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Comparativa entre el Sales Order Agent y un Incident Intake Agent para OneData Property Management</w:t>
      </w:r>
    </w:p>
    <w:p>
      <w:r>
        <w:t xml:space="preserve"/>
      </w:r>
    </w:p>
    <w:p>
      <w:r>
        <w:rPr>
          <w:b/>
        </w:rPr>
        <w:t xml:space="preserve">Resumen ejecutivo</w:t>
      </w:r>
    </w:p>
    <w:p>
      <w:r>
        <w:t xml:space="preserve">El agente solicitado para incidencias se parece mucho al Sales Order Agent estándar de Business Central. Ambos siguen el mismo patrón: leer un correo, interpretar la intención, buscar contexto en Business Central y proponer o crear un registro de negocio. La diferencia está en el dominio funcional: uno trabaja con ventas y el otro con incidencias inmobiliarias.</w:t>
      </w:r>
    </w:p>
    <w:p>
      <w:r>
        <w:t xml:space="preserve"/>
      </w:r>
    </w:p>
    <w:p>
      <w:r>
        <w:rPr>
          <w:b/>
        </w:rPr>
        <w:t xml:space="preserve">1. Similitudes con el Sales Order Agent</w:t>
      </w:r>
    </w:p>
    <w:p>
      <w:r>
        <w:t xml:space="preserve">El paralelismo funcional es alto. Los dos escenarios comparten estas capacidades:</w:t>
      </w:r>
    </w:p>
    <w:p>
      <w:r>
        <w:t xml:space="preserve">- Entrada por correo en un buzón compartido</w:t>
      </w:r>
    </w:p>
    <w:p>
      <w:r>
        <w:t xml:space="preserve">- Lectura del asunto, cuerpo y adjuntos</w:t>
      </w:r>
    </w:p>
    <w:p>
      <w:r>
        <w:t xml:space="preserve">- Interpretación de la intención del remitente</w:t>
      </w:r>
    </w:p>
    <w:p>
      <w:r>
        <w:t xml:space="preserve">- Búsqueda de contexto dentro de Business Central</w:t>
      </w:r>
    </w:p>
    <w:p>
      <w:r>
        <w:t xml:space="preserve">- Propuesta o creación de un registro estructurado</w:t>
      </w:r>
    </w:p>
    <w:p>
      <w:r>
        <w:t xml:space="preserve">- Revisión humana antes de cerrar el proceso completo</w:t>
      </w:r>
    </w:p>
    <w:p>
      <w:r>
        <w:t xml:space="preserve"/>
      </w:r>
    </w:p>
    <w:p>
      <w:r>
        <w:rPr>
          <w:b/>
        </w:rPr>
        <w:t xml:space="preserve">2. Diferencias principales</w:t>
      </w:r>
    </w:p>
    <w:p>
      <w:r>
        <w:t xml:space="preserve">Aunque el patrón es el mismo, el objeto de negocio cambia completamente:</w:t>
      </w:r>
    </w:p>
    <w:p>
      <w:r>
        <w:t xml:space="preserve">Sales Order Agent:</w:t>
      </w:r>
    </w:p>
    <w:p>
      <w:r>
        <w:t xml:space="preserve">- Correo -&gt; pedido o cotización</w:t>
      </w:r>
    </w:p>
    <w:p>
      <w:r>
        <w:t xml:space="preserve">- Identifica cliente, artículos, cantidades y condiciones</w:t>
      </w:r>
    </w:p>
    <w:p>
      <w:r>
        <w:t xml:space="preserve">- Genera un documento comercial</w:t>
      </w:r>
    </w:p>
    <w:p>
      <w:r>
        <w:t xml:space="preserve">Incident Intake Agent para ODPM:</w:t>
      </w:r>
    </w:p>
    <w:p>
      <w:r>
        <w:t xml:space="preserve">- Correo -&gt; incidencia inmobiliaria</w:t>
      </w:r>
    </w:p>
    <w:p>
      <w:r>
        <w:t xml:space="preserve">- Identifica inmueble, contrato, contacto, prioridad y posible seguro</w:t>
      </w:r>
    </w:p>
    <w:p>
      <w:r>
        <w:t xml:space="preserve">- Genera una incidencia o borrador de incidencia</w:t>
      </w:r>
    </w:p>
    <w:p>
      <w:r>
        <w:t xml:space="preserve"/>
      </w:r>
    </w:p>
    <w:p>
      <w:r>
        <w:rPr>
          <w:b/>
        </w:rPr>
        <w:t xml:space="preserve">3. Qué debería hacer el agente de incidencias</w:t>
      </w:r>
    </w:p>
    <w:p>
      <w:r>
        <w:t xml:space="preserve">El agente ideal para OneData Property Management debería ser capaz de:</w:t>
      </w:r>
    </w:p>
    <w:p>
      <w:r>
        <w:t xml:space="preserve">- Leer correos de una cuenta como office@forne.family</w:t>
      </w:r>
    </w:p>
    <w:p>
      <w:r>
        <w:t xml:space="preserve">- Detectar que el correo describe una incidencia o avería</w:t>
      </w:r>
    </w:p>
    <w:p>
      <w:r>
        <w:t xml:space="preserve">- Resumir el problema</w:t>
      </w:r>
    </w:p>
    <w:p>
      <w:r>
        <w:t xml:space="preserve">- Sugerir un título claro para la incidencia</w:t>
      </w:r>
    </w:p>
    <w:p>
      <w:r>
        <w:t xml:space="preserve">- Proponer el inmueble o contrato probable</w:t>
      </w:r>
    </w:p>
    <w:p>
      <w:r>
        <w:t xml:space="preserve">- Proponer prioridad y tipo de incidencia</w:t>
      </w:r>
    </w:p>
    <w:p>
      <w:r>
        <w:t xml:space="preserve">- Detectar si puede ser un siniestro asegurado</w:t>
      </w:r>
    </w:p>
    <w:p>
      <w:r>
        <w:t xml:space="preserve">- Crear una incidencia borrador o automática según confianza</w:t>
      </w:r>
    </w:p>
    <w:p>
      <w:r>
        <w:t xml:space="preserve"/>
      </w:r>
    </w:p>
    <w:p>
      <w:r>
        <w:rPr>
          <w:b/>
        </w:rPr>
        <w:t xml:space="preserve">4. Arquitectura recomendada para OneData Property Management</w:t>
      </w:r>
    </w:p>
    <w:p>
      <w:r>
        <w:t xml:space="preserve">La arquitectura recomendada es muy similar a la del agente estándar, pero adaptada al módulo inmobiliario:</w:t>
      </w:r>
    </w:p>
    <w:p>
      <w:r>
        <w:t xml:space="preserve">- Buzón Office 365 como punto de entrada</w:t>
      </w:r>
    </w:p>
    <w:p>
      <w:r>
        <w:t xml:space="preserve">- Flujo de recogida con Power Automate o Microsoft Graph</w:t>
      </w:r>
    </w:p>
    <w:p>
      <w:r>
        <w:t xml:space="preserve">- Servicio de IA con OpenAI o Azure OpenAI</w:t>
      </w:r>
    </w:p>
    <w:p>
      <w:r>
        <w:t xml:space="preserve">- Tabla buffer en Business Central para entrada y revisión</w:t>
      </w:r>
    </w:p>
    <w:p>
      <w:r>
        <w:t xml:space="preserve">- Codeunit de orquestación para mapear la salida de la IA</w:t>
      </w:r>
    </w:p>
    <w:p>
      <w:r>
        <w:t xml:space="preserve">- Página de revisión para aprobar o corregir antes del alta final</w:t>
      </w:r>
    </w:p>
    <w:p>
      <w:r>
        <w:t xml:space="preserve"/>
      </w:r>
    </w:p>
    <w:p>
      <w:r>
        <w:rPr>
          <w:b/>
        </w:rPr>
        <w:t xml:space="preserve">5. MVP recomendado</w:t>
      </w:r>
    </w:p>
    <w:p>
      <w:r>
        <w:t xml:space="preserve">La versión mínima viable del agente debería ser deliberadamente sencilla y segura:</w:t>
      </w:r>
    </w:p>
    <w:p>
      <w:r>
        <w:t xml:space="preserve">- Leer correo nuevo</w:t>
      </w:r>
    </w:p>
    <w:p>
      <w:r>
        <w:t xml:space="preserve">- Guardarlo en un buffer</w:t>
      </w:r>
    </w:p>
    <w:p>
      <w:r>
        <w:t xml:space="preserve">- Obtener del modelo IA un resumen y sugerencias</w:t>
      </w:r>
    </w:p>
    <w:p>
      <w:r>
        <w:t xml:space="preserve">- Crear una incidencia borrador</w:t>
      </w:r>
    </w:p>
    <w:p>
      <w:r>
        <w:t xml:space="preserve">- Permitir revisión humana antes de continuar</w:t>
      </w:r>
    </w:p>
    <w:p>
      <w:r>
        <w:t xml:space="preserve">No es recomendable empezar creando incidencias 100% automáticas sin supervisión.</w:t>
      </w:r>
    </w:p>
    <w:p>
      <w:r>
        <w:t xml:space="preserve"/>
      </w:r>
    </w:p>
    <w:p>
      <w:r>
        <w:rPr>
          <w:b/>
        </w:rPr>
        <w:t xml:space="preserve">6. Beneficios para el módulo</w:t>
      </w:r>
    </w:p>
    <w:p>
      <w:r>
        <w:t xml:space="preserve">Un agente de este tipo aportaría mejoras muy claras:</w:t>
      </w:r>
    </w:p>
    <w:p>
      <w:r>
        <w:t xml:space="preserve">- Reducción del trabajo manual al recibir correos</w:t>
      </w:r>
    </w:p>
    <w:p>
      <w:r>
        <w:t xml:space="preserve">- Mayor velocidad de alta de incidencias</w:t>
      </w:r>
    </w:p>
    <w:p>
      <w:r>
        <w:t xml:space="preserve">- Mejor trazabilidad entre correo, incidencia, inmueble y contrato</w:t>
      </w:r>
    </w:p>
    <w:p>
      <w:r>
        <w:t xml:space="preserve">- Detección más rápida de casos que pueden requerir aviso al seguro</w:t>
      </w:r>
    </w:p>
    <w:p>
      <w:r>
        <w:t xml:space="preserve">- Mejor calidad del dato inicial</w:t>
      </w:r>
    </w:p>
    <w:p>
      <w:r>
        <w:t xml:space="preserve"/>
      </w:r>
    </w:p>
    <w:p>
      <w:r>
        <w:rPr>
          <w:b/>
        </w:rPr>
        <w:t xml:space="preserve">7. Riesgos a controlar</w:t>
      </w:r>
    </w:p>
    <w:p>
      <w:r>
        <w:t xml:space="preserve">También conviene controlar estos puntos desde el principio:</w:t>
      </w:r>
    </w:p>
    <w:p>
      <w:r>
        <w:t xml:space="preserve">- Correos ambiguos o sin suficiente contexto</w:t>
      </w:r>
    </w:p>
    <w:p>
      <w:r>
        <w:t xml:space="preserve">- Varias coincidencias posibles para un mismo inmueble o contrato</w:t>
      </w:r>
    </w:p>
    <w:p>
      <w:r>
        <w:t xml:space="preserve">- Errores de clasificación de prioridad</w:t>
      </w:r>
    </w:p>
    <w:p>
      <w:r>
        <w:t xml:space="preserve">- Casos en que la IA sugiera avisar al seguro incorrectamente</w:t>
      </w:r>
    </w:p>
    <w:p>
      <w:r>
        <w:t xml:space="preserve">- Tratamiento de datos personales y adjuntos sensibles</w:t>
      </w:r>
    </w:p>
    <w:p>
      <w:r>
        <w:t xml:space="preserve"/>
      </w:r>
    </w:p>
    <w:p>
      <w:r>
        <w:rPr>
          <w:b/>
        </w:rPr>
        <w:t xml:space="preserve">8. Recomendación final</w:t>
      </w:r>
    </w:p>
    <w:p>
      <w:r>
        <w:t xml:space="preserve">Sí, el agente solicitado se parece mucho al Sales Order Agent y es un caso muy razonable para replicar ese patrón dentro de OneData Property Management. La mejor estrategia es tomar el agente estándar como referencia funcional y construir una versión específica para incidencias, inmuebles, contratos y seguros.</w:t>
      </w:r>
    </w:p>
    <w:p>
      <w:r>
        <w:t xml:space="preserve"/>
      </w:r>
    </w:p>
    <w:p>
      <w:r>
        <w:rPr>
          <w:b/>
        </w:rPr>
        <w:t xml:space="preserve">9. Siguiente paso propuesto</w:t>
      </w:r>
    </w:p>
    <w:p>
      <w:r>
        <w:t xml:space="preserve">El siguiente paso recomendado es definir el MVP funcional del Incident Intake Agent con estos bloques: entrada de correo, salida JSON del modelo IA, buffer en Business Central, revisión humana y creación de incidencia borrador.</w:t>
      </w:r>
    </w:p>
    <w:sectPr>
      <w:pgSz w:w="11906" w:h="16838"/>
      <w:pgMar w:top="1440" w:right="1440" w:bottom="1440" w:left="1440" w:header="708" w:footer="708" w:gutter="0"/>
    </w:sectPr>
  </w:body>
</w:document>
</file>