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E7CC4" w:rsidRPr="00AE7CC4" w:rsidRDefault="00B403A2" w:rsidP="00AE7CC4">
      <w:pPr>
        <w:numPr>
          <w:ilvl w:val="0"/>
          <w:numId w:val="1"/>
        </w:numPr>
        <w:spacing w:after="0" w:line="405" w:lineRule="atLeast"/>
        <w:ind w:left="0" w:right="75"/>
        <w:rPr>
          <w:rFonts w:ascii="Arial" w:eastAsia="Times New Roman" w:hAnsi="Arial" w:cs="Arial"/>
          <w:color w:val="1F1F1F"/>
          <w:sz w:val="18"/>
          <w:szCs w:val="18"/>
          <w:lang w:eastAsia="en-SG"/>
        </w:rPr>
      </w:pPr>
      <w:r>
        <w:rPr>
          <w:rFonts w:ascii="Arial" w:eastAsia="Times New Roman" w:hAnsi="Arial" w:cs="Arial"/>
          <w:color w:val="009AE5"/>
          <w:sz w:val="18"/>
          <w:szCs w:val="18"/>
          <w:u w:val="single"/>
          <w:lang w:eastAsia="en-SG"/>
        </w:rPr>
        <w:fldChar w:fldCharType="begin"/>
      </w:r>
      <w:r>
        <w:rPr>
          <w:rFonts w:ascii="Arial" w:eastAsia="Times New Roman" w:hAnsi="Arial" w:cs="Arial"/>
          <w:color w:val="009AE5"/>
          <w:sz w:val="18"/>
          <w:szCs w:val="18"/>
          <w:u w:val="single"/>
          <w:lang w:eastAsia="en-SG"/>
        </w:rPr>
        <w:instrText xml:space="preserve"> HYPERLINK "https://www-lawnet-sg.libproxy.smu.edu.sg/lawnet/group/lawnet/page-content?p_p_id=legalresearchpagecontent_WAR_lawnet3legalresearchportlet&amp;p_p_lifecycle=1&amp;p_p_state=pop_up&amp;p_p_mode=view&amp;p_p_col_id=column-2&amp;p_p_col_count=1&amp;_legalresearchpagecont</w:instrText>
      </w:r>
      <w:r>
        <w:rPr>
          <w:rFonts w:ascii="Arial" w:eastAsia="Times New Roman" w:hAnsi="Arial" w:cs="Arial"/>
          <w:color w:val="009AE5"/>
          <w:sz w:val="18"/>
          <w:szCs w:val="18"/>
          <w:u w:val="single"/>
          <w:lang w:eastAsia="en-SG"/>
        </w:rPr>
        <w:instrText>ent_WAR_lawnet3legalresearchportlet_action=viewDocumentInReadingPane&amp;_legalresearchpagecontent_WAR_lawnet3legalresearchportlet_viewDocumentInReadingPane=true&amp;_legalresearchpagecontent_WAR_lawnet3legalresearchportlet_documentID=/SLR/18423-SSP.xml&amp;_legalrese</w:instrText>
      </w:r>
      <w:r>
        <w:rPr>
          <w:rFonts w:ascii="Arial" w:eastAsia="Times New Roman" w:hAnsi="Arial" w:cs="Arial"/>
          <w:color w:val="009AE5"/>
          <w:sz w:val="18"/>
          <w:szCs w:val="18"/>
          <w:u w:val="single"/>
          <w:lang w:eastAsia="en-SG"/>
        </w:rPr>
        <w:instrText xml:space="preserve">archpagecontent_WAR_lawnet3legalresearchportlet_queryStr=(divorce)&amp;highlightActive=false&amp;showAnnotation=Y" </w:instrText>
      </w:r>
      <w:r>
        <w:rPr>
          <w:rFonts w:ascii="Arial" w:eastAsia="Times New Roman" w:hAnsi="Arial" w:cs="Arial"/>
          <w:color w:val="009AE5"/>
          <w:sz w:val="18"/>
          <w:szCs w:val="18"/>
          <w:u w:val="single"/>
          <w:lang w:eastAsia="en-SG"/>
        </w:rPr>
        <w:fldChar w:fldCharType="separate"/>
      </w:r>
      <w:r w:rsidR="00AE7CC4" w:rsidRPr="00AE7CC4">
        <w:rPr>
          <w:rFonts w:ascii="Arial" w:eastAsia="Times New Roman" w:hAnsi="Arial" w:cs="Arial"/>
          <w:color w:val="009AE5"/>
          <w:sz w:val="18"/>
          <w:szCs w:val="18"/>
          <w:u w:val="single"/>
          <w:lang w:eastAsia="en-SG"/>
        </w:rPr>
        <w:t>Print</w:t>
      </w:r>
      <w:r>
        <w:rPr>
          <w:rFonts w:ascii="Arial" w:eastAsia="Times New Roman" w:hAnsi="Arial" w:cs="Arial"/>
          <w:color w:val="009AE5"/>
          <w:sz w:val="18"/>
          <w:szCs w:val="18"/>
          <w:u w:val="single"/>
          <w:lang w:eastAsia="en-SG"/>
        </w:rPr>
        <w:fldChar w:fldCharType="end"/>
      </w:r>
    </w:p>
    <w:p w:rsidR="00AE7CC4" w:rsidRPr="00AE7CC4" w:rsidRDefault="00AE7CC4" w:rsidP="00AE7CC4">
      <w:pPr>
        <w:spacing w:after="0" w:line="390" w:lineRule="atLeast"/>
        <w:jc w:val="center"/>
        <w:outlineLvl w:val="1"/>
        <w:rPr>
          <w:rFonts w:ascii="Arial" w:eastAsia="Times New Roman" w:hAnsi="Arial" w:cs="Arial"/>
          <w:color w:val="000000"/>
          <w:sz w:val="27"/>
          <w:szCs w:val="27"/>
          <w:lang w:eastAsia="en-SG"/>
        </w:rPr>
      </w:pPr>
      <w:r w:rsidRPr="00AE7CC4">
        <w:rPr>
          <w:rFonts w:ascii="Arial" w:eastAsia="Times New Roman" w:hAnsi="Arial" w:cs="Arial"/>
          <w:color w:val="000000"/>
          <w:sz w:val="27"/>
          <w:szCs w:val="27"/>
          <w:lang w:eastAsia="en-SG"/>
        </w:rPr>
        <w:t>Yap Chai Ling and another </w:t>
      </w:r>
      <w:r w:rsidRPr="00AE7CC4">
        <w:rPr>
          <w:rFonts w:ascii="Arial" w:eastAsia="Times New Roman" w:hAnsi="Arial" w:cs="Arial"/>
          <w:i/>
          <w:iCs/>
          <w:color w:val="000000"/>
          <w:sz w:val="27"/>
          <w:szCs w:val="27"/>
          <w:lang w:eastAsia="en-SG"/>
        </w:rPr>
        <w:t>v</w:t>
      </w:r>
      <w:r w:rsidRPr="00AE7CC4">
        <w:rPr>
          <w:rFonts w:ascii="Arial" w:eastAsia="Times New Roman" w:hAnsi="Arial" w:cs="Arial"/>
          <w:color w:val="000000"/>
          <w:sz w:val="27"/>
          <w:szCs w:val="27"/>
          <w:lang w:eastAsia="en-SG"/>
        </w:rPr>
        <w:t xml:space="preserve"> Hou </w:t>
      </w:r>
      <w:proofErr w:type="spellStart"/>
      <w:r w:rsidRPr="00AE7CC4">
        <w:rPr>
          <w:rFonts w:ascii="Arial" w:eastAsia="Times New Roman" w:hAnsi="Arial" w:cs="Arial"/>
          <w:color w:val="000000"/>
          <w:sz w:val="27"/>
          <w:szCs w:val="27"/>
          <w:lang w:eastAsia="en-SG"/>
        </w:rPr>
        <w:t>Wa</w:t>
      </w:r>
      <w:proofErr w:type="spellEnd"/>
      <w:r w:rsidRPr="00AE7CC4">
        <w:rPr>
          <w:rFonts w:ascii="Arial" w:eastAsia="Times New Roman" w:hAnsi="Arial" w:cs="Arial"/>
          <w:color w:val="000000"/>
          <w:sz w:val="27"/>
          <w:szCs w:val="27"/>
          <w:lang w:eastAsia="en-SG"/>
        </w:rPr>
        <w:t xml:space="preserve"> Yi </w:t>
      </w:r>
      <w:r w:rsidRPr="00AE7CC4">
        <w:rPr>
          <w:rFonts w:ascii="Arial" w:eastAsia="Times New Roman" w:hAnsi="Arial" w:cs="Arial"/>
          <w:color w:val="000000"/>
          <w:sz w:val="27"/>
          <w:szCs w:val="27"/>
          <w:lang w:eastAsia="en-SG"/>
        </w:rPr>
        <w:br/>
      </w:r>
      <w:hyperlink r:id="rId5" w:history="1">
        <w:r w:rsidRPr="00AE7CC4">
          <w:rPr>
            <w:rFonts w:ascii="Arial" w:eastAsia="Times New Roman" w:hAnsi="Arial" w:cs="Arial"/>
            <w:color w:val="000000"/>
            <w:sz w:val="27"/>
            <w:szCs w:val="27"/>
            <w:u w:val="single"/>
            <w:lang w:eastAsia="en-SG"/>
          </w:rPr>
          <w:t>[2016] 1 SLR 660</w:t>
        </w:r>
      </w:hyperlink>
      <w:r w:rsidRPr="00AE7CC4">
        <w:rPr>
          <w:rFonts w:ascii="Arial" w:eastAsia="Times New Roman" w:hAnsi="Arial" w:cs="Arial"/>
          <w:color w:val="000000"/>
          <w:sz w:val="27"/>
          <w:szCs w:val="27"/>
          <w:lang w:eastAsia="en-SG"/>
        </w:rPr>
        <w:t>; </w:t>
      </w:r>
      <w:hyperlink r:id="rId6" w:history="1">
        <w:r w:rsidRPr="00AE7CC4">
          <w:rPr>
            <w:rFonts w:ascii="Arial" w:eastAsia="Times New Roman" w:hAnsi="Arial" w:cs="Arial"/>
            <w:color w:val="000000"/>
            <w:sz w:val="27"/>
            <w:szCs w:val="27"/>
            <w:u w:val="single"/>
            <w:lang w:eastAsia="en-SG"/>
          </w:rPr>
          <w:t>[2015] SGHC 296</w:t>
        </w:r>
      </w:hyperlink>
    </w:p>
    <w:p w:rsidR="00B403A2" w:rsidRDefault="00B403A2" w:rsidP="00AE7CC4">
      <w:pPr>
        <w:spacing w:after="0" w:line="360" w:lineRule="atLeast"/>
        <w:rPr>
          <w:rFonts w:ascii="Verdana" w:eastAsia="Times New Roman" w:hAnsi="Verdana" w:cs="Arial"/>
          <w:i/>
          <w:iCs/>
          <w:color w:val="000000"/>
          <w:sz w:val="18"/>
          <w:szCs w:val="18"/>
          <w:lang w:eastAsia="en-SG"/>
        </w:rPr>
      </w:pPr>
    </w:p>
    <w:p w:rsidR="00B403A2" w:rsidRPr="00B403A2" w:rsidRDefault="00B403A2" w:rsidP="00B403A2">
      <w:pPr>
        <w:spacing w:after="0" w:line="360" w:lineRule="atLeast"/>
        <w:rPr>
          <w:rFonts w:ascii="Verdana" w:eastAsia="Times New Roman" w:hAnsi="Verdana" w:cs="Arial"/>
          <w:i/>
          <w:iCs/>
          <w:color w:val="000000"/>
          <w:sz w:val="18"/>
          <w:szCs w:val="18"/>
          <w:lang w:eastAsia="en-SG"/>
        </w:rPr>
      </w:pPr>
      <w:r w:rsidRPr="00B403A2">
        <w:rPr>
          <w:rFonts w:ascii="Verdana" w:eastAsia="Times New Roman" w:hAnsi="Verdana" w:cs="Arial"/>
          <w:i/>
          <w:iCs/>
          <w:color w:val="000000"/>
          <w:sz w:val="18"/>
          <w:szCs w:val="18"/>
          <w:lang w:eastAsia="en-SG"/>
        </w:rPr>
        <w:t>Case Number</w:t>
      </w:r>
      <w:r w:rsidRPr="00B403A2">
        <w:rPr>
          <w:rFonts w:ascii="Verdana" w:eastAsia="Times New Roman" w:hAnsi="Verdana" w:cs="Arial"/>
          <w:i/>
          <w:iCs/>
          <w:color w:val="000000"/>
          <w:sz w:val="18"/>
          <w:szCs w:val="18"/>
          <w:lang w:eastAsia="en-SG"/>
        </w:rPr>
        <w:tab/>
        <w:t>:</w:t>
      </w:r>
      <w:r w:rsidRPr="00B403A2">
        <w:rPr>
          <w:rFonts w:ascii="Verdana" w:eastAsia="Times New Roman" w:hAnsi="Verdana" w:cs="Arial"/>
          <w:i/>
          <w:iCs/>
          <w:color w:val="000000"/>
          <w:sz w:val="18"/>
          <w:szCs w:val="18"/>
          <w:lang w:eastAsia="en-SG"/>
        </w:rPr>
        <w:tab/>
        <w:t>Originating Summons (Family) No 330 of 2013 (Registrar's Appeal (State Courts) No 110 of 2014)</w:t>
      </w:r>
    </w:p>
    <w:p w:rsidR="00B403A2" w:rsidRPr="00B403A2" w:rsidRDefault="00B403A2" w:rsidP="00B403A2">
      <w:pPr>
        <w:spacing w:after="0" w:line="360" w:lineRule="atLeast"/>
        <w:rPr>
          <w:rFonts w:ascii="Verdana" w:eastAsia="Times New Roman" w:hAnsi="Verdana" w:cs="Arial"/>
          <w:i/>
          <w:iCs/>
          <w:color w:val="000000"/>
          <w:sz w:val="18"/>
          <w:szCs w:val="18"/>
          <w:lang w:eastAsia="en-SG"/>
        </w:rPr>
      </w:pPr>
      <w:r w:rsidRPr="00B403A2">
        <w:rPr>
          <w:rFonts w:ascii="Verdana" w:eastAsia="Times New Roman" w:hAnsi="Verdana" w:cs="Arial"/>
          <w:i/>
          <w:iCs/>
          <w:color w:val="000000"/>
          <w:sz w:val="18"/>
          <w:szCs w:val="18"/>
          <w:lang w:eastAsia="en-SG"/>
        </w:rPr>
        <w:t>Decision Date</w:t>
      </w:r>
      <w:r w:rsidRPr="00B403A2">
        <w:rPr>
          <w:rFonts w:ascii="Verdana" w:eastAsia="Times New Roman" w:hAnsi="Verdana" w:cs="Arial"/>
          <w:i/>
          <w:iCs/>
          <w:color w:val="000000"/>
          <w:sz w:val="18"/>
          <w:szCs w:val="18"/>
          <w:lang w:eastAsia="en-SG"/>
        </w:rPr>
        <w:tab/>
        <w:t>:</w:t>
      </w:r>
      <w:r w:rsidRPr="00B403A2">
        <w:rPr>
          <w:rFonts w:ascii="Verdana" w:eastAsia="Times New Roman" w:hAnsi="Verdana" w:cs="Arial"/>
          <w:i/>
          <w:iCs/>
          <w:color w:val="000000"/>
          <w:sz w:val="18"/>
          <w:szCs w:val="18"/>
          <w:lang w:eastAsia="en-SG"/>
        </w:rPr>
        <w:tab/>
        <w:t>12 November 2015</w:t>
      </w:r>
    </w:p>
    <w:p w:rsidR="00B403A2" w:rsidRPr="00B403A2" w:rsidRDefault="00B403A2" w:rsidP="00B403A2">
      <w:pPr>
        <w:spacing w:after="0" w:line="360" w:lineRule="atLeast"/>
        <w:rPr>
          <w:rFonts w:ascii="Verdana" w:eastAsia="Times New Roman" w:hAnsi="Verdana" w:cs="Arial"/>
          <w:i/>
          <w:iCs/>
          <w:color w:val="000000"/>
          <w:sz w:val="18"/>
          <w:szCs w:val="18"/>
          <w:lang w:eastAsia="en-SG"/>
        </w:rPr>
      </w:pPr>
      <w:r w:rsidRPr="00B403A2">
        <w:rPr>
          <w:rFonts w:ascii="Verdana" w:eastAsia="Times New Roman" w:hAnsi="Verdana" w:cs="Arial"/>
          <w:i/>
          <w:iCs/>
          <w:color w:val="000000"/>
          <w:sz w:val="18"/>
          <w:szCs w:val="18"/>
          <w:lang w:eastAsia="en-SG"/>
        </w:rPr>
        <w:t>Tribunal/Court</w:t>
      </w:r>
      <w:r w:rsidRPr="00B403A2">
        <w:rPr>
          <w:rFonts w:ascii="Verdana" w:eastAsia="Times New Roman" w:hAnsi="Verdana" w:cs="Arial"/>
          <w:i/>
          <w:iCs/>
          <w:color w:val="000000"/>
          <w:sz w:val="18"/>
          <w:szCs w:val="18"/>
          <w:lang w:eastAsia="en-SG"/>
        </w:rPr>
        <w:tab/>
        <w:t>:</w:t>
      </w:r>
      <w:r w:rsidRPr="00B403A2">
        <w:rPr>
          <w:rFonts w:ascii="Verdana" w:eastAsia="Times New Roman" w:hAnsi="Verdana" w:cs="Arial"/>
          <w:i/>
          <w:iCs/>
          <w:color w:val="000000"/>
          <w:sz w:val="18"/>
          <w:szCs w:val="18"/>
          <w:lang w:eastAsia="en-SG"/>
        </w:rPr>
        <w:tab/>
        <w:t>High Court</w:t>
      </w:r>
    </w:p>
    <w:p w:rsidR="00B403A2" w:rsidRPr="00B403A2" w:rsidRDefault="00B403A2" w:rsidP="00B403A2">
      <w:pPr>
        <w:spacing w:after="0" w:line="360" w:lineRule="atLeast"/>
        <w:rPr>
          <w:rFonts w:ascii="Verdana" w:eastAsia="Times New Roman" w:hAnsi="Verdana" w:cs="Arial"/>
          <w:i/>
          <w:iCs/>
          <w:color w:val="000000"/>
          <w:sz w:val="18"/>
          <w:szCs w:val="18"/>
          <w:lang w:eastAsia="en-SG"/>
        </w:rPr>
      </w:pPr>
      <w:r w:rsidRPr="00B403A2">
        <w:rPr>
          <w:rFonts w:ascii="Verdana" w:eastAsia="Times New Roman" w:hAnsi="Verdana" w:cs="Arial"/>
          <w:i/>
          <w:iCs/>
          <w:color w:val="000000"/>
          <w:sz w:val="18"/>
          <w:szCs w:val="18"/>
          <w:lang w:eastAsia="en-SG"/>
        </w:rPr>
        <w:t>Coram</w:t>
      </w:r>
      <w:r w:rsidRPr="00B403A2">
        <w:rPr>
          <w:rFonts w:ascii="Verdana" w:eastAsia="Times New Roman" w:hAnsi="Verdana" w:cs="Arial"/>
          <w:i/>
          <w:iCs/>
          <w:color w:val="000000"/>
          <w:sz w:val="18"/>
          <w:szCs w:val="18"/>
          <w:lang w:eastAsia="en-SG"/>
        </w:rPr>
        <w:tab/>
        <w:t>:</w:t>
      </w:r>
      <w:r w:rsidRPr="00B403A2">
        <w:rPr>
          <w:rFonts w:ascii="Verdana" w:eastAsia="Times New Roman" w:hAnsi="Verdana" w:cs="Arial"/>
          <w:i/>
          <w:iCs/>
          <w:color w:val="000000"/>
          <w:sz w:val="18"/>
          <w:szCs w:val="18"/>
          <w:lang w:eastAsia="en-SG"/>
        </w:rPr>
        <w:tab/>
      </w:r>
      <w:proofErr w:type="spellStart"/>
      <w:r w:rsidRPr="00B403A2">
        <w:rPr>
          <w:rFonts w:ascii="Verdana" w:eastAsia="Times New Roman" w:hAnsi="Verdana" w:cs="Arial"/>
          <w:i/>
          <w:iCs/>
          <w:color w:val="000000"/>
          <w:sz w:val="18"/>
          <w:szCs w:val="18"/>
          <w:lang w:eastAsia="en-SG"/>
        </w:rPr>
        <w:t>Hoo</w:t>
      </w:r>
      <w:proofErr w:type="spellEnd"/>
      <w:r w:rsidRPr="00B403A2">
        <w:rPr>
          <w:rFonts w:ascii="Verdana" w:eastAsia="Times New Roman" w:hAnsi="Verdana" w:cs="Arial"/>
          <w:i/>
          <w:iCs/>
          <w:color w:val="000000"/>
          <w:sz w:val="18"/>
          <w:szCs w:val="18"/>
          <w:lang w:eastAsia="en-SG"/>
        </w:rPr>
        <w:t xml:space="preserve"> </w:t>
      </w:r>
      <w:proofErr w:type="spellStart"/>
      <w:r w:rsidRPr="00B403A2">
        <w:rPr>
          <w:rFonts w:ascii="Verdana" w:eastAsia="Times New Roman" w:hAnsi="Verdana" w:cs="Arial"/>
          <w:i/>
          <w:iCs/>
          <w:color w:val="000000"/>
          <w:sz w:val="18"/>
          <w:szCs w:val="18"/>
          <w:lang w:eastAsia="en-SG"/>
        </w:rPr>
        <w:t>Sheau</w:t>
      </w:r>
      <w:proofErr w:type="spellEnd"/>
      <w:r w:rsidRPr="00B403A2">
        <w:rPr>
          <w:rFonts w:ascii="Verdana" w:eastAsia="Times New Roman" w:hAnsi="Verdana" w:cs="Arial"/>
          <w:i/>
          <w:iCs/>
          <w:color w:val="000000"/>
          <w:sz w:val="18"/>
          <w:szCs w:val="18"/>
          <w:lang w:eastAsia="en-SG"/>
        </w:rPr>
        <w:t xml:space="preserve"> Peng JC</w:t>
      </w:r>
    </w:p>
    <w:p w:rsidR="00B403A2" w:rsidRPr="00B403A2" w:rsidRDefault="00B403A2" w:rsidP="00B403A2">
      <w:pPr>
        <w:spacing w:after="0" w:line="360" w:lineRule="atLeast"/>
        <w:rPr>
          <w:rFonts w:ascii="Verdana" w:eastAsia="Times New Roman" w:hAnsi="Verdana" w:cs="Arial"/>
          <w:i/>
          <w:iCs/>
          <w:color w:val="000000"/>
          <w:sz w:val="18"/>
          <w:szCs w:val="18"/>
          <w:lang w:eastAsia="en-SG"/>
        </w:rPr>
      </w:pPr>
    </w:p>
    <w:p w:rsidR="00B403A2" w:rsidRPr="00B403A2" w:rsidRDefault="00B403A2" w:rsidP="00B403A2">
      <w:pPr>
        <w:spacing w:after="0" w:line="360" w:lineRule="atLeast"/>
        <w:rPr>
          <w:rFonts w:ascii="Verdana" w:eastAsia="Times New Roman" w:hAnsi="Verdana" w:cs="Arial"/>
          <w:i/>
          <w:iCs/>
          <w:color w:val="000000"/>
          <w:sz w:val="18"/>
          <w:szCs w:val="18"/>
          <w:lang w:eastAsia="en-SG"/>
        </w:rPr>
      </w:pPr>
      <w:r w:rsidRPr="00B403A2">
        <w:rPr>
          <w:rFonts w:ascii="Verdana" w:eastAsia="Times New Roman" w:hAnsi="Verdana" w:cs="Arial"/>
          <w:i/>
          <w:iCs/>
          <w:color w:val="000000"/>
          <w:sz w:val="18"/>
          <w:szCs w:val="18"/>
          <w:lang w:eastAsia="en-SG"/>
        </w:rPr>
        <w:t>Counsel Name(s)</w:t>
      </w:r>
      <w:r w:rsidRPr="00B403A2">
        <w:rPr>
          <w:rFonts w:ascii="Verdana" w:eastAsia="Times New Roman" w:hAnsi="Verdana" w:cs="Arial"/>
          <w:i/>
          <w:iCs/>
          <w:color w:val="000000"/>
          <w:sz w:val="18"/>
          <w:szCs w:val="18"/>
          <w:lang w:eastAsia="en-SG"/>
        </w:rPr>
        <w:tab/>
        <w:t>:</w:t>
      </w:r>
      <w:r w:rsidRPr="00B403A2">
        <w:rPr>
          <w:rFonts w:ascii="Verdana" w:eastAsia="Times New Roman" w:hAnsi="Verdana" w:cs="Arial"/>
          <w:i/>
          <w:iCs/>
          <w:color w:val="000000"/>
          <w:sz w:val="18"/>
          <w:szCs w:val="18"/>
          <w:lang w:eastAsia="en-SG"/>
        </w:rPr>
        <w:tab/>
        <w:t xml:space="preserve">Koh Tien Hua (Harry Elias Partnership LLP) for the appellants/plaintiffs; Dorothy Chai Li </w:t>
      </w:r>
      <w:proofErr w:type="spellStart"/>
      <w:r w:rsidRPr="00B403A2">
        <w:rPr>
          <w:rFonts w:ascii="Verdana" w:eastAsia="Times New Roman" w:hAnsi="Verdana" w:cs="Arial"/>
          <w:i/>
          <w:iCs/>
          <w:color w:val="000000"/>
          <w:sz w:val="18"/>
          <w:szCs w:val="18"/>
          <w:lang w:eastAsia="en-SG"/>
        </w:rPr>
        <w:t>Li</w:t>
      </w:r>
      <w:proofErr w:type="spellEnd"/>
      <w:r w:rsidRPr="00B403A2">
        <w:rPr>
          <w:rFonts w:ascii="Verdana" w:eastAsia="Times New Roman" w:hAnsi="Verdana" w:cs="Arial"/>
          <w:i/>
          <w:iCs/>
          <w:color w:val="000000"/>
          <w:sz w:val="18"/>
          <w:szCs w:val="18"/>
          <w:lang w:eastAsia="en-SG"/>
        </w:rPr>
        <w:t xml:space="preserve"> (Dorothy Chai Law Practice) for the respondent/defendant.</w:t>
      </w:r>
    </w:p>
    <w:p w:rsidR="00B403A2" w:rsidRDefault="00B403A2" w:rsidP="00B403A2">
      <w:pPr>
        <w:spacing w:after="0" w:line="360" w:lineRule="atLeast"/>
        <w:rPr>
          <w:rFonts w:ascii="Verdana" w:eastAsia="Times New Roman" w:hAnsi="Verdana" w:cs="Arial"/>
          <w:i/>
          <w:iCs/>
          <w:color w:val="000000"/>
          <w:sz w:val="18"/>
          <w:szCs w:val="18"/>
          <w:lang w:eastAsia="en-SG"/>
        </w:rPr>
      </w:pPr>
      <w:r w:rsidRPr="00B403A2">
        <w:rPr>
          <w:rFonts w:ascii="Verdana" w:eastAsia="Times New Roman" w:hAnsi="Verdana" w:cs="Arial"/>
          <w:i/>
          <w:iCs/>
          <w:color w:val="000000"/>
          <w:sz w:val="18"/>
          <w:szCs w:val="18"/>
          <w:lang w:eastAsia="en-SG"/>
        </w:rPr>
        <w:t>Parties</w:t>
      </w:r>
      <w:r w:rsidRPr="00B403A2">
        <w:rPr>
          <w:rFonts w:ascii="Verdana" w:eastAsia="Times New Roman" w:hAnsi="Verdana" w:cs="Arial"/>
          <w:i/>
          <w:iCs/>
          <w:color w:val="000000"/>
          <w:sz w:val="18"/>
          <w:szCs w:val="18"/>
          <w:lang w:eastAsia="en-SG"/>
        </w:rPr>
        <w:tab/>
        <w:t>:</w:t>
      </w:r>
      <w:r w:rsidRPr="00B403A2">
        <w:rPr>
          <w:rFonts w:ascii="Verdana" w:eastAsia="Times New Roman" w:hAnsi="Verdana" w:cs="Arial"/>
          <w:i/>
          <w:iCs/>
          <w:color w:val="000000"/>
          <w:sz w:val="18"/>
          <w:szCs w:val="18"/>
          <w:lang w:eastAsia="en-SG"/>
        </w:rPr>
        <w:tab/>
        <w:t xml:space="preserve">Yap Chai Ling — Yap </w:t>
      </w:r>
      <w:proofErr w:type="spellStart"/>
      <w:r w:rsidRPr="00B403A2">
        <w:rPr>
          <w:rFonts w:ascii="Verdana" w:eastAsia="Times New Roman" w:hAnsi="Verdana" w:cs="Arial"/>
          <w:i/>
          <w:iCs/>
          <w:color w:val="000000"/>
          <w:sz w:val="18"/>
          <w:szCs w:val="18"/>
          <w:lang w:eastAsia="en-SG"/>
        </w:rPr>
        <w:t>Swee</w:t>
      </w:r>
      <w:proofErr w:type="spellEnd"/>
      <w:r w:rsidRPr="00B403A2">
        <w:rPr>
          <w:rFonts w:ascii="Verdana" w:eastAsia="Times New Roman" w:hAnsi="Verdana" w:cs="Arial"/>
          <w:i/>
          <w:iCs/>
          <w:color w:val="000000"/>
          <w:sz w:val="18"/>
          <w:szCs w:val="18"/>
          <w:lang w:eastAsia="en-SG"/>
        </w:rPr>
        <w:t xml:space="preserve"> Jit — Hou </w:t>
      </w:r>
      <w:proofErr w:type="spellStart"/>
      <w:r w:rsidRPr="00B403A2">
        <w:rPr>
          <w:rFonts w:ascii="Verdana" w:eastAsia="Times New Roman" w:hAnsi="Verdana" w:cs="Arial"/>
          <w:i/>
          <w:iCs/>
          <w:color w:val="000000"/>
          <w:sz w:val="18"/>
          <w:szCs w:val="18"/>
          <w:lang w:eastAsia="en-SG"/>
        </w:rPr>
        <w:t>Wa</w:t>
      </w:r>
      <w:proofErr w:type="spellEnd"/>
      <w:r w:rsidRPr="00B403A2">
        <w:rPr>
          <w:rFonts w:ascii="Verdana" w:eastAsia="Times New Roman" w:hAnsi="Verdana" w:cs="Arial"/>
          <w:i/>
          <w:iCs/>
          <w:color w:val="000000"/>
          <w:sz w:val="18"/>
          <w:szCs w:val="18"/>
          <w:lang w:eastAsia="en-SG"/>
        </w:rPr>
        <w:t xml:space="preserve"> Yi</w:t>
      </w:r>
    </w:p>
    <w:p w:rsidR="00B403A2" w:rsidRDefault="00B403A2" w:rsidP="00B403A2">
      <w:pPr>
        <w:spacing w:after="0" w:line="360" w:lineRule="atLeast"/>
        <w:rPr>
          <w:rFonts w:ascii="Verdana" w:eastAsia="Times New Roman" w:hAnsi="Verdana" w:cs="Arial"/>
          <w:i/>
          <w:iCs/>
          <w:color w:val="000000"/>
          <w:sz w:val="18"/>
          <w:szCs w:val="18"/>
          <w:lang w:eastAsia="en-SG"/>
        </w:rPr>
      </w:pPr>
      <w:bookmarkStart w:id="0" w:name="_GoBack"/>
      <w:bookmarkEnd w:id="0"/>
    </w:p>
    <w:p w:rsidR="00AE7CC4" w:rsidRPr="00AE7CC4" w:rsidRDefault="00AE7CC4" w:rsidP="00AE7CC4">
      <w:pPr>
        <w:spacing w:after="0" w:line="360" w:lineRule="atLeast"/>
        <w:rPr>
          <w:rFonts w:ascii="Verdana" w:eastAsia="Times New Roman" w:hAnsi="Verdana" w:cs="Arial"/>
          <w:color w:val="000000"/>
          <w:sz w:val="18"/>
          <w:szCs w:val="18"/>
          <w:lang w:eastAsia="en-SG"/>
        </w:rPr>
      </w:pPr>
      <w:r w:rsidRPr="00AE7CC4">
        <w:rPr>
          <w:rFonts w:ascii="Verdana" w:eastAsia="Times New Roman" w:hAnsi="Verdana" w:cs="Arial"/>
          <w:i/>
          <w:iCs/>
          <w:color w:val="000000"/>
          <w:sz w:val="18"/>
          <w:szCs w:val="18"/>
          <w:lang w:eastAsia="en-SG"/>
        </w:rPr>
        <w:t>Conflict of Laws</w:t>
      </w:r>
      <w:r w:rsidRPr="00AE7CC4">
        <w:rPr>
          <w:rFonts w:ascii="Verdana" w:eastAsia="Times New Roman" w:hAnsi="Verdana" w:cs="Arial"/>
          <w:color w:val="000000"/>
          <w:sz w:val="18"/>
          <w:szCs w:val="18"/>
          <w:lang w:eastAsia="en-SG"/>
        </w:rPr>
        <w:t> – </w:t>
      </w:r>
      <w:r w:rsidRPr="00AE7CC4">
        <w:rPr>
          <w:rFonts w:ascii="Verdana" w:eastAsia="Times New Roman" w:hAnsi="Verdana" w:cs="Arial"/>
          <w:i/>
          <w:iCs/>
          <w:color w:val="000000"/>
          <w:sz w:val="18"/>
          <w:szCs w:val="18"/>
          <w:lang w:eastAsia="en-SG"/>
        </w:rPr>
        <w:t>Recognition of foreign divorce judgment</w:t>
      </w:r>
      <w:r w:rsidRPr="00AE7CC4">
        <w:rPr>
          <w:rFonts w:ascii="Verdana" w:eastAsia="Times New Roman" w:hAnsi="Verdana" w:cs="Arial"/>
          <w:color w:val="000000"/>
          <w:sz w:val="18"/>
          <w:szCs w:val="18"/>
          <w:lang w:eastAsia="en-SG"/>
        </w:rPr>
        <w:t> – </w:t>
      </w:r>
      <w:r w:rsidRPr="00AE7CC4">
        <w:rPr>
          <w:rFonts w:ascii="Verdana" w:eastAsia="Times New Roman" w:hAnsi="Verdana" w:cs="Arial"/>
          <w:i/>
          <w:iCs/>
          <w:color w:val="000000"/>
          <w:sz w:val="18"/>
          <w:szCs w:val="18"/>
          <w:lang w:eastAsia="en-SG"/>
        </w:rPr>
        <w:t>Marriage outside country invalid at outset because husband had not obtained decree absolute in respect of first marriage</w:t>
      </w:r>
      <w:r w:rsidRPr="00AE7CC4">
        <w:rPr>
          <w:rFonts w:ascii="Verdana" w:eastAsia="Times New Roman" w:hAnsi="Verdana" w:cs="Arial"/>
          <w:color w:val="000000"/>
          <w:sz w:val="18"/>
          <w:szCs w:val="18"/>
          <w:lang w:eastAsia="en-SG"/>
        </w:rPr>
        <w:t> – </w:t>
      </w:r>
      <w:r w:rsidRPr="00AE7CC4">
        <w:rPr>
          <w:rFonts w:ascii="Verdana" w:eastAsia="Times New Roman" w:hAnsi="Verdana" w:cs="Arial"/>
          <w:i/>
          <w:iCs/>
          <w:color w:val="000000"/>
          <w:sz w:val="18"/>
          <w:szCs w:val="18"/>
          <w:lang w:eastAsia="en-SG"/>
        </w:rPr>
        <w:t>Decree absolute in respect of first marriage granted later</w:t>
      </w:r>
      <w:r w:rsidRPr="00AE7CC4">
        <w:rPr>
          <w:rFonts w:ascii="Verdana" w:eastAsia="Times New Roman" w:hAnsi="Verdana" w:cs="Arial"/>
          <w:color w:val="000000"/>
          <w:sz w:val="18"/>
          <w:szCs w:val="18"/>
          <w:lang w:eastAsia="en-SG"/>
        </w:rPr>
        <w:t> – </w:t>
      </w:r>
      <w:r w:rsidRPr="00AE7CC4">
        <w:rPr>
          <w:rFonts w:ascii="Verdana" w:eastAsia="Times New Roman" w:hAnsi="Verdana" w:cs="Arial"/>
          <w:i/>
          <w:iCs/>
          <w:color w:val="000000"/>
          <w:sz w:val="18"/>
          <w:szCs w:val="18"/>
          <w:lang w:eastAsia="en-SG"/>
        </w:rPr>
        <w:t>Foreign law recognising that bigamous marriage could be regularised and granting divorce</w:t>
      </w:r>
      <w:r w:rsidRPr="00AE7CC4">
        <w:rPr>
          <w:rFonts w:ascii="Verdana" w:eastAsia="Times New Roman" w:hAnsi="Verdana" w:cs="Arial"/>
          <w:color w:val="000000"/>
          <w:sz w:val="18"/>
          <w:szCs w:val="18"/>
          <w:lang w:eastAsia="en-SG"/>
        </w:rPr>
        <w:t> – </w:t>
      </w:r>
      <w:r w:rsidRPr="00AE7CC4">
        <w:rPr>
          <w:rFonts w:ascii="Verdana" w:eastAsia="Times New Roman" w:hAnsi="Verdana" w:cs="Arial"/>
          <w:i/>
          <w:iCs/>
          <w:color w:val="000000"/>
          <w:sz w:val="18"/>
          <w:szCs w:val="18"/>
          <w:lang w:eastAsia="en-SG"/>
        </w:rPr>
        <w:t>Whether recognition against public policy</w:t>
      </w:r>
    </w:p>
    <w:p w:rsidR="00AE7CC4" w:rsidRPr="00AE7CC4" w:rsidRDefault="00AE7CC4" w:rsidP="00AE7CC4">
      <w:pPr>
        <w:spacing w:after="0" w:line="360" w:lineRule="atLeast"/>
        <w:rPr>
          <w:rFonts w:ascii="Verdana" w:eastAsia="Times New Roman" w:hAnsi="Verdana" w:cs="Arial"/>
          <w:color w:val="000000"/>
          <w:sz w:val="18"/>
          <w:szCs w:val="18"/>
          <w:lang w:eastAsia="en-SG"/>
        </w:rPr>
      </w:pPr>
      <w:r w:rsidRPr="00AE7CC4">
        <w:rPr>
          <w:rFonts w:ascii="Verdana" w:eastAsia="Times New Roman" w:hAnsi="Verdana" w:cs="Arial"/>
          <w:i/>
          <w:iCs/>
          <w:color w:val="000000"/>
          <w:sz w:val="18"/>
          <w:szCs w:val="18"/>
          <w:lang w:eastAsia="en-SG"/>
        </w:rPr>
        <w:t>Family Law</w:t>
      </w:r>
      <w:r w:rsidRPr="00AE7CC4">
        <w:rPr>
          <w:rFonts w:ascii="Verdana" w:eastAsia="Times New Roman" w:hAnsi="Verdana" w:cs="Arial"/>
          <w:color w:val="000000"/>
          <w:sz w:val="18"/>
          <w:szCs w:val="18"/>
          <w:lang w:eastAsia="en-SG"/>
        </w:rPr>
        <w:t> – </w:t>
      </w:r>
      <w:r w:rsidRPr="00AE7CC4">
        <w:rPr>
          <w:rFonts w:ascii="Verdana" w:eastAsia="Times New Roman" w:hAnsi="Verdana" w:cs="Arial"/>
          <w:i/>
          <w:iCs/>
          <w:color w:val="000000"/>
          <w:sz w:val="18"/>
          <w:szCs w:val="18"/>
          <w:lang w:eastAsia="en-SG"/>
        </w:rPr>
        <w:t>Divorce</w:t>
      </w:r>
      <w:r w:rsidRPr="00AE7CC4">
        <w:rPr>
          <w:rFonts w:ascii="Verdana" w:eastAsia="Times New Roman" w:hAnsi="Verdana" w:cs="Arial"/>
          <w:color w:val="000000"/>
          <w:sz w:val="18"/>
          <w:szCs w:val="18"/>
          <w:lang w:eastAsia="en-SG"/>
        </w:rPr>
        <w:t> – </w:t>
      </w:r>
      <w:r w:rsidRPr="00AE7CC4">
        <w:rPr>
          <w:rFonts w:ascii="Verdana" w:eastAsia="Times New Roman" w:hAnsi="Verdana" w:cs="Arial"/>
          <w:i/>
          <w:iCs/>
          <w:color w:val="000000"/>
          <w:sz w:val="18"/>
          <w:szCs w:val="18"/>
          <w:lang w:eastAsia="en-SG"/>
        </w:rPr>
        <w:t>Decree absolute and decree </w:t>
      </w:r>
      <w:r w:rsidRPr="00AE7CC4">
        <w:rPr>
          <w:rFonts w:ascii="Verdana" w:eastAsia="Times New Roman" w:hAnsi="Verdana" w:cs="Arial"/>
          <w:color w:val="000000"/>
          <w:sz w:val="18"/>
          <w:szCs w:val="18"/>
          <w:lang w:eastAsia="en-SG"/>
        </w:rPr>
        <w:t>nisi – </w:t>
      </w:r>
      <w:r w:rsidRPr="00AE7CC4">
        <w:rPr>
          <w:rFonts w:ascii="Verdana" w:eastAsia="Times New Roman" w:hAnsi="Verdana" w:cs="Arial"/>
          <w:i/>
          <w:iCs/>
          <w:color w:val="000000"/>
          <w:sz w:val="18"/>
          <w:szCs w:val="18"/>
          <w:lang w:eastAsia="en-SG"/>
        </w:rPr>
        <w:t>Decree </w:t>
      </w:r>
      <w:r w:rsidRPr="00AE7CC4">
        <w:rPr>
          <w:rFonts w:ascii="Verdana" w:eastAsia="Times New Roman" w:hAnsi="Verdana" w:cs="Arial"/>
          <w:color w:val="000000"/>
          <w:sz w:val="18"/>
          <w:szCs w:val="18"/>
          <w:lang w:eastAsia="en-SG"/>
        </w:rPr>
        <w:t>nisi</w:t>
      </w:r>
      <w:r w:rsidRPr="00AE7CC4">
        <w:rPr>
          <w:rFonts w:ascii="Verdana" w:eastAsia="Times New Roman" w:hAnsi="Verdana" w:cs="Arial"/>
          <w:i/>
          <w:iCs/>
          <w:color w:val="000000"/>
          <w:sz w:val="18"/>
          <w:szCs w:val="18"/>
          <w:lang w:eastAsia="en-SG"/>
        </w:rPr>
        <w:t> granted on basis of four years’ separation and ancillary orders made</w:t>
      </w:r>
      <w:r w:rsidRPr="00AE7CC4">
        <w:rPr>
          <w:rFonts w:ascii="Verdana" w:eastAsia="Times New Roman" w:hAnsi="Verdana" w:cs="Arial"/>
          <w:color w:val="000000"/>
          <w:sz w:val="18"/>
          <w:szCs w:val="18"/>
          <w:lang w:eastAsia="en-SG"/>
        </w:rPr>
        <w:t> – </w:t>
      </w:r>
      <w:r w:rsidRPr="00AE7CC4">
        <w:rPr>
          <w:rFonts w:ascii="Verdana" w:eastAsia="Times New Roman" w:hAnsi="Verdana" w:cs="Arial"/>
          <w:i/>
          <w:iCs/>
          <w:color w:val="000000"/>
          <w:sz w:val="18"/>
          <w:szCs w:val="18"/>
          <w:lang w:eastAsia="en-SG"/>
        </w:rPr>
        <w:t>Parties not having disclosed that foreign court had already granted divorce in respect of marriage</w:t>
      </w:r>
      <w:r w:rsidRPr="00AE7CC4">
        <w:rPr>
          <w:rFonts w:ascii="Verdana" w:eastAsia="Times New Roman" w:hAnsi="Verdana" w:cs="Arial"/>
          <w:color w:val="000000"/>
          <w:sz w:val="18"/>
          <w:szCs w:val="18"/>
          <w:lang w:eastAsia="en-SG"/>
        </w:rPr>
        <w:t> – </w:t>
      </w:r>
      <w:r w:rsidRPr="00AE7CC4">
        <w:rPr>
          <w:rFonts w:ascii="Verdana" w:eastAsia="Times New Roman" w:hAnsi="Verdana" w:cs="Arial"/>
          <w:i/>
          <w:iCs/>
          <w:color w:val="000000"/>
          <w:sz w:val="18"/>
          <w:szCs w:val="18"/>
          <w:lang w:eastAsia="en-SG"/>
        </w:rPr>
        <w:t>Parties not having disclosed that they had lived together intermittently during period of separation</w:t>
      </w:r>
      <w:r w:rsidRPr="00AE7CC4">
        <w:rPr>
          <w:rFonts w:ascii="Verdana" w:eastAsia="Times New Roman" w:hAnsi="Verdana" w:cs="Arial"/>
          <w:color w:val="000000"/>
          <w:sz w:val="18"/>
          <w:szCs w:val="18"/>
          <w:lang w:eastAsia="en-SG"/>
        </w:rPr>
        <w:t> – </w:t>
      </w:r>
      <w:r w:rsidRPr="00AE7CC4">
        <w:rPr>
          <w:rFonts w:ascii="Verdana" w:eastAsia="Times New Roman" w:hAnsi="Verdana" w:cs="Arial"/>
          <w:i/>
          <w:iCs/>
          <w:color w:val="000000"/>
          <w:sz w:val="18"/>
          <w:szCs w:val="18"/>
          <w:lang w:eastAsia="en-SG"/>
        </w:rPr>
        <w:t>Husband having passed away</w:t>
      </w:r>
      <w:r w:rsidRPr="00AE7CC4">
        <w:rPr>
          <w:rFonts w:ascii="Verdana" w:eastAsia="Times New Roman" w:hAnsi="Verdana" w:cs="Arial"/>
          <w:color w:val="000000"/>
          <w:sz w:val="18"/>
          <w:szCs w:val="18"/>
          <w:lang w:eastAsia="en-SG"/>
        </w:rPr>
        <w:t> – </w:t>
      </w:r>
      <w:r w:rsidRPr="00AE7CC4">
        <w:rPr>
          <w:rFonts w:ascii="Verdana" w:eastAsia="Times New Roman" w:hAnsi="Verdana" w:cs="Arial"/>
          <w:i/>
          <w:iCs/>
          <w:color w:val="000000"/>
          <w:sz w:val="18"/>
          <w:szCs w:val="18"/>
          <w:lang w:eastAsia="en-SG"/>
        </w:rPr>
        <w:t>Personal representatives bringing application to rescind decree </w:t>
      </w:r>
      <w:r w:rsidRPr="00AE7CC4">
        <w:rPr>
          <w:rFonts w:ascii="Verdana" w:eastAsia="Times New Roman" w:hAnsi="Verdana" w:cs="Arial"/>
          <w:color w:val="000000"/>
          <w:sz w:val="18"/>
          <w:szCs w:val="18"/>
          <w:lang w:eastAsia="en-SG"/>
        </w:rPr>
        <w:t>nisi – </w:t>
      </w:r>
      <w:r w:rsidRPr="00AE7CC4">
        <w:rPr>
          <w:rFonts w:ascii="Verdana" w:eastAsia="Times New Roman" w:hAnsi="Verdana" w:cs="Arial"/>
          <w:i/>
          <w:iCs/>
          <w:color w:val="000000"/>
          <w:sz w:val="18"/>
          <w:szCs w:val="18"/>
          <w:lang w:eastAsia="en-SG"/>
        </w:rPr>
        <w:t>Whether decree </w:t>
      </w:r>
      <w:r w:rsidRPr="00AE7CC4">
        <w:rPr>
          <w:rFonts w:ascii="Verdana" w:eastAsia="Times New Roman" w:hAnsi="Verdana" w:cs="Arial"/>
          <w:color w:val="000000"/>
          <w:sz w:val="18"/>
          <w:szCs w:val="18"/>
          <w:lang w:eastAsia="en-SG"/>
        </w:rPr>
        <w:t>nisi</w:t>
      </w:r>
      <w:r w:rsidRPr="00AE7CC4">
        <w:rPr>
          <w:rFonts w:ascii="Verdana" w:eastAsia="Times New Roman" w:hAnsi="Verdana" w:cs="Arial"/>
          <w:i/>
          <w:iCs/>
          <w:color w:val="000000"/>
          <w:sz w:val="18"/>
          <w:szCs w:val="18"/>
          <w:lang w:eastAsia="en-SG"/>
        </w:rPr>
        <w:t> to be rescinded</w:t>
      </w:r>
      <w:r w:rsidRPr="00AE7CC4">
        <w:rPr>
          <w:rFonts w:ascii="Verdana" w:eastAsia="Times New Roman" w:hAnsi="Verdana" w:cs="Arial"/>
          <w:color w:val="000000"/>
          <w:sz w:val="18"/>
          <w:szCs w:val="18"/>
          <w:lang w:eastAsia="en-SG"/>
        </w:rPr>
        <w:t> – </w:t>
      </w:r>
      <w:r w:rsidRPr="00AE7CC4">
        <w:rPr>
          <w:rFonts w:ascii="Verdana" w:eastAsia="Times New Roman" w:hAnsi="Verdana" w:cs="Arial"/>
          <w:i/>
          <w:iCs/>
          <w:color w:val="000000"/>
          <w:sz w:val="18"/>
          <w:szCs w:val="18"/>
          <w:lang w:eastAsia="en-SG"/>
        </w:rPr>
        <w:t>Principles to be applied</w:t>
      </w:r>
      <w:r w:rsidRPr="00AE7CC4">
        <w:rPr>
          <w:rFonts w:ascii="Verdana" w:eastAsia="Times New Roman" w:hAnsi="Verdana" w:cs="Arial"/>
          <w:color w:val="000000"/>
          <w:sz w:val="18"/>
          <w:szCs w:val="18"/>
          <w:lang w:eastAsia="en-SG"/>
        </w:rPr>
        <w:t> – </w:t>
      </w:r>
      <w:r w:rsidRPr="00AE7CC4">
        <w:rPr>
          <w:rFonts w:ascii="Verdana" w:eastAsia="Times New Roman" w:hAnsi="Verdana" w:cs="Arial"/>
          <w:i/>
          <w:iCs/>
          <w:color w:val="000000"/>
          <w:sz w:val="18"/>
          <w:szCs w:val="18"/>
          <w:lang w:eastAsia="en-SG"/>
        </w:rPr>
        <w:t>Section 99(2) Women’s Charter (Cap 353, 2009 Rev Ed)</w:t>
      </w:r>
    </w:p>
    <w:p w:rsidR="00AE7CC4" w:rsidRPr="00AE7CC4" w:rsidRDefault="00AE7CC4" w:rsidP="00AE7CC4">
      <w:pPr>
        <w:spacing w:before="240" w:after="60" w:line="360" w:lineRule="atLeast"/>
        <w:rPr>
          <w:rFonts w:ascii="Verdana" w:eastAsia="Times New Roman" w:hAnsi="Verdana" w:cs="Arial"/>
          <w:b/>
          <w:bCs/>
          <w:color w:val="000000"/>
          <w:sz w:val="18"/>
          <w:szCs w:val="18"/>
          <w:lang w:eastAsia="en-SG"/>
        </w:rPr>
      </w:pPr>
      <w:r w:rsidRPr="00AE7CC4">
        <w:rPr>
          <w:rFonts w:ascii="Verdana" w:eastAsia="Times New Roman" w:hAnsi="Verdana" w:cs="Arial"/>
          <w:b/>
          <w:bCs/>
          <w:color w:val="000000"/>
          <w:sz w:val="18"/>
          <w:szCs w:val="18"/>
          <w:lang w:eastAsia="en-SG"/>
        </w:rPr>
        <w:t xml:space="preserve">Facts </w:t>
      </w:r>
    </w:p>
    <w:p w:rsidR="00AE7CC4" w:rsidRPr="00AE7CC4" w:rsidRDefault="00AE7CC4" w:rsidP="00AE7CC4">
      <w:pPr>
        <w:spacing w:after="0" w:line="360" w:lineRule="atLeast"/>
        <w:jc w:val="both"/>
        <w:rPr>
          <w:rFonts w:ascii="Verdana" w:eastAsia="Times New Roman" w:hAnsi="Verdana" w:cs="Arial"/>
          <w:color w:val="000000"/>
          <w:sz w:val="18"/>
          <w:szCs w:val="18"/>
          <w:lang w:eastAsia="en-SG"/>
        </w:rPr>
      </w:pPr>
      <w:r w:rsidRPr="00AE7CC4">
        <w:rPr>
          <w:rFonts w:ascii="Verdana" w:eastAsia="Times New Roman" w:hAnsi="Verdana" w:cs="Arial"/>
          <w:color w:val="000000"/>
          <w:sz w:val="18"/>
          <w:szCs w:val="18"/>
          <w:lang w:eastAsia="en-SG"/>
        </w:rPr>
        <w:t>A man (“the Husband”) and a woman (“the Wife”) (collectively, “the Parties”) first married in 1991 in Shanghai (“the Shanghai marriage”). At that time, the Husband had only obtained a decree </w:t>
      </w:r>
      <w:r w:rsidRPr="00AE7CC4">
        <w:rPr>
          <w:rFonts w:ascii="Verdana" w:eastAsia="Times New Roman" w:hAnsi="Verdana" w:cs="Arial"/>
          <w:i/>
          <w:iCs/>
          <w:color w:val="000000"/>
          <w:sz w:val="18"/>
          <w:szCs w:val="18"/>
          <w:lang w:eastAsia="en-SG"/>
        </w:rPr>
        <w:t>nisi</w:t>
      </w:r>
      <w:r w:rsidRPr="00AE7CC4">
        <w:rPr>
          <w:rFonts w:ascii="Verdana" w:eastAsia="Times New Roman" w:hAnsi="Verdana" w:cs="Arial"/>
          <w:color w:val="000000"/>
          <w:sz w:val="18"/>
          <w:szCs w:val="18"/>
          <w:lang w:eastAsia="en-SG"/>
        </w:rPr>
        <w:t> (and not a decree absolute) in respect of his first marriage. The Parties moved to Singapore and the Husband was charged for bigamy. The charge was later dropped and the Husband obtained a decree absolute in respect of his first marriage. The Parties then solemnised and registered their marriage in Singapore in September 1992 (“the Singapore marriage”). The marriage broke down and the Wife returned to live in Shanghai in 2002.</w:t>
      </w:r>
    </w:p>
    <w:p w:rsidR="00AE7CC4" w:rsidRPr="00AE7CC4" w:rsidRDefault="00AE7CC4" w:rsidP="00AE7CC4">
      <w:pPr>
        <w:spacing w:after="0" w:line="360" w:lineRule="atLeast"/>
        <w:jc w:val="both"/>
        <w:rPr>
          <w:rFonts w:ascii="Verdana" w:eastAsia="Times New Roman" w:hAnsi="Verdana" w:cs="Arial"/>
          <w:color w:val="000000"/>
          <w:sz w:val="18"/>
          <w:szCs w:val="18"/>
          <w:lang w:eastAsia="en-SG"/>
        </w:rPr>
      </w:pPr>
      <w:r w:rsidRPr="00AE7CC4">
        <w:rPr>
          <w:rFonts w:ascii="Verdana" w:eastAsia="Times New Roman" w:hAnsi="Verdana" w:cs="Arial"/>
          <w:color w:val="000000"/>
          <w:sz w:val="18"/>
          <w:szCs w:val="18"/>
          <w:lang w:eastAsia="en-SG"/>
        </w:rPr>
        <w:t xml:space="preserve">In 2004, the Husband commenced divorce proceedings in respect of the Shanghai marriage in Shanghai. The Wife contested the proceedings on the basis that the Shanghai marriage was null and void to begin with since the Husband was still married to his first wife when he purported to marry her. The Shanghai court held that while the Shanghai marriage was invalid at its inception, it was validated from the date of the grant of the decree absolute in respect of the Husband’s first marriage. </w:t>
      </w:r>
      <w:r w:rsidRPr="00AE7CC4">
        <w:rPr>
          <w:rFonts w:ascii="Verdana" w:eastAsia="Times New Roman" w:hAnsi="Verdana" w:cs="Arial"/>
          <w:color w:val="000000"/>
          <w:sz w:val="18"/>
          <w:szCs w:val="18"/>
          <w:lang w:eastAsia="en-SG"/>
        </w:rPr>
        <w:lastRenderedPageBreak/>
        <w:t>It granted the divorce (“the Shanghai divorce judgment”). On the Husband’s application, the Chinese courts also ordered a division of the Parties’ assets in China but left the assets in Singapore untouched.</w:t>
      </w:r>
    </w:p>
    <w:p w:rsidR="00AE7CC4" w:rsidRPr="00AE7CC4" w:rsidRDefault="00AE7CC4" w:rsidP="00AE7CC4">
      <w:pPr>
        <w:spacing w:after="0" w:line="360" w:lineRule="atLeast"/>
        <w:jc w:val="both"/>
        <w:rPr>
          <w:rFonts w:ascii="Verdana" w:eastAsia="Times New Roman" w:hAnsi="Verdana" w:cs="Arial"/>
          <w:color w:val="000000"/>
          <w:sz w:val="18"/>
          <w:szCs w:val="18"/>
          <w:lang w:eastAsia="en-SG"/>
        </w:rPr>
      </w:pPr>
      <w:r w:rsidRPr="00AE7CC4">
        <w:rPr>
          <w:rFonts w:ascii="Verdana" w:eastAsia="Times New Roman" w:hAnsi="Verdana" w:cs="Arial"/>
          <w:color w:val="000000"/>
          <w:sz w:val="18"/>
          <w:szCs w:val="18"/>
          <w:lang w:eastAsia="en-SG"/>
        </w:rPr>
        <w:t>In 2005, the Wife commenced divorce proceedings in Singapore in respect of the Singapore marriage. This application proceeded on an uncontested basis after the Wife amended the basis of the petition to the fact that the Parties had lived apart for four years. The decree </w:t>
      </w:r>
      <w:r w:rsidRPr="00AE7CC4">
        <w:rPr>
          <w:rFonts w:ascii="Verdana" w:eastAsia="Times New Roman" w:hAnsi="Verdana" w:cs="Arial"/>
          <w:i/>
          <w:iCs/>
          <w:color w:val="000000"/>
          <w:sz w:val="18"/>
          <w:szCs w:val="18"/>
          <w:lang w:eastAsia="en-SG"/>
        </w:rPr>
        <w:t>nisi</w:t>
      </w:r>
      <w:r w:rsidRPr="00AE7CC4">
        <w:rPr>
          <w:rFonts w:ascii="Verdana" w:eastAsia="Times New Roman" w:hAnsi="Verdana" w:cs="Arial"/>
          <w:color w:val="000000"/>
          <w:sz w:val="18"/>
          <w:szCs w:val="18"/>
          <w:lang w:eastAsia="en-SG"/>
        </w:rPr>
        <w:t> was granted in 2006 (“the Decree </w:t>
      </w:r>
      <w:r w:rsidRPr="00AE7CC4">
        <w:rPr>
          <w:rFonts w:ascii="Verdana" w:eastAsia="Times New Roman" w:hAnsi="Verdana" w:cs="Arial"/>
          <w:i/>
          <w:iCs/>
          <w:color w:val="000000"/>
          <w:sz w:val="18"/>
          <w:szCs w:val="18"/>
          <w:lang w:eastAsia="en-SG"/>
        </w:rPr>
        <w:t>Nisi</w:t>
      </w:r>
      <w:r w:rsidRPr="00AE7CC4">
        <w:rPr>
          <w:rFonts w:ascii="Verdana" w:eastAsia="Times New Roman" w:hAnsi="Verdana" w:cs="Arial"/>
          <w:color w:val="000000"/>
          <w:sz w:val="18"/>
          <w:szCs w:val="18"/>
          <w:lang w:eastAsia="en-SG"/>
        </w:rPr>
        <w:t>”). The Parties agreed that the Singapore court would only make orders for the division of their Singapore assets. In 2009, the ancillary orders were made (“the ancillary orders”). The Wife appealed.</w:t>
      </w:r>
    </w:p>
    <w:p w:rsidR="00AE7CC4" w:rsidRPr="00AE7CC4" w:rsidRDefault="00AE7CC4" w:rsidP="00AE7CC4">
      <w:pPr>
        <w:spacing w:after="0" w:line="360" w:lineRule="atLeast"/>
        <w:jc w:val="both"/>
        <w:rPr>
          <w:rFonts w:ascii="Verdana" w:eastAsia="Times New Roman" w:hAnsi="Verdana" w:cs="Arial"/>
          <w:color w:val="000000"/>
          <w:sz w:val="18"/>
          <w:szCs w:val="18"/>
          <w:lang w:eastAsia="en-SG"/>
        </w:rPr>
      </w:pPr>
      <w:r w:rsidRPr="00AE7CC4">
        <w:rPr>
          <w:rFonts w:ascii="Verdana" w:eastAsia="Times New Roman" w:hAnsi="Verdana" w:cs="Arial"/>
          <w:color w:val="000000"/>
          <w:sz w:val="18"/>
          <w:szCs w:val="18"/>
          <w:lang w:eastAsia="en-SG"/>
        </w:rPr>
        <w:t>In 2011, while the Wife’s appeal against the ancillary orders was pending, the Husband passed away. Under the Husband’s will, the bulk of his estate was left to the appellants, who were also appointed the executors of his estate. In June 2011, the appellants applied to have the Decree </w:t>
      </w:r>
      <w:r w:rsidRPr="00AE7CC4">
        <w:rPr>
          <w:rFonts w:ascii="Verdana" w:eastAsia="Times New Roman" w:hAnsi="Verdana" w:cs="Arial"/>
          <w:i/>
          <w:iCs/>
          <w:color w:val="000000"/>
          <w:sz w:val="18"/>
          <w:szCs w:val="18"/>
          <w:lang w:eastAsia="en-SG"/>
        </w:rPr>
        <w:t>Nisi</w:t>
      </w:r>
      <w:r w:rsidRPr="00AE7CC4">
        <w:rPr>
          <w:rFonts w:ascii="Verdana" w:eastAsia="Times New Roman" w:hAnsi="Verdana" w:cs="Arial"/>
          <w:color w:val="000000"/>
          <w:sz w:val="18"/>
          <w:szCs w:val="18"/>
          <w:lang w:eastAsia="en-SG"/>
        </w:rPr>
        <w:t> made absolute but this was refused on the ground that the court had no jurisdiction to do so. The appellants then took steps to enforce the ancillary orders. In 2013, the appellants filed the application below seeking to set aside the decree </w:t>
      </w:r>
      <w:r w:rsidRPr="00AE7CC4">
        <w:rPr>
          <w:rFonts w:ascii="Verdana" w:eastAsia="Times New Roman" w:hAnsi="Verdana" w:cs="Arial"/>
          <w:i/>
          <w:iCs/>
          <w:color w:val="000000"/>
          <w:sz w:val="18"/>
          <w:szCs w:val="18"/>
          <w:lang w:eastAsia="en-SG"/>
        </w:rPr>
        <w:t>nisi</w:t>
      </w:r>
      <w:r w:rsidRPr="00AE7CC4">
        <w:rPr>
          <w:rFonts w:ascii="Verdana" w:eastAsia="Times New Roman" w:hAnsi="Verdana" w:cs="Arial"/>
          <w:color w:val="000000"/>
          <w:sz w:val="18"/>
          <w:szCs w:val="18"/>
          <w:lang w:eastAsia="en-SG"/>
        </w:rPr>
        <w:t> and, consequently, the ancillary orders under s 99(2) of the Women’s Charter (Cap 353, 2009 Rev Ed) (“WC”) on two alternative grounds. First, the Decree </w:t>
      </w:r>
      <w:r w:rsidRPr="00AE7CC4">
        <w:rPr>
          <w:rFonts w:ascii="Verdana" w:eastAsia="Times New Roman" w:hAnsi="Verdana" w:cs="Arial"/>
          <w:i/>
          <w:iCs/>
          <w:color w:val="000000"/>
          <w:sz w:val="18"/>
          <w:szCs w:val="18"/>
          <w:lang w:eastAsia="en-SG"/>
        </w:rPr>
        <w:t>Nisi</w:t>
      </w:r>
      <w:r w:rsidRPr="00AE7CC4">
        <w:rPr>
          <w:rFonts w:ascii="Verdana" w:eastAsia="Times New Roman" w:hAnsi="Verdana" w:cs="Arial"/>
          <w:color w:val="000000"/>
          <w:sz w:val="18"/>
          <w:szCs w:val="18"/>
          <w:lang w:eastAsia="en-SG"/>
        </w:rPr>
        <w:t> was a nullity since the marriage had already been dissolved by the Shanghai courts. Second, the Decree </w:t>
      </w:r>
      <w:r w:rsidRPr="00AE7CC4">
        <w:rPr>
          <w:rFonts w:ascii="Verdana" w:eastAsia="Times New Roman" w:hAnsi="Verdana" w:cs="Arial"/>
          <w:i/>
          <w:iCs/>
          <w:color w:val="000000"/>
          <w:sz w:val="18"/>
          <w:szCs w:val="18"/>
          <w:lang w:eastAsia="en-SG"/>
        </w:rPr>
        <w:t>Nisi</w:t>
      </w:r>
      <w:r w:rsidRPr="00AE7CC4">
        <w:rPr>
          <w:rFonts w:ascii="Verdana" w:eastAsia="Times New Roman" w:hAnsi="Verdana" w:cs="Arial"/>
          <w:color w:val="000000"/>
          <w:sz w:val="18"/>
          <w:szCs w:val="18"/>
          <w:lang w:eastAsia="en-SG"/>
        </w:rPr>
        <w:t> was granted contrary to material facts (one of which was that the Parties had lived together intermittently in 2002 and 2003), which cast doubt on whether the Parties had lived apart for four years.</w:t>
      </w:r>
    </w:p>
    <w:p w:rsidR="00AE7CC4" w:rsidRPr="00AE7CC4" w:rsidRDefault="00AE7CC4" w:rsidP="00AE7CC4">
      <w:pPr>
        <w:spacing w:after="0" w:line="360" w:lineRule="atLeast"/>
        <w:jc w:val="both"/>
        <w:rPr>
          <w:rFonts w:ascii="Verdana" w:eastAsia="Times New Roman" w:hAnsi="Verdana" w:cs="Arial"/>
          <w:color w:val="000000"/>
          <w:sz w:val="18"/>
          <w:szCs w:val="18"/>
          <w:lang w:eastAsia="en-SG"/>
        </w:rPr>
      </w:pPr>
      <w:r w:rsidRPr="00AE7CC4">
        <w:rPr>
          <w:rFonts w:ascii="Verdana" w:eastAsia="Times New Roman" w:hAnsi="Verdana" w:cs="Arial"/>
          <w:color w:val="000000"/>
          <w:sz w:val="18"/>
          <w:szCs w:val="18"/>
          <w:lang w:eastAsia="en-SG"/>
        </w:rPr>
        <w:t>The district judge refused to rescind the Decree </w:t>
      </w:r>
      <w:r w:rsidRPr="00AE7CC4">
        <w:rPr>
          <w:rFonts w:ascii="Verdana" w:eastAsia="Times New Roman" w:hAnsi="Verdana" w:cs="Arial"/>
          <w:i/>
          <w:iCs/>
          <w:color w:val="000000"/>
          <w:sz w:val="18"/>
          <w:szCs w:val="18"/>
          <w:lang w:eastAsia="en-SG"/>
        </w:rPr>
        <w:t>Nisi</w:t>
      </w:r>
      <w:r w:rsidRPr="00AE7CC4">
        <w:rPr>
          <w:rFonts w:ascii="Verdana" w:eastAsia="Times New Roman" w:hAnsi="Verdana" w:cs="Arial"/>
          <w:color w:val="000000"/>
          <w:sz w:val="18"/>
          <w:szCs w:val="18"/>
          <w:lang w:eastAsia="en-SG"/>
        </w:rPr>
        <w:t> and the appellants appealed to this court. The Wife raised two preliminary objections: first, the status of the marriage had already been determined by the death of the Husband so the court had no jurisdiction to entertain the present application; and, second, the appellants did not have standing to bring a s 99(2) application.</w:t>
      </w:r>
    </w:p>
    <w:p w:rsidR="00AE7CC4" w:rsidRPr="00AE7CC4" w:rsidRDefault="00AE7CC4" w:rsidP="00AE7CC4">
      <w:pPr>
        <w:spacing w:before="240" w:after="60" w:line="360" w:lineRule="atLeast"/>
        <w:rPr>
          <w:rFonts w:ascii="Verdana" w:eastAsia="Times New Roman" w:hAnsi="Verdana" w:cs="Arial"/>
          <w:b/>
          <w:bCs/>
          <w:color w:val="000000"/>
          <w:sz w:val="18"/>
          <w:szCs w:val="18"/>
          <w:lang w:eastAsia="en-SG"/>
        </w:rPr>
      </w:pPr>
      <w:r w:rsidRPr="00AE7CC4">
        <w:rPr>
          <w:rFonts w:ascii="Verdana" w:eastAsia="Times New Roman" w:hAnsi="Verdana" w:cs="Arial"/>
          <w:b/>
          <w:bCs/>
          <w:color w:val="000000"/>
          <w:sz w:val="18"/>
          <w:szCs w:val="18"/>
          <w:lang w:eastAsia="en-SG"/>
        </w:rPr>
        <w:t>Held, dismissing the appeal:</w:t>
      </w:r>
    </w:p>
    <w:p w:rsidR="00AE7CC4" w:rsidRPr="00AE7CC4" w:rsidRDefault="00AE7CC4" w:rsidP="00AE7CC4">
      <w:pPr>
        <w:spacing w:after="0" w:line="360" w:lineRule="atLeast"/>
        <w:jc w:val="both"/>
        <w:rPr>
          <w:rFonts w:ascii="Verdana" w:eastAsia="Times New Roman" w:hAnsi="Verdana" w:cs="Arial"/>
          <w:color w:val="000000"/>
          <w:sz w:val="18"/>
          <w:szCs w:val="18"/>
          <w:lang w:eastAsia="en-SG"/>
        </w:rPr>
      </w:pPr>
      <w:r w:rsidRPr="00AE7CC4">
        <w:rPr>
          <w:rFonts w:ascii="Verdana" w:eastAsia="Times New Roman" w:hAnsi="Verdana" w:cs="Arial"/>
          <w:color w:val="000000"/>
          <w:sz w:val="18"/>
          <w:szCs w:val="18"/>
          <w:lang w:eastAsia="en-SG"/>
        </w:rPr>
        <w:t>(1)    Divorce proceedings did not abate upon the death of one of the parties such that the court was deprived of jurisdiction over all subsequent matters in relation to the marriage. Instead, the key question was always whether further proceedings in the suit could be taken. At its core, the object of the appellants’ application was the enforceability of the ancillary orders. This was not dependent on the Husband being alive. Thus, there was still a </w:t>
      </w:r>
      <w:r w:rsidRPr="00AE7CC4">
        <w:rPr>
          <w:rFonts w:ascii="Verdana" w:eastAsia="Times New Roman" w:hAnsi="Verdana" w:cs="Arial"/>
          <w:i/>
          <w:iCs/>
          <w:color w:val="000000"/>
          <w:sz w:val="18"/>
          <w:szCs w:val="18"/>
          <w:lang w:eastAsia="en-SG"/>
        </w:rPr>
        <w:t>res</w:t>
      </w:r>
      <w:r w:rsidRPr="00AE7CC4">
        <w:rPr>
          <w:rFonts w:ascii="Verdana" w:eastAsia="Times New Roman" w:hAnsi="Verdana" w:cs="Arial"/>
          <w:color w:val="000000"/>
          <w:sz w:val="18"/>
          <w:szCs w:val="18"/>
          <w:lang w:eastAsia="en-SG"/>
        </w:rPr>
        <w:t> before the court over which the court could exercise jurisdiction: at </w:t>
      </w:r>
      <w:hyperlink r:id="rId7" w:anchor="p1_34" w:history="1">
        <w:r w:rsidRPr="00AE7CC4">
          <w:rPr>
            <w:rFonts w:ascii="Verdana" w:eastAsia="Times New Roman" w:hAnsi="Verdana" w:cs="Arial"/>
            <w:color w:val="009AE5"/>
            <w:sz w:val="18"/>
            <w:szCs w:val="18"/>
            <w:u w:val="single"/>
            <w:lang w:eastAsia="en-SG"/>
          </w:rPr>
          <w:t>[34]</w:t>
        </w:r>
      </w:hyperlink>
      <w:r w:rsidRPr="00AE7CC4">
        <w:rPr>
          <w:rFonts w:ascii="Verdana" w:eastAsia="Times New Roman" w:hAnsi="Verdana" w:cs="Arial"/>
          <w:color w:val="000000"/>
          <w:sz w:val="18"/>
          <w:szCs w:val="18"/>
          <w:lang w:eastAsia="en-SG"/>
        </w:rPr>
        <w:t> and </w:t>
      </w:r>
      <w:hyperlink r:id="rId8" w:anchor="p1_35" w:history="1">
        <w:r w:rsidRPr="00AE7CC4">
          <w:rPr>
            <w:rFonts w:ascii="Verdana" w:eastAsia="Times New Roman" w:hAnsi="Verdana" w:cs="Arial"/>
            <w:color w:val="009AE5"/>
            <w:sz w:val="18"/>
            <w:szCs w:val="18"/>
            <w:u w:val="single"/>
            <w:lang w:eastAsia="en-SG"/>
          </w:rPr>
          <w:t>[35]</w:t>
        </w:r>
      </w:hyperlink>
      <w:r w:rsidRPr="00AE7CC4">
        <w:rPr>
          <w:rFonts w:ascii="Verdana" w:eastAsia="Times New Roman" w:hAnsi="Verdana" w:cs="Arial"/>
          <w:color w:val="000000"/>
          <w:sz w:val="18"/>
          <w:szCs w:val="18"/>
          <w:lang w:eastAsia="en-SG"/>
        </w:rPr>
        <w:t>.</w:t>
      </w:r>
    </w:p>
    <w:p w:rsidR="00AE7CC4" w:rsidRPr="00AE7CC4" w:rsidRDefault="00AE7CC4" w:rsidP="00AE7CC4">
      <w:pPr>
        <w:spacing w:after="0" w:line="360" w:lineRule="atLeast"/>
        <w:jc w:val="both"/>
        <w:rPr>
          <w:rFonts w:ascii="Verdana" w:eastAsia="Times New Roman" w:hAnsi="Verdana" w:cs="Arial"/>
          <w:color w:val="000000"/>
          <w:sz w:val="18"/>
          <w:szCs w:val="18"/>
          <w:lang w:eastAsia="en-SG"/>
        </w:rPr>
      </w:pPr>
      <w:r w:rsidRPr="00AE7CC4">
        <w:rPr>
          <w:rFonts w:ascii="Verdana" w:eastAsia="Times New Roman" w:hAnsi="Verdana" w:cs="Arial"/>
          <w:color w:val="000000"/>
          <w:sz w:val="18"/>
          <w:szCs w:val="18"/>
          <w:lang w:eastAsia="en-SG"/>
        </w:rPr>
        <w:t>(2)    Parties to a marriage were not entitled to bring an application under s 99(2) of the WC (“s 99(2)”) for two reasons. The first lay in the purpose and object of the section. Section 99(2) was introduced by the legislature to prevent the court from being misled by parties who colluded or withheld material facts in order to procure a divorce. Thus, only third parties were allowed to show cause why a decree </w:t>
      </w:r>
      <w:r w:rsidRPr="00AE7CC4">
        <w:rPr>
          <w:rFonts w:ascii="Verdana" w:eastAsia="Times New Roman" w:hAnsi="Verdana" w:cs="Arial"/>
          <w:i/>
          <w:iCs/>
          <w:color w:val="000000"/>
          <w:sz w:val="18"/>
          <w:szCs w:val="18"/>
          <w:lang w:eastAsia="en-SG"/>
        </w:rPr>
        <w:t>nisi</w:t>
      </w:r>
      <w:r w:rsidRPr="00AE7CC4">
        <w:rPr>
          <w:rFonts w:ascii="Verdana" w:eastAsia="Times New Roman" w:hAnsi="Verdana" w:cs="Arial"/>
          <w:color w:val="000000"/>
          <w:sz w:val="18"/>
          <w:szCs w:val="18"/>
          <w:lang w:eastAsia="en-SG"/>
        </w:rPr>
        <w:t> ought not to be made absolute. The second lay in the doctrine of </w:t>
      </w:r>
      <w:r w:rsidRPr="00AE7CC4">
        <w:rPr>
          <w:rFonts w:ascii="Verdana" w:eastAsia="Times New Roman" w:hAnsi="Verdana" w:cs="Arial"/>
          <w:i/>
          <w:iCs/>
          <w:color w:val="000000"/>
          <w:sz w:val="18"/>
          <w:szCs w:val="18"/>
          <w:lang w:eastAsia="en-SG"/>
        </w:rPr>
        <w:t>res judicata</w:t>
      </w:r>
      <w:r w:rsidRPr="00AE7CC4">
        <w:rPr>
          <w:rFonts w:ascii="Verdana" w:eastAsia="Times New Roman" w:hAnsi="Verdana" w:cs="Arial"/>
          <w:color w:val="000000"/>
          <w:sz w:val="18"/>
          <w:szCs w:val="18"/>
          <w:lang w:eastAsia="en-SG"/>
        </w:rPr>
        <w:t>. To allow the parties to mount an attack on a decree </w:t>
      </w:r>
      <w:r w:rsidRPr="00AE7CC4">
        <w:rPr>
          <w:rFonts w:ascii="Verdana" w:eastAsia="Times New Roman" w:hAnsi="Verdana" w:cs="Arial"/>
          <w:i/>
          <w:iCs/>
          <w:color w:val="000000"/>
          <w:sz w:val="18"/>
          <w:szCs w:val="18"/>
          <w:lang w:eastAsia="en-SG"/>
        </w:rPr>
        <w:t>nisi</w:t>
      </w:r>
      <w:r w:rsidRPr="00AE7CC4">
        <w:rPr>
          <w:rFonts w:ascii="Verdana" w:eastAsia="Times New Roman" w:hAnsi="Verdana" w:cs="Arial"/>
          <w:color w:val="000000"/>
          <w:sz w:val="18"/>
          <w:szCs w:val="18"/>
          <w:lang w:eastAsia="en-SG"/>
        </w:rPr>
        <w:t xml:space="preserve"> by way of a s 99(2) application </w:t>
      </w:r>
      <w:r w:rsidRPr="00AE7CC4">
        <w:rPr>
          <w:rFonts w:ascii="Verdana" w:eastAsia="Times New Roman" w:hAnsi="Verdana" w:cs="Arial"/>
          <w:color w:val="000000"/>
          <w:sz w:val="18"/>
          <w:szCs w:val="18"/>
          <w:lang w:eastAsia="en-SG"/>
        </w:rPr>
        <w:lastRenderedPageBreak/>
        <w:t>would be to allow them a further opportunity to re-litigate a matter to which they had been party. There were many local cases in which s 99(2) was relied on by a party to the marriage, but this point was not argued in any of those cases: at </w:t>
      </w:r>
      <w:hyperlink r:id="rId9" w:anchor="p1_38" w:history="1">
        <w:r w:rsidRPr="00AE7CC4">
          <w:rPr>
            <w:rFonts w:ascii="Verdana" w:eastAsia="Times New Roman" w:hAnsi="Verdana" w:cs="Arial"/>
            <w:color w:val="009AE5"/>
            <w:sz w:val="18"/>
            <w:szCs w:val="18"/>
            <w:u w:val="single"/>
            <w:lang w:eastAsia="en-SG"/>
          </w:rPr>
          <w:t>[38]</w:t>
        </w:r>
      </w:hyperlink>
      <w:r w:rsidRPr="00AE7CC4">
        <w:rPr>
          <w:rFonts w:ascii="Verdana" w:eastAsia="Times New Roman" w:hAnsi="Verdana" w:cs="Arial"/>
          <w:color w:val="000000"/>
          <w:sz w:val="18"/>
          <w:szCs w:val="18"/>
          <w:lang w:eastAsia="en-SG"/>
        </w:rPr>
        <w:t>, </w:t>
      </w:r>
      <w:hyperlink r:id="rId10" w:anchor="p1_40" w:history="1">
        <w:r w:rsidRPr="00AE7CC4">
          <w:rPr>
            <w:rFonts w:ascii="Verdana" w:eastAsia="Times New Roman" w:hAnsi="Verdana" w:cs="Arial"/>
            <w:color w:val="009AE5"/>
            <w:sz w:val="18"/>
            <w:szCs w:val="18"/>
            <w:u w:val="single"/>
            <w:lang w:eastAsia="en-SG"/>
          </w:rPr>
          <w:t>[40]</w:t>
        </w:r>
      </w:hyperlink>
      <w:r w:rsidRPr="00AE7CC4">
        <w:rPr>
          <w:rFonts w:ascii="Verdana" w:eastAsia="Times New Roman" w:hAnsi="Verdana" w:cs="Arial"/>
          <w:color w:val="000000"/>
          <w:sz w:val="18"/>
          <w:szCs w:val="18"/>
          <w:lang w:eastAsia="en-SG"/>
        </w:rPr>
        <w:t>, </w:t>
      </w:r>
      <w:hyperlink r:id="rId11" w:anchor="p1_42" w:history="1">
        <w:r w:rsidRPr="00AE7CC4">
          <w:rPr>
            <w:rFonts w:ascii="Verdana" w:eastAsia="Times New Roman" w:hAnsi="Verdana" w:cs="Arial"/>
            <w:color w:val="009AE5"/>
            <w:sz w:val="18"/>
            <w:szCs w:val="18"/>
            <w:u w:val="single"/>
            <w:lang w:eastAsia="en-SG"/>
          </w:rPr>
          <w:t>[42]</w:t>
        </w:r>
      </w:hyperlink>
      <w:r w:rsidRPr="00AE7CC4">
        <w:rPr>
          <w:rFonts w:ascii="Verdana" w:eastAsia="Times New Roman" w:hAnsi="Verdana" w:cs="Arial"/>
          <w:color w:val="000000"/>
          <w:sz w:val="18"/>
          <w:szCs w:val="18"/>
          <w:lang w:eastAsia="en-SG"/>
        </w:rPr>
        <w:t>, </w:t>
      </w:r>
      <w:hyperlink r:id="rId12" w:anchor="p1_43" w:history="1">
        <w:r w:rsidRPr="00AE7CC4">
          <w:rPr>
            <w:rFonts w:ascii="Verdana" w:eastAsia="Times New Roman" w:hAnsi="Verdana" w:cs="Arial"/>
            <w:color w:val="009AE5"/>
            <w:sz w:val="18"/>
            <w:szCs w:val="18"/>
            <w:u w:val="single"/>
            <w:lang w:eastAsia="en-SG"/>
          </w:rPr>
          <w:t>[43]</w:t>
        </w:r>
      </w:hyperlink>
      <w:r w:rsidRPr="00AE7CC4">
        <w:rPr>
          <w:rFonts w:ascii="Verdana" w:eastAsia="Times New Roman" w:hAnsi="Verdana" w:cs="Arial"/>
          <w:color w:val="000000"/>
          <w:sz w:val="18"/>
          <w:szCs w:val="18"/>
          <w:lang w:eastAsia="en-SG"/>
        </w:rPr>
        <w:t> and </w:t>
      </w:r>
      <w:hyperlink r:id="rId13" w:anchor="p1_45" w:history="1">
        <w:r w:rsidRPr="00AE7CC4">
          <w:rPr>
            <w:rFonts w:ascii="Verdana" w:eastAsia="Times New Roman" w:hAnsi="Verdana" w:cs="Arial"/>
            <w:color w:val="009AE5"/>
            <w:sz w:val="18"/>
            <w:szCs w:val="18"/>
            <w:u w:val="single"/>
            <w:lang w:eastAsia="en-SG"/>
          </w:rPr>
          <w:t>[45]</w:t>
        </w:r>
      </w:hyperlink>
      <w:r w:rsidRPr="00AE7CC4">
        <w:rPr>
          <w:rFonts w:ascii="Verdana" w:eastAsia="Times New Roman" w:hAnsi="Verdana" w:cs="Arial"/>
          <w:color w:val="000000"/>
          <w:sz w:val="18"/>
          <w:szCs w:val="18"/>
          <w:lang w:eastAsia="en-SG"/>
        </w:rPr>
        <w:t>.</w:t>
      </w:r>
    </w:p>
    <w:p w:rsidR="00AE7CC4" w:rsidRPr="00AE7CC4" w:rsidRDefault="00AE7CC4" w:rsidP="00AE7CC4">
      <w:pPr>
        <w:spacing w:after="0" w:line="360" w:lineRule="atLeast"/>
        <w:jc w:val="both"/>
        <w:rPr>
          <w:rFonts w:ascii="Verdana" w:eastAsia="Times New Roman" w:hAnsi="Verdana" w:cs="Arial"/>
          <w:color w:val="000000"/>
          <w:sz w:val="18"/>
          <w:szCs w:val="18"/>
          <w:lang w:eastAsia="en-SG"/>
        </w:rPr>
      </w:pPr>
      <w:r w:rsidRPr="00AE7CC4">
        <w:rPr>
          <w:rFonts w:ascii="Verdana" w:eastAsia="Times New Roman" w:hAnsi="Verdana" w:cs="Arial"/>
          <w:color w:val="000000"/>
          <w:sz w:val="18"/>
          <w:szCs w:val="18"/>
          <w:lang w:eastAsia="en-SG"/>
        </w:rPr>
        <w:t>(3)    The appellants had brought the application below </w:t>
      </w:r>
      <w:r w:rsidRPr="00AE7CC4">
        <w:rPr>
          <w:rFonts w:ascii="Verdana" w:eastAsia="Times New Roman" w:hAnsi="Verdana" w:cs="Arial"/>
          <w:i/>
          <w:iCs/>
          <w:color w:val="000000"/>
          <w:sz w:val="18"/>
          <w:szCs w:val="18"/>
          <w:lang w:eastAsia="en-SG"/>
        </w:rPr>
        <w:t>qua</w:t>
      </w:r>
      <w:r w:rsidRPr="00AE7CC4">
        <w:rPr>
          <w:rFonts w:ascii="Verdana" w:eastAsia="Times New Roman" w:hAnsi="Verdana" w:cs="Arial"/>
          <w:color w:val="000000"/>
          <w:sz w:val="18"/>
          <w:szCs w:val="18"/>
          <w:lang w:eastAsia="en-SG"/>
        </w:rPr>
        <w:t> personal representatives of the Husband. As personal representatives, they had the authority to pursue any cause of action which used to vest in the Husband but which, by reason of his death, now vested in his estate. However, given that the Husband never had standing to bring a claim under s 99(2) to begin with, there was no subsisting cause of action which survived his death and was vested in his estate to be exercised by his personal representatives. However, given that the appellants would have been able to bring an action in their own names, the court proceeded on the premise that the application below and the appeal had been taken out in their personal capacities and proceeded to hear the appeal: at </w:t>
      </w:r>
      <w:hyperlink r:id="rId14" w:anchor="p1_51" w:history="1">
        <w:r w:rsidRPr="00AE7CC4">
          <w:rPr>
            <w:rFonts w:ascii="Verdana" w:eastAsia="Times New Roman" w:hAnsi="Verdana" w:cs="Arial"/>
            <w:color w:val="009AE5"/>
            <w:sz w:val="18"/>
            <w:szCs w:val="18"/>
            <w:u w:val="single"/>
            <w:lang w:eastAsia="en-SG"/>
          </w:rPr>
          <w:t>[51]</w:t>
        </w:r>
      </w:hyperlink>
      <w:r w:rsidRPr="00AE7CC4">
        <w:rPr>
          <w:rFonts w:ascii="Verdana" w:eastAsia="Times New Roman" w:hAnsi="Verdana" w:cs="Arial"/>
          <w:color w:val="000000"/>
          <w:sz w:val="18"/>
          <w:szCs w:val="18"/>
          <w:lang w:eastAsia="en-SG"/>
        </w:rPr>
        <w:t> to </w:t>
      </w:r>
      <w:hyperlink r:id="rId15" w:anchor="p1_53" w:history="1">
        <w:r w:rsidRPr="00AE7CC4">
          <w:rPr>
            <w:rFonts w:ascii="Verdana" w:eastAsia="Times New Roman" w:hAnsi="Verdana" w:cs="Arial"/>
            <w:color w:val="009AE5"/>
            <w:sz w:val="18"/>
            <w:szCs w:val="18"/>
            <w:u w:val="single"/>
            <w:lang w:eastAsia="en-SG"/>
          </w:rPr>
          <w:t>[53]</w:t>
        </w:r>
      </w:hyperlink>
      <w:r w:rsidRPr="00AE7CC4">
        <w:rPr>
          <w:rFonts w:ascii="Verdana" w:eastAsia="Times New Roman" w:hAnsi="Verdana" w:cs="Arial"/>
          <w:color w:val="000000"/>
          <w:sz w:val="18"/>
          <w:szCs w:val="18"/>
          <w:lang w:eastAsia="en-SG"/>
        </w:rPr>
        <w:t>.</w:t>
      </w:r>
    </w:p>
    <w:p w:rsidR="00AE7CC4" w:rsidRPr="00AE7CC4" w:rsidRDefault="00AE7CC4" w:rsidP="00AE7CC4">
      <w:pPr>
        <w:spacing w:after="0" w:line="360" w:lineRule="atLeast"/>
        <w:jc w:val="both"/>
        <w:rPr>
          <w:rFonts w:ascii="Verdana" w:eastAsia="Times New Roman" w:hAnsi="Verdana" w:cs="Arial"/>
          <w:color w:val="000000"/>
          <w:sz w:val="18"/>
          <w:szCs w:val="18"/>
          <w:lang w:eastAsia="en-SG"/>
        </w:rPr>
      </w:pPr>
      <w:r w:rsidRPr="00AE7CC4">
        <w:rPr>
          <w:rFonts w:ascii="Verdana" w:eastAsia="Times New Roman" w:hAnsi="Verdana" w:cs="Arial"/>
          <w:color w:val="000000"/>
          <w:sz w:val="18"/>
          <w:szCs w:val="18"/>
          <w:lang w:eastAsia="en-SG"/>
        </w:rPr>
        <w:t>(4)    Section 99(2) required applicants to show cause why a decree </w:t>
      </w:r>
      <w:r w:rsidRPr="00AE7CC4">
        <w:rPr>
          <w:rFonts w:ascii="Verdana" w:eastAsia="Times New Roman" w:hAnsi="Verdana" w:cs="Arial"/>
          <w:i/>
          <w:iCs/>
          <w:color w:val="000000"/>
          <w:sz w:val="18"/>
          <w:szCs w:val="18"/>
          <w:lang w:eastAsia="en-SG"/>
        </w:rPr>
        <w:t>nisi</w:t>
      </w:r>
      <w:r w:rsidRPr="00AE7CC4">
        <w:rPr>
          <w:rFonts w:ascii="Verdana" w:eastAsia="Times New Roman" w:hAnsi="Verdana" w:cs="Arial"/>
          <w:color w:val="000000"/>
          <w:sz w:val="18"/>
          <w:szCs w:val="18"/>
          <w:lang w:eastAsia="en-SG"/>
        </w:rPr>
        <w:t> should not be made absolute by reason of the material facts not having been brought before the court. When considering the substantive merits of a s 99(2) application, the court had to ask itself three questions. First, were the facts material? Facts were material if they related to the basis of the grant of a decree </w:t>
      </w:r>
      <w:r w:rsidRPr="00AE7CC4">
        <w:rPr>
          <w:rFonts w:ascii="Verdana" w:eastAsia="Times New Roman" w:hAnsi="Verdana" w:cs="Arial"/>
          <w:i/>
          <w:iCs/>
          <w:color w:val="000000"/>
          <w:sz w:val="18"/>
          <w:szCs w:val="18"/>
          <w:lang w:eastAsia="en-SG"/>
        </w:rPr>
        <w:t>nisi</w:t>
      </w:r>
      <w:r w:rsidRPr="00AE7CC4">
        <w:rPr>
          <w:rFonts w:ascii="Verdana" w:eastAsia="Times New Roman" w:hAnsi="Verdana" w:cs="Arial"/>
          <w:color w:val="000000"/>
          <w:sz w:val="18"/>
          <w:szCs w:val="18"/>
          <w:lang w:eastAsia="en-SG"/>
        </w:rPr>
        <w:t> and it was therefore necessary for them to have been brought before the court for consideration. Second, were these facts before the court which granted the decree </w:t>
      </w:r>
      <w:r w:rsidRPr="00AE7CC4">
        <w:rPr>
          <w:rFonts w:ascii="Verdana" w:eastAsia="Times New Roman" w:hAnsi="Verdana" w:cs="Arial"/>
          <w:i/>
          <w:iCs/>
          <w:color w:val="000000"/>
          <w:sz w:val="18"/>
          <w:szCs w:val="18"/>
          <w:lang w:eastAsia="en-SG"/>
        </w:rPr>
        <w:t>nisi</w:t>
      </w:r>
      <w:r w:rsidRPr="00AE7CC4">
        <w:rPr>
          <w:rFonts w:ascii="Verdana" w:eastAsia="Times New Roman" w:hAnsi="Verdana" w:cs="Arial"/>
          <w:color w:val="000000"/>
          <w:sz w:val="18"/>
          <w:szCs w:val="18"/>
          <w:lang w:eastAsia="en-SG"/>
        </w:rPr>
        <w:t>? All that was required was that the material facts had not been brought before the court. Third, had sufficient cause been shown? In order for sufficient cause to be shown, the material facts had to be of such gravity as to justify the exercise of the court’s power to set aside the decree </w:t>
      </w:r>
      <w:r w:rsidRPr="00AE7CC4">
        <w:rPr>
          <w:rFonts w:ascii="Verdana" w:eastAsia="Times New Roman" w:hAnsi="Verdana" w:cs="Arial"/>
          <w:i/>
          <w:iCs/>
          <w:color w:val="000000"/>
          <w:sz w:val="18"/>
          <w:szCs w:val="18"/>
          <w:lang w:eastAsia="en-SG"/>
        </w:rPr>
        <w:t>nisi</w:t>
      </w:r>
      <w:r w:rsidRPr="00AE7CC4">
        <w:rPr>
          <w:rFonts w:ascii="Verdana" w:eastAsia="Times New Roman" w:hAnsi="Verdana" w:cs="Arial"/>
          <w:color w:val="000000"/>
          <w:sz w:val="18"/>
          <w:szCs w:val="18"/>
          <w:lang w:eastAsia="en-SG"/>
        </w:rPr>
        <w:t>: at </w:t>
      </w:r>
      <w:hyperlink r:id="rId16" w:anchor="p1_54-p2_a" w:history="1">
        <w:r w:rsidRPr="00AE7CC4">
          <w:rPr>
            <w:rFonts w:ascii="Verdana" w:eastAsia="Times New Roman" w:hAnsi="Verdana" w:cs="Arial"/>
            <w:color w:val="009AE5"/>
            <w:sz w:val="18"/>
            <w:szCs w:val="18"/>
            <w:u w:val="single"/>
            <w:lang w:eastAsia="en-SG"/>
          </w:rPr>
          <w:t>[54(a)]</w:t>
        </w:r>
      </w:hyperlink>
      <w:r w:rsidRPr="00AE7CC4">
        <w:rPr>
          <w:rFonts w:ascii="Verdana" w:eastAsia="Times New Roman" w:hAnsi="Verdana" w:cs="Arial"/>
          <w:color w:val="000000"/>
          <w:sz w:val="18"/>
          <w:szCs w:val="18"/>
          <w:lang w:eastAsia="en-SG"/>
        </w:rPr>
        <w:t> to </w:t>
      </w:r>
      <w:hyperlink r:id="rId17" w:anchor="p1_54-p2_c" w:history="1">
        <w:r w:rsidRPr="00AE7CC4">
          <w:rPr>
            <w:rFonts w:ascii="Verdana" w:eastAsia="Times New Roman" w:hAnsi="Verdana" w:cs="Arial"/>
            <w:color w:val="009AE5"/>
            <w:sz w:val="18"/>
            <w:szCs w:val="18"/>
            <w:u w:val="single"/>
            <w:lang w:eastAsia="en-SG"/>
          </w:rPr>
          <w:t>[54(c)]</w:t>
        </w:r>
      </w:hyperlink>
      <w:r w:rsidRPr="00AE7CC4">
        <w:rPr>
          <w:rFonts w:ascii="Verdana" w:eastAsia="Times New Roman" w:hAnsi="Verdana" w:cs="Arial"/>
          <w:color w:val="000000"/>
          <w:sz w:val="18"/>
          <w:szCs w:val="18"/>
          <w:lang w:eastAsia="en-SG"/>
        </w:rPr>
        <w:t>.</w:t>
      </w:r>
    </w:p>
    <w:p w:rsidR="00AE7CC4" w:rsidRPr="00AE7CC4" w:rsidRDefault="00AE7CC4" w:rsidP="00AE7CC4">
      <w:pPr>
        <w:spacing w:after="0" w:line="360" w:lineRule="atLeast"/>
        <w:jc w:val="both"/>
        <w:rPr>
          <w:rFonts w:ascii="Verdana" w:eastAsia="Times New Roman" w:hAnsi="Verdana" w:cs="Arial"/>
          <w:color w:val="000000"/>
          <w:sz w:val="18"/>
          <w:szCs w:val="18"/>
          <w:lang w:eastAsia="en-SG"/>
        </w:rPr>
      </w:pPr>
      <w:r w:rsidRPr="00AE7CC4">
        <w:rPr>
          <w:rFonts w:ascii="Verdana" w:eastAsia="Times New Roman" w:hAnsi="Verdana" w:cs="Arial"/>
          <w:color w:val="000000"/>
          <w:sz w:val="18"/>
          <w:szCs w:val="18"/>
          <w:lang w:eastAsia="en-SG"/>
        </w:rPr>
        <w:t>(5)    The facts relating to the Shanghai divorce were clearly material and it was clear that these were facts not before the Singapore court which granted the decree </w:t>
      </w:r>
      <w:r w:rsidRPr="00AE7CC4">
        <w:rPr>
          <w:rFonts w:ascii="Verdana" w:eastAsia="Times New Roman" w:hAnsi="Verdana" w:cs="Arial"/>
          <w:i/>
          <w:iCs/>
          <w:color w:val="000000"/>
          <w:sz w:val="18"/>
          <w:szCs w:val="18"/>
          <w:lang w:eastAsia="en-SG"/>
        </w:rPr>
        <w:t>nisi</w:t>
      </w:r>
      <w:r w:rsidRPr="00AE7CC4">
        <w:rPr>
          <w:rFonts w:ascii="Verdana" w:eastAsia="Times New Roman" w:hAnsi="Verdana" w:cs="Arial"/>
          <w:color w:val="000000"/>
          <w:sz w:val="18"/>
          <w:szCs w:val="18"/>
          <w:lang w:eastAsia="en-SG"/>
        </w:rPr>
        <w:t>. There could only be one marriage relationship even though parties might go through multiple ceremonies. Thus, the purport of the Shanghai divorce judgment was the determination of the Parties’ status as married persons and it was not confined only to the dissolution of the Shanghai marriage. The crux of the issue was whether the Shanghai divorce judgment ought to be recognised. If it were, the appellants would have shown sufficient cause for the decree </w:t>
      </w:r>
      <w:r w:rsidRPr="00AE7CC4">
        <w:rPr>
          <w:rFonts w:ascii="Verdana" w:eastAsia="Times New Roman" w:hAnsi="Verdana" w:cs="Arial"/>
          <w:i/>
          <w:iCs/>
          <w:color w:val="000000"/>
          <w:sz w:val="18"/>
          <w:szCs w:val="18"/>
          <w:lang w:eastAsia="en-SG"/>
        </w:rPr>
        <w:t>nisi</w:t>
      </w:r>
      <w:r w:rsidRPr="00AE7CC4">
        <w:rPr>
          <w:rFonts w:ascii="Verdana" w:eastAsia="Times New Roman" w:hAnsi="Verdana" w:cs="Arial"/>
          <w:color w:val="000000"/>
          <w:sz w:val="18"/>
          <w:szCs w:val="18"/>
          <w:lang w:eastAsia="en-SG"/>
        </w:rPr>
        <w:t> to be set aside for being a nullity: at </w:t>
      </w:r>
      <w:hyperlink r:id="rId18" w:anchor="p1_58" w:history="1">
        <w:r w:rsidRPr="00AE7CC4">
          <w:rPr>
            <w:rFonts w:ascii="Verdana" w:eastAsia="Times New Roman" w:hAnsi="Verdana" w:cs="Arial"/>
            <w:color w:val="009AE5"/>
            <w:sz w:val="18"/>
            <w:szCs w:val="18"/>
            <w:u w:val="single"/>
            <w:lang w:eastAsia="en-SG"/>
          </w:rPr>
          <w:t>[58]</w:t>
        </w:r>
      </w:hyperlink>
      <w:r w:rsidRPr="00AE7CC4">
        <w:rPr>
          <w:rFonts w:ascii="Verdana" w:eastAsia="Times New Roman" w:hAnsi="Verdana" w:cs="Arial"/>
          <w:color w:val="000000"/>
          <w:sz w:val="18"/>
          <w:szCs w:val="18"/>
          <w:lang w:eastAsia="en-SG"/>
        </w:rPr>
        <w:t>, </w:t>
      </w:r>
      <w:hyperlink r:id="rId19" w:anchor="p1_59" w:history="1">
        <w:r w:rsidRPr="00AE7CC4">
          <w:rPr>
            <w:rFonts w:ascii="Verdana" w:eastAsia="Times New Roman" w:hAnsi="Verdana" w:cs="Arial"/>
            <w:color w:val="009AE5"/>
            <w:sz w:val="18"/>
            <w:szCs w:val="18"/>
            <w:u w:val="single"/>
            <w:lang w:eastAsia="en-SG"/>
          </w:rPr>
          <w:t>[59]</w:t>
        </w:r>
      </w:hyperlink>
      <w:r w:rsidRPr="00AE7CC4">
        <w:rPr>
          <w:rFonts w:ascii="Verdana" w:eastAsia="Times New Roman" w:hAnsi="Verdana" w:cs="Arial"/>
          <w:color w:val="000000"/>
          <w:sz w:val="18"/>
          <w:szCs w:val="18"/>
          <w:lang w:eastAsia="en-SG"/>
        </w:rPr>
        <w:t>, </w:t>
      </w:r>
      <w:hyperlink r:id="rId20" w:anchor="p1_62" w:history="1">
        <w:r w:rsidRPr="00AE7CC4">
          <w:rPr>
            <w:rFonts w:ascii="Verdana" w:eastAsia="Times New Roman" w:hAnsi="Verdana" w:cs="Arial"/>
            <w:color w:val="009AE5"/>
            <w:sz w:val="18"/>
            <w:szCs w:val="18"/>
            <w:u w:val="single"/>
            <w:lang w:eastAsia="en-SG"/>
          </w:rPr>
          <w:t>[62]</w:t>
        </w:r>
      </w:hyperlink>
      <w:r w:rsidRPr="00AE7CC4">
        <w:rPr>
          <w:rFonts w:ascii="Verdana" w:eastAsia="Times New Roman" w:hAnsi="Verdana" w:cs="Arial"/>
          <w:color w:val="000000"/>
          <w:sz w:val="18"/>
          <w:szCs w:val="18"/>
          <w:lang w:eastAsia="en-SG"/>
        </w:rPr>
        <w:t> and </w:t>
      </w:r>
      <w:hyperlink r:id="rId21" w:anchor="p1_63" w:history="1">
        <w:r w:rsidRPr="00AE7CC4">
          <w:rPr>
            <w:rFonts w:ascii="Verdana" w:eastAsia="Times New Roman" w:hAnsi="Verdana" w:cs="Arial"/>
            <w:color w:val="009AE5"/>
            <w:sz w:val="18"/>
            <w:szCs w:val="18"/>
            <w:u w:val="single"/>
            <w:lang w:eastAsia="en-SG"/>
          </w:rPr>
          <w:t>[63]</w:t>
        </w:r>
      </w:hyperlink>
      <w:r w:rsidRPr="00AE7CC4">
        <w:rPr>
          <w:rFonts w:ascii="Verdana" w:eastAsia="Times New Roman" w:hAnsi="Verdana" w:cs="Arial"/>
          <w:color w:val="000000"/>
          <w:sz w:val="18"/>
          <w:szCs w:val="18"/>
          <w:lang w:eastAsia="en-SG"/>
        </w:rPr>
        <w:t>.</w:t>
      </w:r>
    </w:p>
    <w:p w:rsidR="00AE7CC4" w:rsidRPr="00AE7CC4" w:rsidRDefault="00AE7CC4" w:rsidP="00AE7CC4">
      <w:pPr>
        <w:spacing w:after="0" w:line="360" w:lineRule="atLeast"/>
        <w:jc w:val="both"/>
        <w:rPr>
          <w:rFonts w:ascii="Verdana" w:eastAsia="Times New Roman" w:hAnsi="Verdana" w:cs="Arial"/>
          <w:color w:val="000000"/>
          <w:sz w:val="18"/>
          <w:szCs w:val="18"/>
          <w:lang w:eastAsia="en-SG"/>
        </w:rPr>
      </w:pPr>
      <w:r w:rsidRPr="00AE7CC4">
        <w:rPr>
          <w:rFonts w:ascii="Verdana" w:eastAsia="Times New Roman" w:hAnsi="Verdana" w:cs="Arial"/>
          <w:color w:val="000000"/>
          <w:sz w:val="18"/>
          <w:szCs w:val="18"/>
          <w:lang w:eastAsia="en-SG"/>
        </w:rPr>
        <w:t>(6)    A marriage could be dissolved by a competent foreign court. There was no doubt that the Shanghai court was competent as it was the court of the Wife’s domicile. Once a foreign court was found to be competent, the defences to recognition were limited. One accepted basis for refusal was where recognition would be manifestly contrary to public policy: at </w:t>
      </w:r>
      <w:hyperlink r:id="rId22" w:anchor="p1_64" w:history="1">
        <w:r w:rsidRPr="00AE7CC4">
          <w:rPr>
            <w:rFonts w:ascii="Verdana" w:eastAsia="Times New Roman" w:hAnsi="Verdana" w:cs="Arial"/>
            <w:color w:val="009AE5"/>
            <w:sz w:val="18"/>
            <w:szCs w:val="18"/>
            <w:u w:val="single"/>
            <w:lang w:eastAsia="en-SG"/>
          </w:rPr>
          <w:t>[64]</w:t>
        </w:r>
      </w:hyperlink>
      <w:r w:rsidRPr="00AE7CC4">
        <w:rPr>
          <w:rFonts w:ascii="Verdana" w:eastAsia="Times New Roman" w:hAnsi="Verdana" w:cs="Arial"/>
          <w:color w:val="000000"/>
          <w:sz w:val="18"/>
          <w:szCs w:val="18"/>
          <w:lang w:eastAsia="en-SG"/>
        </w:rPr>
        <w:t> to </w:t>
      </w:r>
      <w:hyperlink r:id="rId23" w:anchor="p1_66" w:history="1">
        <w:r w:rsidRPr="00AE7CC4">
          <w:rPr>
            <w:rFonts w:ascii="Verdana" w:eastAsia="Times New Roman" w:hAnsi="Verdana" w:cs="Arial"/>
            <w:color w:val="009AE5"/>
            <w:sz w:val="18"/>
            <w:szCs w:val="18"/>
            <w:u w:val="single"/>
            <w:lang w:eastAsia="en-SG"/>
          </w:rPr>
          <w:t>[66]</w:t>
        </w:r>
      </w:hyperlink>
      <w:r w:rsidRPr="00AE7CC4">
        <w:rPr>
          <w:rFonts w:ascii="Verdana" w:eastAsia="Times New Roman" w:hAnsi="Verdana" w:cs="Arial"/>
          <w:color w:val="000000"/>
          <w:sz w:val="18"/>
          <w:szCs w:val="18"/>
          <w:lang w:eastAsia="en-SG"/>
        </w:rPr>
        <w:t>.</w:t>
      </w:r>
    </w:p>
    <w:p w:rsidR="00AE7CC4" w:rsidRPr="00AE7CC4" w:rsidRDefault="00AE7CC4" w:rsidP="00AE7CC4">
      <w:pPr>
        <w:spacing w:after="0" w:line="360" w:lineRule="atLeast"/>
        <w:jc w:val="both"/>
        <w:rPr>
          <w:rFonts w:ascii="Verdana" w:eastAsia="Times New Roman" w:hAnsi="Verdana" w:cs="Arial"/>
          <w:color w:val="000000"/>
          <w:sz w:val="18"/>
          <w:szCs w:val="18"/>
          <w:lang w:eastAsia="en-SG"/>
        </w:rPr>
      </w:pPr>
      <w:r w:rsidRPr="00AE7CC4">
        <w:rPr>
          <w:rFonts w:ascii="Verdana" w:eastAsia="Times New Roman" w:hAnsi="Verdana" w:cs="Arial"/>
          <w:color w:val="000000"/>
          <w:sz w:val="18"/>
          <w:szCs w:val="18"/>
          <w:lang w:eastAsia="en-SG"/>
        </w:rPr>
        <w:t>(7)    Chinese law also provided for monogamous marriages but it viewed the Husband’s lack of capacity as a temporary obstacle to the validity of the marriage which could be cured by the grant of the decree absolute. To recognise the Shanghai </w:t>
      </w:r>
      <w:proofErr w:type="spellStart"/>
      <w:r w:rsidRPr="00AE7CC4">
        <w:rPr>
          <w:rFonts w:ascii="Verdana" w:eastAsia="Times New Roman" w:hAnsi="Verdana" w:cs="Arial"/>
          <w:color w:val="000000"/>
          <w:sz w:val="18"/>
          <w:szCs w:val="18"/>
          <w:lang w:eastAsia="en-SG"/>
        </w:rPr>
        <w:t>divorcejudgment</w:t>
      </w:r>
      <w:proofErr w:type="spellEnd"/>
      <w:r w:rsidRPr="00AE7CC4">
        <w:rPr>
          <w:rFonts w:ascii="Verdana" w:eastAsia="Times New Roman" w:hAnsi="Verdana" w:cs="Arial"/>
          <w:color w:val="000000"/>
          <w:sz w:val="18"/>
          <w:szCs w:val="18"/>
          <w:lang w:eastAsia="en-SG"/>
        </w:rPr>
        <w:t xml:space="preserve"> would thus be tantamount to acknowledging that a bigamous marriage could be regularised. Normally, mere differences in the </w:t>
      </w:r>
      <w:r w:rsidRPr="00AE7CC4">
        <w:rPr>
          <w:rFonts w:ascii="Verdana" w:eastAsia="Times New Roman" w:hAnsi="Verdana" w:cs="Arial"/>
          <w:color w:val="000000"/>
          <w:sz w:val="18"/>
          <w:szCs w:val="18"/>
          <w:lang w:eastAsia="en-SG"/>
        </w:rPr>
        <w:lastRenderedPageBreak/>
        <w:t>marriage laws of countries would not be sufficient to justify non-recognition but the present case was different because of the special place of monogamy in the structure of our marriage laws, particularly the way that our laws gave effect to it by providing that all marriages contracted in contravention were void </w:t>
      </w:r>
      <w:r w:rsidRPr="00AE7CC4">
        <w:rPr>
          <w:rFonts w:ascii="Verdana" w:eastAsia="Times New Roman" w:hAnsi="Verdana" w:cs="Arial"/>
          <w:i/>
          <w:iCs/>
          <w:color w:val="000000"/>
          <w:sz w:val="18"/>
          <w:szCs w:val="18"/>
          <w:lang w:eastAsia="en-SG"/>
        </w:rPr>
        <w:t>ab initio</w:t>
      </w:r>
      <w:r w:rsidRPr="00AE7CC4">
        <w:rPr>
          <w:rFonts w:ascii="Verdana" w:eastAsia="Times New Roman" w:hAnsi="Verdana" w:cs="Arial"/>
          <w:color w:val="000000"/>
          <w:sz w:val="18"/>
          <w:szCs w:val="18"/>
          <w:lang w:eastAsia="en-SG"/>
        </w:rPr>
        <w:t>. On this basis, recognition was refused. The appellants had therefore failed to show sufficient cause for the grant of relief under s 99(2): at </w:t>
      </w:r>
      <w:hyperlink r:id="rId24" w:anchor="p1_67" w:history="1">
        <w:r w:rsidRPr="00AE7CC4">
          <w:rPr>
            <w:rFonts w:ascii="Verdana" w:eastAsia="Times New Roman" w:hAnsi="Verdana" w:cs="Arial"/>
            <w:color w:val="009AE5"/>
            <w:sz w:val="18"/>
            <w:szCs w:val="18"/>
            <w:u w:val="single"/>
            <w:lang w:eastAsia="en-SG"/>
          </w:rPr>
          <w:t>[67]</w:t>
        </w:r>
      </w:hyperlink>
      <w:r w:rsidRPr="00AE7CC4">
        <w:rPr>
          <w:rFonts w:ascii="Verdana" w:eastAsia="Times New Roman" w:hAnsi="Verdana" w:cs="Arial"/>
          <w:color w:val="000000"/>
          <w:sz w:val="18"/>
          <w:szCs w:val="18"/>
          <w:lang w:eastAsia="en-SG"/>
        </w:rPr>
        <w:t>, </w:t>
      </w:r>
      <w:hyperlink r:id="rId25" w:anchor="p1_68" w:history="1">
        <w:r w:rsidRPr="00AE7CC4">
          <w:rPr>
            <w:rFonts w:ascii="Verdana" w:eastAsia="Times New Roman" w:hAnsi="Verdana" w:cs="Arial"/>
            <w:color w:val="009AE5"/>
            <w:sz w:val="18"/>
            <w:szCs w:val="18"/>
            <w:u w:val="single"/>
            <w:lang w:eastAsia="en-SG"/>
          </w:rPr>
          <w:t>[68]</w:t>
        </w:r>
      </w:hyperlink>
      <w:r w:rsidRPr="00AE7CC4">
        <w:rPr>
          <w:rFonts w:ascii="Verdana" w:eastAsia="Times New Roman" w:hAnsi="Verdana" w:cs="Arial"/>
          <w:color w:val="000000"/>
          <w:sz w:val="18"/>
          <w:szCs w:val="18"/>
          <w:lang w:eastAsia="en-SG"/>
        </w:rPr>
        <w:t> and </w:t>
      </w:r>
      <w:hyperlink r:id="rId26" w:anchor="p1_71" w:history="1">
        <w:r w:rsidRPr="00AE7CC4">
          <w:rPr>
            <w:rFonts w:ascii="Verdana" w:eastAsia="Times New Roman" w:hAnsi="Verdana" w:cs="Arial"/>
            <w:color w:val="009AE5"/>
            <w:sz w:val="18"/>
            <w:szCs w:val="18"/>
            <w:u w:val="single"/>
            <w:lang w:eastAsia="en-SG"/>
          </w:rPr>
          <w:t>[71]</w:t>
        </w:r>
      </w:hyperlink>
      <w:r w:rsidRPr="00AE7CC4">
        <w:rPr>
          <w:rFonts w:ascii="Verdana" w:eastAsia="Times New Roman" w:hAnsi="Verdana" w:cs="Arial"/>
          <w:color w:val="000000"/>
          <w:sz w:val="18"/>
          <w:szCs w:val="18"/>
          <w:lang w:eastAsia="en-SG"/>
        </w:rPr>
        <w:t>.</w:t>
      </w:r>
    </w:p>
    <w:p w:rsidR="00AE7CC4" w:rsidRPr="00AE7CC4" w:rsidRDefault="00AE7CC4" w:rsidP="00AE7CC4">
      <w:pPr>
        <w:spacing w:after="0" w:line="360" w:lineRule="atLeast"/>
        <w:jc w:val="both"/>
        <w:rPr>
          <w:rFonts w:ascii="Verdana" w:eastAsia="Times New Roman" w:hAnsi="Verdana" w:cs="Arial"/>
          <w:color w:val="000000"/>
          <w:sz w:val="18"/>
          <w:szCs w:val="18"/>
          <w:lang w:eastAsia="en-SG"/>
        </w:rPr>
      </w:pPr>
      <w:r w:rsidRPr="00AE7CC4">
        <w:rPr>
          <w:rFonts w:ascii="Verdana" w:eastAsia="Times New Roman" w:hAnsi="Verdana" w:cs="Arial"/>
          <w:color w:val="000000"/>
          <w:sz w:val="18"/>
          <w:szCs w:val="18"/>
          <w:lang w:eastAsia="en-SG"/>
        </w:rPr>
        <w:t>(8)    The fact that the Parties’ spent periods of time with each other in 2002 and 2003 was material and ought to have been brought before the court but was not. However, there was nothing which suggested that the Parties had intended, in spending short periods of time together, to resume their </w:t>
      </w:r>
      <w:r w:rsidRPr="00AE7CC4">
        <w:rPr>
          <w:rFonts w:ascii="Verdana" w:eastAsia="Times New Roman" w:hAnsi="Verdana" w:cs="Arial"/>
          <w:i/>
          <w:iCs/>
          <w:color w:val="000000"/>
          <w:sz w:val="18"/>
          <w:szCs w:val="18"/>
          <w:lang w:eastAsia="en-SG"/>
        </w:rPr>
        <w:t>consortium vitae</w:t>
      </w:r>
      <w:r w:rsidRPr="00AE7CC4">
        <w:rPr>
          <w:rFonts w:ascii="Verdana" w:eastAsia="Times New Roman" w:hAnsi="Verdana" w:cs="Arial"/>
          <w:color w:val="000000"/>
          <w:sz w:val="18"/>
          <w:szCs w:val="18"/>
          <w:lang w:eastAsia="en-SG"/>
        </w:rPr>
        <w:t>. Furthermore, s 95(7) of the WC provided that short spells of reconciliation during a four-year period of continuous separation would not preclude a finding that the marriage had irretrievably broken down if the total period of reconciliation did not exceed six months. There was no evidence to show that the periods of contact, collectively, lasted for more than six months. In the premises, there was nothing to show that the Parties had not lived apart for a period of four years preceding the divorce. The appellant had failed to show sufficient “cause” for a rescission of the Decree </w:t>
      </w:r>
      <w:r w:rsidRPr="00AE7CC4">
        <w:rPr>
          <w:rFonts w:ascii="Verdana" w:eastAsia="Times New Roman" w:hAnsi="Verdana" w:cs="Arial"/>
          <w:i/>
          <w:iCs/>
          <w:color w:val="000000"/>
          <w:sz w:val="18"/>
          <w:szCs w:val="18"/>
          <w:lang w:eastAsia="en-SG"/>
        </w:rPr>
        <w:t>Nisi</w:t>
      </w:r>
      <w:r w:rsidRPr="00AE7CC4">
        <w:rPr>
          <w:rFonts w:ascii="Verdana" w:eastAsia="Times New Roman" w:hAnsi="Verdana" w:cs="Arial"/>
          <w:color w:val="000000"/>
          <w:sz w:val="18"/>
          <w:szCs w:val="18"/>
          <w:lang w:eastAsia="en-SG"/>
        </w:rPr>
        <w:t> under s 99(2): at </w:t>
      </w:r>
      <w:hyperlink r:id="rId27" w:anchor="p1_77" w:history="1">
        <w:r w:rsidRPr="00AE7CC4">
          <w:rPr>
            <w:rFonts w:ascii="Verdana" w:eastAsia="Times New Roman" w:hAnsi="Verdana" w:cs="Arial"/>
            <w:color w:val="009AE5"/>
            <w:sz w:val="18"/>
            <w:szCs w:val="18"/>
            <w:u w:val="single"/>
            <w:lang w:eastAsia="en-SG"/>
          </w:rPr>
          <w:t>[77]</w:t>
        </w:r>
      </w:hyperlink>
      <w:r w:rsidRPr="00AE7CC4">
        <w:rPr>
          <w:rFonts w:ascii="Verdana" w:eastAsia="Times New Roman" w:hAnsi="Verdana" w:cs="Arial"/>
          <w:color w:val="000000"/>
          <w:sz w:val="18"/>
          <w:szCs w:val="18"/>
          <w:lang w:eastAsia="en-SG"/>
        </w:rPr>
        <w:t> to </w:t>
      </w:r>
      <w:hyperlink r:id="rId28" w:anchor="p1_79" w:history="1">
        <w:r w:rsidRPr="00AE7CC4">
          <w:rPr>
            <w:rFonts w:ascii="Verdana" w:eastAsia="Times New Roman" w:hAnsi="Verdana" w:cs="Arial"/>
            <w:color w:val="009AE5"/>
            <w:sz w:val="18"/>
            <w:szCs w:val="18"/>
            <w:u w:val="single"/>
            <w:lang w:eastAsia="en-SG"/>
          </w:rPr>
          <w:t>[79]</w:t>
        </w:r>
      </w:hyperlink>
      <w:r w:rsidRPr="00AE7CC4">
        <w:rPr>
          <w:rFonts w:ascii="Verdana" w:eastAsia="Times New Roman" w:hAnsi="Verdana" w:cs="Arial"/>
          <w:color w:val="000000"/>
          <w:sz w:val="18"/>
          <w:szCs w:val="18"/>
          <w:lang w:eastAsia="en-SG"/>
        </w:rPr>
        <w:t>, and </w:t>
      </w:r>
      <w:hyperlink r:id="rId29" w:anchor="p1_82" w:history="1">
        <w:r w:rsidRPr="00AE7CC4">
          <w:rPr>
            <w:rFonts w:ascii="Verdana" w:eastAsia="Times New Roman" w:hAnsi="Verdana" w:cs="Arial"/>
            <w:color w:val="009AE5"/>
            <w:sz w:val="18"/>
            <w:szCs w:val="18"/>
            <w:u w:val="single"/>
            <w:lang w:eastAsia="en-SG"/>
          </w:rPr>
          <w:t>[82]</w:t>
        </w:r>
      </w:hyperlink>
      <w:r w:rsidRPr="00AE7CC4">
        <w:rPr>
          <w:rFonts w:ascii="Verdana" w:eastAsia="Times New Roman" w:hAnsi="Verdana" w:cs="Arial"/>
          <w:color w:val="000000"/>
          <w:sz w:val="18"/>
          <w:szCs w:val="18"/>
          <w:lang w:eastAsia="en-SG"/>
        </w:rPr>
        <w:t>.</w:t>
      </w:r>
    </w:p>
    <w:p w:rsidR="00AE7CC4" w:rsidRPr="00AE7CC4" w:rsidRDefault="00AE7CC4" w:rsidP="00AE7CC4">
      <w:pPr>
        <w:spacing w:after="0" w:line="360" w:lineRule="atLeast"/>
        <w:jc w:val="both"/>
        <w:rPr>
          <w:rFonts w:ascii="Verdana" w:eastAsia="Times New Roman" w:hAnsi="Verdana" w:cs="Arial"/>
          <w:color w:val="000000"/>
          <w:sz w:val="18"/>
          <w:szCs w:val="18"/>
          <w:lang w:eastAsia="en-SG"/>
        </w:rPr>
      </w:pPr>
      <w:r w:rsidRPr="00AE7CC4">
        <w:rPr>
          <w:rFonts w:ascii="Verdana" w:eastAsia="Times New Roman" w:hAnsi="Verdana" w:cs="Arial"/>
          <w:color w:val="000000"/>
          <w:sz w:val="18"/>
          <w:szCs w:val="18"/>
          <w:lang w:eastAsia="en-SG"/>
        </w:rPr>
        <w:t>(9)    Even if sufficient cause had been shown, the court still had a discretion to refuse to rescind a decree </w:t>
      </w:r>
      <w:r w:rsidRPr="00AE7CC4">
        <w:rPr>
          <w:rFonts w:ascii="Verdana" w:eastAsia="Times New Roman" w:hAnsi="Verdana" w:cs="Arial"/>
          <w:i/>
          <w:iCs/>
          <w:color w:val="000000"/>
          <w:sz w:val="18"/>
          <w:szCs w:val="18"/>
          <w:lang w:eastAsia="en-SG"/>
        </w:rPr>
        <w:t>nisi</w:t>
      </w:r>
      <w:r w:rsidRPr="00AE7CC4">
        <w:rPr>
          <w:rFonts w:ascii="Verdana" w:eastAsia="Times New Roman" w:hAnsi="Verdana" w:cs="Arial"/>
          <w:color w:val="000000"/>
          <w:sz w:val="18"/>
          <w:szCs w:val="18"/>
          <w:lang w:eastAsia="en-SG"/>
        </w:rPr>
        <w:t>. In this case, there were three factors which would have justified the exercise of the court’s discretion to refuse rescission. First, any rescission of the Decree </w:t>
      </w:r>
      <w:r w:rsidRPr="00AE7CC4">
        <w:rPr>
          <w:rFonts w:ascii="Verdana" w:eastAsia="Times New Roman" w:hAnsi="Verdana" w:cs="Arial"/>
          <w:i/>
          <w:iCs/>
          <w:color w:val="000000"/>
          <w:sz w:val="18"/>
          <w:szCs w:val="18"/>
          <w:lang w:eastAsia="en-SG"/>
        </w:rPr>
        <w:t>Nisi</w:t>
      </w:r>
      <w:r w:rsidRPr="00AE7CC4">
        <w:rPr>
          <w:rFonts w:ascii="Verdana" w:eastAsia="Times New Roman" w:hAnsi="Verdana" w:cs="Arial"/>
          <w:color w:val="000000"/>
          <w:sz w:val="18"/>
          <w:szCs w:val="18"/>
          <w:lang w:eastAsia="en-SG"/>
        </w:rPr>
        <w:t> would mean that the Wife would be denied any share of the matrimonial assets in Singapore. A great deal of prejudice and injustice would therefore be visited upon the Wife if the application were allowed. Second, the facts relating to the Shanghai divorce judgment were always in the contemplation of the Husband, who had deliberately chosen not to raise them. The appellants were the Husband’s personal representatives and the beneficiaries under his will and the merits of their application had to be viewed in light of the Husband’s conduct. Third, the appellants had taken inconsistent positions in proceedings and caused considerable delay. They first applied for a decree absolute and took steps to enforce the ancillary orders before making a </w:t>
      </w:r>
      <w:r w:rsidRPr="00AE7CC4">
        <w:rPr>
          <w:rFonts w:ascii="Verdana" w:eastAsia="Times New Roman" w:hAnsi="Verdana" w:cs="Arial"/>
          <w:i/>
          <w:iCs/>
          <w:color w:val="000000"/>
          <w:sz w:val="18"/>
          <w:szCs w:val="18"/>
          <w:lang w:eastAsia="en-SG"/>
        </w:rPr>
        <w:t>volte face</w:t>
      </w:r>
      <w:r w:rsidRPr="00AE7CC4">
        <w:rPr>
          <w:rFonts w:ascii="Verdana" w:eastAsia="Times New Roman" w:hAnsi="Verdana" w:cs="Arial"/>
          <w:color w:val="000000"/>
          <w:sz w:val="18"/>
          <w:szCs w:val="18"/>
          <w:lang w:eastAsia="en-SG"/>
        </w:rPr>
        <w:t> and applying to rescind the Decree </w:t>
      </w:r>
      <w:r w:rsidRPr="00AE7CC4">
        <w:rPr>
          <w:rFonts w:ascii="Verdana" w:eastAsia="Times New Roman" w:hAnsi="Verdana" w:cs="Arial"/>
          <w:i/>
          <w:iCs/>
          <w:color w:val="000000"/>
          <w:sz w:val="18"/>
          <w:szCs w:val="18"/>
          <w:lang w:eastAsia="en-SG"/>
        </w:rPr>
        <w:t>Nisi</w:t>
      </w:r>
      <w:r w:rsidRPr="00AE7CC4">
        <w:rPr>
          <w:rFonts w:ascii="Verdana" w:eastAsia="Times New Roman" w:hAnsi="Verdana" w:cs="Arial"/>
          <w:color w:val="000000"/>
          <w:sz w:val="18"/>
          <w:szCs w:val="18"/>
          <w:lang w:eastAsia="en-SG"/>
        </w:rPr>
        <w:t>: at </w:t>
      </w:r>
      <w:hyperlink r:id="rId30" w:anchor="p1_56" w:history="1">
        <w:r w:rsidRPr="00AE7CC4">
          <w:rPr>
            <w:rFonts w:ascii="Verdana" w:eastAsia="Times New Roman" w:hAnsi="Verdana" w:cs="Arial"/>
            <w:color w:val="009AE5"/>
            <w:sz w:val="18"/>
            <w:szCs w:val="18"/>
            <w:u w:val="single"/>
            <w:lang w:eastAsia="en-SG"/>
          </w:rPr>
          <w:t>[56]</w:t>
        </w:r>
      </w:hyperlink>
      <w:r w:rsidRPr="00AE7CC4">
        <w:rPr>
          <w:rFonts w:ascii="Verdana" w:eastAsia="Times New Roman" w:hAnsi="Verdana" w:cs="Arial"/>
          <w:color w:val="000000"/>
          <w:sz w:val="18"/>
          <w:szCs w:val="18"/>
          <w:lang w:eastAsia="en-SG"/>
        </w:rPr>
        <w:t>, </w:t>
      </w:r>
      <w:hyperlink r:id="rId31" w:anchor="p1_87" w:history="1">
        <w:r w:rsidRPr="00AE7CC4">
          <w:rPr>
            <w:rFonts w:ascii="Verdana" w:eastAsia="Times New Roman" w:hAnsi="Verdana" w:cs="Arial"/>
            <w:color w:val="009AE5"/>
            <w:sz w:val="18"/>
            <w:szCs w:val="18"/>
            <w:u w:val="single"/>
            <w:lang w:eastAsia="en-SG"/>
          </w:rPr>
          <w:t>[87]</w:t>
        </w:r>
      </w:hyperlink>
      <w:r w:rsidRPr="00AE7CC4">
        <w:rPr>
          <w:rFonts w:ascii="Verdana" w:eastAsia="Times New Roman" w:hAnsi="Verdana" w:cs="Arial"/>
          <w:color w:val="000000"/>
          <w:sz w:val="18"/>
          <w:szCs w:val="18"/>
          <w:lang w:eastAsia="en-SG"/>
        </w:rPr>
        <w:t>, </w:t>
      </w:r>
      <w:hyperlink r:id="rId32" w:anchor="p1_89" w:history="1">
        <w:r w:rsidRPr="00AE7CC4">
          <w:rPr>
            <w:rFonts w:ascii="Verdana" w:eastAsia="Times New Roman" w:hAnsi="Verdana" w:cs="Arial"/>
            <w:color w:val="009AE5"/>
            <w:sz w:val="18"/>
            <w:szCs w:val="18"/>
            <w:u w:val="single"/>
            <w:lang w:eastAsia="en-SG"/>
          </w:rPr>
          <w:t>[89]</w:t>
        </w:r>
      </w:hyperlink>
      <w:r w:rsidRPr="00AE7CC4">
        <w:rPr>
          <w:rFonts w:ascii="Verdana" w:eastAsia="Times New Roman" w:hAnsi="Verdana" w:cs="Arial"/>
          <w:color w:val="000000"/>
          <w:sz w:val="18"/>
          <w:szCs w:val="18"/>
          <w:lang w:eastAsia="en-SG"/>
        </w:rPr>
        <w:t>, </w:t>
      </w:r>
      <w:hyperlink r:id="rId33" w:anchor="p1_93" w:history="1">
        <w:r w:rsidRPr="00AE7CC4">
          <w:rPr>
            <w:rFonts w:ascii="Verdana" w:eastAsia="Times New Roman" w:hAnsi="Verdana" w:cs="Arial"/>
            <w:color w:val="009AE5"/>
            <w:sz w:val="18"/>
            <w:szCs w:val="18"/>
            <w:u w:val="single"/>
            <w:lang w:eastAsia="en-SG"/>
          </w:rPr>
          <w:t>[93]</w:t>
        </w:r>
      </w:hyperlink>
      <w:r w:rsidRPr="00AE7CC4">
        <w:rPr>
          <w:rFonts w:ascii="Verdana" w:eastAsia="Times New Roman" w:hAnsi="Verdana" w:cs="Arial"/>
          <w:color w:val="000000"/>
          <w:sz w:val="18"/>
          <w:szCs w:val="18"/>
          <w:lang w:eastAsia="en-SG"/>
        </w:rPr>
        <w:t>, </w:t>
      </w:r>
      <w:hyperlink r:id="rId34" w:anchor="p1_94" w:history="1">
        <w:r w:rsidRPr="00AE7CC4">
          <w:rPr>
            <w:rFonts w:ascii="Verdana" w:eastAsia="Times New Roman" w:hAnsi="Verdana" w:cs="Arial"/>
            <w:color w:val="009AE5"/>
            <w:sz w:val="18"/>
            <w:szCs w:val="18"/>
            <w:u w:val="single"/>
            <w:lang w:eastAsia="en-SG"/>
          </w:rPr>
          <w:t>[94]</w:t>
        </w:r>
      </w:hyperlink>
      <w:r w:rsidRPr="00AE7CC4">
        <w:rPr>
          <w:rFonts w:ascii="Verdana" w:eastAsia="Times New Roman" w:hAnsi="Verdana" w:cs="Arial"/>
          <w:color w:val="000000"/>
          <w:sz w:val="18"/>
          <w:szCs w:val="18"/>
          <w:lang w:eastAsia="en-SG"/>
        </w:rPr>
        <w:t>, </w:t>
      </w:r>
      <w:hyperlink r:id="rId35" w:anchor="p1_96" w:history="1">
        <w:r w:rsidRPr="00AE7CC4">
          <w:rPr>
            <w:rFonts w:ascii="Verdana" w:eastAsia="Times New Roman" w:hAnsi="Verdana" w:cs="Arial"/>
            <w:color w:val="009AE5"/>
            <w:sz w:val="18"/>
            <w:szCs w:val="18"/>
            <w:u w:val="single"/>
            <w:lang w:eastAsia="en-SG"/>
          </w:rPr>
          <w:t>[96]</w:t>
        </w:r>
      </w:hyperlink>
      <w:r w:rsidRPr="00AE7CC4">
        <w:rPr>
          <w:rFonts w:ascii="Verdana" w:eastAsia="Times New Roman" w:hAnsi="Verdana" w:cs="Arial"/>
          <w:color w:val="000000"/>
          <w:sz w:val="18"/>
          <w:szCs w:val="18"/>
          <w:lang w:eastAsia="en-SG"/>
        </w:rPr>
        <w:t> and </w:t>
      </w:r>
      <w:hyperlink r:id="rId36" w:anchor="p1_97" w:history="1">
        <w:r w:rsidRPr="00AE7CC4">
          <w:rPr>
            <w:rFonts w:ascii="Verdana" w:eastAsia="Times New Roman" w:hAnsi="Verdana" w:cs="Arial"/>
            <w:color w:val="009AE5"/>
            <w:sz w:val="18"/>
            <w:szCs w:val="18"/>
            <w:u w:val="single"/>
            <w:lang w:eastAsia="en-SG"/>
          </w:rPr>
          <w:t>[97]</w:t>
        </w:r>
      </w:hyperlink>
      <w:r w:rsidRPr="00AE7CC4">
        <w:rPr>
          <w:rFonts w:ascii="Verdana" w:eastAsia="Times New Roman" w:hAnsi="Verdana" w:cs="Arial"/>
          <w:color w:val="000000"/>
          <w:sz w:val="18"/>
          <w:szCs w:val="18"/>
          <w:lang w:eastAsia="en-SG"/>
        </w:rPr>
        <w:t>.</w:t>
      </w:r>
    </w:p>
    <w:p w:rsidR="00AE7CC4" w:rsidRPr="00AE7CC4" w:rsidRDefault="00AE7CC4" w:rsidP="00AE7CC4">
      <w:pPr>
        <w:spacing w:before="240" w:after="60" w:line="360" w:lineRule="atLeast"/>
        <w:rPr>
          <w:rFonts w:ascii="Verdana" w:eastAsia="Times New Roman" w:hAnsi="Verdana" w:cs="Arial"/>
          <w:b/>
          <w:bCs/>
          <w:color w:val="000000"/>
          <w:sz w:val="18"/>
          <w:szCs w:val="18"/>
          <w:lang w:eastAsia="en-SG"/>
        </w:rPr>
      </w:pPr>
      <w:r w:rsidRPr="00AE7CC4">
        <w:rPr>
          <w:rFonts w:ascii="Verdana" w:eastAsia="Times New Roman" w:hAnsi="Verdana" w:cs="Arial"/>
          <w:b/>
          <w:bCs/>
          <w:color w:val="000000"/>
          <w:sz w:val="18"/>
          <w:szCs w:val="18"/>
          <w:lang w:eastAsia="en-SG"/>
        </w:rPr>
        <w:t>Case(s) referred to</w:t>
      </w:r>
    </w:p>
    <w:p w:rsidR="00AE7CC4" w:rsidRPr="00AE7CC4" w:rsidRDefault="00AE7CC4" w:rsidP="00AE7CC4">
      <w:pPr>
        <w:spacing w:after="0" w:line="360" w:lineRule="atLeast"/>
        <w:rPr>
          <w:rFonts w:ascii="Verdana" w:eastAsia="Times New Roman" w:hAnsi="Verdana" w:cs="Arial"/>
          <w:color w:val="000000"/>
          <w:sz w:val="18"/>
          <w:szCs w:val="18"/>
          <w:lang w:eastAsia="en-SG"/>
        </w:rPr>
      </w:pPr>
      <w:r w:rsidRPr="00AE7CC4">
        <w:rPr>
          <w:rFonts w:ascii="Verdana" w:eastAsia="Times New Roman" w:hAnsi="Verdana" w:cs="Arial"/>
          <w:i/>
          <w:iCs/>
          <w:color w:val="000000"/>
          <w:sz w:val="18"/>
          <w:szCs w:val="18"/>
          <w:lang w:eastAsia="en-SG"/>
        </w:rPr>
        <w:t>AOO v AON</w:t>
      </w:r>
      <w:r w:rsidRPr="00AE7CC4">
        <w:rPr>
          <w:rFonts w:ascii="Verdana" w:eastAsia="Times New Roman" w:hAnsi="Verdana" w:cs="Arial"/>
          <w:color w:val="000000"/>
          <w:sz w:val="18"/>
          <w:szCs w:val="18"/>
          <w:lang w:eastAsia="en-SG"/>
        </w:rPr>
        <w:t> </w:t>
      </w:r>
      <w:hyperlink r:id="rId37" w:history="1">
        <w:r w:rsidRPr="00AE7CC4">
          <w:rPr>
            <w:rFonts w:ascii="Verdana" w:eastAsia="Times New Roman" w:hAnsi="Verdana" w:cs="Arial"/>
            <w:color w:val="009AE5"/>
            <w:sz w:val="18"/>
            <w:szCs w:val="18"/>
            <w:u w:val="single"/>
            <w:lang w:eastAsia="en-SG"/>
          </w:rPr>
          <w:t>[2011] 4 SLR 1169</w:t>
        </w:r>
      </w:hyperlink>
      <w:r w:rsidRPr="00AE7CC4">
        <w:rPr>
          <w:rFonts w:ascii="Verdana" w:eastAsia="Times New Roman" w:hAnsi="Verdana" w:cs="Arial"/>
          <w:color w:val="000000"/>
          <w:sz w:val="18"/>
          <w:szCs w:val="18"/>
          <w:lang w:eastAsia="en-SG"/>
        </w:rPr>
        <w:t> (</w:t>
      </w:r>
      <w:proofErr w:type="spellStart"/>
      <w:r w:rsidRPr="00AE7CC4">
        <w:rPr>
          <w:rFonts w:ascii="Verdana" w:eastAsia="Times New Roman" w:hAnsi="Verdana" w:cs="Arial"/>
          <w:color w:val="000000"/>
          <w:sz w:val="18"/>
          <w:szCs w:val="18"/>
          <w:lang w:eastAsia="en-SG"/>
        </w:rPr>
        <w:t>refd</w:t>
      </w:r>
      <w:proofErr w:type="spellEnd"/>
      <w:r w:rsidRPr="00AE7CC4">
        <w:rPr>
          <w:rFonts w:ascii="Verdana" w:eastAsia="Times New Roman" w:hAnsi="Verdana" w:cs="Arial"/>
          <w:color w:val="000000"/>
          <w:sz w:val="18"/>
          <w:szCs w:val="18"/>
          <w:lang w:eastAsia="en-SG"/>
        </w:rPr>
        <w:t>)</w:t>
      </w:r>
    </w:p>
    <w:p w:rsidR="00AE7CC4" w:rsidRPr="00AE7CC4" w:rsidRDefault="00AE7CC4" w:rsidP="00AE7CC4">
      <w:pPr>
        <w:spacing w:after="0" w:line="360" w:lineRule="atLeast"/>
        <w:rPr>
          <w:rFonts w:ascii="Verdana" w:eastAsia="Times New Roman" w:hAnsi="Verdana" w:cs="Arial"/>
          <w:color w:val="000000"/>
          <w:sz w:val="18"/>
          <w:szCs w:val="18"/>
          <w:lang w:eastAsia="en-SG"/>
        </w:rPr>
      </w:pPr>
      <w:r w:rsidRPr="00AE7CC4">
        <w:rPr>
          <w:rFonts w:ascii="Verdana" w:eastAsia="Times New Roman" w:hAnsi="Verdana" w:cs="Arial"/>
          <w:i/>
          <w:iCs/>
          <w:color w:val="000000"/>
          <w:sz w:val="18"/>
          <w:szCs w:val="18"/>
          <w:lang w:eastAsia="en-SG"/>
        </w:rPr>
        <w:t>AWN v AWO</w:t>
      </w:r>
      <w:r w:rsidRPr="00AE7CC4">
        <w:rPr>
          <w:rFonts w:ascii="Verdana" w:eastAsia="Times New Roman" w:hAnsi="Verdana" w:cs="Arial"/>
          <w:color w:val="000000"/>
          <w:sz w:val="18"/>
          <w:szCs w:val="18"/>
          <w:lang w:eastAsia="en-SG"/>
        </w:rPr>
        <w:t> </w:t>
      </w:r>
      <w:hyperlink r:id="rId38" w:history="1">
        <w:r w:rsidRPr="00AE7CC4">
          <w:rPr>
            <w:rFonts w:ascii="Verdana" w:eastAsia="Times New Roman" w:hAnsi="Verdana" w:cs="Arial"/>
            <w:color w:val="009AE5"/>
            <w:sz w:val="18"/>
            <w:szCs w:val="18"/>
            <w:u w:val="single"/>
            <w:lang w:eastAsia="en-SG"/>
          </w:rPr>
          <w:t>[2012] SGHC 228</w:t>
        </w:r>
      </w:hyperlink>
      <w:r w:rsidRPr="00AE7CC4">
        <w:rPr>
          <w:rFonts w:ascii="Verdana" w:eastAsia="Times New Roman" w:hAnsi="Verdana" w:cs="Arial"/>
          <w:color w:val="000000"/>
          <w:sz w:val="18"/>
          <w:szCs w:val="18"/>
          <w:lang w:eastAsia="en-SG"/>
        </w:rPr>
        <w:t> (</w:t>
      </w:r>
      <w:proofErr w:type="spellStart"/>
      <w:r w:rsidRPr="00AE7CC4">
        <w:rPr>
          <w:rFonts w:ascii="Verdana" w:eastAsia="Times New Roman" w:hAnsi="Verdana" w:cs="Arial"/>
          <w:color w:val="000000"/>
          <w:sz w:val="18"/>
          <w:szCs w:val="18"/>
          <w:lang w:eastAsia="en-SG"/>
        </w:rPr>
        <w:t>refd</w:t>
      </w:r>
      <w:proofErr w:type="spellEnd"/>
      <w:r w:rsidRPr="00AE7CC4">
        <w:rPr>
          <w:rFonts w:ascii="Verdana" w:eastAsia="Times New Roman" w:hAnsi="Verdana" w:cs="Arial"/>
          <w:color w:val="000000"/>
          <w:sz w:val="18"/>
          <w:szCs w:val="18"/>
          <w:lang w:eastAsia="en-SG"/>
        </w:rPr>
        <w:t>)</w:t>
      </w:r>
    </w:p>
    <w:p w:rsidR="00AE7CC4" w:rsidRPr="00AE7CC4" w:rsidRDefault="00AE7CC4" w:rsidP="00AE7CC4">
      <w:pPr>
        <w:spacing w:after="0" w:line="360" w:lineRule="atLeast"/>
        <w:rPr>
          <w:rFonts w:ascii="Verdana" w:eastAsia="Times New Roman" w:hAnsi="Verdana" w:cs="Arial"/>
          <w:color w:val="000000"/>
          <w:sz w:val="18"/>
          <w:szCs w:val="18"/>
          <w:lang w:eastAsia="en-SG"/>
        </w:rPr>
      </w:pPr>
      <w:r w:rsidRPr="00AE7CC4">
        <w:rPr>
          <w:rFonts w:ascii="Verdana" w:eastAsia="Times New Roman" w:hAnsi="Verdana" w:cs="Arial"/>
          <w:i/>
          <w:iCs/>
          <w:color w:val="000000"/>
          <w:sz w:val="18"/>
          <w:szCs w:val="18"/>
          <w:lang w:eastAsia="en-SG"/>
        </w:rPr>
        <w:t>Chaudhary v Chaudhary</w:t>
      </w:r>
      <w:r w:rsidRPr="00AE7CC4">
        <w:rPr>
          <w:rFonts w:ascii="Verdana" w:eastAsia="Times New Roman" w:hAnsi="Verdana" w:cs="Arial"/>
          <w:color w:val="000000"/>
          <w:sz w:val="18"/>
          <w:szCs w:val="18"/>
          <w:lang w:eastAsia="en-SG"/>
        </w:rPr>
        <w:t> [1985] Fam 19; </w:t>
      </w:r>
      <w:hyperlink r:id="rId39" w:history="1">
        <w:r w:rsidRPr="00AE7CC4">
          <w:rPr>
            <w:rFonts w:ascii="Verdana" w:eastAsia="Times New Roman" w:hAnsi="Verdana" w:cs="Arial"/>
            <w:color w:val="009AE5"/>
            <w:sz w:val="18"/>
            <w:szCs w:val="18"/>
            <w:u w:val="single"/>
            <w:lang w:eastAsia="en-SG"/>
          </w:rPr>
          <w:t>[1985] 2 WLR 350</w:t>
        </w:r>
      </w:hyperlink>
      <w:r w:rsidRPr="00AE7CC4">
        <w:rPr>
          <w:rFonts w:ascii="Verdana" w:eastAsia="Times New Roman" w:hAnsi="Verdana" w:cs="Arial"/>
          <w:color w:val="000000"/>
          <w:sz w:val="18"/>
          <w:szCs w:val="18"/>
          <w:lang w:eastAsia="en-SG"/>
        </w:rPr>
        <w:t> (</w:t>
      </w:r>
      <w:proofErr w:type="spellStart"/>
      <w:r w:rsidRPr="00AE7CC4">
        <w:rPr>
          <w:rFonts w:ascii="Verdana" w:eastAsia="Times New Roman" w:hAnsi="Verdana" w:cs="Arial"/>
          <w:color w:val="000000"/>
          <w:sz w:val="18"/>
          <w:szCs w:val="18"/>
          <w:lang w:eastAsia="en-SG"/>
        </w:rPr>
        <w:t>refd</w:t>
      </w:r>
      <w:proofErr w:type="spellEnd"/>
      <w:r w:rsidRPr="00AE7CC4">
        <w:rPr>
          <w:rFonts w:ascii="Verdana" w:eastAsia="Times New Roman" w:hAnsi="Verdana" w:cs="Arial"/>
          <w:color w:val="000000"/>
          <w:sz w:val="18"/>
          <w:szCs w:val="18"/>
          <w:lang w:eastAsia="en-SG"/>
        </w:rPr>
        <w:t>)</w:t>
      </w:r>
    </w:p>
    <w:p w:rsidR="00AE7CC4" w:rsidRPr="00AE7CC4" w:rsidRDefault="00AE7CC4" w:rsidP="00AE7CC4">
      <w:pPr>
        <w:spacing w:after="0" w:line="360" w:lineRule="atLeast"/>
        <w:rPr>
          <w:rFonts w:ascii="Verdana" w:eastAsia="Times New Roman" w:hAnsi="Verdana" w:cs="Arial"/>
          <w:color w:val="000000"/>
          <w:sz w:val="18"/>
          <w:szCs w:val="18"/>
          <w:lang w:eastAsia="en-SG"/>
        </w:rPr>
      </w:pPr>
      <w:proofErr w:type="spellStart"/>
      <w:r w:rsidRPr="00AE7CC4">
        <w:rPr>
          <w:rFonts w:ascii="Verdana" w:eastAsia="Times New Roman" w:hAnsi="Verdana" w:cs="Arial"/>
          <w:i/>
          <w:iCs/>
          <w:color w:val="000000"/>
          <w:sz w:val="18"/>
          <w:szCs w:val="18"/>
          <w:lang w:eastAsia="en-SG"/>
        </w:rPr>
        <w:t>Chng</w:t>
      </w:r>
      <w:proofErr w:type="spellEnd"/>
      <w:r w:rsidRPr="00AE7CC4">
        <w:rPr>
          <w:rFonts w:ascii="Verdana" w:eastAsia="Times New Roman" w:hAnsi="Verdana" w:cs="Arial"/>
          <w:i/>
          <w:iCs/>
          <w:color w:val="000000"/>
          <w:sz w:val="18"/>
          <w:szCs w:val="18"/>
          <w:lang w:eastAsia="en-SG"/>
        </w:rPr>
        <w:t xml:space="preserve"> </w:t>
      </w:r>
      <w:proofErr w:type="spellStart"/>
      <w:r w:rsidRPr="00AE7CC4">
        <w:rPr>
          <w:rFonts w:ascii="Verdana" w:eastAsia="Times New Roman" w:hAnsi="Verdana" w:cs="Arial"/>
          <w:i/>
          <w:iCs/>
          <w:color w:val="000000"/>
          <w:sz w:val="18"/>
          <w:szCs w:val="18"/>
          <w:lang w:eastAsia="en-SG"/>
        </w:rPr>
        <w:t>Yock</w:t>
      </w:r>
      <w:proofErr w:type="spellEnd"/>
      <w:r w:rsidRPr="00AE7CC4">
        <w:rPr>
          <w:rFonts w:ascii="Verdana" w:eastAsia="Times New Roman" w:hAnsi="Verdana" w:cs="Arial"/>
          <w:i/>
          <w:iCs/>
          <w:color w:val="000000"/>
          <w:sz w:val="18"/>
          <w:szCs w:val="18"/>
          <w:lang w:eastAsia="en-SG"/>
        </w:rPr>
        <w:t xml:space="preserve"> </w:t>
      </w:r>
      <w:proofErr w:type="spellStart"/>
      <w:r w:rsidRPr="00AE7CC4">
        <w:rPr>
          <w:rFonts w:ascii="Verdana" w:eastAsia="Times New Roman" w:hAnsi="Verdana" w:cs="Arial"/>
          <w:i/>
          <w:iCs/>
          <w:color w:val="000000"/>
          <w:sz w:val="18"/>
          <w:szCs w:val="18"/>
          <w:lang w:eastAsia="en-SG"/>
        </w:rPr>
        <w:t>Eng</w:t>
      </w:r>
      <w:proofErr w:type="spellEnd"/>
      <w:r w:rsidRPr="00AE7CC4">
        <w:rPr>
          <w:rFonts w:ascii="Verdana" w:eastAsia="Times New Roman" w:hAnsi="Verdana" w:cs="Arial"/>
          <w:i/>
          <w:iCs/>
          <w:color w:val="000000"/>
          <w:sz w:val="18"/>
          <w:szCs w:val="18"/>
          <w:lang w:eastAsia="en-SG"/>
        </w:rPr>
        <w:t xml:space="preserve"> v Kwa Teck Meng</w:t>
      </w:r>
      <w:r w:rsidRPr="00AE7CC4">
        <w:rPr>
          <w:rFonts w:ascii="Verdana" w:eastAsia="Times New Roman" w:hAnsi="Verdana" w:cs="Arial"/>
          <w:color w:val="000000"/>
          <w:sz w:val="18"/>
          <w:szCs w:val="18"/>
          <w:lang w:eastAsia="en-SG"/>
        </w:rPr>
        <w:t> </w:t>
      </w:r>
      <w:hyperlink r:id="rId40" w:history="1">
        <w:r w:rsidRPr="00AE7CC4">
          <w:rPr>
            <w:rFonts w:ascii="Verdana" w:eastAsia="Times New Roman" w:hAnsi="Verdana" w:cs="Arial"/>
            <w:color w:val="009AE5"/>
            <w:sz w:val="18"/>
            <w:szCs w:val="18"/>
            <w:u w:val="single"/>
            <w:lang w:eastAsia="en-SG"/>
          </w:rPr>
          <w:t>[2004] SGDC 268</w:t>
        </w:r>
      </w:hyperlink>
      <w:r w:rsidRPr="00AE7CC4">
        <w:rPr>
          <w:rFonts w:ascii="Verdana" w:eastAsia="Times New Roman" w:hAnsi="Verdana" w:cs="Arial"/>
          <w:color w:val="000000"/>
          <w:sz w:val="18"/>
          <w:szCs w:val="18"/>
          <w:lang w:eastAsia="en-SG"/>
        </w:rPr>
        <w:t> (</w:t>
      </w:r>
      <w:proofErr w:type="spellStart"/>
      <w:r w:rsidRPr="00AE7CC4">
        <w:rPr>
          <w:rFonts w:ascii="Verdana" w:eastAsia="Times New Roman" w:hAnsi="Verdana" w:cs="Arial"/>
          <w:color w:val="000000"/>
          <w:sz w:val="18"/>
          <w:szCs w:val="18"/>
          <w:lang w:eastAsia="en-SG"/>
        </w:rPr>
        <w:t>refd</w:t>
      </w:r>
      <w:proofErr w:type="spellEnd"/>
      <w:r w:rsidRPr="00AE7CC4">
        <w:rPr>
          <w:rFonts w:ascii="Verdana" w:eastAsia="Times New Roman" w:hAnsi="Verdana" w:cs="Arial"/>
          <w:color w:val="000000"/>
          <w:sz w:val="18"/>
          <w:szCs w:val="18"/>
          <w:lang w:eastAsia="en-SG"/>
        </w:rPr>
        <w:t>)</w:t>
      </w:r>
    </w:p>
    <w:p w:rsidR="00AE7CC4" w:rsidRPr="00AE7CC4" w:rsidRDefault="00AE7CC4" w:rsidP="00AE7CC4">
      <w:pPr>
        <w:spacing w:after="0" w:line="360" w:lineRule="atLeast"/>
        <w:rPr>
          <w:rFonts w:ascii="Verdana" w:eastAsia="Times New Roman" w:hAnsi="Verdana" w:cs="Arial"/>
          <w:color w:val="000000"/>
          <w:sz w:val="18"/>
          <w:szCs w:val="18"/>
          <w:lang w:eastAsia="en-SG"/>
        </w:rPr>
      </w:pPr>
      <w:r w:rsidRPr="00AE7CC4">
        <w:rPr>
          <w:rFonts w:ascii="Verdana" w:eastAsia="Times New Roman" w:hAnsi="Verdana" w:cs="Arial"/>
          <w:i/>
          <w:iCs/>
          <w:color w:val="000000"/>
          <w:sz w:val="18"/>
          <w:szCs w:val="18"/>
          <w:lang w:eastAsia="en-SG"/>
        </w:rPr>
        <w:t xml:space="preserve">El </w:t>
      </w:r>
      <w:proofErr w:type="spellStart"/>
      <w:r w:rsidRPr="00AE7CC4">
        <w:rPr>
          <w:rFonts w:ascii="Verdana" w:eastAsia="Times New Roman" w:hAnsi="Verdana" w:cs="Arial"/>
          <w:i/>
          <w:iCs/>
          <w:color w:val="000000"/>
          <w:sz w:val="18"/>
          <w:szCs w:val="18"/>
          <w:lang w:eastAsia="en-SG"/>
        </w:rPr>
        <w:t>Fadl</w:t>
      </w:r>
      <w:proofErr w:type="spellEnd"/>
      <w:r w:rsidRPr="00AE7CC4">
        <w:rPr>
          <w:rFonts w:ascii="Verdana" w:eastAsia="Times New Roman" w:hAnsi="Verdana" w:cs="Arial"/>
          <w:i/>
          <w:iCs/>
          <w:color w:val="000000"/>
          <w:sz w:val="18"/>
          <w:szCs w:val="18"/>
          <w:lang w:eastAsia="en-SG"/>
        </w:rPr>
        <w:t xml:space="preserve"> v El </w:t>
      </w:r>
      <w:proofErr w:type="spellStart"/>
      <w:r w:rsidRPr="00AE7CC4">
        <w:rPr>
          <w:rFonts w:ascii="Verdana" w:eastAsia="Times New Roman" w:hAnsi="Verdana" w:cs="Arial"/>
          <w:i/>
          <w:iCs/>
          <w:color w:val="000000"/>
          <w:sz w:val="18"/>
          <w:szCs w:val="18"/>
          <w:lang w:eastAsia="en-SG"/>
        </w:rPr>
        <w:t>Fadl</w:t>
      </w:r>
      <w:proofErr w:type="spellEnd"/>
      <w:r w:rsidRPr="00AE7CC4">
        <w:rPr>
          <w:rFonts w:ascii="Verdana" w:eastAsia="Times New Roman" w:hAnsi="Verdana" w:cs="Arial"/>
          <w:color w:val="000000"/>
          <w:sz w:val="18"/>
          <w:szCs w:val="18"/>
          <w:lang w:eastAsia="en-SG"/>
        </w:rPr>
        <w:t> [2000] 1 FCR 685 (</w:t>
      </w:r>
      <w:proofErr w:type="spellStart"/>
      <w:r w:rsidRPr="00AE7CC4">
        <w:rPr>
          <w:rFonts w:ascii="Verdana" w:eastAsia="Times New Roman" w:hAnsi="Verdana" w:cs="Arial"/>
          <w:color w:val="000000"/>
          <w:sz w:val="18"/>
          <w:szCs w:val="18"/>
          <w:lang w:eastAsia="en-SG"/>
        </w:rPr>
        <w:t>refd</w:t>
      </w:r>
      <w:proofErr w:type="spellEnd"/>
      <w:r w:rsidRPr="00AE7CC4">
        <w:rPr>
          <w:rFonts w:ascii="Verdana" w:eastAsia="Times New Roman" w:hAnsi="Verdana" w:cs="Arial"/>
          <w:color w:val="000000"/>
          <w:sz w:val="18"/>
          <w:szCs w:val="18"/>
          <w:lang w:eastAsia="en-SG"/>
        </w:rPr>
        <w:t>)</w:t>
      </w:r>
    </w:p>
    <w:p w:rsidR="00AE7CC4" w:rsidRPr="00AE7CC4" w:rsidRDefault="00AE7CC4" w:rsidP="00AE7CC4">
      <w:pPr>
        <w:spacing w:after="0" w:line="360" w:lineRule="atLeast"/>
        <w:rPr>
          <w:rFonts w:ascii="Verdana" w:eastAsia="Times New Roman" w:hAnsi="Verdana" w:cs="Arial"/>
          <w:color w:val="000000"/>
          <w:sz w:val="18"/>
          <w:szCs w:val="18"/>
          <w:lang w:eastAsia="en-SG"/>
        </w:rPr>
      </w:pPr>
      <w:r w:rsidRPr="00AE7CC4">
        <w:rPr>
          <w:rFonts w:ascii="Verdana" w:eastAsia="Times New Roman" w:hAnsi="Verdana" w:cs="Arial"/>
          <w:i/>
          <w:iCs/>
          <w:color w:val="000000"/>
          <w:sz w:val="18"/>
          <w:szCs w:val="18"/>
          <w:lang w:eastAsia="en-SG"/>
        </w:rPr>
        <w:t xml:space="preserve">Foo </w:t>
      </w:r>
      <w:proofErr w:type="spellStart"/>
      <w:r w:rsidRPr="00AE7CC4">
        <w:rPr>
          <w:rFonts w:ascii="Verdana" w:eastAsia="Times New Roman" w:hAnsi="Verdana" w:cs="Arial"/>
          <w:i/>
          <w:iCs/>
          <w:color w:val="000000"/>
          <w:sz w:val="18"/>
          <w:szCs w:val="18"/>
          <w:lang w:eastAsia="en-SG"/>
        </w:rPr>
        <w:t>Jee</w:t>
      </w:r>
      <w:proofErr w:type="spellEnd"/>
      <w:r w:rsidRPr="00AE7CC4">
        <w:rPr>
          <w:rFonts w:ascii="Verdana" w:eastAsia="Times New Roman" w:hAnsi="Verdana" w:cs="Arial"/>
          <w:i/>
          <w:iCs/>
          <w:color w:val="000000"/>
          <w:sz w:val="18"/>
          <w:szCs w:val="18"/>
          <w:lang w:eastAsia="en-SG"/>
        </w:rPr>
        <w:t xml:space="preserve"> Seng v Foo </w:t>
      </w:r>
      <w:proofErr w:type="spellStart"/>
      <w:r w:rsidRPr="00AE7CC4">
        <w:rPr>
          <w:rFonts w:ascii="Verdana" w:eastAsia="Times New Roman" w:hAnsi="Verdana" w:cs="Arial"/>
          <w:i/>
          <w:iCs/>
          <w:color w:val="000000"/>
          <w:sz w:val="18"/>
          <w:szCs w:val="18"/>
          <w:lang w:eastAsia="en-SG"/>
        </w:rPr>
        <w:t>Jhee</w:t>
      </w:r>
      <w:proofErr w:type="spellEnd"/>
      <w:r w:rsidRPr="00AE7CC4">
        <w:rPr>
          <w:rFonts w:ascii="Verdana" w:eastAsia="Times New Roman" w:hAnsi="Verdana" w:cs="Arial"/>
          <w:i/>
          <w:iCs/>
          <w:color w:val="000000"/>
          <w:sz w:val="18"/>
          <w:szCs w:val="18"/>
          <w:lang w:eastAsia="en-SG"/>
        </w:rPr>
        <w:t xml:space="preserve"> </w:t>
      </w:r>
      <w:proofErr w:type="spellStart"/>
      <w:r w:rsidRPr="00AE7CC4">
        <w:rPr>
          <w:rFonts w:ascii="Verdana" w:eastAsia="Times New Roman" w:hAnsi="Verdana" w:cs="Arial"/>
          <w:i/>
          <w:iCs/>
          <w:color w:val="000000"/>
          <w:sz w:val="18"/>
          <w:szCs w:val="18"/>
          <w:lang w:eastAsia="en-SG"/>
        </w:rPr>
        <w:t>Tuang</w:t>
      </w:r>
      <w:proofErr w:type="spellEnd"/>
      <w:r w:rsidRPr="00AE7CC4">
        <w:rPr>
          <w:rFonts w:ascii="Verdana" w:eastAsia="Times New Roman" w:hAnsi="Verdana" w:cs="Arial"/>
          <w:color w:val="000000"/>
          <w:sz w:val="18"/>
          <w:szCs w:val="18"/>
          <w:lang w:eastAsia="en-SG"/>
        </w:rPr>
        <w:t> </w:t>
      </w:r>
      <w:hyperlink r:id="rId41" w:history="1">
        <w:r w:rsidRPr="00AE7CC4">
          <w:rPr>
            <w:rFonts w:ascii="Verdana" w:eastAsia="Times New Roman" w:hAnsi="Verdana" w:cs="Arial"/>
            <w:color w:val="009AE5"/>
            <w:sz w:val="18"/>
            <w:szCs w:val="18"/>
            <w:u w:val="single"/>
            <w:lang w:eastAsia="en-SG"/>
          </w:rPr>
          <w:t>[2012] 4 SLR 339</w:t>
        </w:r>
      </w:hyperlink>
      <w:r w:rsidRPr="00AE7CC4">
        <w:rPr>
          <w:rFonts w:ascii="Verdana" w:eastAsia="Times New Roman" w:hAnsi="Verdana" w:cs="Arial"/>
          <w:color w:val="000000"/>
          <w:sz w:val="18"/>
          <w:szCs w:val="18"/>
          <w:lang w:eastAsia="en-SG"/>
        </w:rPr>
        <w:t> (</w:t>
      </w:r>
      <w:proofErr w:type="spellStart"/>
      <w:r w:rsidRPr="00AE7CC4">
        <w:rPr>
          <w:rFonts w:ascii="Verdana" w:eastAsia="Times New Roman" w:hAnsi="Verdana" w:cs="Arial"/>
          <w:color w:val="000000"/>
          <w:sz w:val="18"/>
          <w:szCs w:val="18"/>
          <w:lang w:eastAsia="en-SG"/>
        </w:rPr>
        <w:t>refd</w:t>
      </w:r>
      <w:proofErr w:type="spellEnd"/>
      <w:r w:rsidRPr="00AE7CC4">
        <w:rPr>
          <w:rFonts w:ascii="Verdana" w:eastAsia="Times New Roman" w:hAnsi="Verdana" w:cs="Arial"/>
          <w:color w:val="000000"/>
          <w:sz w:val="18"/>
          <w:szCs w:val="18"/>
          <w:lang w:eastAsia="en-SG"/>
        </w:rPr>
        <w:t>)</w:t>
      </w:r>
    </w:p>
    <w:p w:rsidR="00AE7CC4" w:rsidRPr="00AE7CC4" w:rsidRDefault="00AE7CC4" w:rsidP="00AE7CC4">
      <w:pPr>
        <w:spacing w:after="0" w:line="360" w:lineRule="atLeast"/>
        <w:rPr>
          <w:rFonts w:ascii="Verdana" w:eastAsia="Times New Roman" w:hAnsi="Verdana" w:cs="Arial"/>
          <w:color w:val="000000"/>
          <w:sz w:val="18"/>
          <w:szCs w:val="18"/>
          <w:lang w:eastAsia="en-SG"/>
        </w:rPr>
      </w:pPr>
      <w:r w:rsidRPr="00AE7CC4">
        <w:rPr>
          <w:rFonts w:ascii="Verdana" w:eastAsia="Times New Roman" w:hAnsi="Verdana" w:cs="Arial"/>
          <w:i/>
          <w:iCs/>
          <w:color w:val="000000"/>
          <w:sz w:val="18"/>
          <w:szCs w:val="18"/>
          <w:lang w:eastAsia="en-SG"/>
        </w:rPr>
        <w:t>Forster v Forster</w:t>
      </w:r>
      <w:r w:rsidRPr="00AE7CC4">
        <w:rPr>
          <w:rFonts w:ascii="Verdana" w:eastAsia="Times New Roman" w:hAnsi="Verdana" w:cs="Arial"/>
          <w:color w:val="000000"/>
          <w:sz w:val="18"/>
          <w:szCs w:val="18"/>
          <w:lang w:eastAsia="en-SG"/>
        </w:rPr>
        <w:t> (1863) 3 </w:t>
      </w:r>
      <w:proofErr w:type="spellStart"/>
      <w:r w:rsidRPr="00AE7CC4">
        <w:rPr>
          <w:rFonts w:ascii="Verdana" w:eastAsia="Times New Roman" w:hAnsi="Verdana" w:cs="Arial"/>
          <w:color w:val="000000"/>
          <w:sz w:val="18"/>
          <w:szCs w:val="18"/>
          <w:lang w:eastAsia="en-SG"/>
        </w:rPr>
        <w:t>Sw</w:t>
      </w:r>
      <w:proofErr w:type="spellEnd"/>
      <w:r w:rsidRPr="00AE7CC4">
        <w:rPr>
          <w:rFonts w:ascii="Verdana" w:eastAsia="Times New Roman" w:hAnsi="Verdana" w:cs="Arial"/>
          <w:color w:val="000000"/>
          <w:sz w:val="18"/>
          <w:szCs w:val="18"/>
          <w:lang w:eastAsia="en-SG"/>
        </w:rPr>
        <w:t> &amp; Tr 151; 164 ER 1231 (</w:t>
      </w:r>
      <w:proofErr w:type="spellStart"/>
      <w:r w:rsidRPr="00AE7CC4">
        <w:rPr>
          <w:rFonts w:ascii="Verdana" w:eastAsia="Times New Roman" w:hAnsi="Verdana" w:cs="Arial"/>
          <w:color w:val="000000"/>
          <w:sz w:val="18"/>
          <w:szCs w:val="18"/>
          <w:lang w:eastAsia="en-SG"/>
        </w:rPr>
        <w:t>refd</w:t>
      </w:r>
      <w:proofErr w:type="spellEnd"/>
      <w:r w:rsidRPr="00AE7CC4">
        <w:rPr>
          <w:rFonts w:ascii="Verdana" w:eastAsia="Times New Roman" w:hAnsi="Verdana" w:cs="Arial"/>
          <w:color w:val="000000"/>
          <w:sz w:val="18"/>
          <w:szCs w:val="18"/>
          <w:lang w:eastAsia="en-SG"/>
        </w:rPr>
        <w:t>)</w:t>
      </w:r>
    </w:p>
    <w:p w:rsidR="00AE7CC4" w:rsidRPr="00AE7CC4" w:rsidRDefault="00AE7CC4" w:rsidP="00AE7CC4">
      <w:pPr>
        <w:spacing w:after="0" w:line="360" w:lineRule="atLeast"/>
        <w:rPr>
          <w:rFonts w:ascii="Verdana" w:eastAsia="Times New Roman" w:hAnsi="Verdana" w:cs="Arial"/>
          <w:color w:val="000000"/>
          <w:sz w:val="18"/>
          <w:szCs w:val="18"/>
          <w:lang w:eastAsia="en-SG"/>
        </w:rPr>
      </w:pPr>
      <w:r w:rsidRPr="00AE7CC4">
        <w:rPr>
          <w:rFonts w:ascii="Verdana" w:eastAsia="Times New Roman" w:hAnsi="Verdana" w:cs="Arial"/>
          <w:i/>
          <w:iCs/>
          <w:color w:val="000000"/>
          <w:sz w:val="18"/>
          <w:szCs w:val="18"/>
          <w:lang w:eastAsia="en-SG"/>
        </w:rPr>
        <w:t>Goh Nellie v Goh Lian Teck</w:t>
      </w:r>
      <w:r w:rsidRPr="00AE7CC4">
        <w:rPr>
          <w:rFonts w:ascii="Verdana" w:eastAsia="Times New Roman" w:hAnsi="Verdana" w:cs="Arial"/>
          <w:color w:val="000000"/>
          <w:sz w:val="18"/>
          <w:szCs w:val="18"/>
          <w:lang w:eastAsia="en-SG"/>
        </w:rPr>
        <w:t> </w:t>
      </w:r>
      <w:hyperlink r:id="rId42" w:history="1">
        <w:r w:rsidRPr="00AE7CC4">
          <w:rPr>
            <w:rFonts w:ascii="Verdana" w:eastAsia="Times New Roman" w:hAnsi="Verdana" w:cs="Arial"/>
            <w:color w:val="009AE5"/>
            <w:sz w:val="18"/>
            <w:szCs w:val="18"/>
            <w:u w:val="single"/>
            <w:lang w:eastAsia="en-SG"/>
          </w:rPr>
          <w:t>[2007] 1 SLR(R) 453</w:t>
        </w:r>
      </w:hyperlink>
      <w:r w:rsidRPr="00AE7CC4">
        <w:rPr>
          <w:rFonts w:ascii="Verdana" w:eastAsia="Times New Roman" w:hAnsi="Verdana" w:cs="Arial"/>
          <w:color w:val="000000"/>
          <w:sz w:val="18"/>
          <w:szCs w:val="18"/>
          <w:lang w:eastAsia="en-SG"/>
        </w:rPr>
        <w:t>; </w:t>
      </w:r>
      <w:hyperlink r:id="rId43" w:history="1">
        <w:r w:rsidRPr="00AE7CC4">
          <w:rPr>
            <w:rFonts w:ascii="Verdana" w:eastAsia="Times New Roman" w:hAnsi="Verdana" w:cs="Arial"/>
            <w:color w:val="009AE5"/>
            <w:sz w:val="18"/>
            <w:szCs w:val="18"/>
            <w:u w:val="single"/>
            <w:lang w:eastAsia="en-SG"/>
          </w:rPr>
          <w:t>[2007] 1 SLR 453</w:t>
        </w:r>
      </w:hyperlink>
      <w:r w:rsidRPr="00AE7CC4">
        <w:rPr>
          <w:rFonts w:ascii="Verdana" w:eastAsia="Times New Roman" w:hAnsi="Verdana" w:cs="Arial"/>
          <w:color w:val="000000"/>
          <w:sz w:val="18"/>
          <w:szCs w:val="18"/>
          <w:lang w:eastAsia="en-SG"/>
        </w:rPr>
        <w:t> (</w:t>
      </w:r>
      <w:proofErr w:type="spellStart"/>
      <w:r w:rsidRPr="00AE7CC4">
        <w:rPr>
          <w:rFonts w:ascii="Verdana" w:eastAsia="Times New Roman" w:hAnsi="Verdana" w:cs="Arial"/>
          <w:color w:val="000000"/>
          <w:sz w:val="18"/>
          <w:szCs w:val="18"/>
          <w:lang w:eastAsia="en-SG"/>
        </w:rPr>
        <w:t>refd</w:t>
      </w:r>
      <w:proofErr w:type="spellEnd"/>
      <w:r w:rsidRPr="00AE7CC4">
        <w:rPr>
          <w:rFonts w:ascii="Verdana" w:eastAsia="Times New Roman" w:hAnsi="Verdana" w:cs="Arial"/>
          <w:color w:val="000000"/>
          <w:sz w:val="18"/>
          <w:szCs w:val="18"/>
          <w:lang w:eastAsia="en-SG"/>
        </w:rPr>
        <w:t>)</w:t>
      </w:r>
    </w:p>
    <w:p w:rsidR="00AE7CC4" w:rsidRPr="00AE7CC4" w:rsidRDefault="00AE7CC4" w:rsidP="00AE7CC4">
      <w:pPr>
        <w:spacing w:after="0" w:line="360" w:lineRule="atLeast"/>
        <w:rPr>
          <w:rFonts w:ascii="Verdana" w:eastAsia="Times New Roman" w:hAnsi="Verdana" w:cs="Arial"/>
          <w:color w:val="000000"/>
          <w:sz w:val="18"/>
          <w:szCs w:val="18"/>
          <w:lang w:eastAsia="en-SG"/>
        </w:rPr>
      </w:pPr>
      <w:proofErr w:type="spellStart"/>
      <w:r w:rsidRPr="00AE7CC4">
        <w:rPr>
          <w:rFonts w:ascii="Verdana" w:eastAsia="Times New Roman" w:hAnsi="Verdana" w:cs="Arial"/>
          <w:i/>
          <w:iCs/>
          <w:color w:val="000000"/>
          <w:sz w:val="18"/>
          <w:szCs w:val="18"/>
          <w:lang w:eastAsia="en-SG"/>
        </w:rPr>
        <w:t>Gray</w:t>
      </w:r>
      <w:proofErr w:type="spellEnd"/>
      <w:r w:rsidRPr="00AE7CC4">
        <w:rPr>
          <w:rFonts w:ascii="Verdana" w:eastAsia="Times New Roman" w:hAnsi="Verdana" w:cs="Arial"/>
          <w:i/>
          <w:iCs/>
          <w:color w:val="000000"/>
          <w:sz w:val="18"/>
          <w:szCs w:val="18"/>
          <w:lang w:eastAsia="en-SG"/>
        </w:rPr>
        <w:t xml:space="preserve"> v Formosa</w:t>
      </w:r>
      <w:r w:rsidRPr="00AE7CC4">
        <w:rPr>
          <w:rFonts w:ascii="Verdana" w:eastAsia="Times New Roman" w:hAnsi="Verdana" w:cs="Arial"/>
          <w:color w:val="000000"/>
          <w:sz w:val="18"/>
          <w:szCs w:val="18"/>
          <w:lang w:eastAsia="en-SG"/>
        </w:rPr>
        <w:t> [1963] P 259; </w:t>
      </w:r>
      <w:hyperlink r:id="rId44" w:history="1">
        <w:r w:rsidRPr="00AE7CC4">
          <w:rPr>
            <w:rFonts w:ascii="Verdana" w:eastAsia="Times New Roman" w:hAnsi="Verdana" w:cs="Arial"/>
            <w:color w:val="009AE5"/>
            <w:sz w:val="18"/>
            <w:szCs w:val="18"/>
            <w:u w:val="single"/>
            <w:lang w:eastAsia="en-SG"/>
          </w:rPr>
          <w:t>[1962] 3 WLR 1246</w:t>
        </w:r>
      </w:hyperlink>
      <w:r w:rsidRPr="00AE7CC4">
        <w:rPr>
          <w:rFonts w:ascii="Verdana" w:eastAsia="Times New Roman" w:hAnsi="Verdana" w:cs="Arial"/>
          <w:color w:val="000000"/>
          <w:sz w:val="18"/>
          <w:szCs w:val="18"/>
          <w:lang w:eastAsia="en-SG"/>
        </w:rPr>
        <w:t> (</w:t>
      </w:r>
      <w:proofErr w:type="spellStart"/>
      <w:r w:rsidRPr="00AE7CC4">
        <w:rPr>
          <w:rFonts w:ascii="Verdana" w:eastAsia="Times New Roman" w:hAnsi="Verdana" w:cs="Arial"/>
          <w:color w:val="000000"/>
          <w:sz w:val="18"/>
          <w:szCs w:val="18"/>
          <w:lang w:eastAsia="en-SG"/>
        </w:rPr>
        <w:t>refd</w:t>
      </w:r>
      <w:proofErr w:type="spellEnd"/>
      <w:r w:rsidRPr="00AE7CC4">
        <w:rPr>
          <w:rFonts w:ascii="Verdana" w:eastAsia="Times New Roman" w:hAnsi="Verdana" w:cs="Arial"/>
          <w:color w:val="000000"/>
          <w:sz w:val="18"/>
          <w:szCs w:val="18"/>
          <w:lang w:eastAsia="en-SG"/>
        </w:rPr>
        <w:t>)</w:t>
      </w:r>
    </w:p>
    <w:p w:rsidR="00AE7CC4" w:rsidRPr="00AE7CC4" w:rsidRDefault="00AE7CC4" w:rsidP="00AE7CC4">
      <w:pPr>
        <w:spacing w:after="0" w:line="360" w:lineRule="atLeast"/>
        <w:rPr>
          <w:rFonts w:ascii="Verdana" w:eastAsia="Times New Roman" w:hAnsi="Verdana" w:cs="Arial"/>
          <w:color w:val="000000"/>
          <w:sz w:val="18"/>
          <w:szCs w:val="18"/>
          <w:lang w:eastAsia="en-SG"/>
        </w:rPr>
      </w:pPr>
      <w:r w:rsidRPr="00AE7CC4">
        <w:rPr>
          <w:rFonts w:ascii="Verdana" w:eastAsia="Times New Roman" w:hAnsi="Verdana" w:cs="Arial"/>
          <w:i/>
          <w:iCs/>
          <w:color w:val="000000"/>
          <w:sz w:val="18"/>
          <w:szCs w:val="18"/>
          <w:lang w:eastAsia="en-SG"/>
        </w:rPr>
        <w:lastRenderedPageBreak/>
        <w:t xml:space="preserve">Ho Ah </w:t>
      </w:r>
      <w:proofErr w:type="spellStart"/>
      <w:r w:rsidRPr="00AE7CC4">
        <w:rPr>
          <w:rFonts w:ascii="Verdana" w:eastAsia="Times New Roman" w:hAnsi="Verdana" w:cs="Arial"/>
          <w:i/>
          <w:iCs/>
          <w:color w:val="000000"/>
          <w:sz w:val="18"/>
          <w:szCs w:val="18"/>
          <w:lang w:eastAsia="en-SG"/>
        </w:rPr>
        <w:t>Chye</w:t>
      </w:r>
      <w:proofErr w:type="spellEnd"/>
      <w:r w:rsidRPr="00AE7CC4">
        <w:rPr>
          <w:rFonts w:ascii="Verdana" w:eastAsia="Times New Roman" w:hAnsi="Verdana" w:cs="Arial"/>
          <w:i/>
          <w:iCs/>
          <w:color w:val="000000"/>
          <w:sz w:val="18"/>
          <w:szCs w:val="18"/>
          <w:lang w:eastAsia="en-SG"/>
        </w:rPr>
        <w:t xml:space="preserve"> v </w:t>
      </w:r>
      <w:proofErr w:type="spellStart"/>
      <w:r w:rsidRPr="00AE7CC4">
        <w:rPr>
          <w:rFonts w:ascii="Verdana" w:eastAsia="Times New Roman" w:hAnsi="Verdana" w:cs="Arial"/>
          <w:i/>
          <w:iCs/>
          <w:color w:val="000000"/>
          <w:sz w:val="18"/>
          <w:szCs w:val="18"/>
          <w:lang w:eastAsia="en-SG"/>
        </w:rPr>
        <w:t>Hsinchieh</w:t>
      </w:r>
      <w:proofErr w:type="spellEnd"/>
      <w:r w:rsidRPr="00AE7CC4">
        <w:rPr>
          <w:rFonts w:ascii="Verdana" w:eastAsia="Times New Roman" w:hAnsi="Verdana" w:cs="Arial"/>
          <w:i/>
          <w:iCs/>
          <w:color w:val="000000"/>
          <w:sz w:val="18"/>
          <w:szCs w:val="18"/>
          <w:lang w:eastAsia="en-SG"/>
        </w:rPr>
        <w:t xml:space="preserve"> Hsu Irene</w:t>
      </w:r>
      <w:r w:rsidRPr="00AE7CC4">
        <w:rPr>
          <w:rFonts w:ascii="Verdana" w:eastAsia="Times New Roman" w:hAnsi="Verdana" w:cs="Arial"/>
          <w:color w:val="000000"/>
          <w:sz w:val="18"/>
          <w:szCs w:val="18"/>
          <w:lang w:eastAsia="en-SG"/>
        </w:rPr>
        <w:t> </w:t>
      </w:r>
      <w:hyperlink r:id="rId45" w:history="1">
        <w:r w:rsidRPr="00AE7CC4">
          <w:rPr>
            <w:rFonts w:ascii="Verdana" w:eastAsia="Times New Roman" w:hAnsi="Verdana" w:cs="Arial"/>
            <w:color w:val="009AE5"/>
            <w:sz w:val="18"/>
            <w:szCs w:val="18"/>
            <w:u w:val="single"/>
            <w:lang w:eastAsia="en-SG"/>
          </w:rPr>
          <w:t>[1994] 1 SLR(R) 485</w:t>
        </w:r>
      </w:hyperlink>
      <w:r w:rsidRPr="00AE7CC4">
        <w:rPr>
          <w:rFonts w:ascii="Verdana" w:eastAsia="Times New Roman" w:hAnsi="Verdana" w:cs="Arial"/>
          <w:color w:val="000000"/>
          <w:sz w:val="18"/>
          <w:szCs w:val="18"/>
          <w:lang w:eastAsia="en-SG"/>
        </w:rPr>
        <w:t>; </w:t>
      </w:r>
      <w:hyperlink r:id="rId46" w:history="1">
        <w:r w:rsidRPr="00AE7CC4">
          <w:rPr>
            <w:rFonts w:ascii="Verdana" w:eastAsia="Times New Roman" w:hAnsi="Verdana" w:cs="Arial"/>
            <w:color w:val="009AE5"/>
            <w:sz w:val="18"/>
            <w:szCs w:val="18"/>
            <w:u w:val="single"/>
            <w:lang w:eastAsia="en-SG"/>
          </w:rPr>
          <w:t>[1994] 2 SLR 316</w:t>
        </w:r>
      </w:hyperlink>
      <w:r w:rsidRPr="00AE7CC4">
        <w:rPr>
          <w:rFonts w:ascii="Verdana" w:eastAsia="Times New Roman" w:hAnsi="Verdana" w:cs="Arial"/>
          <w:color w:val="000000"/>
          <w:sz w:val="18"/>
          <w:szCs w:val="18"/>
          <w:lang w:eastAsia="en-SG"/>
        </w:rPr>
        <w:t> (</w:t>
      </w:r>
      <w:proofErr w:type="spellStart"/>
      <w:r w:rsidRPr="00AE7CC4">
        <w:rPr>
          <w:rFonts w:ascii="Verdana" w:eastAsia="Times New Roman" w:hAnsi="Verdana" w:cs="Arial"/>
          <w:color w:val="000000"/>
          <w:sz w:val="18"/>
          <w:szCs w:val="18"/>
          <w:lang w:eastAsia="en-SG"/>
        </w:rPr>
        <w:t>refd</w:t>
      </w:r>
      <w:proofErr w:type="spellEnd"/>
      <w:r w:rsidRPr="00AE7CC4">
        <w:rPr>
          <w:rFonts w:ascii="Verdana" w:eastAsia="Times New Roman" w:hAnsi="Verdana" w:cs="Arial"/>
          <w:color w:val="000000"/>
          <w:sz w:val="18"/>
          <w:szCs w:val="18"/>
          <w:lang w:eastAsia="en-SG"/>
        </w:rPr>
        <w:t>)</w:t>
      </w:r>
    </w:p>
    <w:p w:rsidR="00AE7CC4" w:rsidRPr="00AE7CC4" w:rsidRDefault="00AE7CC4" w:rsidP="00AE7CC4">
      <w:pPr>
        <w:spacing w:after="0" w:line="360" w:lineRule="atLeast"/>
        <w:rPr>
          <w:rFonts w:ascii="Verdana" w:eastAsia="Times New Roman" w:hAnsi="Verdana" w:cs="Arial"/>
          <w:color w:val="000000"/>
          <w:sz w:val="18"/>
          <w:szCs w:val="18"/>
          <w:lang w:eastAsia="en-SG"/>
        </w:rPr>
      </w:pPr>
      <w:r w:rsidRPr="00AE7CC4">
        <w:rPr>
          <w:rFonts w:ascii="Verdana" w:eastAsia="Times New Roman" w:hAnsi="Verdana" w:cs="Arial"/>
          <w:i/>
          <w:iCs/>
          <w:color w:val="000000"/>
          <w:sz w:val="18"/>
          <w:szCs w:val="18"/>
          <w:lang w:eastAsia="en-SG"/>
        </w:rPr>
        <w:t xml:space="preserve">Hou </w:t>
      </w:r>
      <w:proofErr w:type="spellStart"/>
      <w:r w:rsidRPr="00AE7CC4">
        <w:rPr>
          <w:rFonts w:ascii="Verdana" w:eastAsia="Times New Roman" w:hAnsi="Verdana" w:cs="Arial"/>
          <w:i/>
          <w:iCs/>
          <w:color w:val="000000"/>
          <w:sz w:val="18"/>
          <w:szCs w:val="18"/>
          <w:lang w:eastAsia="en-SG"/>
        </w:rPr>
        <w:t>Wa</w:t>
      </w:r>
      <w:proofErr w:type="spellEnd"/>
      <w:r w:rsidRPr="00AE7CC4">
        <w:rPr>
          <w:rFonts w:ascii="Verdana" w:eastAsia="Times New Roman" w:hAnsi="Verdana" w:cs="Arial"/>
          <w:i/>
          <w:iCs/>
          <w:color w:val="000000"/>
          <w:sz w:val="18"/>
          <w:szCs w:val="18"/>
          <w:lang w:eastAsia="en-SG"/>
        </w:rPr>
        <w:t xml:space="preserve"> Yi v Yap Kiat Cheong</w:t>
      </w:r>
      <w:r w:rsidRPr="00AE7CC4">
        <w:rPr>
          <w:rFonts w:ascii="Verdana" w:eastAsia="Times New Roman" w:hAnsi="Verdana" w:cs="Arial"/>
          <w:color w:val="000000"/>
          <w:sz w:val="18"/>
          <w:szCs w:val="18"/>
          <w:lang w:eastAsia="en-SG"/>
        </w:rPr>
        <w:t> </w:t>
      </w:r>
      <w:hyperlink r:id="rId47" w:history="1">
        <w:r w:rsidRPr="00AE7CC4">
          <w:rPr>
            <w:rFonts w:ascii="Verdana" w:eastAsia="Times New Roman" w:hAnsi="Verdana" w:cs="Arial"/>
            <w:color w:val="009AE5"/>
            <w:sz w:val="18"/>
            <w:szCs w:val="18"/>
            <w:u w:val="single"/>
            <w:lang w:eastAsia="en-SG"/>
          </w:rPr>
          <w:t>[2012] 2 SLR 995</w:t>
        </w:r>
      </w:hyperlink>
      <w:r w:rsidRPr="00AE7CC4">
        <w:rPr>
          <w:rFonts w:ascii="Verdana" w:eastAsia="Times New Roman" w:hAnsi="Verdana" w:cs="Arial"/>
          <w:color w:val="000000"/>
          <w:sz w:val="18"/>
          <w:szCs w:val="18"/>
          <w:lang w:eastAsia="en-SG"/>
        </w:rPr>
        <w:t> (</w:t>
      </w:r>
      <w:proofErr w:type="spellStart"/>
      <w:r w:rsidRPr="00AE7CC4">
        <w:rPr>
          <w:rFonts w:ascii="Verdana" w:eastAsia="Times New Roman" w:hAnsi="Verdana" w:cs="Arial"/>
          <w:color w:val="000000"/>
          <w:sz w:val="18"/>
          <w:szCs w:val="18"/>
          <w:lang w:eastAsia="en-SG"/>
        </w:rPr>
        <w:t>refd</w:t>
      </w:r>
      <w:proofErr w:type="spellEnd"/>
      <w:r w:rsidRPr="00AE7CC4">
        <w:rPr>
          <w:rFonts w:ascii="Verdana" w:eastAsia="Times New Roman" w:hAnsi="Verdana" w:cs="Arial"/>
          <w:color w:val="000000"/>
          <w:sz w:val="18"/>
          <w:szCs w:val="18"/>
          <w:lang w:eastAsia="en-SG"/>
        </w:rPr>
        <w:t>)</w:t>
      </w:r>
    </w:p>
    <w:p w:rsidR="00AE7CC4" w:rsidRPr="00AE7CC4" w:rsidRDefault="00AE7CC4" w:rsidP="00AE7CC4">
      <w:pPr>
        <w:spacing w:after="0" w:line="360" w:lineRule="atLeast"/>
        <w:rPr>
          <w:rFonts w:ascii="Verdana" w:eastAsia="Times New Roman" w:hAnsi="Verdana" w:cs="Arial"/>
          <w:color w:val="000000"/>
          <w:sz w:val="18"/>
          <w:szCs w:val="18"/>
          <w:lang w:eastAsia="en-SG"/>
        </w:rPr>
      </w:pPr>
      <w:r w:rsidRPr="00AE7CC4">
        <w:rPr>
          <w:rFonts w:ascii="Verdana" w:eastAsia="Times New Roman" w:hAnsi="Verdana" w:cs="Arial"/>
          <w:i/>
          <w:iCs/>
          <w:color w:val="000000"/>
          <w:sz w:val="18"/>
          <w:szCs w:val="18"/>
          <w:lang w:eastAsia="en-SG"/>
        </w:rPr>
        <w:t>Howarth v Howarth</w:t>
      </w:r>
      <w:r w:rsidRPr="00AE7CC4">
        <w:rPr>
          <w:rFonts w:ascii="Verdana" w:eastAsia="Times New Roman" w:hAnsi="Verdana" w:cs="Arial"/>
          <w:color w:val="000000"/>
          <w:sz w:val="18"/>
          <w:szCs w:val="18"/>
          <w:lang w:eastAsia="en-SG"/>
        </w:rPr>
        <w:t> (1884) 9 PD 218 (</w:t>
      </w:r>
      <w:proofErr w:type="spellStart"/>
      <w:r w:rsidRPr="00AE7CC4">
        <w:rPr>
          <w:rFonts w:ascii="Verdana" w:eastAsia="Times New Roman" w:hAnsi="Verdana" w:cs="Arial"/>
          <w:color w:val="000000"/>
          <w:sz w:val="18"/>
          <w:szCs w:val="18"/>
          <w:lang w:eastAsia="en-SG"/>
        </w:rPr>
        <w:t>refd</w:t>
      </w:r>
      <w:proofErr w:type="spellEnd"/>
      <w:r w:rsidRPr="00AE7CC4">
        <w:rPr>
          <w:rFonts w:ascii="Verdana" w:eastAsia="Times New Roman" w:hAnsi="Verdana" w:cs="Arial"/>
          <w:color w:val="000000"/>
          <w:sz w:val="18"/>
          <w:szCs w:val="18"/>
          <w:lang w:eastAsia="en-SG"/>
        </w:rPr>
        <w:t>)</w:t>
      </w:r>
    </w:p>
    <w:p w:rsidR="00AE7CC4" w:rsidRPr="00AE7CC4" w:rsidRDefault="00AE7CC4" w:rsidP="00AE7CC4">
      <w:pPr>
        <w:spacing w:after="0" w:line="360" w:lineRule="atLeast"/>
        <w:rPr>
          <w:rFonts w:ascii="Verdana" w:eastAsia="Times New Roman" w:hAnsi="Verdana" w:cs="Arial"/>
          <w:color w:val="000000"/>
          <w:sz w:val="18"/>
          <w:szCs w:val="18"/>
          <w:lang w:eastAsia="en-SG"/>
        </w:rPr>
      </w:pPr>
      <w:r w:rsidRPr="00AE7CC4">
        <w:rPr>
          <w:rFonts w:ascii="Verdana" w:eastAsia="Times New Roman" w:hAnsi="Verdana" w:cs="Arial"/>
          <w:i/>
          <w:iCs/>
          <w:color w:val="000000"/>
          <w:sz w:val="18"/>
          <w:szCs w:val="18"/>
          <w:lang w:eastAsia="en-SG"/>
        </w:rPr>
        <w:t>Hyde v Hyde</w:t>
      </w:r>
      <w:r w:rsidRPr="00AE7CC4">
        <w:rPr>
          <w:rFonts w:ascii="Verdana" w:eastAsia="Times New Roman" w:hAnsi="Verdana" w:cs="Arial"/>
          <w:color w:val="000000"/>
          <w:sz w:val="18"/>
          <w:szCs w:val="18"/>
          <w:lang w:eastAsia="en-SG"/>
        </w:rPr>
        <w:t> (1866) LR 1 P &amp; D 130 (</w:t>
      </w:r>
      <w:proofErr w:type="spellStart"/>
      <w:r w:rsidRPr="00AE7CC4">
        <w:rPr>
          <w:rFonts w:ascii="Verdana" w:eastAsia="Times New Roman" w:hAnsi="Verdana" w:cs="Arial"/>
          <w:color w:val="000000"/>
          <w:sz w:val="18"/>
          <w:szCs w:val="18"/>
          <w:lang w:eastAsia="en-SG"/>
        </w:rPr>
        <w:t>refd</w:t>
      </w:r>
      <w:proofErr w:type="spellEnd"/>
      <w:r w:rsidRPr="00AE7CC4">
        <w:rPr>
          <w:rFonts w:ascii="Verdana" w:eastAsia="Times New Roman" w:hAnsi="Verdana" w:cs="Arial"/>
          <w:color w:val="000000"/>
          <w:sz w:val="18"/>
          <w:szCs w:val="18"/>
          <w:lang w:eastAsia="en-SG"/>
        </w:rPr>
        <w:t>)</w:t>
      </w:r>
    </w:p>
    <w:p w:rsidR="00AE7CC4" w:rsidRPr="00AE7CC4" w:rsidRDefault="00AE7CC4" w:rsidP="00AE7CC4">
      <w:pPr>
        <w:spacing w:after="0" w:line="360" w:lineRule="atLeast"/>
        <w:rPr>
          <w:rFonts w:ascii="Verdana" w:eastAsia="Times New Roman" w:hAnsi="Verdana" w:cs="Arial"/>
          <w:color w:val="000000"/>
          <w:sz w:val="18"/>
          <w:szCs w:val="18"/>
          <w:lang w:eastAsia="en-SG"/>
        </w:rPr>
      </w:pPr>
      <w:proofErr w:type="spellStart"/>
      <w:r w:rsidRPr="00AE7CC4">
        <w:rPr>
          <w:rFonts w:ascii="Verdana" w:eastAsia="Times New Roman" w:hAnsi="Verdana" w:cs="Arial"/>
          <w:i/>
          <w:iCs/>
          <w:color w:val="000000"/>
          <w:sz w:val="18"/>
          <w:szCs w:val="18"/>
          <w:lang w:eastAsia="en-SG"/>
        </w:rPr>
        <w:t>Kwong</w:t>
      </w:r>
      <w:proofErr w:type="spellEnd"/>
      <w:r w:rsidRPr="00AE7CC4">
        <w:rPr>
          <w:rFonts w:ascii="Verdana" w:eastAsia="Times New Roman" w:hAnsi="Verdana" w:cs="Arial"/>
          <w:i/>
          <w:iCs/>
          <w:color w:val="000000"/>
          <w:sz w:val="18"/>
          <w:szCs w:val="18"/>
          <w:lang w:eastAsia="en-SG"/>
        </w:rPr>
        <w:t xml:space="preserve"> Sin Hwa v Lau Lee Yen</w:t>
      </w:r>
      <w:r w:rsidRPr="00AE7CC4">
        <w:rPr>
          <w:rFonts w:ascii="Verdana" w:eastAsia="Times New Roman" w:hAnsi="Verdana" w:cs="Arial"/>
          <w:color w:val="000000"/>
          <w:sz w:val="18"/>
          <w:szCs w:val="18"/>
          <w:lang w:eastAsia="en-SG"/>
        </w:rPr>
        <w:t> </w:t>
      </w:r>
      <w:hyperlink r:id="rId48" w:history="1">
        <w:r w:rsidRPr="00AE7CC4">
          <w:rPr>
            <w:rFonts w:ascii="Verdana" w:eastAsia="Times New Roman" w:hAnsi="Verdana" w:cs="Arial"/>
            <w:color w:val="009AE5"/>
            <w:sz w:val="18"/>
            <w:szCs w:val="18"/>
            <w:u w:val="single"/>
            <w:lang w:eastAsia="en-SG"/>
          </w:rPr>
          <w:t>[1993] 1 SLR(R) 90</w:t>
        </w:r>
      </w:hyperlink>
      <w:r w:rsidRPr="00AE7CC4">
        <w:rPr>
          <w:rFonts w:ascii="Verdana" w:eastAsia="Times New Roman" w:hAnsi="Verdana" w:cs="Arial"/>
          <w:color w:val="000000"/>
          <w:sz w:val="18"/>
          <w:szCs w:val="18"/>
          <w:lang w:eastAsia="en-SG"/>
        </w:rPr>
        <w:t>; </w:t>
      </w:r>
      <w:hyperlink r:id="rId49" w:history="1">
        <w:r w:rsidRPr="00AE7CC4">
          <w:rPr>
            <w:rFonts w:ascii="Verdana" w:eastAsia="Times New Roman" w:hAnsi="Verdana" w:cs="Arial"/>
            <w:color w:val="009AE5"/>
            <w:sz w:val="18"/>
            <w:szCs w:val="18"/>
            <w:u w:val="single"/>
            <w:lang w:eastAsia="en-SG"/>
          </w:rPr>
          <w:t>[1993] 1 SLR 457</w:t>
        </w:r>
      </w:hyperlink>
      <w:r w:rsidRPr="00AE7CC4">
        <w:rPr>
          <w:rFonts w:ascii="Verdana" w:eastAsia="Times New Roman" w:hAnsi="Verdana" w:cs="Arial"/>
          <w:color w:val="000000"/>
          <w:sz w:val="18"/>
          <w:szCs w:val="18"/>
          <w:lang w:eastAsia="en-SG"/>
        </w:rPr>
        <w:t> (</w:t>
      </w:r>
      <w:proofErr w:type="spellStart"/>
      <w:r w:rsidRPr="00AE7CC4">
        <w:rPr>
          <w:rFonts w:ascii="Verdana" w:eastAsia="Times New Roman" w:hAnsi="Verdana" w:cs="Arial"/>
          <w:color w:val="000000"/>
          <w:sz w:val="18"/>
          <w:szCs w:val="18"/>
          <w:lang w:eastAsia="en-SG"/>
        </w:rPr>
        <w:t>refd</w:t>
      </w:r>
      <w:proofErr w:type="spellEnd"/>
      <w:r w:rsidRPr="00AE7CC4">
        <w:rPr>
          <w:rFonts w:ascii="Verdana" w:eastAsia="Times New Roman" w:hAnsi="Verdana" w:cs="Arial"/>
          <w:color w:val="000000"/>
          <w:sz w:val="18"/>
          <w:szCs w:val="18"/>
          <w:lang w:eastAsia="en-SG"/>
        </w:rPr>
        <w:t>)</w:t>
      </w:r>
    </w:p>
    <w:p w:rsidR="00AE7CC4" w:rsidRPr="00AE7CC4" w:rsidRDefault="00AE7CC4" w:rsidP="00AE7CC4">
      <w:pPr>
        <w:spacing w:after="0" w:line="360" w:lineRule="atLeast"/>
        <w:rPr>
          <w:rFonts w:ascii="Verdana" w:eastAsia="Times New Roman" w:hAnsi="Verdana" w:cs="Arial"/>
          <w:color w:val="000000"/>
          <w:sz w:val="18"/>
          <w:szCs w:val="18"/>
          <w:lang w:eastAsia="en-SG"/>
        </w:rPr>
      </w:pPr>
      <w:r w:rsidRPr="00AE7CC4">
        <w:rPr>
          <w:rFonts w:ascii="Verdana" w:eastAsia="Times New Roman" w:hAnsi="Verdana" w:cs="Arial"/>
          <w:i/>
          <w:iCs/>
          <w:color w:val="000000"/>
          <w:sz w:val="18"/>
          <w:szCs w:val="18"/>
          <w:lang w:eastAsia="en-SG"/>
        </w:rPr>
        <w:t xml:space="preserve">Ng Sui Wah </w:t>
      </w:r>
      <w:proofErr w:type="spellStart"/>
      <w:r w:rsidRPr="00AE7CC4">
        <w:rPr>
          <w:rFonts w:ascii="Verdana" w:eastAsia="Times New Roman" w:hAnsi="Verdana" w:cs="Arial"/>
          <w:i/>
          <w:iCs/>
          <w:color w:val="000000"/>
          <w:sz w:val="18"/>
          <w:szCs w:val="18"/>
          <w:lang w:eastAsia="en-SG"/>
        </w:rPr>
        <w:t>Novina</w:t>
      </w:r>
      <w:proofErr w:type="spellEnd"/>
      <w:r w:rsidRPr="00AE7CC4">
        <w:rPr>
          <w:rFonts w:ascii="Verdana" w:eastAsia="Times New Roman" w:hAnsi="Verdana" w:cs="Arial"/>
          <w:i/>
          <w:iCs/>
          <w:color w:val="000000"/>
          <w:sz w:val="18"/>
          <w:szCs w:val="18"/>
          <w:lang w:eastAsia="en-SG"/>
        </w:rPr>
        <w:t xml:space="preserve"> v Chandra Michael </w:t>
      </w:r>
      <w:proofErr w:type="spellStart"/>
      <w:r w:rsidRPr="00AE7CC4">
        <w:rPr>
          <w:rFonts w:ascii="Verdana" w:eastAsia="Times New Roman" w:hAnsi="Verdana" w:cs="Arial"/>
          <w:i/>
          <w:iCs/>
          <w:color w:val="000000"/>
          <w:sz w:val="18"/>
          <w:szCs w:val="18"/>
          <w:lang w:eastAsia="en-SG"/>
        </w:rPr>
        <w:t>Setiawan</w:t>
      </w:r>
      <w:proofErr w:type="spellEnd"/>
      <w:r w:rsidRPr="00AE7CC4">
        <w:rPr>
          <w:rFonts w:ascii="Verdana" w:eastAsia="Times New Roman" w:hAnsi="Verdana" w:cs="Arial"/>
          <w:color w:val="000000"/>
          <w:sz w:val="18"/>
          <w:szCs w:val="18"/>
          <w:lang w:eastAsia="en-SG"/>
        </w:rPr>
        <w:t> </w:t>
      </w:r>
      <w:hyperlink r:id="rId50" w:history="1">
        <w:r w:rsidRPr="00AE7CC4">
          <w:rPr>
            <w:rFonts w:ascii="Verdana" w:eastAsia="Times New Roman" w:hAnsi="Verdana" w:cs="Arial"/>
            <w:color w:val="009AE5"/>
            <w:sz w:val="18"/>
            <w:szCs w:val="18"/>
            <w:u w:val="single"/>
            <w:lang w:eastAsia="en-SG"/>
          </w:rPr>
          <w:t>[1992] 2 SLR(R) 111</w:t>
        </w:r>
      </w:hyperlink>
      <w:r w:rsidRPr="00AE7CC4">
        <w:rPr>
          <w:rFonts w:ascii="Verdana" w:eastAsia="Times New Roman" w:hAnsi="Verdana" w:cs="Arial"/>
          <w:color w:val="000000"/>
          <w:sz w:val="18"/>
          <w:szCs w:val="18"/>
          <w:lang w:eastAsia="en-SG"/>
        </w:rPr>
        <w:t>; </w:t>
      </w:r>
      <w:hyperlink r:id="rId51" w:history="1">
        <w:r w:rsidRPr="00AE7CC4">
          <w:rPr>
            <w:rFonts w:ascii="Verdana" w:eastAsia="Times New Roman" w:hAnsi="Verdana" w:cs="Arial"/>
            <w:color w:val="009AE5"/>
            <w:sz w:val="18"/>
            <w:szCs w:val="18"/>
            <w:u w:val="single"/>
            <w:lang w:eastAsia="en-SG"/>
          </w:rPr>
          <w:t>[1992] 2 SLR 839</w:t>
        </w:r>
      </w:hyperlink>
      <w:r w:rsidRPr="00AE7CC4">
        <w:rPr>
          <w:rFonts w:ascii="Verdana" w:eastAsia="Times New Roman" w:hAnsi="Verdana" w:cs="Arial"/>
          <w:color w:val="000000"/>
          <w:sz w:val="18"/>
          <w:szCs w:val="18"/>
          <w:lang w:eastAsia="en-SG"/>
        </w:rPr>
        <w:t> (</w:t>
      </w:r>
      <w:proofErr w:type="spellStart"/>
      <w:r w:rsidRPr="00AE7CC4">
        <w:rPr>
          <w:rFonts w:ascii="Verdana" w:eastAsia="Times New Roman" w:hAnsi="Verdana" w:cs="Arial"/>
          <w:color w:val="000000"/>
          <w:sz w:val="18"/>
          <w:szCs w:val="18"/>
          <w:lang w:eastAsia="en-SG"/>
        </w:rPr>
        <w:t>refd</w:t>
      </w:r>
      <w:proofErr w:type="spellEnd"/>
      <w:r w:rsidRPr="00AE7CC4">
        <w:rPr>
          <w:rFonts w:ascii="Verdana" w:eastAsia="Times New Roman" w:hAnsi="Verdana" w:cs="Arial"/>
          <w:color w:val="000000"/>
          <w:sz w:val="18"/>
          <w:szCs w:val="18"/>
          <w:lang w:eastAsia="en-SG"/>
        </w:rPr>
        <w:t>)</w:t>
      </w:r>
    </w:p>
    <w:p w:rsidR="00AE7CC4" w:rsidRPr="00AE7CC4" w:rsidRDefault="00AE7CC4" w:rsidP="00AE7CC4">
      <w:pPr>
        <w:spacing w:after="0" w:line="360" w:lineRule="atLeast"/>
        <w:rPr>
          <w:rFonts w:ascii="Verdana" w:eastAsia="Times New Roman" w:hAnsi="Verdana" w:cs="Arial"/>
          <w:color w:val="000000"/>
          <w:sz w:val="18"/>
          <w:szCs w:val="18"/>
          <w:lang w:eastAsia="en-SG"/>
        </w:rPr>
      </w:pPr>
      <w:r w:rsidRPr="00AE7CC4">
        <w:rPr>
          <w:rFonts w:ascii="Verdana" w:eastAsia="Times New Roman" w:hAnsi="Verdana" w:cs="Arial"/>
          <w:i/>
          <w:iCs/>
          <w:color w:val="000000"/>
          <w:sz w:val="18"/>
          <w:szCs w:val="18"/>
          <w:lang w:eastAsia="en-SG"/>
        </w:rPr>
        <w:t xml:space="preserve">Noor </w:t>
      </w:r>
      <w:proofErr w:type="spellStart"/>
      <w:r w:rsidRPr="00AE7CC4">
        <w:rPr>
          <w:rFonts w:ascii="Verdana" w:eastAsia="Times New Roman" w:hAnsi="Verdana" w:cs="Arial"/>
          <w:i/>
          <w:iCs/>
          <w:color w:val="000000"/>
          <w:sz w:val="18"/>
          <w:szCs w:val="18"/>
          <w:lang w:eastAsia="en-SG"/>
        </w:rPr>
        <w:t>Azizan</w:t>
      </w:r>
      <w:proofErr w:type="spellEnd"/>
      <w:r w:rsidRPr="00AE7CC4">
        <w:rPr>
          <w:rFonts w:ascii="Verdana" w:eastAsia="Times New Roman" w:hAnsi="Verdana" w:cs="Arial"/>
          <w:i/>
          <w:iCs/>
          <w:color w:val="000000"/>
          <w:sz w:val="18"/>
          <w:szCs w:val="18"/>
          <w:lang w:eastAsia="en-SG"/>
        </w:rPr>
        <w:t xml:space="preserve"> </w:t>
      </w:r>
      <w:proofErr w:type="spellStart"/>
      <w:r w:rsidRPr="00AE7CC4">
        <w:rPr>
          <w:rFonts w:ascii="Verdana" w:eastAsia="Times New Roman" w:hAnsi="Verdana" w:cs="Arial"/>
          <w:i/>
          <w:iCs/>
          <w:color w:val="000000"/>
          <w:sz w:val="18"/>
          <w:szCs w:val="18"/>
          <w:lang w:eastAsia="en-SG"/>
        </w:rPr>
        <w:t>bte</w:t>
      </w:r>
      <w:proofErr w:type="spellEnd"/>
      <w:r w:rsidRPr="00AE7CC4">
        <w:rPr>
          <w:rFonts w:ascii="Verdana" w:eastAsia="Times New Roman" w:hAnsi="Verdana" w:cs="Arial"/>
          <w:i/>
          <w:iCs/>
          <w:color w:val="000000"/>
          <w:sz w:val="18"/>
          <w:szCs w:val="18"/>
          <w:lang w:eastAsia="en-SG"/>
        </w:rPr>
        <w:t xml:space="preserve"> Colony v Tan Lip Chin</w:t>
      </w:r>
      <w:r w:rsidRPr="00AE7CC4">
        <w:rPr>
          <w:rFonts w:ascii="Verdana" w:eastAsia="Times New Roman" w:hAnsi="Verdana" w:cs="Arial"/>
          <w:color w:val="000000"/>
          <w:sz w:val="18"/>
          <w:szCs w:val="18"/>
          <w:lang w:eastAsia="en-SG"/>
        </w:rPr>
        <w:t> </w:t>
      </w:r>
      <w:hyperlink r:id="rId52" w:history="1">
        <w:r w:rsidRPr="00AE7CC4">
          <w:rPr>
            <w:rFonts w:ascii="Verdana" w:eastAsia="Times New Roman" w:hAnsi="Verdana" w:cs="Arial"/>
            <w:color w:val="009AE5"/>
            <w:sz w:val="18"/>
            <w:szCs w:val="18"/>
            <w:u w:val="single"/>
            <w:lang w:eastAsia="en-SG"/>
          </w:rPr>
          <w:t>[2006] 3 SLR(R) 707</w:t>
        </w:r>
      </w:hyperlink>
      <w:r w:rsidRPr="00AE7CC4">
        <w:rPr>
          <w:rFonts w:ascii="Verdana" w:eastAsia="Times New Roman" w:hAnsi="Verdana" w:cs="Arial"/>
          <w:color w:val="000000"/>
          <w:sz w:val="18"/>
          <w:szCs w:val="18"/>
          <w:lang w:eastAsia="en-SG"/>
        </w:rPr>
        <w:t>; </w:t>
      </w:r>
      <w:hyperlink r:id="rId53" w:history="1">
        <w:r w:rsidRPr="00AE7CC4">
          <w:rPr>
            <w:rFonts w:ascii="Verdana" w:eastAsia="Times New Roman" w:hAnsi="Verdana" w:cs="Arial"/>
            <w:color w:val="009AE5"/>
            <w:sz w:val="18"/>
            <w:szCs w:val="18"/>
            <w:u w:val="single"/>
            <w:lang w:eastAsia="en-SG"/>
          </w:rPr>
          <w:t>[2006] 3 SLR 707</w:t>
        </w:r>
      </w:hyperlink>
      <w:r w:rsidRPr="00AE7CC4">
        <w:rPr>
          <w:rFonts w:ascii="Verdana" w:eastAsia="Times New Roman" w:hAnsi="Verdana" w:cs="Arial"/>
          <w:color w:val="000000"/>
          <w:sz w:val="18"/>
          <w:szCs w:val="18"/>
          <w:lang w:eastAsia="en-SG"/>
        </w:rPr>
        <w:t> (</w:t>
      </w:r>
      <w:proofErr w:type="spellStart"/>
      <w:r w:rsidRPr="00AE7CC4">
        <w:rPr>
          <w:rFonts w:ascii="Verdana" w:eastAsia="Times New Roman" w:hAnsi="Verdana" w:cs="Arial"/>
          <w:color w:val="000000"/>
          <w:sz w:val="18"/>
          <w:szCs w:val="18"/>
          <w:lang w:eastAsia="en-SG"/>
        </w:rPr>
        <w:t>folld</w:t>
      </w:r>
      <w:proofErr w:type="spellEnd"/>
      <w:r w:rsidRPr="00AE7CC4">
        <w:rPr>
          <w:rFonts w:ascii="Verdana" w:eastAsia="Times New Roman" w:hAnsi="Verdana" w:cs="Arial"/>
          <w:color w:val="000000"/>
          <w:sz w:val="18"/>
          <w:szCs w:val="18"/>
          <w:lang w:eastAsia="en-SG"/>
        </w:rPr>
        <w:t>)</w:t>
      </w:r>
    </w:p>
    <w:p w:rsidR="00AE7CC4" w:rsidRPr="00AE7CC4" w:rsidRDefault="00AE7CC4" w:rsidP="00AE7CC4">
      <w:pPr>
        <w:spacing w:after="0" w:line="360" w:lineRule="atLeast"/>
        <w:rPr>
          <w:rFonts w:ascii="Verdana" w:eastAsia="Times New Roman" w:hAnsi="Verdana" w:cs="Arial"/>
          <w:color w:val="000000"/>
          <w:sz w:val="18"/>
          <w:szCs w:val="18"/>
          <w:lang w:eastAsia="en-SG"/>
        </w:rPr>
      </w:pPr>
      <w:r w:rsidRPr="00AE7CC4">
        <w:rPr>
          <w:rFonts w:ascii="Verdana" w:eastAsia="Times New Roman" w:hAnsi="Verdana" w:cs="Arial"/>
          <w:i/>
          <w:iCs/>
          <w:color w:val="000000"/>
          <w:sz w:val="18"/>
          <w:szCs w:val="18"/>
          <w:lang w:eastAsia="en-SG"/>
        </w:rPr>
        <w:t>Peter A </w:t>
      </w:r>
      <w:proofErr w:type="spellStart"/>
      <w:r w:rsidRPr="00AE7CC4">
        <w:rPr>
          <w:rFonts w:ascii="Verdana" w:eastAsia="Times New Roman" w:hAnsi="Verdana" w:cs="Arial"/>
          <w:i/>
          <w:iCs/>
          <w:color w:val="000000"/>
          <w:sz w:val="18"/>
          <w:szCs w:val="18"/>
          <w:lang w:eastAsia="en-SG"/>
        </w:rPr>
        <w:t>Lautour</w:t>
      </w:r>
      <w:proofErr w:type="spellEnd"/>
      <w:r w:rsidRPr="00AE7CC4">
        <w:rPr>
          <w:rFonts w:ascii="Verdana" w:eastAsia="Times New Roman" w:hAnsi="Verdana" w:cs="Arial"/>
          <w:i/>
          <w:iCs/>
          <w:color w:val="000000"/>
          <w:sz w:val="18"/>
          <w:szCs w:val="18"/>
          <w:lang w:eastAsia="en-SG"/>
        </w:rPr>
        <w:t xml:space="preserve"> v Her Majesty’s Proctor</w:t>
      </w:r>
      <w:r w:rsidRPr="00AE7CC4">
        <w:rPr>
          <w:rFonts w:ascii="Verdana" w:eastAsia="Times New Roman" w:hAnsi="Verdana" w:cs="Arial"/>
          <w:color w:val="000000"/>
          <w:sz w:val="18"/>
          <w:szCs w:val="18"/>
          <w:lang w:eastAsia="en-SG"/>
        </w:rPr>
        <w:t> (1864) 10 HLC 685; 11 ER 1193 (</w:t>
      </w:r>
      <w:proofErr w:type="spellStart"/>
      <w:r w:rsidRPr="00AE7CC4">
        <w:rPr>
          <w:rFonts w:ascii="Verdana" w:eastAsia="Times New Roman" w:hAnsi="Verdana" w:cs="Arial"/>
          <w:color w:val="000000"/>
          <w:sz w:val="18"/>
          <w:szCs w:val="18"/>
          <w:lang w:eastAsia="en-SG"/>
        </w:rPr>
        <w:t>refd</w:t>
      </w:r>
      <w:proofErr w:type="spellEnd"/>
      <w:r w:rsidRPr="00AE7CC4">
        <w:rPr>
          <w:rFonts w:ascii="Verdana" w:eastAsia="Times New Roman" w:hAnsi="Verdana" w:cs="Arial"/>
          <w:color w:val="000000"/>
          <w:sz w:val="18"/>
          <w:szCs w:val="18"/>
          <w:lang w:eastAsia="en-SG"/>
        </w:rPr>
        <w:t>)</w:t>
      </w:r>
    </w:p>
    <w:p w:rsidR="00AE7CC4" w:rsidRPr="00AE7CC4" w:rsidRDefault="00AE7CC4" w:rsidP="00AE7CC4">
      <w:pPr>
        <w:spacing w:after="0" w:line="360" w:lineRule="atLeast"/>
        <w:rPr>
          <w:rFonts w:ascii="Verdana" w:eastAsia="Times New Roman" w:hAnsi="Verdana" w:cs="Arial"/>
          <w:color w:val="000000"/>
          <w:sz w:val="18"/>
          <w:szCs w:val="18"/>
          <w:lang w:eastAsia="en-SG"/>
        </w:rPr>
      </w:pPr>
      <w:r w:rsidRPr="00AE7CC4">
        <w:rPr>
          <w:rFonts w:ascii="Verdana" w:eastAsia="Times New Roman" w:hAnsi="Verdana" w:cs="Arial"/>
          <w:i/>
          <w:iCs/>
          <w:color w:val="000000"/>
          <w:sz w:val="18"/>
          <w:szCs w:val="18"/>
          <w:lang w:eastAsia="en-SG"/>
        </w:rPr>
        <w:t>Piper v Piper</w:t>
      </w:r>
      <w:r w:rsidRPr="00AE7CC4">
        <w:rPr>
          <w:rFonts w:ascii="Verdana" w:eastAsia="Times New Roman" w:hAnsi="Verdana" w:cs="Arial"/>
          <w:color w:val="000000"/>
          <w:sz w:val="18"/>
          <w:szCs w:val="18"/>
          <w:lang w:eastAsia="en-SG"/>
        </w:rPr>
        <w:t> (1978) 8 Fam 243 (</w:t>
      </w:r>
      <w:proofErr w:type="spellStart"/>
      <w:r w:rsidRPr="00AE7CC4">
        <w:rPr>
          <w:rFonts w:ascii="Verdana" w:eastAsia="Times New Roman" w:hAnsi="Verdana" w:cs="Arial"/>
          <w:color w:val="000000"/>
          <w:sz w:val="18"/>
          <w:szCs w:val="18"/>
          <w:lang w:eastAsia="en-SG"/>
        </w:rPr>
        <w:t>refd</w:t>
      </w:r>
      <w:proofErr w:type="spellEnd"/>
      <w:r w:rsidRPr="00AE7CC4">
        <w:rPr>
          <w:rFonts w:ascii="Verdana" w:eastAsia="Times New Roman" w:hAnsi="Verdana" w:cs="Arial"/>
          <w:color w:val="000000"/>
          <w:sz w:val="18"/>
          <w:szCs w:val="18"/>
          <w:lang w:eastAsia="en-SG"/>
        </w:rPr>
        <w:t>)</w:t>
      </w:r>
    </w:p>
    <w:p w:rsidR="00AE7CC4" w:rsidRPr="00AE7CC4" w:rsidRDefault="00AE7CC4" w:rsidP="00AE7CC4">
      <w:pPr>
        <w:spacing w:after="0" w:line="360" w:lineRule="atLeast"/>
        <w:rPr>
          <w:rFonts w:ascii="Verdana" w:eastAsia="Times New Roman" w:hAnsi="Verdana" w:cs="Arial"/>
          <w:color w:val="000000"/>
          <w:sz w:val="18"/>
          <w:szCs w:val="18"/>
          <w:lang w:eastAsia="en-SG"/>
        </w:rPr>
      </w:pPr>
      <w:proofErr w:type="spellStart"/>
      <w:r w:rsidRPr="00AE7CC4">
        <w:rPr>
          <w:rFonts w:ascii="Verdana" w:eastAsia="Times New Roman" w:hAnsi="Verdana" w:cs="Arial"/>
          <w:i/>
          <w:iCs/>
          <w:color w:val="000000"/>
          <w:sz w:val="18"/>
          <w:szCs w:val="18"/>
          <w:lang w:eastAsia="en-SG"/>
        </w:rPr>
        <w:t>Racaza</w:t>
      </w:r>
      <w:proofErr w:type="spellEnd"/>
      <w:r w:rsidRPr="00AE7CC4">
        <w:rPr>
          <w:rFonts w:ascii="Verdana" w:eastAsia="Times New Roman" w:hAnsi="Verdana" w:cs="Arial"/>
          <w:i/>
          <w:iCs/>
          <w:color w:val="000000"/>
          <w:sz w:val="18"/>
          <w:szCs w:val="18"/>
          <w:lang w:eastAsia="en-SG"/>
        </w:rPr>
        <w:t xml:space="preserve"> Juliet S v Caton David Andrew</w:t>
      </w:r>
      <w:r w:rsidRPr="00AE7CC4">
        <w:rPr>
          <w:rFonts w:ascii="Verdana" w:eastAsia="Times New Roman" w:hAnsi="Verdana" w:cs="Arial"/>
          <w:color w:val="000000"/>
          <w:sz w:val="18"/>
          <w:szCs w:val="18"/>
          <w:lang w:eastAsia="en-SG"/>
        </w:rPr>
        <w:t> </w:t>
      </w:r>
      <w:hyperlink r:id="rId54" w:history="1">
        <w:r w:rsidRPr="00AE7CC4">
          <w:rPr>
            <w:rFonts w:ascii="Verdana" w:eastAsia="Times New Roman" w:hAnsi="Verdana" w:cs="Arial"/>
            <w:color w:val="009AE5"/>
            <w:sz w:val="18"/>
            <w:szCs w:val="18"/>
            <w:u w:val="single"/>
            <w:lang w:eastAsia="en-SG"/>
          </w:rPr>
          <w:t>[2004] SGDC 275</w:t>
        </w:r>
      </w:hyperlink>
      <w:r w:rsidRPr="00AE7CC4">
        <w:rPr>
          <w:rFonts w:ascii="Verdana" w:eastAsia="Times New Roman" w:hAnsi="Verdana" w:cs="Arial"/>
          <w:color w:val="000000"/>
          <w:sz w:val="18"/>
          <w:szCs w:val="18"/>
          <w:lang w:eastAsia="en-SG"/>
        </w:rPr>
        <w:t> (</w:t>
      </w:r>
      <w:proofErr w:type="spellStart"/>
      <w:r w:rsidRPr="00AE7CC4">
        <w:rPr>
          <w:rFonts w:ascii="Verdana" w:eastAsia="Times New Roman" w:hAnsi="Verdana" w:cs="Arial"/>
          <w:color w:val="000000"/>
          <w:sz w:val="18"/>
          <w:szCs w:val="18"/>
          <w:lang w:eastAsia="en-SG"/>
        </w:rPr>
        <w:t>refd</w:t>
      </w:r>
      <w:proofErr w:type="spellEnd"/>
      <w:r w:rsidRPr="00AE7CC4">
        <w:rPr>
          <w:rFonts w:ascii="Verdana" w:eastAsia="Times New Roman" w:hAnsi="Verdana" w:cs="Arial"/>
          <w:color w:val="000000"/>
          <w:sz w:val="18"/>
          <w:szCs w:val="18"/>
          <w:lang w:eastAsia="en-SG"/>
        </w:rPr>
        <w:t>)</w:t>
      </w:r>
    </w:p>
    <w:p w:rsidR="00AE7CC4" w:rsidRPr="00AE7CC4" w:rsidRDefault="00AE7CC4" w:rsidP="00AE7CC4">
      <w:pPr>
        <w:spacing w:after="0" w:line="360" w:lineRule="atLeast"/>
        <w:rPr>
          <w:rFonts w:ascii="Verdana" w:eastAsia="Times New Roman" w:hAnsi="Verdana" w:cs="Arial"/>
          <w:color w:val="000000"/>
          <w:sz w:val="18"/>
          <w:szCs w:val="18"/>
          <w:lang w:eastAsia="en-SG"/>
        </w:rPr>
      </w:pPr>
      <w:proofErr w:type="spellStart"/>
      <w:r w:rsidRPr="00AE7CC4">
        <w:rPr>
          <w:rFonts w:ascii="Verdana" w:eastAsia="Times New Roman" w:hAnsi="Verdana" w:cs="Arial"/>
          <w:i/>
          <w:iCs/>
          <w:color w:val="000000"/>
          <w:sz w:val="18"/>
          <w:szCs w:val="18"/>
          <w:lang w:eastAsia="en-SG"/>
        </w:rPr>
        <w:t>Seah</w:t>
      </w:r>
      <w:proofErr w:type="spellEnd"/>
      <w:r w:rsidRPr="00AE7CC4">
        <w:rPr>
          <w:rFonts w:ascii="Verdana" w:eastAsia="Times New Roman" w:hAnsi="Verdana" w:cs="Arial"/>
          <w:i/>
          <w:iCs/>
          <w:color w:val="000000"/>
          <w:sz w:val="18"/>
          <w:szCs w:val="18"/>
          <w:lang w:eastAsia="en-SG"/>
        </w:rPr>
        <w:t xml:space="preserve"> Cheng Hock v Lau </w:t>
      </w:r>
      <w:proofErr w:type="spellStart"/>
      <w:r w:rsidRPr="00AE7CC4">
        <w:rPr>
          <w:rFonts w:ascii="Verdana" w:eastAsia="Times New Roman" w:hAnsi="Verdana" w:cs="Arial"/>
          <w:i/>
          <w:iCs/>
          <w:color w:val="000000"/>
          <w:sz w:val="18"/>
          <w:szCs w:val="18"/>
          <w:lang w:eastAsia="en-SG"/>
        </w:rPr>
        <w:t>Biau</w:t>
      </w:r>
      <w:proofErr w:type="spellEnd"/>
      <w:r w:rsidRPr="00AE7CC4">
        <w:rPr>
          <w:rFonts w:ascii="Verdana" w:eastAsia="Times New Roman" w:hAnsi="Verdana" w:cs="Arial"/>
          <w:i/>
          <w:iCs/>
          <w:color w:val="000000"/>
          <w:sz w:val="18"/>
          <w:szCs w:val="18"/>
          <w:lang w:eastAsia="en-SG"/>
        </w:rPr>
        <w:t xml:space="preserve"> Chin</w:t>
      </w:r>
      <w:r w:rsidRPr="00AE7CC4">
        <w:rPr>
          <w:rFonts w:ascii="Verdana" w:eastAsia="Times New Roman" w:hAnsi="Verdana" w:cs="Arial"/>
          <w:color w:val="000000"/>
          <w:sz w:val="18"/>
          <w:szCs w:val="18"/>
          <w:lang w:eastAsia="en-SG"/>
        </w:rPr>
        <w:t> </w:t>
      </w:r>
      <w:hyperlink r:id="rId55" w:history="1">
        <w:r w:rsidRPr="00AE7CC4">
          <w:rPr>
            <w:rFonts w:ascii="Verdana" w:eastAsia="Times New Roman" w:hAnsi="Verdana" w:cs="Arial"/>
            <w:color w:val="009AE5"/>
            <w:sz w:val="18"/>
            <w:szCs w:val="18"/>
            <w:u w:val="single"/>
            <w:lang w:eastAsia="en-SG"/>
          </w:rPr>
          <w:t>[1968–1970] SLR(R) 513</w:t>
        </w:r>
      </w:hyperlink>
      <w:r w:rsidRPr="00AE7CC4">
        <w:rPr>
          <w:rFonts w:ascii="Verdana" w:eastAsia="Times New Roman" w:hAnsi="Verdana" w:cs="Arial"/>
          <w:color w:val="000000"/>
          <w:sz w:val="18"/>
          <w:szCs w:val="18"/>
          <w:lang w:eastAsia="en-SG"/>
        </w:rPr>
        <w:t>; </w:t>
      </w:r>
      <w:hyperlink r:id="rId56" w:history="1">
        <w:r w:rsidRPr="00AE7CC4">
          <w:rPr>
            <w:rFonts w:ascii="Verdana" w:eastAsia="Times New Roman" w:hAnsi="Verdana" w:cs="Arial"/>
            <w:color w:val="009AE5"/>
            <w:sz w:val="18"/>
            <w:szCs w:val="18"/>
            <w:u w:val="single"/>
            <w:lang w:eastAsia="en-SG"/>
          </w:rPr>
          <w:t>[1969–1971] SLR 263</w:t>
        </w:r>
      </w:hyperlink>
      <w:r w:rsidRPr="00AE7CC4">
        <w:rPr>
          <w:rFonts w:ascii="Verdana" w:eastAsia="Times New Roman" w:hAnsi="Verdana" w:cs="Arial"/>
          <w:color w:val="000000"/>
          <w:sz w:val="18"/>
          <w:szCs w:val="18"/>
          <w:lang w:eastAsia="en-SG"/>
        </w:rPr>
        <w:t> (</w:t>
      </w:r>
      <w:proofErr w:type="spellStart"/>
      <w:r w:rsidRPr="00AE7CC4">
        <w:rPr>
          <w:rFonts w:ascii="Verdana" w:eastAsia="Times New Roman" w:hAnsi="Verdana" w:cs="Arial"/>
          <w:color w:val="000000"/>
          <w:sz w:val="18"/>
          <w:szCs w:val="18"/>
          <w:lang w:eastAsia="en-SG"/>
        </w:rPr>
        <w:t>refd</w:t>
      </w:r>
      <w:proofErr w:type="spellEnd"/>
      <w:r w:rsidRPr="00AE7CC4">
        <w:rPr>
          <w:rFonts w:ascii="Verdana" w:eastAsia="Times New Roman" w:hAnsi="Verdana" w:cs="Arial"/>
          <w:color w:val="000000"/>
          <w:sz w:val="18"/>
          <w:szCs w:val="18"/>
          <w:lang w:eastAsia="en-SG"/>
        </w:rPr>
        <w:t>)</w:t>
      </w:r>
    </w:p>
    <w:p w:rsidR="00AE7CC4" w:rsidRPr="00AE7CC4" w:rsidRDefault="00AE7CC4" w:rsidP="00AE7CC4">
      <w:pPr>
        <w:spacing w:after="0" w:line="360" w:lineRule="atLeast"/>
        <w:rPr>
          <w:rFonts w:ascii="Verdana" w:eastAsia="Times New Roman" w:hAnsi="Verdana" w:cs="Arial"/>
          <w:color w:val="000000"/>
          <w:sz w:val="18"/>
          <w:szCs w:val="18"/>
          <w:lang w:eastAsia="en-SG"/>
        </w:rPr>
      </w:pPr>
      <w:proofErr w:type="spellStart"/>
      <w:r w:rsidRPr="00AE7CC4">
        <w:rPr>
          <w:rFonts w:ascii="Verdana" w:eastAsia="Times New Roman" w:hAnsi="Verdana" w:cs="Arial"/>
          <w:i/>
          <w:iCs/>
          <w:color w:val="000000"/>
          <w:sz w:val="18"/>
          <w:szCs w:val="18"/>
          <w:lang w:eastAsia="en-SG"/>
        </w:rPr>
        <w:t>Shameek</w:t>
      </w:r>
      <w:proofErr w:type="spellEnd"/>
      <w:r w:rsidRPr="00AE7CC4">
        <w:rPr>
          <w:rFonts w:ascii="Verdana" w:eastAsia="Times New Roman" w:hAnsi="Verdana" w:cs="Arial"/>
          <w:i/>
          <w:iCs/>
          <w:color w:val="000000"/>
          <w:sz w:val="18"/>
          <w:szCs w:val="18"/>
          <w:lang w:eastAsia="en-SG"/>
        </w:rPr>
        <w:t xml:space="preserve"> Bhushan v Tina Gupta</w:t>
      </w:r>
      <w:r w:rsidRPr="00AE7CC4">
        <w:rPr>
          <w:rFonts w:ascii="Verdana" w:eastAsia="Times New Roman" w:hAnsi="Verdana" w:cs="Arial"/>
          <w:color w:val="000000"/>
          <w:sz w:val="18"/>
          <w:szCs w:val="18"/>
          <w:lang w:eastAsia="en-SG"/>
        </w:rPr>
        <w:t> </w:t>
      </w:r>
      <w:hyperlink r:id="rId57" w:history="1">
        <w:r w:rsidRPr="00AE7CC4">
          <w:rPr>
            <w:rFonts w:ascii="Verdana" w:eastAsia="Times New Roman" w:hAnsi="Verdana" w:cs="Arial"/>
            <w:color w:val="009AE5"/>
            <w:sz w:val="18"/>
            <w:szCs w:val="18"/>
            <w:u w:val="single"/>
            <w:lang w:eastAsia="en-SG"/>
          </w:rPr>
          <w:t>[2014] SGDC 425</w:t>
        </w:r>
      </w:hyperlink>
      <w:r w:rsidRPr="00AE7CC4">
        <w:rPr>
          <w:rFonts w:ascii="Verdana" w:eastAsia="Times New Roman" w:hAnsi="Verdana" w:cs="Arial"/>
          <w:color w:val="000000"/>
          <w:sz w:val="18"/>
          <w:szCs w:val="18"/>
          <w:lang w:eastAsia="en-SG"/>
        </w:rPr>
        <w:t> (</w:t>
      </w:r>
      <w:proofErr w:type="spellStart"/>
      <w:r w:rsidRPr="00AE7CC4">
        <w:rPr>
          <w:rFonts w:ascii="Verdana" w:eastAsia="Times New Roman" w:hAnsi="Verdana" w:cs="Arial"/>
          <w:color w:val="000000"/>
          <w:sz w:val="18"/>
          <w:szCs w:val="18"/>
          <w:lang w:eastAsia="en-SG"/>
        </w:rPr>
        <w:t>refd</w:t>
      </w:r>
      <w:proofErr w:type="spellEnd"/>
      <w:r w:rsidRPr="00AE7CC4">
        <w:rPr>
          <w:rFonts w:ascii="Verdana" w:eastAsia="Times New Roman" w:hAnsi="Verdana" w:cs="Arial"/>
          <w:color w:val="000000"/>
          <w:sz w:val="18"/>
          <w:szCs w:val="18"/>
          <w:lang w:eastAsia="en-SG"/>
        </w:rPr>
        <w:t>)</w:t>
      </w:r>
    </w:p>
    <w:p w:rsidR="00AE7CC4" w:rsidRPr="00AE7CC4" w:rsidRDefault="00AE7CC4" w:rsidP="00AE7CC4">
      <w:pPr>
        <w:spacing w:after="0" w:line="360" w:lineRule="atLeast"/>
        <w:rPr>
          <w:rFonts w:ascii="Verdana" w:eastAsia="Times New Roman" w:hAnsi="Verdana" w:cs="Arial"/>
          <w:color w:val="000000"/>
          <w:sz w:val="18"/>
          <w:szCs w:val="18"/>
          <w:lang w:eastAsia="en-SG"/>
        </w:rPr>
      </w:pPr>
      <w:proofErr w:type="spellStart"/>
      <w:r w:rsidRPr="00AE7CC4">
        <w:rPr>
          <w:rFonts w:ascii="Verdana" w:eastAsia="Times New Roman" w:hAnsi="Verdana" w:cs="Arial"/>
          <w:i/>
          <w:iCs/>
          <w:color w:val="000000"/>
          <w:sz w:val="18"/>
          <w:szCs w:val="18"/>
          <w:lang w:eastAsia="en-SG"/>
        </w:rPr>
        <w:t>Sivakolunthu</w:t>
      </w:r>
      <w:proofErr w:type="spellEnd"/>
      <w:r w:rsidRPr="00AE7CC4">
        <w:rPr>
          <w:rFonts w:ascii="Verdana" w:eastAsia="Times New Roman" w:hAnsi="Verdana" w:cs="Arial"/>
          <w:i/>
          <w:iCs/>
          <w:color w:val="000000"/>
          <w:sz w:val="18"/>
          <w:szCs w:val="18"/>
          <w:lang w:eastAsia="en-SG"/>
        </w:rPr>
        <w:t xml:space="preserve"> </w:t>
      </w:r>
      <w:proofErr w:type="spellStart"/>
      <w:r w:rsidRPr="00AE7CC4">
        <w:rPr>
          <w:rFonts w:ascii="Verdana" w:eastAsia="Times New Roman" w:hAnsi="Verdana" w:cs="Arial"/>
          <w:i/>
          <w:iCs/>
          <w:color w:val="000000"/>
          <w:sz w:val="18"/>
          <w:szCs w:val="18"/>
          <w:lang w:eastAsia="en-SG"/>
        </w:rPr>
        <w:t>Kumarasamy</w:t>
      </w:r>
      <w:proofErr w:type="spellEnd"/>
      <w:r w:rsidRPr="00AE7CC4">
        <w:rPr>
          <w:rFonts w:ascii="Verdana" w:eastAsia="Times New Roman" w:hAnsi="Verdana" w:cs="Arial"/>
          <w:i/>
          <w:iCs/>
          <w:color w:val="000000"/>
          <w:sz w:val="18"/>
          <w:szCs w:val="18"/>
          <w:lang w:eastAsia="en-SG"/>
        </w:rPr>
        <w:t xml:space="preserve"> v Shanmugam </w:t>
      </w:r>
      <w:proofErr w:type="spellStart"/>
      <w:r w:rsidRPr="00AE7CC4">
        <w:rPr>
          <w:rFonts w:ascii="Verdana" w:eastAsia="Times New Roman" w:hAnsi="Verdana" w:cs="Arial"/>
          <w:i/>
          <w:iCs/>
          <w:color w:val="000000"/>
          <w:sz w:val="18"/>
          <w:szCs w:val="18"/>
          <w:lang w:eastAsia="en-SG"/>
        </w:rPr>
        <w:t>Nagaiah</w:t>
      </w:r>
      <w:proofErr w:type="spellEnd"/>
      <w:r w:rsidRPr="00AE7CC4">
        <w:rPr>
          <w:rFonts w:ascii="Verdana" w:eastAsia="Times New Roman" w:hAnsi="Verdana" w:cs="Arial"/>
          <w:color w:val="000000"/>
          <w:sz w:val="18"/>
          <w:szCs w:val="18"/>
          <w:lang w:eastAsia="en-SG"/>
        </w:rPr>
        <w:t> </w:t>
      </w:r>
      <w:hyperlink r:id="rId58" w:history="1">
        <w:r w:rsidRPr="00AE7CC4">
          <w:rPr>
            <w:rFonts w:ascii="Verdana" w:eastAsia="Times New Roman" w:hAnsi="Verdana" w:cs="Arial"/>
            <w:color w:val="009AE5"/>
            <w:sz w:val="18"/>
            <w:szCs w:val="18"/>
            <w:u w:val="single"/>
            <w:lang w:eastAsia="en-SG"/>
          </w:rPr>
          <w:t>[1987] SLR(R) 702</w:t>
        </w:r>
      </w:hyperlink>
      <w:r w:rsidRPr="00AE7CC4">
        <w:rPr>
          <w:rFonts w:ascii="Verdana" w:eastAsia="Times New Roman" w:hAnsi="Verdana" w:cs="Arial"/>
          <w:color w:val="000000"/>
          <w:sz w:val="18"/>
          <w:szCs w:val="18"/>
          <w:lang w:eastAsia="en-SG"/>
        </w:rPr>
        <w:t>; </w:t>
      </w:r>
      <w:hyperlink r:id="rId59" w:history="1">
        <w:r w:rsidRPr="00AE7CC4">
          <w:rPr>
            <w:rFonts w:ascii="Verdana" w:eastAsia="Times New Roman" w:hAnsi="Verdana" w:cs="Arial"/>
            <w:color w:val="009AE5"/>
            <w:sz w:val="18"/>
            <w:szCs w:val="18"/>
            <w:u w:val="single"/>
            <w:lang w:eastAsia="en-SG"/>
          </w:rPr>
          <w:t>[1987] SLR 182</w:t>
        </w:r>
      </w:hyperlink>
      <w:r w:rsidRPr="00AE7CC4">
        <w:rPr>
          <w:rFonts w:ascii="Verdana" w:eastAsia="Times New Roman" w:hAnsi="Verdana" w:cs="Arial"/>
          <w:color w:val="000000"/>
          <w:sz w:val="18"/>
          <w:szCs w:val="18"/>
          <w:lang w:eastAsia="en-SG"/>
        </w:rPr>
        <w:t> (</w:t>
      </w:r>
      <w:proofErr w:type="spellStart"/>
      <w:r w:rsidRPr="00AE7CC4">
        <w:rPr>
          <w:rFonts w:ascii="Verdana" w:eastAsia="Times New Roman" w:hAnsi="Verdana" w:cs="Arial"/>
          <w:color w:val="000000"/>
          <w:sz w:val="18"/>
          <w:szCs w:val="18"/>
          <w:lang w:eastAsia="en-SG"/>
        </w:rPr>
        <w:t>folld</w:t>
      </w:r>
      <w:proofErr w:type="spellEnd"/>
      <w:r w:rsidRPr="00AE7CC4">
        <w:rPr>
          <w:rFonts w:ascii="Verdana" w:eastAsia="Times New Roman" w:hAnsi="Verdana" w:cs="Arial"/>
          <w:color w:val="000000"/>
          <w:sz w:val="18"/>
          <w:szCs w:val="18"/>
          <w:lang w:eastAsia="en-SG"/>
        </w:rPr>
        <w:t>)</w:t>
      </w:r>
    </w:p>
    <w:p w:rsidR="00AE7CC4" w:rsidRPr="00AE7CC4" w:rsidRDefault="00AE7CC4" w:rsidP="00AE7CC4">
      <w:pPr>
        <w:spacing w:after="0" w:line="360" w:lineRule="atLeast"/>
        <w:rPr>
          <w:rFonts w:ascii="Verdana" w:eastAsia="Times New Roman" w:hAnsi="Verdana" w:cs="Arial"/>
          <w:color w:val="000000"/>
          <w:sz w:val="18"/>
          <w:szCs w:val="18"/>
          <w:lang w:eastAsia="en-SG"/>
        </w:rPr>
      </w:pPr>
      <w:r w:rsidRPr="00AE7CC4">
        <w:rPr>
          <w:rFonts w:ascii="Verdana" w:eastAsia="Times New Roman" w:hAnsi="Verdana" w:cs="Arial"/>
          <w:i/>
          <w:iCs/>
          <w:color w:val="000000"/>
          <w:sz w:val="18"/>
          <w:szCs w:val="18"/>
          <w:lang w:eastAsia="en-SG"/>
        </w:rPr>
        <w:t>Squires v Squires</w:t>
      </w:r>
      <w:r w:rsidRPr="00AE7CC4">
        <w:rPr>
          <w:rFonts w:ascii="Verdana" w:eastAsia="Times New Roman" w:hAnsi="Verdana" w:cs="Arial"/>
          <w:color w:val="000000"/>
          <w:sz w:val="18"/>
          <w:szCs w:val="18"/>
          <w:lang w:eastAsia="en-SG"/>
        </w:rPr>
        <w:t> </w:t>
      </w:r>
      <w:hyperlink r:id="rId60" w:history="1">
        <w:r w:rsidRPr="00AE7CC4">
          <w:rPr>
            <w:rFonts w:ascii="Verdana" w:eastAsia="Times New Roman" w:hAnsi="Verdana" w:cs="Arial"/>
            <w:color w:val="009AE5"/>
            <w:sz w:val="18"/>
            <w:szCs w:val="18"/>
            <w:u w:val="single"/>
            <w:lang w:eastAsia="en-SG"/>
          </w:rPr>
          <w:t>[1959] 1 WLR 483</w:t>
        </w:r>
      </w:hyperlink>
      <w:r w:rsidRPr="00AE7CC4">
        <w:rPr>
          <w:rFonts w:ascii="Verdana" w:eastAsia="Times New Roman" w:hAnsi="Verdana" w:cs="Arial"/>
          <w:color w:val="000000"/>
          <w:sz w:val="18"/>
          <w:szCs w:val="18"/>
          <w:lang w:eastAsia="en-SG"/>
        </w:rPr>
        <w:t> (</w:t>
      </w:r>
      <w:proofErr w:type="spellStart"/>
      <w:r w:rsidRPr="00AE7CC4">
        <w:rPr>
          <w:rFonts w:ascii="Verdana" w:eastAsia="Times New Roman" w:hAnsi="Verdana" w:cs="Arial"/>
          <w:color w:val="000000"/>
          <w:sz w:val="18"/>
          <w:szCs w:val="18"/>
          <w:lang w:eastAsia="en-SG"/>
        </w:rPr>
        <w:t>folld</w:t>
      </w:r>
      <w:proofErr w:type="spellEnd"/>
      <w:r w:rsidRPr="00AE7CC4">
        <w:rPr>
          <w:rFonts w:ascii="Verdana" w:eastAsia="Times New Roman" w:hAnsi="Verdana" w:cs="Arial"/>
          <w:color w:val="000000"/>
          <w:sz w:val="18"/>
          <w:szCs w:val="18"/>
          <w:lang w:eastAsia="en-SG"/>
        </w:rPr>
        <w:t>)</w:t>
      </w:r>
    </w:p>
    <w:p w:rsidR="00AE7CC4" w:rsidRPr="00AE7CC4" w:rsidRDefault="00AE7CC4" w:rsidP="00AE7CC4">
      <w:pPr>
        <w:spacing w:after="0" w:line="360" w:lineRule="atLeast"/>
        <w:rPr>
          <w:rFonts w:ascii="Verdana" w:eastAsia="Times New Roman" w:hAnsi="Verdana" w:cs="Arial"/>
          <w:color w:val="000000"/>
          <w:sz w:val="18"/>
          <w:szCs w:val="18"/>
          <w:lang w:eastAsia="en-SG"/>
        </w:rPr>
      </w:pPr>
      <w:proofErr w:type="spellStart"/>
      <w:r w:rsidRPr="00AE7CC4">
        <w:rPr>
          <w:rFonts w:ascii="Verdana" w:eastAsia="Times New Roman" w:hAnsi="Verdana" w:cs="Arial"/>
          <w:i/>
          <w:iCs/>
          <w:color w:val="000000"/>
          <w:sz w:val="18"/>
          <w:szCs w:val="18"/>
          <w:lang w:eastAsia="en-SG"/>
        </w:rPr>
        <w:t>Stoate</w:t>
      </w:r>
      <w:proofErr w:type="spellEnd"/>
      <w:r w:rsidRPr="00AE7CC4">
        <w:rPr>
          <w:rFonts w:ascii="Verdana" w:eastAsia="Times New Roman" w:hAnsi="Verdana" w:cs="Arial"/>
          <w:i/>
          <w:iCs/>
          <w:color w:val="000000"/>
          <w:sz w:val="18"/>
          <w:szCs w:val="18"/>
          <w:lang w:eastAsia="en-SG"/>
        </w:rPr>
        <w:t xml:space="preserve"> v </w:t>
      </w:r>
      <w:proofErr w:type="spellStart"/>
      <w:r w:rsidRPr="00AE7CC4">
        <w:rPr>
          <w:rFonts w:ascii="Verdana" w:eastAsia="Times New Roman" w:hAnsi="Verdana" w:cs="Arial"/>
          <w:i/>
          <w:iCs/>
          <w:color w:val="000000"/>
          <w:sz w:val="18"/>
          <w:szCs w:val="18"/>
          <w:lang w:eastAsia="en-SG"/>
        </w:rPr>
        <w:t>Stoate</w:t>
      </w:r>
      <w:proofErr w:type="spellEnd"/>
      <w:r w:rsidRPr="00AE7CC4">
        <w:rPr>
          <w:rFonts w:ascii="Verdana" w:eastAsia="Times New Roman" w:hAnsi="Verdana" w:cs="Arial"/>
          <w:color w:val="000000"/>
          <w:sz w:val="18"/>
          <w:szCs w:val="18"/>
          <w:lang w:eastAsia="en-SG"/>
        </w:rPr>
        <w:t> (1861) 2 </w:t>
      </w:r>
      <w:proofErr w:type="spellStart"/>
      <w:r w:rsidRPr="00AE7CC4">
        <w:rPr>
          <w:rFonts w:ascii="Verdana" w:eastAsia="Times New Roman" w:hAnsi="Verdana" w:cs="Arial"/>
          <w:color w:val="000000"/>
          <w:sz w:val="18"/>
          <w:szCs w:val="18"/>
          <w:lang w:eastAsia="en-SG"/>
        </w:rPr>
        <w:t>Sw</w:t>
      </w:r>
      <w:proofErr w:type="spellEnd"/>
      <w:r w:rsidRPr="00AE7CC4">
        <w:rPr>
          <w:rFonts w:ascii="Verdana" w:eastAsia="Times New Roman" w:hAnsi="Verdana" w:cs="Arial"/>
          <w:color w:val="000000"/>
          <w:sz w:val="18"/>
          <w:szCs w:val="18"/>
          <w:lang w:eastAsia="en-SG"/>
        </w:rPr>
        <w:t> &amp; Tr 384; 164 ER 1045 (</w:t>
      </w:r>
      <w:proofErr w:type="spellStart"/>
      <w:r w:rsidRPr="00AE7CC4">
        <w:rPr>
          <w:rFonts w:ascii="Verdana" w:eastAsia="Times New Roman" w:hAnsi="Verdana" w:cs="Arial"/>
          <w:color w:val="000000"/>
          <w:sz w:val="18"/>
          <w:szCs w:val="18"/>
          <w:lang w:eastAsia="en-SG"/>
        </w:rPr>
        <w:t>refd</w:t>
      </w:r>
      <w:proofErr w:type="spellEnd"/>
      <w:r w:rsidRPr="00AE7CC4">
        <w:rPr>
          <w:rFonts w:ascii="Verdana" w:eastAsia="Times New Roman" w:hAnsi="Verdana" w:cs="Arial"/>
          <w:color w:val="000000"/>
          <w:sz w:val="18"/>
          <w:szCs w:val="18"/>
          <w:lang w:eastAsia="en-SG"/>
        </w:rPr>
        <w:t>)</w:t>
      </w:r>
    </w:p>
    <w:p w:rsidR="00AE7CC4" w:rsidRPr="00AE7CC4" w:rsidRDefault="00AE7CC4" w:rsidP="00AE7CC4">
      <w:pPr>
        <w:spacing w:after="0" w:line="360" w:lineRule="atLeast"/>
        <w:rPr>
          <w:rFonts w:ascii="Verdana" w:eastAsia="Times New Roman" w:hAnsi="Verdana" w:cs="Arial"/>
          <w:color w:val="000000"/>
          <w:sz w:val="18"/>
          <w:szCs w:val="18"/>
          <w:lang w:eastAsia="en-SG"/>
        </w:rPr>
      </w:pPr>
      <w:r w:rsidRPr="00AE7CC4">
        <w:rPr>
          <w:rFonts w:ascii="Verdana" w:eastAsia="Times New Roman" w:hAnsi="Verdana" w:cs="Arial"/>
          <w:i/>
          <w:iCs/>
          <w:color w:val="000000"/>
          <w:sz w:val="18"/>
          <w:szCs w:val="18"/>
          <w:lang w:eastAsia="en-SG"/>
        </w:rPr>
        <w:t xml:space="preserve">Tan Bee </w:t>
      </w:r>
      <w:proofErr w:type="spellStart"/>
      <w:r w:rsidRPr="00AE7CC4">
        <w:rPr>
          <w:rFonts w:ascii="Verdana" w:eastAsia="Times New Roman" w:hAnsi="Verdana" w:cs="Arial"/>
          <w:i/>
          <w:iCs/>
          <w:color w:val="000000"/>
          <w:sz w:val="18"/>
          <w:szCs w:val="18"/>
          <w:lang w:eastAsia="en-SG"/>
        </w:rPr>
        <w:t>Hoon</w:t>
      </w:r>
      <w:proofErr w:type="spellEnd"/>
      <w:r w:rsidRPr="00AE7CC4">
        <w:rPr>
          <w:rFonts w:ascii="Verdana" w:eastAsia="Times New Roman" w:hAnsi="Verdana" w:cs="Arial"/>
          <w:i/>
          <w:iCs/>
          <w:color w:val="000000"/>
          <w:sz w:val="18"/>
          <w:szCs w:val="18"/>
          <w:lang w:eastAsia="en-SG"/>
        </w:rPr>
        <w:t xml:space="preserve"> v Goh Leong Heng Aris Chen </w:t>
      </w:r>
      <w:proofErr w:type="spellStart"/>
      <w:r w:rsidRPr="00AE7CC4">
        <w:rPr>
          <w:rFonts w:ascii="Verdana" w:eastAsia="Times New Roman" w:hAnsi="Verdana" w:cs="Arial"/>
          <w:i/>
          <w:iCs/>
          <w:color w:val="000000"/>
          <w:sz w:val="18"/>
          <w:szCs w:val="18"/>
          <w:lang w:eastAsia="en-SG"/>
        </w:rPr>
        <w:t>MeiYun</w:t>
      </w:r>
      <w:proofErr w:type="spellEnd"/>
      <w:r w:rsidRPr="00AE7CC4">
        <w:rPr>
          <w:rFonts w:ascii="Verdana" w:eastAsia="Times New Roman" w:hAnsi="Verdana" w:cs="Arial"/>
          <w:color w:val="000000"/>
          <w:sz w:val="18"/>
          <w:szCs w:val="18"/>
          <w:lang w:eastAsia="en-SG"/>
        </w:rPr>
        <w:t> </w:t>
      </w:r>
      <w:hyperlink r:id="rId61" w:history="1">
        <w:r w:rsidRPr="00AE7CC4">
          <w:rPr>
            <w:rFonts w:ascii="Verdana" w:eastAsia="Times New Roman" w:hAnsi="Verdana" w:cs="Arial"/>
            <w:color w:val="009AE5"/>
            <w:sz w:val="18"/>
            <w:szCs w:val="18"/>
            <w:u w:val="single"/>
            <w:lang w:eastAsia="en-SG"/>
          </w:rPr>
          <w:t>[2005] SGDC 221</w:t>
        </w:r>
      </w:hyperlink>
      <w:r w:rsidRPr="00AE7CC4">
        <w:rPr>
          <w:rFonts w:ascii="Verdana" w:eastAsia="Times New Roman" w:hAnsi="Verdana" w:cs="Arial"/>
          <w:color w:val="000000"/>
          <w:sz w:val="18"/>
          <w:szCs w:val="18"/>
          <w:lang w:eastAsia="en-SG"/>
        </w:rPr>
        <w:t> (</w:t>
      </w:r>
      <w:proofErr w:type="spellStart"/>
      <w:r w:rsidRPr="00AE7CC4">
        <w:rPr>
          <w:rFonts w:ascii="Verdana" w:eastAsia="Times New Roman" w:hAnsi="Verdana" w:cs="Arial"/>
          <w:color w:val="000000"/>
          <w:sz w:val="18"/>
          <w:szCs w:val="18"/>
          <w:lang w:eastAsia="en-SG"/>
        </w:rPr>
        <w:t>refd</w:t>
      </w:r>
      <w:proofErr w:type="spellEnd"/>
      <w:r w:rsidRPr="00AE7CC4">
        <w:rPr>
          <w:rFonts w:ascii="Verdana" w:eastAsia="Times New Roman" w:hAnsi="Verdana" w:cs="Arial"/>
          <w:color w:val="000000"/>
          <w:sz w:val="18"/>
          <w:szCs w:val="18"/>
          <w:lang w:eastAsia="en-SG"/>
        </w:rPr>
        <w:t>)</w:t>
      </w:r>
    </w:p>
    <w:p w:rsidR="00AE7CC4" w:rsidRPr="00AE7CC4" w:rsidRDefault="00AE7CC4" w:rsidP="00AE7CC4">
      <w:pPr>
        <w:spacing w:after="0" w:line="360" w:lineRule="atLeast"/>
        <w:rPr>
          <w:rFonts w:ascii="Verdana" w:eastAsia="Times New Roman" w:hAnsi="Verdana" w:cs="Arial"/>
          <w:color w:val="000000"/>
          <w:sz w:val="18"/>
          <w:szCs w:val="18"/>
          <w:lang w:eastAsia="en-SG"/>
        </w:rPr>
      </w:pPr>
      <w:r w:rsidRPr="00AE7CC4">
        <w:rPr>
          <w:rFonts w:ascii="Verdana" w:eastAsia="Times New Roman" w:hAnsi="Verdana" w:cs="Arial"/>
          <w:i/>
          <w:iCs/>
          <w:color w:val="000000"/>
          <w:sz w:val="18"/>
          <w:szCs w:val="18"/>
          <w:lang w:eastAsia="en-SG"/>
        </w:rPr>
        <w:t xml:space="preserve">Teo </w:t>
      </w:r>
      <w:proofErr w:type="spellStart"/>
      <w:r w:rsidRPr="00AE7CC4">
        <w:rPr>
          <w:rFonts w:ascii="Verdana" w:eastAsia="Times New Roman" w:hAnsi="Verdana" w:cs="Arial"/>
          <w:i/>
          <w:iCs/>
          <w:color w:val="000000"/>
          <w:sz w:val="18"/>
          <w:szCs w:val="18"/>
          <w:lang w:eastAsia="en-SG"/>
        </w:rPr>
        <w:t>Gim</w:t>
      </w:r>
      <w:proofErr w:type="spellEnd"/>
      <w:r w:rsidRPr="00AE7CC4">
        <w:rPr>
          <w:rFonts w:ascii="Verdana" w:eastAsia="Times New Roman" w:hAnsi="Verdana" w:cs="Arial"/>
          <w:i/>
          <w:iCs/>
          <w:color w:val="000000"/>
          <w:sz w:val="18"/>
          <w:szCs w:val="18"/>
          <w:lang w:eastAsia="en-SG"/>
        </w:rPr>
        <w:t xml:space="preserve"> Tiong v </w:t>
      </w:r>
      <w:proofErr w:type="spellStart"/>
      <w:r w:rsidRPr="00AE7CC4">
        <w:rPr>
          <w:rFonts w:ascii="Verdana" w:eastAsia="Times New Roman" w:hAnsi="Verdana" w:cs="Arial"/>
          <w:i/>
          <w:iCs/>
          <w:color w:val="000000"/>
          <w:sz w:val="18"/>
          <w:szCs w:val="18"/>
          <w:lang w:eastAsia="en-SG"/>
        </w:rPr>
        <w:t>Krishnasamy</w:t>
      </w:r>
      <w:proofErr w:type="spellEnd"/>
      <w:r w:rsidRPr="00AE7CC4">
        <w:rPr>
          <w:rFonts w:ascii="Verdana" w:eastAsia="Times New Roman" w:hAnsi="Verdana" w:cs="Arial"/>
          <w:i/>
          <w:iCs/>
          <w:color w:val="000000"/>
          <w:sz w:val="18"/>
          <w:szCs w:val="18"/>
          <w:lang w:eastAsia="en-SG"/>
        </w:rPr>
        <w:t xml:space="preserve"> </w:t>
      </w:r>
      <w:proofErr w:type="spellStart"/>
      <w:r w:rsidRPr="00AE7CC4">
        <w:rPr>
          <w:rFonts w:ascii="Verdana" w:eastAsia="Times New Roman" w:hAnsi="Verdana" w:cs="Arial"/>
          <w:i/>
          <w:iCs/>
          <w:color w:val="000000"/>
          <w:sz w:val="18"/>
          <w:szCs w:val="18"/>
          <w:lang w:eastAsia="en-SG"/>
        </w:rPr>
        <w:t>Pushpavathi</w:t>
      </w:r>
      <w:proofErr w:type="spellEnd"/>
      <w:r w:rsidRPr="00AE7CC4">
        <w:rPr>
          <w:rFonts w:ascii="Verdana" w:eastAsia="Times New Roman" w:hAnsi="Verdana" w:cs="Arial"/>
          <w:color w:val="000000"/>
          <w:sz w:val="18"/>
          <w:szCs w:val="18"/>
          <w:lang w:eastAsia="en-SG"/>
        </w:rPr>
        <w:t> </w:t>
      </w:r>
      <w:hyperlink r:id="rId62" w:history="1">
        <w:r w:rsidRPr="00AE7CC4">
          <w:rPr>
            <w:rFonts w:ascii="Verdana" w:eastAsia="Times New Roman" w:hAnsi="Verdana" w:cs="Arial"/>
            <w:color w:val="009AE5"/>
            <w:sz w:val="18"/>
            <w:szCs w:val="18"/>
            <w:u w:val="single"/>
            <w:lang w:eastAsia="en-SG"/>
          </w:rPr>
          <w:t>[2014] 4 SLR 15</w:t>
        </w:r>
      </w:hyperlink>
      <w:r w:rsidRPr="00AE7CC4">
        <w:rPr>
          <w:rFonts w:ascii="Verdana" w:eastAsia="Times New Roman" w:hAnsi="Verdana" w:cs="Arial"/>
          <w:color w:val="000000"/>
          <w:sz w:val="18"/>
          <w:szCs w:val="18"/>
          <w:lang w:eastAsia="en-SG"/>
        </w:rPr>
        <w:t> (</w:t>
      </w:r>
      <w:proofErr w:type="spellStart"/>
      <w:r w:rsidRPr="00AE7CC4">
        <w:rPr>
          <w:rFonts w:ascii="Verdana" w:eastAsia="Times New Roman" w:hAnsi="Verdana" w:cs="Arial"/>
          <w:color w:val="000000"/>
          <w:sz w:val="18"/>
          <w:szCs w:val="18"/>
          <w:lang w:eastAsia="en-SG"/>
        </w:rPr>
        <w:t>refd</w:t>
      </w:r>
      <w:proofErr w:type="spellEnd"/>
      <w:r w:rsidRPr="00AE7CC4">
        <w:rPr>
          <w:rFonts w:ascii="Verdana" w:eastAsia="Times New Roman" w:hAnsi="Verdana" w:cs="Arial"/>
          <w:color w:val="000000"/>
          <w:sz w:val="18"/>
          <w:szCs w:val="18"/>
          <w:lang w:eastAsia="en-SG"/>
        </w:rPr>
        <w:t>)</w:t>
      </w:r>
    </w:p>
    <w:p w:rsidR="00AE7CC4" w:rsidRPr="00AE7CC4" w:rsidRDefault="00AE7CC4" w:rsidP="00AE7CC4">
      <w:pPr>
        <w:spacing w:after="0" w:line="360" w:lineRule="atLeast"/>
        <w:rPr>
          <w:rFonts w:ascii="Verdana" w:eastAsia="Times New Roman" w:hAnsi="Verdana" w:cs="Arial"/>
          <w:color w:val="000000"/>
          <w:sz w:val="18"/>
          <w:szCs w:val="18"/>
          <w:lang w:eastAsia="en-SG"/>
        </w:rPr>
      </w:pPr>
      <w:proofErr w:type="spellStart"/>
      <w:r w:rsidRPr="00AE7CC4">
        <w:rPr>
          <w:rFonts w:ascii="Verdana" w:eastAsia="Times New Roman" w:hAnsi="Verdana" w:cs="Arial"/>
          <w:i/>
          <w:iCs/>
          <w:color w:val="000000"/>
          <w:sz w:val="18"/>
          <w:szCs w:val="18"/>
          <w:lang w:eastAsia="en-SG"/>
        </w:rPr>
        <w:t>Thynne</w:t>
      </w:r>
      <w:proofErr w:type="spellEnd"/>
      <w:r w:rsidRPr="00AE7CC4">
        <w:rPr>
          <w:rFonts w:ascii="Verdana" w:eastAsia="Times New Roman" w:hAnsi="Verdana" w:cs="Arial"/>
          <w:i/>
          <w:iCs/>
          <w:color w:val="000000"/>
          <w:sz w:val="18"/>
          <w:szCs w:val="18"/>
          <w:lang w:eastAsia="en-SG"/>
        </w:rPr>
        <w:t xml:space="preserve"> v </w:t>
      </w:r>
      <w:proofErr w:type="spellStart"/>
      <w:r w:rsidRPr="00AE7CC4">
        <w:rPr>
          <w:rFonts w:ascii="Verdana" w:eastAsia="Times New Roman" w:hAnsi="Verdana" w:cs="Arial"/>
          <w:i/>
          <w:iCs/>
          <w:color w:val="000000"/>
          <w:sz w:val="18"/>
          <w:szCs w:val="18"/>
          <w:lang w:eastAsia="en-SG"/>
        </w:rPr>
        <w:t>Thynne</w:t>
      </w:r>
      <w:proofErr w:type="spellEnd"/>
      <w:r w:rsidRPr="00AE7CC4">
        <w:rPr>
          <w:rFonts w:ascii="Verdana" w:eastAsia="Times New Roman" w:hAnsi="Verdana" w:cs="Arial"/>
          <w:color w:val="000000"/>
          <w:sz w:val="18"/>
          <w:szCs w:val="18"/>
          <w:lang w:eastAsia="en-SG"/>
        </w:rPr>
        <w:t> [1955] P 272; </w:t>
      </w:r>
      <w:hyperlink r:id="rId63" w:history="1">
        <w:r w:rsidRPr="00AE7CC4">
          <w:rPr>
            <w:rFonts w:ascii="Verdana" w:eastAsia="Times New Roman" w:hAnsi="Verdana" w:cs="Arial"/>
            <w:color w:val="009AE5"/>
            <w:sz w:val="18"/>
            <w:szCs w:val="18"/>
            <w:u w:val="single"/>
            <w:lang w:eastAsia="en-SG"/>
          </w:rPr>
          <w:t>[1955] 3 WLR 465</w:t>
        </w:r>
      </w:hyperlink>
      <w:r w:rsidRPr="00AE7CC4">
        <w:rPr>
          <w:rFonts w:ascii="Verdana" w:eastAsia="Times New Roman" w:hAnsi="Verdana" w:cs="Arial"/>
          <w:color w:val="000000"/>
          <w:sz w:val="18"/>
          <w:szCs w:val="18"/>
          <w:lang w:eastAsia="en-SG"/>
        </w:rPr>
        <w:t> (</w:t>
      </w:r>
      <w:proofErr w:type="spellStart"/>
      <w:r w:rsidRPr="00AE7CC4">
        <w:rPr>
          <w:rFonts w:ascii="Verdana" w:eastAsia="Times New Roman" w:hAnsi="Verdana" w:cs="Arial"/>
          <w:color w:val="000000"/>
          <w:sz w:val="18"/>
          <w:szCs w:val="18"/>
          <w:lang w:eastAsia="en-SG"/>
        </w:rPr>
        <w:t>refd</w:t>
      </w:r>
      <w:proofErr w:type="spellEnd"/>
      <w:r w:rsidRPr="00AE7CC4">
        <w:rPr>
          <w:rFonts w:ascii="Verdana" w:eastAsia="Times New Roman" w:hAnsi="Verdana" w:cs="Arial"/>
          <w:color w:val="000000"/>
          <w:sz w:val="18"/>
          <w:szCs w:val="18"/>
          <w:lang w:eastAsia="en-SG"/>
        </w:rPr>
        <w:t>)</w:t>
      </w:r>
    </w:p>
    <w:p w:rsidR="00AE7CC4" w:rsidRPr="00AE7CC4" w:rsidRDefault="00AE7CC4" w:rsidP="00AE7CC4">
      <w:pPr>
        <w:spacing w:after="0" w:line="360" w:lineRule="atLeast"/>
        <w:rPr>
          <w:rFonts w:ascii="Verdana" w:eastAsia="Times New Roman" w:hAnsi="Verdana" w:cs="Arial"/>
          <w:color w:val="000000"/>
          <w:sz w:val="18"/>
          <w:szCs w:val="18"/>
          <w:lang w:eastAsia="en-SG"/>
        </w:rPr>
      </w:pPr>
      <w:proofErr w:type="spellStart"/>
      <w:r w:rsidRPr="00AE7CC4">
        <w:rPr>
          <w:rFonts w:ascii="Verdana" w:eastAsia="Times New Roman" w:hAnsi="Verdana" w:cs="Arial"/>
          <w:i/>
          <w:iCs/>
          <w:color w:val="000000"/>
          <w:sz w:val="18"/>
          <w:szCs w:val="18"/>
          <w:lang w:eastAsia="en-SG"/>
        </w:rPr>
        <w:t>Vervaeke</w:t>
      </w:r>
      <w:proofErr w:type="spellEnd"/>
      <w:r w:rsidRPr="00AE7CC4">
        <w:rPr>
          <w:rFonts w:ascii="Verdana" w:eastAsia="Times New Roman" w:hAnsi="Verdana" w:cs="Arial"/>
          <w:i/>
          <w:iCs/>
          <w:color w:val="000000"/>
          <w:sz w:val="18"/>
          <w:szCs w:val="18"/>
          <w:lang w:eastAsia="en-SG"/>
        </w:rPr>
        <w:t xml:space="preserve"> v Smith</w:t>
      </w:r>
      <w:r w:rsidRPr="00AE7CC4">
        <w:rPr>
          <w:rFonts w:ascii="Verdana" w:eastAsia="Times New Roman" w:hAnsi="Verdana" w:cs="Arial"/>
          <w:color w:val="000000"/>
          <w:sz w:val="18"/>
          <w:szCs w:val="18"/>
          <w:lang w:eastAsia="en-SG"/>
        </w:rPr>
        <w:t> </w:t>
      </w:r>
      <w:hyperlink r:id="rId64" w:history="1">
        <w:r w:rsidRPr="00AE7CC4">
          <w:rPr>
            <w:rFonts w:ascii="Verdana" w:eastAsia="Times New Roman" w:hAnsi="Verdana" w:cs="Arial"/>
            <w:color w:val="009AE5"/>
            <w:sz w:val="18"/>
            <w:szCs w:val="18"/>
            <w:u w:val="single"/>
            <w:lang w:eastAsia="en-SG"/>
          </w:rPr>
          <w:t>[1983] 1 AC 145</w:t>
        </w:r>
      </w:hyperlink>
      <w:r w:rsidRPr="00AE7CC4">
        <w:rPr>
          <w:rFonts w:ascii="Verdana" w:eastAsia="Times New Roman" w:hAnsi="Verdana" w:cs="Arial"/>
          <w:color w:val="000000"/>
          <w:sz w:val="18"/>
          <w:szCs w:val="18"/>
          <w:lang w:eastAsia="en-SG"/>
        </w:rPr>
        <w:t> (</w:t>
      </w:r>
      <w:proofErr w:type="spellStart"/>
      <w:r w:rsidRPr="00AE7CC4">
        <w:rPr>
          <w:rFonts w:ascii="Verdana" w:eastAsia="Times New Roman" w:hAnsi="Verdana" w:cs="Arial"/>
          <w:color w:val="000000"/>
          <w:sz w:val="18"/>
          <w:szCs w:val="18"/>
          <w:lang w:eastAsia="en-SG"/>
        </w:rPr>
        <w:t>refd</w:t>
      </w:r>
      <w:proofErr w:type="spellEnd"/>
      <w:r w:rsidRPr="00AE7CC4">
        <w:rPr>
          <w:rFonts w:ascii="Verdana" w:eastAsia="Times New Roman" w:hAnsi="Verdana" w:cs="Arial"/>
          <w:color w:val="000000"/>
          <w:sz w:val="18"/>
          <w:szCs w:val="18"/>
          <w:lang w:eastAsia="en-SG"/>
        </w:rPr>
        <w:t>)</w:t>
      </w:r>
    </w:p>
    <w:p w:rsidR="00AE7CC4" w:rsidRPr="00AE7CC4" w:rsidRDefault="00AE7CC4" w:rsidP="00AE7CC4">
      <w:pPr>
        <w:spacing w:after="0" w:line="360" w:lineRule="atLeast"/>
        <w:rPr>
          <w:rFonts w:ascii="Verdana" w:eastAsia="Times New Roman" w:hAnsi="Verdana" w:cs="Arial"/>
          <w:color w:val="000000"/>
          <w:sz w:val="18"/>
          <w:szCs w:val="18"/>
          <w:lang w:eastAsia="en-SG"/>
        </w:rPr>
      </w:pPr>
      <w:r w:rsidRPr="00AE7CC4">
        <w:rPr>
          <w:rFonts w:ascii="Verdana" w:eastAsia="Times New Roman" w:hAnsi="Verdana" w:cs="Arial"/>
          <w:i/>
          <w:iCs/>
          <w:color w:val="000000"/>
          <w:sz w:val="18"/>
          <w:szCs w:val="18"/>
          <w:lang w:eastAsia="en-SG"/>
        </w:rPr>
        <w:t>W v W</w:t>
      </w:r>
      <w:r w:rsidRPr="00AE7CC4">
        <w:rPr>
          <w:rFonts w:ascii="Verdana" w:eastAsia="Times New Roman" w:hAnsi="Verdana" w:cs="Arial"/>
          <w:color w:val="000000"/>
          <w:sz w:val="18"/>
          <w:szCs w:val="18"/>
          <w:lang w:eastAsia="en-SG"/>
        </w:rPr>
        <w:t> [1936] P 187 (</w:t>
      </w:r>
      <w:proofErr w:type="spellStart"/>
      <w:r w:rsidRPr="00AE7CC4">
        <w:rPr>
          <w:rFonts w:ascii="Verdana" w:eastAsia="Times New Roman" w:hAnsi="Verdana" w:cs="Arial"/>
          <w:color w:val="000000"/>
          <w:sz w:val="18"/>
          <w:szCs w:val="18"/>
          <w:lang w:eastAsia="en-SG"/>
        </w:rPr>
        <w:t>refd</w:t>
      </w:r>
      <w:proofErr w:type="spellEnd"/>
      <w:r w:rsidRPr="00AE7CC4">
        <w:rPr>
          <w:rFonts w:ascii="Verdana" w:eastAsia="Times New Roman" w:hAnsi="Verdana" w:cs="Arial"/>
          <w:color w:val="000000"/>
          <w:sz w:val="18"/>
          <w:szCs w:val="18"/>
          <w:lang w:eastAsia="en-SG"/>
        </w:rPr>
        <w:t>)</w:t>
      </w:r>
    </w:p>
    <w:p w:rsidR="00AE7CC4" w:rsidRPr="00AE7CC4" w:rsidRDefault="00AE7CC4" w:rsidP="00AE7CC4">
      <w:pPr>
        <w:spacing w:after="0" w:line="360" w:lineRule="atLeast"/>
        <w:rPr>
          <w:rFonts w:ascii="Verdana" w:eastAsia="Times New Roman" w:hAnsi="Verdana" w:cs="Arial"/>
          <w:color w:val="000000"/>
          <w:sz w:val="18"/>
          <w:szCs w:val="18"/>
          <w:lang w:eastAsia="en-SG"/>
        </w:rPr>
      </w:pPr>
      <w:r w:rsidRPr="00AE7CC4">
        <w:rPr>
          <w:rFonts w:ascii="Verdana" w:eastAsia="Times New Roman" w:hAnsi="Verdana" w:cs="Arial"/>
          <w:i/>
          <w:iCs/>
          <w:color w:val="000000"/>
          <w:sz w:val="18"/>
          <w:szCs w:val="18"/>
          <w:lang w:eastAsia="en-SG"/>
        </w:rPr>
        <w:t>Wong Yuk Fong Lily v Menezes Ignatius Augustine</w:t>
      </w:r>
      <w:r w:rsidRPr="00AE7CC4">
        <w:rPr>
          <w:rFonts w:ascii="Verdana" w:eastAsia="Times New Roman" w:hAnsi="Verdana" w:cs="Arial"/>
          <w:color w:val="000000"/>
          <w:sz w:val="18"/>
          <w:szCs w:val="18"/>
          <w:lang w:eastAsia="en-SG"/>
        </w:rPr>
        <w:t> </w:t>
      </w:r>
      <w:hyperlink r:id="rId65" w:history="1">
        <w:r w:rsidRPr="00AE7CC4">
          <w:rPr>
            <w:rFonts w:ascii="Verdana" w:eastAsia="Times New Roman" w:hAnsi="Verdana" w:cs="Arial"/>
            <w:color w:val="009AE5"/>
            <w:sz w:val="18"/>
            <w:szCs w:val="18"/>
            <w:u w:val="single"/>
            <w:lang w:eastAsia="en-SG"/>
          </w:rPr>
          <w:t>[1992] 1 SLR(R) 252</w:t>
        </w:r>
      </w:hyperlink>
      <w:r w:rsidRPr="00AE7CC4">
        <w:rPr>
          <w:rFonts w:ascii="Verdana" w:eastAsia="Times New Roman" w:hAnsi="Verdana" w:cs="Arial"/>
          <w:color w:val="000000"/>
          <w:sz w:val="18"/>
          <w:szCs w:val="18"/>
          <w:lang w:eastAsia="en-SG"/>
        </w:rPr>
        <w:t>; </w:t>
      </w:r>
      <w:hyperlink r:id="rId66" w:history="1">
        <w:r w:rsidRPr="00AE7CC4">
          <w:rPr>
            <w:rFonts w:ascii="Verdana" w:eastAsia="Times New Roman" w:hAnsi="Verdana" w:cs="Arial"/>
            <w:color w:val="009AE5"/>
            <w:sz w:val="18"/>
            <w:szCs w:val="18"/>
            <w:u w:val="single"/>
            <w:lang w:eastAsia="en-SG"/>
          </w:rPr>
          <w:t>[1992] 2 SLR 446</w:t>
        </w:r>
      </w:hyperlink>
      <w:r w:rsidRPr="00AE7CC4">
        <w:rPr>
          <w:rFonts w:ascii="Verdana" w:eastAsia="Times New Roman" w:hAnsi="Verdana" w:cs="Arial"/>
          <w:color w:val="000000"/>
          <w:sz w:val="18"/>
          <w:szCs w:val="18"/>
          <w:lang w:eastAsia="en-SG"/>
        </w:rPr>
        <w:t> (</w:t>
      </w:r>
      <w:proofErr w:type="spellStart"/>
      <w:r w:rsidRPr="00AE7CC4">
        <w:rPr>
          <w:rFonts w:ascii="Verdana" w:eastAsia="Times New Roman" w:hAnsi="Verdana" w:cs="Arial"/>
          <w:color w:val="000000"/>
          <w:sz w:val="18"/>
          <w:szCs w:val="18"/>
          <w:lang w:eastAsia="en-SG"/>
        </w:rPr>
        <w:t>refd</w:t>
      </w:r>
      <w:proofErr w:type="spellEnd"/>
      <w:r w:rsidRPr="00AE7CC4">
        <w:rPr>
          <w:rFonts w:ascii="Verdana" w:eastAsia="Times New Roman" w:hAnsi="Verdana" w:cs="Arial"/>
          <w:color w:val="000000"/>
          <w:sz w:val="18"/>
          <w:szCs w:val="18"/>
          <w:lang w:eastAsia="en-SG"/>
        </w:rPr>
        <w:t>)</w:t>
      </w:r>
    </w:p>
    <w:p w:rsidR="00AE7CC4" w:rsidRPr="00AE7CC4" w:rsidRDefault="00AE7CC4" w:rsidP="00AE7CC4">
      <w:pPr>
        <w:spacing w:before="240" w:after="60" w:line="360" w:lineRule="atLeast"/>
        <w:rPr>
          <w:rFonts w:ascii="Verdana" w:eastAsia="Times New Roman" w:hAnsi="Verdana" w:cs="Arial"/>
          <w:b/>
          <w:bCs/>
          <w:color w:val="000000"/>
          <w:sz w:val="18"/>
          <w:szCs w:val="18"/>
          <w:lang w:eastAsia="en-SG"/>
        </w:rPr>
      </w:pPr>
      <w:r w:rsidRPr="00AE7CC4">
        <w:rPr>
          <w:rFonts w:ascii="Verdana" w:eastAsia="Times New Roman" w:hAnsi="Verdana" w:cs="Arial"/>
          <w:b/>
          <w:bCs/>
          <w:color w:val="000000"/>
          <w:sz w:val="18"/>
          <w:szCs w:val="18"/>
          <w:lang w:eastAsia="en-SG"/>
        </w:rPr>
        <w:t>Legislation referred to</w:t>
      </w:r>
    </w:p>
    <w:p w:rsidR="00AE7CC4" w:rsidRPr="00AE7CC4" w:rsidRDefault="00AE7CC4" w:rsidP="00AE7CC4">
      <w:pPr>
        <w:spacing w:after="0" w:line="360" w:lineRule="atLeast"/>
        <w:rPr>
          <w:rFonts w:ascii="Verdana" w:eastAsia="Times New Roman" w:hAnsi="Verdana" w:cs="Arial"/>
          <w:color w:val="000000"/>
          <w:sz w:val="18"/>
          <w:szCs w:val="18"/>
          <w:lang w:eastAsia="en-SG"/>
        </w:rPr>
      </w:pPr>
      <w:r w:rsidRPr="00AE7CC4">
        <w:rPr>
          <w:rFonts w:ascii="Verdana" w:eastAsia="Times New Roman" w:hAnsi="Verdana" w:cs="Arial"/>
          <w:color w:val="000000"/>
          <w:sz w:val="18"/>
          <w:szCs w:val="18"/>
          <w:lang w:eastAsia="en-SG"/>
        </w:rPr>
        <w:t>Civil Law Act (Cap 43, 1999 Rev Ed) s 10(1)</w:t>
      </w:r>
    </w:p>
    <w:p w:rsidR="00AE7CC4" w:rsidRPr="00AE7CC4" w:rsidRDefault="00AE7CC4" w:rsidP="00AE7CC4">
      <w:pPr>
        <w:spacing w:after="0" w:line="360" w:lineRule="atLeast"/>
        <w:rPr>
          <w:rFonts w:ascii="Verdana" w:eastAsia="Times New Roman" w:hAnsi="Verdana" w:cs="Arial"/>
          <w:color w:val="000000"/>
          <w:sz w:val="18"/>
          <w:szCs w:val="18"/>
          <w:lang w:eastAsia="en-SG"/>
        </w:rPr>
      </w:pPr>
      <w:r w:rsidRPr="00AE7CC4">
        <w:rPr>
          <w:rFonts w:ascii="Verdana" w:eastAsia="Times New Roman" w:hAnsi="Verdana" w:cs="Arial"/>
          <w:color w:val="000000"/>
          <w:sz w:val="18"/>
          <w:szCs w:val="18"/>
          <w:lang w:eastAsia="en-SG"/>
        </w:rPr>
        <w:t>Divorce Ordinance 1910 (SS Ord No 25 of 1910) s 17(2)</w:t>
      </w:r>
    </w:p>
    <w:p w:rsidR="00AE7CC4" w:rsidRPr="00AE7CC4" w:rsidRDefault="00AE7CC4" w:rsidP="00AE7CC4">
      <w:pPr>
        <w:spacing w:after="0" w:line="360" w:lineRule="atLeast"/>
        <w:rPr>
          <w:rFonts w:ascii="Verdana" w:eastAsia="Times New Roman" w:hAnsi="Verdana" w:cs="Arial"/>
          <w:color w:val="000000"/>
          <w:sz w:val="18"/>
          <w:szCs w:val="18"/>
          <w:lang w:eastAsia="en-SG"/>
        </w:rPr>
      </w:pPr>
      <w:r w:rsidRPr="00AE7CC4">
        <w:rPr>
          <w:rFonts w:ascii="Verdana" w:eastAsia="Times New Roman" w:hAnsi="Verdana" w:cs="Arial"/>
          <w:color w:val="000000"/>
          <w:sz w:val="18"/>
          <w:szCs w:val="18"/>
          <w:lang w:eastAsia="en-SG"/>
        </w:rPr>
        <w:t>Rules of Court (Cap 322, R 5, 2014 Rev Ed) O 13r 8, O 35r 2</w:t>
      </w:r>
    </w:p>
    <w:p w:rsidR="00AE7CC4" w:rsidRPr="00AE7CC4" w:rsidRDefault="00AE7CC4" w:rsidP="00AE7CC4">
      <w:pPr>
        <w:spacing w:after="0" w:line="360" w:lineRule="atLeast"/>
        <w:rPr>
          <w:rFonts w:ascii="Verdana" w:eastAsia="Times New Roman" w:hAnsi="Verdana" w:cs="Arial"/>
          <w:color w:val="000000"/>
          <w:sz w:val="18"/>
          <w:szCs w:val="18"/>
          <w:lang w:eastAsia="en-SG"/>
        </w:rPr>
      </w:pPr>
      <w:r w:rsidRPr="00AE7CC4">
        <w:rPr>
          <w:rFonts w:ascii="Verdana" w:eastAsia="Times New Roman" w:hAnsi="Verdana" w:cs="Arial"/>
          <w:color w:val="000000"/>
          <w:sz w:val="18"/>
          <w:szCs w:val="18"/>
          <w:lang w:eastAsia="en-SG"/>
        </w:rPr>
        <w:t>Women’s Charter (Ord No 18 of 1961) s 95(2)</w:t>
      </w:r>
    </w:p>
    <w:p w:rsidR="00AE7CC4" w:rsidRPr="00AE7CC4" w:rsidRDefault="00AE7CC4" w:rsidP="00AE7CC4">
      <w:pPr>
        <w:spacing w:after="0" w:line="360" w:lineRule="atLeast"/>
        <w:rPr>
          <w:rFonts w:ascii="Verdana" w:eastAsia="Times New Roman" w:hAnsi="Verdana" w:cs="Arial"/>
          <w:color w:val="000000"/>
          <w:sz w:val="18"/>
          <w:szCs w:val="18"/>
          <w:lang w:eastAsia="en-SG"/>
        </w:rPr>
      </w:pPr>
      <w:r w:rsidRPr="00AE7CC4">
        <w:rPr>
          <w:rFonts w:ascii="Verdana" w:eastAsia="Times New Roman" w:hAnsi="Verdana" w:cs="Arial"/>
          <w:color w:val="000000"/>
          <w:sz w:val="18"/>
          <w:szCs w:val="18"/>
          <w:lang w:eastAsia="en-SG"/>
        </w:rPr>
        <w:t>Women’s Charter (Cap 47, 1970 Rev Ed) s 95(2)</w:t>
      </w:r>
    </w:p>
    <w:p w:rsidR="00AE7CC4" w:rsidRPr="00AE7CC4" w:rsidRDefault="00AE7CC4" w:rsidP="00AE7CC4">
      <w:pPr>
        <w:spacing w:after="0" w:line="360" w:lineRule="atLeast"/>
        <w:rPr>
          <w:rFonts w:ascii="Verdana" w:eastAsia="Times New Roman" w:hAnsi="Verdana" w:cs="Arial"/>
          <w:color w:val="000000"/>
          <w:sz w:val="18"/>
          <w:szCs w:val="18"/>
          <w:lang w:eastAsia="en-SG"/>
        </w:rPr>
      </w:pPr>
      <w:r w:rsidRPr="00AE7CC4">
        <w:rPr>
          <w:rFonts w:ascii="Verdana" w:eastAsia="Times New Roman" w:hAnsi="Verdana" w:cs="Arial"/>
          <w:color w:val="000000"/>
          <w:sz w:val="18"/>
          <w:szCs w:val="18"/>
          <w:lang w:eastAsia="en-SG"/>
        </w:rPr>
        <w:t>Women’s Charter (Amendment) Act 1980 (Act 26 of 1980) s 87(3)</w:t>
      </w:r>
    </w:p>
    <w:p w:rsidR="00AE7CC4" w:rsidRPr="00AE7CC4" w:rsidRDefault="00AE7CC4" w:rsidP="00AE7CC4">
      <w:pPr>
        <w:spacing w:after="0" w:line="360" w:lineRule="atLeast"/>
        <w:rPr>
          <w:rFonts w:ascii="Verdana" w:eastAsia="Times New Roman" w:hAnsi="Verdana" w:cs="Arial"/>
          <w:color w:val="000000"/>
          <w:sz w:val="18"/>
          <w:szCs w:val="18"/>
          <w:lang w:eastAsia="en-SG"/>
        </w:rPr>
      </w:pPr>
      <w:r w:rsidRPr="00AE7CC4">
        <w:rPr>
          <w:rFonts w:ascii="Verdana" w:eastAsia="Times New Roman" w:hAnsi="Verdana" w:cs="Arial"/>
          <w:color w:val="000000"/>
          <w:sz w:val="18"/>
          <w:szCs w:val="18"/>
          <w:lang w:eastAsia="en-SG"/>
        </w:rPr>
        <w:t>Women’s Charter (Cap 353, 1997 Rev Ed) s 99(2)</w:t>
      </w:r>
    </w:p>
    <w:p w:rsidR="00AE7CC4" w:rsidRPr="00AE7CC4" w:rsidRDefault="00AE7CC4" w:rsidP="00AE7CC4">
      <w:pPr>
        <w:spacing w:after="0" w:line="360" w:lineRule="atLeast"/>
        <w:rPr>
          <w:rFonts w:ascii="Verdana" w:eastAsia="Times New Roman" w:hAnsi="Verdana" w:cs="Arial"/>
          <w:color w:val="000000"/>
          <w:sz w:val="18"/>
          <w:szCs w:val="18"/>
          <w:lang w:eastAsia="en-SG"/>
        </w:rPr>
      </w:pPr>
      <w:r w:rsidRPr="00AE7CC4">
        <w:rPr>
          <w:rFonts w:ascii="Verdana" w:eastAsia="Times New Roman" w:hAnsi="Verdana" w:cs="Arial"/>
          <w:color w:val="000000"/>
          <w:sz w:val="18"/>
          <w:szCs w:val="18"/>
          <w:lang w:eastAsia="en-SG"/>
        </w:rPr>
        <w:t>Women’s Charter (Cap 353, 2009 Rev Ed) s 99(2) (</w:t>
      </w:r>
      <w:proofErr w:type="spellStart"/>
      <w:r w:rsidRPr="00AE7CC4">
        <w:rPr>
          <w:rFonts w:ascii="Verdana" w:eastAsia="Times New Roman" w:hAnsi="Verdana" w:cs="Arial"/>
          <w:color w:val="000000"/>
          <w:sz w:val="18"/>
          <w:szCs w:val="18"/>
          <w:lang w:eastAsia="en-SG"/>
        </w:rPr>
        <w:t>consd</w:t>
      </w:r>
      <w:proofErr w:type="spellEnd"/>
      <w:r w:rsidRPr="00AE7CC4">
        <w:rPr>
          <w:rFonts w:ascii="Verdana" w:eastAsia="Times New Roman" w:hAnsi="Verdana" w:cs="Arial"/>
          <w:color w:val="000000"/>
          <w:sz w:val="18"/>
          <w:szCs w:val="18"/>
          <w:lang w:eastAsia="en-SG"/>
        </w:rPr>
        <w:t>);</w:t>
      </w:r>
      <w:r w:rsidRPr="00AE7CC4">
        <w:rPr>
          <w:rFonts w:ascii="Verdana" w:eastAsia="Times New Roman" w:hAnsi="Verdana" w:cs="Arial"/>
          <w:color w:val="000000"/>
          <w:sz w:val="18"/>
          <w:szCs w:val="18"/>
          <w:lang w:eastAsia="en-SG"/>
        </w:rPr>
        <w:br/>
        <w:t>ss 4, 5, 7(</w:t>
      </w:r>
      <w:r w:rsidRPr="00AE7CC4">
        <w:rPr>
          <w:rFonts w:ascii="Verdana" w:eastAsia="Times New Roman" w:hAnsi="Verdana" w:cs="Arial"/>
          <w:i/>
          <w:iCs/>
          <w:color w:val="000000"/>
          <w:sz w:val="18"/>
          <w:szCs w:val="18"/>
          <w:lang w:eastAsia="en-SG"/>
        </w:rPr>
        <w:t>a</w:t>
      </w:r>
      <w:r w:rsidRPr="00AE7CC4">
        <w:rPr>
          <w:rFonts w:ascii="Verdana" w:eastAsia="Times New Roman" w:hAnsi="Verdana" w:cs="Arial"/>
          <w:color w:val="000000"/>
          <w:sz w:val="18"/>
          <w:szCs w:val="18"/>
          <w:lang w:eastAsia="en-SG"/>
        </w:rPr>
        <w:t>), 7(</w:t>
      </w:r>
      <w:r w:rsidRPr="00AE7CC4">
        <w:rPr>
          <w:rFonts w:ascii="Verdana" w:eastAsia="Times New Roman" w:hAnsi="Verdana" w:cs="Arial"/>
          <w:i/>
          <w:iCs/>
          <w:color w:val="000000"/>
          <w:sz w:val="18"/>
          <w:szCs w:val="18"/>
          <w:lang w:eastAsia="en-SG"/>
        </w:rPr>
        <w:t>b</w:t>
      </w:r>
      <w:r w:rsidRPr="00AE7CC4">
        <w:rPr>
          <w:rFonts w:ascii="Verdana" w:eastAsia="Times New Roman" w:hAnsi="Verdana" w:cs="Arial"/>
          <w:color w:val="000000"/>
          <w:sz w:val="18"/>
          <w:szCs w:val="18"/>
          <w:lang w:eastAsia="en-SG"/>
        </w:rPr>
        <w:t>), 11, 69(1), 95(3)(</w:t>
      </w:r>
      <w:r w:rsidRPr="00AE7CC4">
        <w:rPr>
          <w:rFonts w:ascii="Verdana" w:eastAsia="Times New Roman" w:hAnsi="Verdana" w:cs="Arial"/>
          <w:i/>
          <w:iCs/>
          <w:color w:val="000000"/>
          <w:sz w:val="18"/>
          <w:szCs w:val="18"/>
          <w:lang w:eastAsia="en-SG"/>
        </w:rPr>
        <w:t>e</w:t>
      </w:r>
      <w:r w:rsidRPr="00AE7CC4">
        <w:rPr>
          <w:rFonts w:ascii="Verdana" w:eastAsia="Times New Roman" w:hAnsi="Verdana" w:cs="Arial"/>
          <w:color w:val="000000"/>
          <w:sz w:val="18"/>
          <w:szCs w:val="18"/>
          <w:lang w:eastAsia="en-SG"/>
        </w:rPr>
        <w:t>), 95(7), 97(1), 99(2)(</w:t>
      </w:r>
      <w:r w:rsidRPr="00AE7CC4">
        <w:rPr>
          <w:rFonts w:ascii="Verdana" w:eastAsia="Times New Roman" w:hAnsi="Verdana" w:cs="Arial"/>
          <w:i/>
          <w:iCs/>
          <w:color w:val="000000"/>
          <w:sz w:val="18"/>
          <w:szCs w:val="18"/>
          <w:lang w:eastAsia="en-SG"/>
        </w:rPr>
        <w:t>a</w:t>
      </w:r>
      <w:r w:rsidRPr="00AE7CC4">
        <w:rPr>
          <w:rFonts w:ascii="Verdana" w:eastAsia="Times New Roman" w:hAnsi="Verdana" w:cs="Arial"/>
          <w:color w:val="000000"/>
          <w:sz w:val="18"/>
          <w:szCs w:val="18"/>
          <w:lang w:eastAsia="en-SG"/>
        </w:rPr>
        <w:t>), 99(2)(</w:t>
      </w:r>
      <w:r w:rsidRPr="00AE7CC4">
        <w:rPr>
          <w:rFonts w:ascii="Verdana" w:eastAsia="Times New Roman" w:hAnsi="Verdana" w:cs="Arial"/>
          <w:i/>
          <w:iCs/>
          <w:color w:val="000000"/>
          <w:sz w:val="18"/>
          <w:szCs w:val="18"/>
          <w:lang w:eastAsia="en-SG"/>
        </w:rPr>
        <w:t>d</w:t>
      </w:r>
      <w:r w:rsidRPr="00AE7CC4">
        <w:rPr>
          <w:rFonts w:ascii="Verdana" w:eastAsia="Times New Roman" w:hAnsi="Verdana" w:cs="Arial"/>
          <w:color w:val="000000"/>
          <w:sz w:val="18"/>
          <w:szCs w:val="18"/>
          <w:lang w:eastAsia="en-SG"/>
        </w:rPr>
        <w:t xml:space="preserve">), 99(3), 105, 112, Pt II, Pt </w:t>
      </w:r>
      <w:proofErr w:type="spellStart"/>
      <w:r w:rsidRPr="00AE7CC4">
        <w:rPr>
          <w:rFonts w:ascii="Verdana" w:eastAsia="Times New Roman" w:hAnsi="Verdana" w:cs="Arial"/>
          <w:color w:val="000000"/>
          <w:sz w:val="18"/>
          <w:szCs w:val="18"/>
          <w:lang w:eastAsia="en-SG"/>
        </w:rPr>
        <w:t>XCh</w:t>
      </w:r>
      <w:proofErr w:type="spellEnd"/>
      <w:r w:rsidRPr="00AE7CC4">
        <w:rPr>
          <w:rFonts w:ascii="Verdana" w:eastAsia="Times New Roman" w:hAnsi="Verdana" w:cs="Arial"/>
          <w:color w:val="000000"/>
          <w:sz w:val="18"/>
          <w:szCs w:val="18"/>
          <w:lang w:eastAsia="en-SG"/>
        </w:rPr>
        <w:t xml:space="preserve"> 4A</w:t>
      </w:r>
    </w:p>
    <w:p w:rsidR="00AE7CC4" w:rsidRPr="00AE7CC4" w:rsidRDefault="00AE7CC4" w:rsidP="00AE7CC4">
      <w:pPr>
        <w:spacing w:after="0" w:line="360" w:lineRule="atLeast"/>
        <w:rPr>
          <w:rFonts w:ascii="Verdana" w:eastAsia="Times New Roman" w:hAnsi="Verdana" w:cs="Arial"/>
          <w:color w:val="000000"/>
          <w:sz w:val="18"/>
          <w:szCs w:val="18"/>
          <w:lang w:eastAsia="en-SG"/>
        </w:rPr>
      </w:pPr>
      <w:r w:rsidRPr="00AE7CC4">
        <w:rPr>
          <w:rFonts w:ascii="Verdana" w:eastAsia="Times New Roman" w:hAnsi="Verdana" w:cs="Arial"/>
          <w:color w:val="000000"/>
          <w:sz w:val="18"/>
          <w:szCs w:val="18"/>
          <w:lang w:eastAsia="en-SG"/>
        </w:rPr>
        <w:t>Matrimonial Causes Act 1857 (c 85) (UK) ss XXVII, XXIX, XXX, XXXI</w:t>
      </w:r>
    </w:p>
    <w:p w:rsidR="00AE7CC4" w:rsidRPr="00AE7CC4" w:rsidRDefault="00AE7CC4" w:rsidP="00AE7CC4">
      <w:pPr>
        <w:spacing w:after="0" w:line="360" w:lineRule="atLeast"/>
        <w:rPr>
          <w:rFonts w:ascii="Verdana" w:eastAsia="Times New Roman" w:hAnsi="Verdana" w:cs="Arial"/>
          <w:color w:val="000000"/>
          <w:sz w:val="18"/>
          <w:szCs w:val="18"/>
          <w:lang w:eastAsia="en-SG"/>
        </w:rPr>
      </w:pPr>
      <w:r w:rsidRPr="00AE7CC4">
        <w:rPr>
          <w:rFonts w:ascii="Verdana" w:eastAsia="Times New Roman" w:hAnsi="Verdana" w:cs="Arial"/>
          <w:color w:val="000000"/>
          <w:sz w:val="18"/>
          <w:szCs w:val="18"/>
          <w:lang w:eastAsia="en-SG"/>
        </w:rPr>
        <w:t>Matrimonial Causes Act 1860 (c 144) (UK) s 7</w:t>
      </w:r>
    </w:p>
    <w:p w:rsidR="00AE7CC4" w:rsidRPr="00AE7CC4" w:rsidRDefault="00AE7CC4" w:rsidP="00AE7CC4">
      <w:pPr>
        <w:spacing w:after="0" w:line="360" w:lineRule="atLeast"/>
        <w:rPr>
          <w:rFonts w:ascii="Verdana" w:eastAsia="Times New Roman" w:hAnsi="Verdana" w:cs="Arial"/>
          <w:color w:val="000000"/>
          <w:sz w:val="18"/>
          <w:szCs w:val="18"/>
          <w:lang w:eastAsia="en-SG"/>
        </w:rPr>
      </w:pPr>
      <w:r w:rsidRPr="00AE7CC4">
        <w:rPr>
          <w:rFonts w:ascii="Verdana" w:eastAsia="Times New Roman" w:hAnsi="Verdana" w:cs="Arial"/>
          <w:color w:val="000000"/>
          <w:sz w:val="18"/>
          <w:szCs w:val="18"/>
          <w:lang w:eastAsia="en-SG"/>
        </w:rPr>
        <w:t>Matrimonial Causes Act 1950 (c 25) (UK) s 12(2)</w:t>
      </w:r>
    </w:p>
    <w:p w:rsidR="00AE7CC4" w:rsidRPr="00AE7CC4" w:rsidRDefault="00AE7CC4" w:rsidP="00AE7CC4">
      <w:pPr>
        <w:spacing w:after="0" w:line="360" w:lineRule="atLeast"/>
        <w:rPr>
          <w:rFonts w:ascii="Verdana" w:eastAsia="Times New Roman" w:hAnsi="Verdana" w:cs="Arial"/>
          <w:color w:val="000000"/>
          <w:sz w:val="18"/>
          <w:szCs w:val="18"/>
          <w:lang w:eastAsia="en-SG"/>
        </w:rPr>
      </w:pPr>
      <w:r w:rsidRPr="00AE7CC4">
        <w:rPr>
          <w:rFonts w:ascii="Verdana" w:eastAsia="Times New Roman" w:hAnsi="Verdana" w:cs="Arial"/>
          <w:color w:val="000000"/>
          <w:sz w:val="18"/>
          <w:szCs w:val="18"/>
          <w:lang w:eastAsia="en-SG"/>
        </w:rPr>
        <w:t>Recognition of Divorces and Legal Separations Act 1971 (c 53) (UK)</w:t>
      </w:r>
    </w:p>
    <w:p w:rsidR="00AE7CC4" w:rsidRPr="00AE7CC4" w:rsidRDefault="00AE7CC4" w:rsidP="00AE7CC4">
      <w:pPr>
        <w:spacing w:after="0" w:line="360" w:lineRule="atLeast"/>
        <w:rPr>
          <w:rFonts w:ascii="Verdana" w:eastAsia="Times New Roman" w:hAnsi="Verdana" w:cs="Arial"/>
          <w:color w:val="000000"/>
          <w:sz w:val="18"/>
          <w:szCs w:val="18"/>
          <w:lang w:eastAsia="en-SG"/>
        </w:rPr>
      </w:pPr>
      <w:r w:rsidRPr="00AE7CC4">
        <w:rPr>
          <w:rFonts w:ascii="Verdana" w:eastAsia="Times New Roman" w:hAnsi="Verdana" w:cs="Arial"/>
          <w:color w:val="000000"/>
          <w:sz w:val="18"/>
          <w:szCs w:val="18"/>
          <w:lang w:eastAsia="en-SG"/>
        </w:rPr>
        <w:t>[Editorial note: This was an appeal from the decision of the District Court in </w:t>
      </w:r>
      <w:hyperlink r:id="rId67" w:history="1">
        <w:r w:rsidRPr="00AE7CC4">
          <w:rPr>
            <w:rFonts w:ascii="Verdana" w:eastAsia="Times New Roman" w:hAnsi="Verdana" w:cs="Arial"/>
            <w:color w:val="009AE5"/>
            <w:sz w:val="18"/>
            <w:szCs w:val="18"/>
            <w:u w:val="single"/>
            <w:lang w:eastAsia="en-SG"/>
          </w:rPr>
          <w:t>[</w:t>
        </w:r>
      </w:hyperlink>
      <w:hyperlink r:id="rId68" w:history="1">
        <w:r w:rsidRPr="00AE7CC4">
          <w:rPr>
            <w:rFonts w:ascii="Verdana" w:eastAsia="Times New Roman" w:hAnsi="Verdana" w:cs="Arial"/>
            <w:color w:val="009AE5"/>
            <w:sz w:val="18"/>
            <w:szCs w:val="18"/>
            <w:u w:val="single"/>
            <w:lang w:eastAsia="en-SG"/>
          </w:rPr>
          <w:t>2014] SGDC 299</w:t>
        </w:r>
      </w:hyperlink>
      <w:r w:rsidRPr="00AE7CC4">
        <w:rPr>
          <w:rFonts w:ascii="Verdana" w:eastAsia="Times New Roman" w:hAnsi="Verdana" w:cs="Arial"/>
          <w:color w:val="000000"/>
          <w:sz w:val="18"/>
          <w:szCs w:val="18"/>
          <w:lang w:eastAsia="en-SG"/>
        </w:rPr>
        <w:t>.</w:t>
      </w:r>
    </w:p>
    <w:p w:rsidR="00AE7CC4" w:rsidRPr="00AE7CC4" w:rsidRDefault="00AE7CC4" w:rsidP="00AE7CC4">
      <w:pPr>
        <w:spacing w:after="0" w:line="360" w:lineRule="atLeast"/>
        <w:rPr>
          <w:rFonts w:ascii="Verdana" w:eastAsia="Times New Roman" w:hAnsi="Verdana" w:cs="Arial"/>
          <w:color w:val="000000"/>
          <w:sz w:val="18"/>
          <w:szCs w:val="18"/>
          <w:lang w:eastAsia="en-SG"/>
        </w:rPr>
      </w:pPr>
      <w:r w:rsidRPr="00AE7CC4">
        <w:rPr>
          <w:rFonts w:ascii="Verdana" w:eastAsia="Times New Roman" w:hAnsi="Verdana" w:cs="Arial"/>
          <w:color w:val="000000"/>
          <w:sz w:val="18"/>
          <w:szCs w:val="18"/>
          <w:lang w:eastAsia="en-SG"/>
        </w:rPr>
        <w:lastRenderedPageBreak/>
        <w:t>The plaintiffs’ appeal to this High Court decision in Civil Appeal No 172 of 2015 is scheduled for hearing by the Court of Appeal in the week beginning 6 May 2016. (The hearing date is subject to change. For the most updated hearing dates, please refer to www.supcourt.gov.sg.)]</w:t>
      </w:r>
    </w:p>
    <w:p w:rsidR="00AE7CC4" w:rsidRPr="00AE7CC4" w:rsidRDefault="00AE7CC4" w:rsidP="00AE7CC4">
      <w:pPr>
        <w:spacing w:after="0" w:line="360" w:lineRule="atLeast"/>
        <w:rPr>
          <w:rFonts w:ascii="Verdana" w:eastAsia="Times New Roman" w:hAnsi="Verdana" w:cs="Arial"/>
          <w:color w:val="000000"/>
          <w:sz w:val="18"/>
          <w:szCs w:val="18"/>
          <w:lang w:eastAsia="en-SG"/>
        </w:rPr>
      </w:pPr>
      <w:r w:rsidRPr="00AE7CC4">
        <w:rPr>
          <w:rFonts w:ascii="Verdana" w:eastAsia="Times New Roman" w:hAnsi="Verdana" w:cs="Arial"/>
          <w:color w:val="000000"/>
          <w:sz w:val="18"/>
          <w:szCs w:val="18"/>
          <w:lang w:eastAsia="en-SG"/>
        </w:rPr>
        <w:t>[</w:t>
      </w:r>
      <w:proofErr w:type="spellStart"/>
      <w:r w:rsidRPr="00AE7CC4">
        <w:rPr>
          <w:rFonts w:ascii="Verdana" w:eastAsia="Times New Roman" w:hAnsi="Verdana" w:cs="Arial"/>
          <w:color w:val="000000"/>
          <w:sz w:val="18"/>
          <w:szCs w:val="18"/>
          <w:lang w:eastAsia="en-SG"/>
        </w:rPr>
        <w:t>LawNet</w:t>
      </w:r>
      <w:proofErr w:type="spellEnd"/>
      <w:r w:rsidRPr="00AE7CC4">
        <w:rPr>
          <w:rFonts w:ascii="Verdana" w:eastAsia="Times New Roman" w:hAnsi="Verdana" w:cs="Arial"/>
          <w:color w:val="000000"/>
          <w:sz w:val="18"/>
          <w:szCs w:val="18"/>
          <w:lang w:eastAsia="en-SG"/>
        </w:rPr>
        <w:t xml:space="preserve"> Editorial Note: The appeal to this decision in Civil Appeal No 172 of 2015 was dismissed by the Court of Appeal on 5 July 2016. See </w:t>
      </w:r>
      <w:hyperlink r:id="rId69" w:history="1">
        <w:r w:rsidRPr="00AE7CC4">
          <w:rPr>
            <w:rFonts w:ascii="Verdana" w:eastAsia="Times New Roman" w:hAnsi="Verdana" w:cs="Arial"/>
            <w:color w:val="009AE5"/>
            <w:sz w:val="18"/>
            <w:szCs w:val="18"/>
            <w:u w:val="single"/>
            <w:lang w:eastAsia="en-SG"/>
          </w:rPr>
          <w:t>[2016] SGCA 39</w:t>
        </w:r>
      </w:hyperlink>
      <w:r w:rsidRPr="00AE7CC4">
        <w:rPr>
          <w:rFonts w:ascii="Verdana" w:eastAsia="Times New Roman" w:hAnsi="Verdana" w:cs="Arial"/>
          <w:color w:val="000000"/>
          <w:sz w:val="18"/>
          <w:szCs w:val="18"/>
          <w:lang w:eastAsia="en-SG"/>
        </w:rPr>
        <w:t>.]</w:t>
      </w:r>
    </w:p>
    <w:tbl>
      <w:tblPr>
        <w:tblW w:w="5000" w:type="pct"/>
        <w:tblCellMar>
          <w:left w:w="0" w:type="dxa"/>
          <w:right w:w="0" w:type="dxa"/>
        </w:tblCellMar>
        <w:tblLook w:val="04A0" w:firstRow="1" w:lastRow="0" w:firstColumn="1" w:lastColumn="0" w:noHBand="0" w:noVBand="1"/>
      </w:tblPr>
      <w:tblGrid>
        <w:gridCol w:w="7221"/>
        <w:gridCol w:w="1805"/>
      </w:tblGrid>
      <w:tr w:rsidR="00AE7CC4" w:rsidRPr="00AE7CC4" w:rsidTr="00AE7CC4">
        <w:tc>
          <w:tcPr>
            <w:tcW w:w="4000" w:type="pct"/>
            <w:shd w:val="clear" w:color="auto" w:fill="auto"/>
            <w:hideMark/>
          </w:tcPr>
          <w:p w:rsidR="00AE7CC4" w:rsidRPr="00AE7CC4" w:rsidRDefault="00AE7CC4" w:rsidP="00AE7CC4">
            <w:pPr>
              <w:spacing w:after="0" w:line="360" w:lineRule="atLeast"/>
              <w:rPr>
                <w:rFonts w:ascii="Verdana" w:eastAsia="Times New Roman" w:hAnsi="Verdana" w:cs="Times New Roman"/>
                <w:sz w:val="18"/>
                <w:szCs w:val="18"/>
                <w:lang w:eastAsia="en-SG"/>
              </w:rPr>
            </w:pPr>
            <w:r w:rsidRPr="00AE7CC4">
              <w:rPr>
                <w:rFonts w:ascii="Verdana" w:eastAsia="Times New Roman" w:hAnsi="Verdana" w:cs="Times New Roman"/>
                <w:sz w:val="18"/>
                <w:szCs w:val="18"/>
                <w:lang w:eastAsia="en-SG"/>
              </w:rPr>
              <w:t>12 November 2015</w:t>
            </w:r>
          </w:p>
        </w:tc>
        <w:tc>
          <w:tcPr>
            <w:tcW w:w="0" w:type="auto"/>
            <w:shd w:val="clear" w:color="auto" w:fill="auto"/>
            <w:hideMark/>
          </w:tcPr>
          <w:p w:rsidR="00AE7CC4" w:rsidRPr="00AE7CC4" w:rsidRDefault="00AE7CC4" w:rsidP="00AE7CC4">
            <w:pPr>
              <w:spacing w:after="0" w:line="240" w:lineRule="auto"/>
              <w:rPr>
                <w:rFonts w:ascii="Verdana" w:eastAsia="Times New Roman" w:hAnsi="Verdana" w:cs="Times New Roman"/>
                <w:sz w:val="18"/>
                <w:szCs w:val="18"/>
                <w:lang w:eastAsia="en-SG"/>
              </w:rPr>
            </w:pPr>
          </w:p>
        </w:tc>
      </w:tr>
    </w:tbl>
    <w:p w:rsidR="00AE7CC4" w:rsidRPr="00AE7CC4" w:rsidRDefault="00AE7CC4" w:rsidP="00AE7CC4">
      <w:pPr>
        <w:spacing w:before="240" w:after="60" w:line="360" w:lineRule="atLeast"/>
        <w:rPr>
          <w:rFonts w:ascii="Verdana" w:eastAsia="Times New Roman" w:hAnsi="Verdana" w:cs="Arial"/>
          <w:b/>
          <w:bCs/>
          <w:color w:val="000000"/>
          <w:sz w:val="18"/>
          <w:szCs w:val="18"/>
          <w:lang w:eastAsia="en-SG"/>
        </w:rPr>
      </w:pPr>
      <w:proofErr w:type="spellStart"/>
      <w:r w:rsidRPr="00AE7CC4">
        <w:rPr>
          <w:rFonts w:ascii="Verdana" w:eastAsia="Times New Roman" w:hAnsi="Verdana" w:cs="Arial"/>
          <w:b/>
          <w:bCs/>
          <w:color w:val="000000"/>
          <w:sz w:val="18"/>
          <w:szCs w:val="18"/>
          <w:lang w:eastAsia="en-SG"/>
        </w:rPr>
        <w:t>Hoo</w:t>
      </w:r>
      <w:proofErr w:type="spellEnd"/>
      <w:r w:rsidRPr="00AE7CC4">
        <w:rPr>
          <w:rFonts w:ascii="Verdana" w:eastAsia="Times New Roman" w:hAnsi="Verdana" w:cs="Arial"/>
          <w:b/>
          <w:bCs/>
          <w:color w:val="000000"/>
          <w:sz w:val="18"/>
          <w:szCs w:val="18"/>
          <w:lang w:eastAsia="en-SG"/>
        </w:rPr>
        <w:t xml:space="preserve"> </w:t>
      </w:r>
      <w:proofErr w:type="spellStart"/>
      <w:r w:rsidRPr="00AE7CC4">
        <w:rPr>
          <w:rFonts w:ascii="Verdana" w:eastAsia="Times New Roman" w:hAnsi="Verdana" w:cs="Arial"/>
          <w:b/>
          <w:bCs/>
          <w:color w:val="000000"/>
          <w:sz w:val="18"/>
          <w:szCs w:val="18"/>
          <w:lang w:eastAsia="en-SG"/>
        </w:rPr>
        <w:t>Sheau</w:t>
      </w:r>
      <w:proofErr w:type="spellEnd"/>
      <w:r w:rsidRPr="00AE7CC4">
        <w:rPr>
          <w:rFonts w:ascii="Verdana" w:eastAsia="Times New Roman" w:hAnsi="Verdana" w:cs="Arial"/>
          <w:b/>
          <w:bCs/>
          <w:color w:val="000000"/>
          <w:sz w:val="18"/>
          <w:szCs w:val="18"/>
          <w:lang w:eastAsia="en-SG"/>
        </w:rPr>
        <w:t xml:space="preserve"> Peng JC:</w:t>
      </w:r>
    </w:p>
    <w:p w:rsidR="00AE7CC4" w:rsidRPr="00AE7CC4" w:rsidRDefault="00AE7CC4" w:rsidP="00AE7CC4">
      <w:pPr>
        <w:spacing w:before="240" w:after="60" w:line="360" w:lineRule="atLeast"/>
        <w:rPr>
          <w:rFonts w:ascii="Verdana" w:eastAsia="Times New Roman" w:hAnsi="Verdana" w:cs="Arial"/>
          <w:b/>
          <w:bCs/>
          <w:color w:val="000000"/>
          <w:sz w:val="18"/>
          <w:szCs w:val="18"/>
          <w:lang w:eastAsia="en-SG"/>
        </w:rPr>
      </w:pPr>
      <w:r w:rsidRPr="00AE7CC4">
        <w:rPr>
          <w:rFonts w:ascii="Verdana" w:eastAsia="Times New Roman" w:hAnsi="Verdana" w:cs="Arial"/>
          <w:b/>
          <w:bCs/>
          <w:color w:val="000000"/>
          <w:sz w:val="18"/>
          <w:szCs w:val="18"/>
          <w:lang w:eastAsia="en-SG"/>
        </w:rPr>
        <w:t>Introduction</w:t>
      </w:r>
    </w:p>
    <w:p w:rsidR="00AE7CC4" w:rsidRPr="00AE7CC4" w:rsidRDefault="00AE7CC4" w:rsidP="00AE7CC4">
      <w:pPr>
        <w:spacing w:after="0" w:line="360" w:lineRule="atLeast"/>
        <w:jc w:val="both"/>
        <w:rPr>
          <w:rFonts w:ascii="Verdana" w:eastAsia="Times New Roman" w:hAnsi="Verdana" w:cs="Arial"/>
          <w:color w:val="000000"/>
          <w:sz w:val="18"/>
          <w:szCs w:val="18"/>
          <w:lang w:eastAsia="en-SG"/>
        </w:rPr>
      </w:pPr>
      <w:r w:rsidRPr="00AE7CC4">
        <w:rPr>
          <w:rFonts w:ascii="Verdana" w:eastAsia="Times New Roman" w:hAnsi="Verdana" w:cs="Arial"/>
          <w:color w:val="000000"/>
          <w:sz w:val="18"/>
          <w:szCs w:val="18"/>
          <w:lang w:eastAsia="en-SG"/>
        </w:rPr>
        <w:t>1       In the appeal before me, the central dispute was whether a decree </w:t>
      </w:r>
      <w:r w:rsidRPr="00AE7CC4">
        <w:rPr>
          <w:rFonts w:ascii="Verdana" w:eastAsia="Times New Roman" w:hAnsi="Verdana" w:cs="Arial"/>
          <w:i/>
          <w:iCs/>
          <w:color w:val="000000"/>
          <w:sz w:val="18"/>
          <w:szCs w:val="18"/>
          <w:lang w:eastAsia="en-SG"/>
        </w:rPr>
        <w:t>nisi</w:t>
      </w:r>
      <w:r w:rsidRPr="00AE7CC4">
        <w:rPr>
          <w:rFonts w:ascii="Verdana" w:eastAsia="Times New Roman" w:hAnsi="Verdana" w:cs="Arial"/>
          <w:color w:val="000000"/>
          <w:sz w:val="18"/>
          <w:szCs w:val="18"/>
          <w:lang w:eastAsia="en-SG"/>
        </w:rPr>
        <w:t> obtained in an uncontested divorce petition should be set aside (with the consequential setting aside of orders on ancillary matters) on the application of the late husband’s personal representatives based on facts (particularly facts about a prior foreign divorce judgment) which were known to the parties to the marriage but not raised by them at the time of the divorce hearing.</w:t>
      </w:r>
    </w:p>
    <w:p w:rsidR="00AE7CC4" w:rsidRPr="00AE7CC4" w:rsidRDefault="00AE7CC4" w:rsidP="00AE7CC4">
      <w:pPr>
        <w:spacing w:before="240" w:after="60" w:line="360" w:lineRule="atLeast"/>
        <w:jc w:val="both"/>
        <w:rPr>
          <w:rFonts w:ascii="Verdana" w:eastAsia="Times New Roman" w:hAnsi="Verdana" w:cs="Arial"/>
          <w:color w:val="000000"/>
          <w:sz w:val="18"/>
          <w:szCs w:val="18"/>
          <w:lang w:eastAsia="en-SG"/>
        </w:rPr>
      </w:pPr>
      <w:r w:rsidRPr="00AE7CC4">
        <w:rPr>
          <w:rFonts w:ascii="Verdana" w:eastAsia="Times New Roman" w:hAnsi="Verdana" w:cs="Arial"/>
          <w:color w:val="000000"/>
          <w:sz w:val="18"/>
          <w:szCs w:val="18"/>
          <w:lang w:eastAsia="en-SG"/>
        </w:rPr>
        <w:t xml:space="preserve">2       The appellants, Yap Chai Ling and Yap </w:t>
      </w:r>
      <w:proofErr w:type="spellStart"/>
      <w:r w:rsidRPr="00AE7CC4">
        <w:rPr>
          <w:rFonts w:ascii="Verdana" w:eastAsia="Times New Roman" w:hAnsi="Verdana" w:cs="Arial"/>
          <w:color w:val="000000"/>
          <w:sz w:val="18"/>
          <w:szCs w:val="18"/>
          <w:lang w:eastAsia="en-SG"/>
        </w:rPr>
        <w:t>Swee</w:t>
      </w:r>
      <w:proofErr w:type="spellEnd"/>
      <w:r w:rsidRPr="00AE7CC4">
        <w:rPr>
          <w:rFonts w:ascii="Verdana" w:eastAsia="Times New Roman" w:hAnsi="Verdana" w:cs="Arial"/>
          <w:color w:val="000000"/>
          <w:sz w:val="18"/>
          <w:szCs w:val="18"/>
          <w:lang w:eastAsia="en-SG"/>
        </w:rPr>
        <w:t xml:space="preserve"> Jit (“the appellants”), are the personal representatives of the late Yap Kiat Cheong (“the Husband”). The respondent, Hou </w:t>
      </w:r>
      <w:proofErr w:type="spellStart"/>
      <w:r w:rsidRPr="00AE7CC4">
        <w:rPr>
          <w:rFonts w:ascii="Verdana" w:eastAsia="Times New Roman" w:hAnsi="Verdana" w:cs="Arial"/>
          <w:color w:val="000000"/>
          <w:sz w:val="18"/>
          <w:szCs w:val="18"/>
          <w:lang w:eastAsia="en-SG"/>
        </w:rPr>
        <w:t>Wa</w:t>
      </w:r>
      <w:proofErr w:type="spellEnd"/>
      <w:r w:rsidRPr="00AE7CC4">
        <w:rPr>
          <w:rFonts w:ascii="Verdana" w:eastAsia="Times New Roman" w:hAnsi="Verdana" w:cs="Arial"/>
          <w:color w:val="000000"/>
          <w:sz w:val="18"/>
          <w:szCs w:val="18"/>
          <w:lang w:eastAsia="en-SG"/>
        </w:rPr>
        <w:t xml:space="preserve"> Yi, was his wife (“the Wife”). For convenience, I will refer to the Husband and the Wife collectively as “the Parties”.</w:t>
      </w:r>
    </w:p>
    <w:p w:rsidR="00AE7CC4" w:rsidRPr="00AE7CC4" w:rsidRDefault="00AE7CC4" w:rsidP="00AE7CC4">
      <w:pPr>
        <w:spacing w:after="0" w:line="360" w:lineRule="atLeast"/>
        <w:jc w:val="both"/>
        <w:rPr>
          <w:rFonts w:ascii="Verdana" w:eastAsia="Times New Roman" w:hAnsi="Verdana" w:cs="Arial"/>
          <w:color w:val="000000"/>
          <w:sz w:val="18"/>
          <w:szCs w:val="18"/>
          <w:lang w:eastAsia="en-SG"/>
        </w:rPr>
      </w:pPr>
      <w:r w:rsidRPr="00AE7CC4">
        <w:rPr>
          <w:rFonts w:ascii="Verdana" w:eastAsia="Times New Roman" w:hAnsi="Verdana" w:cs="Arial"/>
          <w:color w:val="000000"/>
          <w:sz w:val="18"/>
          <w:szCs w:val="18"/>
          <w:lang w:eastAsia="en-SG"/>
        </w:rPr>
        <w:t>3       On 20 May 2005, the Wife filed Divorce Petition No 2201 of 2005/B (“D 2201/2005”) in the District Court, seeking a dissolution of the Parties’ marriage. On 26 September 2006, a decree </w:t>
      </w:r>
      <w:r w:rsidRPr="00AE7CC4">
        <w:rPr>
          <w:rFonts w:ascii="Verdana" w:eastAsia="Times New Roman" w:hAnsi="Verdana" w:cs="Arial"/>
          <w:i/>
          <w:iCs/>
          <w:color w:val="000000"/>
          <w:sz w:val="18"/>
          <w:szCs w:val="18"/>
          <w:lang w:eastAsia="en-SG"/>
        </w:rPr>
        <w:t>nisi</w:t>
      </w:r>
      <w:r w:rsidRPr="00AE7CC4">
        <w:rPr>
          <w:rFonts w:ascii="Verdana" w:eastAsia="Times New Roman" w:hAnsi="Verdana" w:cs="Arial"/>
          <w:color w:val="000000"/>
          <w:sz w:val="18"/>
          <w:szCs w:val="18"/>
          <w:lang w:eastAsia="en-SG"/>
        </w:rPr>
        <w:t> was granted on an uncontested basis (“the Decree </w:t>
      </w:r>
      <w:r w:rsidRPr="00AE7CC4">
        <w:rPr>
          <w:rFonts w:ascii="Verdana" w:eastAsia="Times New Roman" w:hAnsi="Verdana" w:cs="Arial"/>
          <w:i/>
          <w:iCs/>
          <w:color w:val="000000"/>
          <w:sz w:val="18"/>
          <w:szCs w:val="18"/>
          <w:lang w:eastAsia="en-SG"/>
        </w:rPr>
        <w:t>Nisi</w:t>
      </w:r>
      <w:r w:rsidRPr="00AE7CC4">
        <w:rPr>
          <w:rFonts w:ascii="Verdana" w:eastAsia="Times New Roman" w:hAnsi="Verdana" w:cs="Arial"/>
          <w:color w:val="000000"/>
          <w:sz w:val="18"/>
          <w:szCs w:val="18"/>
          <w:lang w:eastAsia="en-SG"/>
        </w:rPr>
        <w:t>”). Three years later, several orders were made in respect of the ancillary matters (“the Ancillary Orders”). The Wife appealed against the Ancillary Orders. Before her appeal could be dealt with in the High Court, the Husband passed away on 8 February 2011.</w:t>
      </w:r>
    </w:p>
    <w:p w:rsidR="00AE7CC4" w:rsidRPr="00AE7CC4" w:rsidRDefault="00AE7CC4" w:rsidP="00AE7CC4">
      <w:pPr>
        <w:spacing w:after="0" w:line="360" w:lineRule="atLeast"/>
        <w:jc w:val="both"/>
        <w:rPr>
          <w:rFonts w:ascii="Verdana" w:eastAsia="Times New Roman" w:hAnsi="Verdana" w:cs="Arial"/>
          <w:color w:val="000000"/>
          <w:sz w:val="18"/>
          <w:szCs w:val="18"/>
          <w:lang w:eastAsia="en-SG"/>
        </w:rPr>
      </w:pPr>
      <w:r w:rsidRPr="00AE7CC4">
        <w:rPr>
          <w:rFonts w:ascii="Verdana" w:eastAsia="Times New Roman" w:hAnsi="Verdana" w:cs="Arial"/>
          <w:color w:val="000000"/>
          <w:sz w:val="18"/>
          <w:szCs w:val="18"/>
          <w:lang w:eastAsia="en-SG"/>
        </w:rPr>
        <w:t>4       On 22 July 2013, the appellants filed Originating Summons (Family) No 330 of 2013 (“the application below” or “OSF 330/2013”), seeking, </w:t>
      </w:r>
      <w:r w:rsidRPr="00AE7CC4">
        <w:rPr>
          <w:rFonts w:ascii="Verdana" w:eastAsia="Times New Roman" w:hAnsi="Verdana" w:cs="Arial"/>
          <w:i/>
          <w:iCs/>
          <w:color w:val="000000"/>
          <w:sz w:val="18"/>
          <w:szCs w:val="18"/>
          <w:lang w:eastAsia="en-SG"/>
        </w:rPr>
        <w:t>inter alia</w:t>
      </w:r>
      <w:r w:rsidRPr="00AE7CC4">
        <w:rPr>
          <w:rFonts w:ascii="Verdana" w:eastAsia="Times New Roman" w:hAnsi="Verdana" w:cs="Arial"/>
          <w:color w:val="000000"/>
          <w:sz w:val="18"/>
          <w:szCs w:val="18"/>
          <w:lang w:eastAsia="en-SG"/>
        </w:rPr>
        <w:t>, an order to set aside the Decree </w:t>
      </w:r>
      <w:r w:rsidRPr="00AE7CC4">
        <w:rPr>
          <w:rFonts w:ascii="Verdana" w:eastAsia="Times New Roman" w:hAnsi="Verdana" w:cs="Arial"/>
          <w:i/>
          <w:iCs/>
          <w:color w:val="000000"/>
          <w:sz w:val="18"/>
          <w:szCs w:val="18"/>
          <w:lang w:eastAsia="en-SG"/>
        </w:rPr>
        <w:t>Nisi</w:t>
      </w:r>
      <w:r w:rsidRPr="00AE7CC4">
        <w:rPr>
          <w:rFonts w:ascii="Verdana" w:eastAsia="Times New Roman" w:hAnsi="Verdana" w:cs="Arial"/>
          <w:color w:val="000000"/>
          <w:sz w:val="18"/>
          <w:szCs w:val="18"/>
          <w:lang w:eastAsia="en-SG"/>
        </w:rPr>
        <w:t> and, consequentially, to set aside the Ancillary Orders. District Judge Tan Peck Cheng (“the DJ”) dismissed the application on 12 May 2014 and set out the grounds of her decision in </w:t>
      </w:r>
      <w:r w:rsidRPr="00AE7CC4">
        <w:rPr>
          <w:rFonts w:ascii="Verdana" w:eastAsia="Times New Roman" w:hAnsi="Verdana" w:cs="Arial"/>
          <w:i/>
          <w:iCs/>
          <w:color w:val="000000"/>
          <w:sz w:val="18"/>
          <w:szCs w:val="18"/>
          <w:lang w:eastAsia="en-SG"/>
        </w:rPr>
        <w:t xml:space="preserve">Yap Chai Ling v Hou </w:t>
      </w:r>
      <w:proofErr w:type="spellStart"/>
      <w:r w:rsidRPr="00AE7CC4">
        <w:rPr>
          <w:rFonts w:ascii="Verdana" w:eastAsia="Times New Roman" w:hAnsi="Verdana" w:cs="Arial"/>
          <w:i/>
          <w:iCs/>
          <w:color w:val="000000"/>
          <w:sz w:val="18"/>
          <w:szCs w:val="18"/>
          <w:lang w:eastAsia="en-SG"/>
        </w:rPr>
        <w:t>Wa</w:t>
      </w:r>
      <w:proofErr w:type="spellEnd"/>
      <w:r w:rsidRPr="00AE7CC4">
        <w:rPr>
          <w:rFonts w:ascii="Verdana" w:eastAsia="Times New Roman" w:hAnsi="Verdana" w:cs="Arial"/>
          <w:i/>
          <w:iCs/>
          <w:color w:val="000000"/>
          <w:sz w:val="18"/>
          <w:szCs w:val="18"/>
          <w:lang w:eastAsia="en-SG"/>
        </w:rPr>
        <w:t xml:space="preserve"> Yi</w:t>
      </w:r>
      <w:r w:rsidRPr="00AE7CC4">
        <w:rPr>
          <w:rFonts w:ascii="Verdana" w:eastAsia="Times New Roman" w:hAnsi="Verdana" w:cs="Arial"/>
          <w:color w:val="000000"/>
          <w:sz w:val="18"/>
          <w:szCs w:val="18"/>
          <w:lang w:eastAsia="en-SG"/>
        </w:rPr>
        <w:t> </w:t>
      </w:r>
      <w:hyperlink r:id="rId70" w:history="1">
        <w:r w:rsidRPr="00AE7CC4">
          <w:rPr>
            <w:rFonts w:ascii="Verdana" w:eastAsia="Times New Roman" w:hAnsi="Verdana" w:cs="Arial"/>
            <w:color w:val="009AE5"/>
            <w:sz w:val="18"/>
            <w:szCs w:val="18"/>
            <w:u w:val="single"/>
            <w:lang w:eastAsia="en-SG"/>
          </w:rPr>
          <w:t>[2014] SGDC 299</w:t>
        </w:r>
      </w:hyperlink>
      <w:r w:rsidRPr="00AE7CC4">
        <w:rPr>
          <w:rFonts w:ascii="Verdana" w:eastAsia="Times New Roman" w:hAnsi="Verdana" w:cs="Arial"/>
          <w:color w:val="000000"/>
          <w:sz w:val="18"/>
          <w:szCs w:val="18"/>
          <w:lang w:eastAsia="en-SG"/>
        </w:rPr>
        <w:t> (“the GD”). The appellants appealed to this court.</w:t>
      </w:r>
    </w:p>
    <w:p w:rsidR="00AE7CC4" w:rsidRPr="00AE7CC4" w:rsidRDefault="00AE7CC4" w:rsidP="00AE7CC4">
      <w:pPr>
        <w:spacing w:before="240" w:after="60" w:line="360" w:lineRule="atLeast"/>
        <w:jc w:val="both"/>
        <w:rPr>
          <w:rFonts w:ascii="Verdana" w:eastAsia="Times New Roman" w:hAnsi="Verdana" w:cs="Arial"/>
          <w:color w:val="000000"/>
          <w:sz w:val="18"/>
          <w:szCs w:val="18"/>
          <w:lang w:eastAsia="en-SG"/>
        </w:rPr>
      </w:pPr>
      <w:r w:rsidRPr="00AE7CC4">
        <w:rPr>
          <w:rFonts w:ascii="Verdana" w:eastAsia="Times New Roman" w:hAnsi="Verdana" w:cs="Arial"/>
          <w:color w:val="000000"/>
          <w:sz w:val="18"/>
          <w:szCs w:val="18"/>
          <w:lang w:eastAsia="en-SG"/>
        </w:rPr>
        <w:t>5       On 2 March 2015, I dismissed the appeal. On 21 August 2015, the Court of Appeal granted leave for the appellants to appeal against the decision. The appellants filed the appeal on 3 September 2015. Thus, I now provide my detailed reasons.</w:t>
      </w:r>
    </w:p>
    <w:p w:rsidR="00AE7CC4" w:rsidRPr="00AE7CC4" w:rsidRDefault="00AE7CC4" w:rsidP="00AE7CC4">
      <w:pPr>
        <w:spacing w:before="240" w:after="60" w:line="360" w:lineRule="atLeast"/>
        <w:rPr>
          <w:rFonts w:ascii="Verdana" w:eastAsia="Times New Roman" w:hAnsi="Verdana" w:cs="Arial"/>
          <w:b/>
          <w:bCs/>
          <w:color w:val="000000"/>
          <w:sz w:val="18"/>
          <w:szCs w:val="18"/>
          <w:lang w:eastAsia="en-SG"/>
        </w:rPr>
      </w:pPr>
      <w:r w:rsidRPr="00AE7CC4">
        <w:rPr>
          <w:rFonts w:ascii="Verdana" w:eastAsia="Times New Roman" w:hAnsi="Verdana" w:cs="Arial"/>
          <w:b/>
          <w:bCs/>
          <w:color w:val="000000"/>
          <w:sz w:val="18"/>
          <w:szCs w:val="18"/>
          <w:lang w:eastAsia="en-SG"/>
        </w:rPr>
        <w:t>Background facts</w:t>
      </w:r>
    </w:p>
    <w:p w:rsidR="00AE7CC4" w:rsidRPr="00AE7CC4" w:rsidRDefault="00AE7CC4" w:rsidP="00AE7CC4">
      <w:pPr>
        <w:spacing w:after="0" w:line="360" w:lineRule="atLeast"/>
        <w:jc w:val="both"/>
        <w:rPr>
          <w:rFonts w:ascii="Verdana" w:eastAsia="Times New Roman" w:hAnsi="Verdana" w:cs="Arial"/>
          <w:color w:val="000000"/>
          <w:sz w:val="18"/>
          <w:szCs w:val="18"/>
          <w:lang w:eastAsia="en-SG"/>
        </w:rPr>
      </w:pPr>
      <w:r w:rsidRPr="00AE7CC4">
        <w:rPr>
          <w:rFonts w:ascii="Verdana" w:eastAsia="Times New Roman" w:hAnsi="Verdana" w:cs="Arial"/>
          <w:color w:val="000000"/>
          <w:sz w:val="18"/>
          <w:szCs w:val="18"/>
          <w:lang w:eastAsia="en-SG"/>
        </w:rPr>
        <w:t xml:space="preserve">6       I begin with the rather convoluted history of the case. On 21 August 1991, the Husband, a Singapore citizen, and the Wife, a Chinese national, registered their marriage in Shanghai (“the </w:t>
      </w:r>
      <w:r w:rsidRPr="00AE7CC4">
        <w:rPr>
          <w:rFonts w:ascii="Verdana" w:eastAsia="Times New Roman" w:hAnsi="Verdana" w:cs="Arial"/>
          <w:color w:val="000000"/>
          <w:sz w:val="18"/>
          <w:szCs w:val="18"/>
          <w:lang w:eastAsia="en-SG"/>
        </w:rPr>
        <w:lastRenderedPageBreak/>
        <w:t>Shanghai marriage”) after which they moved to Singapore. The Husband tried to apply for the marriage to be registered in Singapore. It soon transpired that, at the time of the Shanghai marriage, he was still legally married to his previous wife. He had married his previous wife in Singapore on 28 September 1959 in accordance with Chinese customary rites but had only obtained a decree </w:t>
      </w:r>
      <w:r w:rsidRPr="00AE7CC4">
        <w:rPr>
          <w:rFonts w:ascii="Verdana" w:eastAsia="Times New Roman" w:hAnsi="Verdana" w:cs="Arial"/>
          <w:i/>
          <w:iCs/>
          <w:color w:val="000000"/>
          <w:sz w:val="18"/>
          <w:szCs w:val="18"/>
          <w:lang w:eastAsia="en-SG"/>
        </w:rPr>
        <w:t>nisi</w:t>
      </w:r>
      <w:r w:rsidRPr="00AE7CC4">
        <w:rPr>
          <w:rFonts w:ascii="Verdana" w:eastAsia="Times New Roman" w:hAnsi="Verdana" w:cs="Arial"/>
          <w:color w:val="000000"/>
          <w:sz w:val="18"/>
          <w:szCs w:val="18"/>
          <w:lang w:eastAsia="en-SG"/>
        </w:rPr>
        <w:t> (and not a decree absolute) in respect of this marriage, before he purported to marry the Wife. For this reason, the Husband was charged for bigamy in January 1992 and the Wife was deported.</w:t>
      </w:r>
    </w:p>
    <w:p w:rsidR="00AE7CC4" w:rsidRPr="00AE7CC4" w:rsidRDefault="00AE7CC4" w:rsidP="00AE7CC4">
      <w:pPr>
        <w:spacing w:after="0" w:line="360" w:lineRule="atLeast"/>
        <w:jc w:val="both"/>
        <w:rPr>
          <w:rFonts w:ascii="Verdana" w:eastAsia="Times New Roman" w:hAnsi="Verdana" w:cs="Arial"/>
          <w:color w:val="000000"/>
          <w:sz w:val="18"/>
          <w:szCs w:val="18"/>
          <w:lang w:eastAsia="en-SG"/>
        </w:rPr>
      </w:pPr>
      <w:r w:rsidRPr="00AE7CC4">
        <w:rPr>
          <w:rFonts w:ascii="Verdana" w:eastAsia="Times New Roman" w:hAnsi="Verdana" w:cs="Arial"/>
          <w:color w:val="000000"/>
          <w:sz w:val="18"/>
          <w:szCs w:val="18"/>
          <w:lang w:eastAsia="en-SG"/>
        </w:rPr>
        <w:t>7       Later, the charge for bigamy was dropped as it appeared that the Husband had thought that a grant of a decree </w:t>
      </w:r>
      <w:r w:rsidRPr="00AE7CC4">
        <w:rPr>
          <w:rFonts w:ascii="Verdana" w:eastAsia="Times New Roman" w:hAnsi="Verdana" w:cs="Arial"/>
          <w:i/>
          <w:iCs/>
          <w:color w:val="000000"/>
          <w:sz w:val="18"/>
          <w:szCs w:val="18"/>
          <w:lang w:eastAsia="en-SG"/>
        </w:rPr>
        <w:t>nisi</w:t>
      </w:r>
      <w:r w:rsidRPr="00AE7CC4">
        <w:rPr>
          <w:rFonts w:ascii="Verdana" w:eastAsia="Times New Roman" w:hAnsi="Verdana" w:cs="Arial"/>
          <w:color w:val="000000"/>
          <w:sz w:val="18"/>
          <w:szCs w:val="18"/>
          <w:lang w:eastAsia="en-SG"/>
        </w:rPr>
        <w:t> was sufficient to dissolve a marriage. On 1 June 1992, the High Court granted the decree absolute in respect of his previous marriage, facilitating the return of the Wife to Singapore. The Parties then solemnised and registered their marriage in Singapore on 30 September 1992 (“the Singapore marriage”) after which they made their home in Singapore.</w:t>
      </w:r>
    </w:p>
    <w:p w:rsidR="00AE7CC4" w:rsidRPr="00AE7CC4" w:rsidRDefault="00AE7CC4" w:rsidP="00AE7CC4">
      <w:pPr>
        <w:spacing w:after="0" w:line="360" w:lineRule="atLeast"/>
        <w:jc w:val="both"/>
        <w:rPr>
          <w:rFonts w:ascii="Verdana" w:eastAsia="Times New Roman" w:hAnsi="Verdana" w:cs="Arial"/>
          <w:color w:val="000000"/>
          <w:sz w:val="18"/>
          <w:szCs w:val="18"/>
          <w:lang w:eastAsia="en-SG"/>
        </w:rPr>
      </w:pPr>
      <w:r w:rsidRPr="00AE7CC4">
        <w:rPr>
          <w:rFonts w:ascii="Verdana" w:eastAsia="Times New Roman" w:hAnsi="Verdana" w:cs="Arial"/>
          <w:color w:val="000000"/>
          <w:sz w:val="18"/>
          <w:szCs w:val="18"/>
          <w:lang w:eastAsia="en-SG"/>
        </w:rPr>
        <w:t>8       Unfortunately, the marriage broke down. From July 2000 onwards, the Parties began living in separate rooms. On 25 April 2001, the Husband commenced Divorce Petition No 601380 of 2001 (“D 601380/2001”) to seek the dissolution of the marriage on the basis of the Wife’s unreasonable behaviour. This petition was contested by the Wife. The Husband withdrew D 601380/2001 on 27 November 2001 on the understanding that they would proceed to divorce on an uncontested basis. In November 2002, the Wife left Singapore and returned to Shanghai, where she made her home.</w:t>
      </w:r>
    </w:p>
    <w:p w:rsidR="00AE7CC4" w:rsidRPr="00AE7CC4" w:rsidRDefault="00AE7CC4" w:rsidP="00AE7CC4">
      <w:pPr>
        <w:spacing w:after="0" w:line="360" w:lineRule="atLeast"/>
        <w:rPr>
          <w:rFonts w:ascii="Verdana" w:eastAsia="Times New Roman" w:hAnsi="Verdana" w:cs="Arial"/>
          <w:b/>
          <w:bCs/>
          <w:i/>
          <w:iCs/>
          <w:color w:val="000000"/>
          <w:sz w:val="18"/>
          <w:szCs w:val="18"/>
          <w:lang w:eastAsia="en-SG"/>
        </w:rPr>
      </w:pPr>
      <w:r w:rsidRPr="00AE7CC4">
        <w:rPr>
          <w:rFonts w:ascii="Verdana" w:eastAsia="Times New Roman" w:hAnsi="Verdana" w:cs="Arial"/>
          <w:b/>
          <w:bCs/>
          <w:i/>
          <w:iCs/>
          <w:color w:val="000000"/>
          <w:sz w:val="18"/>
          <w:szCs w:val="18"/>
          <w:lang w:eastAsia="en-SG"/>
        </w:rPr>
        <w:t>Divorce proceedings in Shanghai</w:t>
      </w:r>
    </w:p>
    <w:p w:rsidR="00AE7CC4" w:rsidRPr="00AE7CC4" w:rsidRDefault="00AE7CC4" w:rsidP="00AE7CC4">
      <w:pPr>
        <w:spacing w:after="0" w:line="360" w:lineRule="atLeast"/>
        <w:jc w:val="both"/>
        <w:rPr>
          <w:rFonts w:ascii="Verdana" w:eastAsia="Times New Roman" w:hAnsi="Verdana" w:cs="Arial"/>
          <w:color w:val="000000"/>
          <w:sz w:val="18"/>
          <w:szCs w:val="18"/>
          <w:lang w:eastAsia="en-SG"/>
        </w:rPr>
      </w:pPr>
      <w:r w:rsidRPr="00AE7CC4">
        <w:rPr>
          <w:rFonts w:ascii="Verdana" w:eastAsia="Times New Roman" w:hAnsi="Verdana" w:cs="Arial"/>
          <w:color w:val="000000"/>
          <w:sz w:val="18"/>
          <w:szCs w:val="18"/>
          <w:lang w:eastAsia="en-SG"/>
        </w:rPr>
        <w:t>9       On 13 July 2004, the Husband commenced divorce proceedings in the Min Xing District People’s Court in Shanghai (“the Shanghai court of first instance”) on the basis that he and the Wife had lived separate lives since July 2000. The Wife contested the proceedings on the basis that the Shanghai marriage was null and void from the outset since the Husband was still legally married to his previous wife at the time it was registered. She also contended that divorce proceedings should be taken up in Singapore instead of Shanghai. On 24 March 2004, the Shanghai court of first instance ruled against the Wife and granted the divorce (“the Shanghai divorce judgment”). While the court agreed that the Shanghai marriage was not valid at its inception, it held that the Shanghai marriage became valid </w:t>
      </w:r>
      <w:r w:rsidRPr="00AE7CC4">
        <w:rPr>
          <w:rFonts w:ascii="Verdana" w:eastAsia="Times New Roman" w:hAnsi="Verdana" w:cs="Arial"/>
          <w:i/>
          <w:iCs/>
          <w:color w:val="000000"/>
          <w:sz w:val="18"/>
          <w:szCs w:val="18"/>
          <w:lang w:eastAsia="en-SG"/>
        </w:rPr>
        <w:t>from</w:t>
      </w:r>
      <w:r w:rsidRPr="00AE7CC4">
        <w:rPr>
          <w:rFonts w:ascii="Verdana" w:eastAsia="Times New Roman" w:hAnsi="Verdana" w:cs="Arial"/>
          <w:color w:val="000000"/>
          <w:sz w:val="18"/>
          <w:szCs w:val="18"/>
          <w:lang w:eastAsia="en-SG"/>
        </w:rPr>
        <w:t> 1 June 1992, when the High Court of Singapore granted the Husband a decree absolute in respect of his marriage with his previous wife.</w:t>
      </w:r>
    </w:p>
    <w:p w:rsidR="00AE7CC4" w:rsidRPr="00AE7CC4" w:rsidRDefault="00AE7CC4" w:rsidP="00AE7CC4">
      <w:pPr>
        <w:spacing w:after="0" w:line="360" w:lineRule="atLeast"/>
        <w:jc w:val="both"/>
        <w:rPr>
          <w:rFonts w:ascii="Verdana" w:eastAsia="Times New Roman" w:hAnsi="Verdana" w:cs="Arial"/>
          <w:color w:val="000000"/>
          <w:sz w:val="18"/>
          <w:szCs w:val="18"/>
          <w:lang w:eastAsia="en-SG"/>
        </w:rPr>
      </w:pPr>
      <w:r w:rsidRPr="00AE7CC4">
        <w:rPr>
          <w:rFonts w:ascii="Verdana" w:eastAsia="Times New Roman" w:hAnsi="Verdana" w:cs="Arial"/>
          <w:color w:val="000000"/>
          <w:sz w:val="18"/>
          <w:szCs w:val="18"/>
          <w:lang w:eastAsia="en-SG"/>
        </w:rPr>
        <w:t>10     The Wife then appealed to the Shanghai No 1 Intermediate People’s Court (“the Shanghai appellate court”), canvassing the same argument on appeal, </w:t>
      </w:r>
      <w:r w:rsidRPr="00AE7CC4">
        <w:rPr>
          <w:rFonts w:ascii="Verdana" w:eastAsia="Times New Roman" w:hAnsi="Verdana" w:cs="Arial"/>
          <w:i/>
          <w:iCs/>
          <w:color w:val="000000"/>
          <w:sz w:val="18"/>
          <w:szCs w:val="18"/>
          <w:lang w:eastAsia="en-SG"/>
        </w:rPr>
        <w:t>viz</w:t>
      </w:r>
      <w:r w:rsidRPr="00AE7CC4">
        <w:rPr>
          <w:rFonts w:ascii="Verdana" w:eastAsia="Times New Roman" w:hAnsi="Verdana" w:cs="Arial"/>
          <w:color w:val="000000"/>
          <w:sz w:val="18"/>
          <w:szCs w:val="18"/>
          <w:lang w:eastAsia="en-SG"/>
        </w:rPr>
        <w:t xml:space="preserve">, that the Shanghai marriage was null and void to begin with so there was no marriage to dissolve. In response, the Husband adopted the reasoning of the Shanghai court of first instance and argued that, by reason of the grant of the decree absolute on 1 June 1992, “the situation causing the marriage to be void was no longer in existence, thus the marriage registration of both parties in Shanghai had become a valid marriage”. On 20 June 2005, the Shanghai appellate court upheld the decision of the Shanghai court of first </w:t>
      </w:r>
      <w:r w:rsidRPr="00AE7CC4">
        <w:rPr>
          <w:rFonts w:ascii="Verdana" w:eastAsia="Times New Roman" w:hAnsi="Verdana" w:cs="Arial"/>
          <w:color w:val="000000"/>
          <w:sz w:val="18"/>
          <w:szCs w:val="18"/>
          <w:lang w:eastAsia="en-SG"/>
        </w:rPr>
        <w:lastRenderedPageBreak/>
        <w:t>instance and likewise held that the Shanghai marriage, while invalid at its inception, became valid from the time of the grant of the decree absolute on 1 June 1992.</w:t>
      </w:r>
    </w:p>
    <w:p w:rsidR="00AE7CC4" w:rsidRPr="00AE7CC4" w:rsidRDefault="00AE7CC4" w:rsidP="00AE7CC4">
      <w:pPr>
        <w:spacing w:before="240" w:after="60" w:line="360" w:lineRule="atLeast"/>
        <w:jc w:val="both"/>
        <w:rPr>
          <w:rFonts w:ascii="Verdana" w:eastAsia="Times New Roman" w:hAnsi="Verdana" w:cs="Arial"/>
          <w:color w:val="000000"/>
          <w:sz w:val="18"/>
          <w:szCs w:val="18"/>
          <w:lang w:eastAsia="en-SG"/>
        </w:rPr>
      </w:pPr>
      <w:r w:rsidRPr="00AE7CC4">
        <w:rPr>
          <w:rFonts w:ascii="Verdana" w:eastAsia="Times New Roman" w:hAnsi="Verdana" w:cs="Arial"/>
          <w:color w:val="000000"/>
          <w:sz w:val="18"/>
          <w:szCs w:val="18"/>
          <w:lang w:eastAsia="en-SG"/>
        </w:rPr>
        <w:t>11     It is notable that, both at first instance and on appeal, the Parties stated that they did not want the Shanghai courts to divide the matrimonial assets. However, sometime later, the Husband applied separately to the Chinese courts for a division of the matrimonial assets. On 11 June 2006, the Chinese courts ordered a division of the Parties’ Chinese assets only (leaving the assets in Singapore untouched).</w:t>
      </w:r>
    </w:p>
    <w:p w:rsidR="00AE7CC4" w:rsidRPr="00AE7CC4" w:rsidRDefault="00AE7CC4" w:rsidP="00AE7CC4">
      <w:pPr>
        <w:spacing w:after="0" w:line="360" w:lineRule="atLeast"/>
        <w:rPr>
          <w:rFonts w:ascii="Verdana" w:eastAsia="Times New Roman" w:hAnsi="Verdana" w:cs="Arial"/>
          <w:b/>
          <w:bCs/>
          <w:i/>
          <w:iCs/>
          <w:color w:val="000000"/>
          <w:sz w:val="18"/>
          <w:szCs w:val="18"/>
          <w:lang w:eastAsia="en-SG"/>
        </w:rPr>
      </w:pPr>
      <w:r w:rsidRPr="00AE7CC4">
        <w:rPr>
          <w:rFonts w:ascii="Verdana" w:eastAsia="Times New Roman" w:hAnsi="Verdana" w:cs="Arial"/>
          <w:b/>
          <w:bCs/>
          <w:i/>
          <w:iCs/>
          <w:color w:val="000000"/>
          <w:sz w:val="18"/>
          <w:szCs w:val="18"/>
          <w:lang w:eastAsia="en-SG"/>
        </w:rPr>
        <w:t>Divorce proceedings in Singapore</w:t>
      </w:r>
    </w:p>
    <w:p w:rsidR="00AE7CC4" w:rsidRPr="00AE7CC4" w:rsidRDefault="00AE7CC4" w:rsidP="00AE7CC4">
      <w:pPr>
        <w:spacing w:after="0" w:line="360" w:lineRule="atLeast"/>
        <w:jc w:val="both"/>
        <w:rPr>
          <w:rFonts w:ascii="Verdana" w:eastAsia="Times New Roman" w:hAnsi="Verdana" w:cs="Arial"/>
          <w:color w:val="000000"/>
          <w:sz w:val="18"/>
          <w:szCs w:val="18"/>
          <w:lang w:eastAsia="en-SG"/>
        </w:rPr>
      </w:pPr>
      <w:r w:rsidRPr="00AE7CC4">
        <w:rPr>
          <w:rFonts w:ascii="Verdana" w:eastAsia="Times New Roman" w:hAnsi="Verdana" w:cs="Arial"/>
          <w:color w:val="000000"/>
          <w:sz w:val="18"/>
          <w:szCs w:val="18"/>
          <w:lang w:eastAsia="en-SG"/>
        </w:rPr>
        <w:t>12     On 20 May 2005, the Wife filed D 2201/2005. She cited the Husband’s unreasonable behaviour as the premise for her claim that there had been an irretrievable breakdown of the marriage. On 27 January 2006, the Husband responded by filing Summons No 1348/2006/G to strike out the divorce petition. The summons was subsequently withdrawn. A year later, on 15 June 2006, the Wife amended the petition by deleting the reference to the Husband’s behaviour and citing the fact that the parties had lived apart for a continuous period of at least four years prior to the filing of the petition as the basis for the divorce. Following the amendment, the divorce proceeded on an uncontested basis and the Decree </w:t>
      </w:r>
      <w:r w:rsidRPr="00AE7CC4">
        <w:rPr>
          <w:rFonts w:ascii="Verdana" w:eastAsia="Times New Roman" w:hAnsi="Verdana" w:cs="Arial"/>
          <w:i/>
          <w:iCs/>
          <w:color w:val="000000"/>
          <w:sz w:val="18"/>
          <w:szCs w:val="18"/>
          <w:lang w:eastAsia="en-SG"/>
        </w:rPr>
        <w:t>Nisi</w:t>
      </w:r>
      <w:r w:rsidRPr="00AE7CC4">
        <w:rPr>
          <w:rFonts w:ascii="Verdana" w:eastAsia="Times New Roman" w:hAnsi="Verdana" w:cs="Arial"/>
          <w:color w:val="000000"/>
          <w:sz w:val="18"/>
          <w:szCs w:val="18"/>
          <w:lang w:eastAsia="en-SG"/>
        </w:rPr>
        <w:t> was granted on 26 September 2006.</w:t>
      </w:r>
    </w:p>
    <w:p w:rsidR="00AE7CC4" w:rsidRPr="00AE7CC4" w:rsidRDefault="00AE7CC4" w:rsidP="00AE7CC4">
      <w:pPr>
        <w:spacing w:after="0" w:line="360" w:lineRule="atLeast"/>
        <w:jc w:val="both"/>
        <w:rPr>
          <w:rFonts w:ascii="Verdana" w:eastAsia="Times New Roman" w:hAnsi="Verdana" w:cs="Arial"/>
          <w:color w:val="000000"/>
          <w:sz w:val="18"/>
          <w:szCs w:val="18"/>
          <w:lang w:eastAsia="en-SG"/>
        </w:rPr>
      </w:pPr>
      <w:r w:rsidRPr="00AE7CC4">
        <w:rPr>
          <w:rFonts w:ascii="Verdana" w:eastAsia="Times New Roman" w:hAnsi="Verdana" w:cs="Arial"/>
          <w:color w:val="000000"/>
          <w:sz w:val="18"/>
          <w:szCs w:val="18"/>
          <w:lang w:eastAsia="en-SG"/>
        </w:rPr>
        <w:t>13     When the parties attended before a district judge for the hearing of the ancillary matters on 17 December 2007, the court raised concerns over the effect of the Shanghai divorce judgment. Thereafter, the Husband proceeded to file (and subsequently withdraw) two successive applications for declarations that the Shanghai divorce judgment had dissolved the marriage and that D 2201/2005 should therefore be struck out and the Decree </w:t>
      </w:r>
      <w:r w:rsidRPr="00AE7CC4">
        <w:rPr>
          <w:rFonts w:ascii="Verdana" w:eastAsia="Times New Roman" w:hAnsi="Verdana" w:cs="Arial"/>
          <w:i/>
          <w:iCs/>
          <w:color w:val="000000"/>
          <w:sz w:val="18"/>
          <w:szCs w:val="18"/>
          <w:lang w:eastAsia="en-SG"/>
        </w:rPr>
        <w:t>Nisi</w:t>
      </w:r>
      <w:r w:rsidRPr="00AE7CC4">
        <w:rPr>
          <w:rFonts w:ascii="Verdana" w:eastAsia="Times New Roman" w:hAnsi="Verdana" w:cs="Arial"/>
          <w:color w:val="000000"/>
          <w:sz w:val="18"/>
          <w:szCs w:val="18"/>
          <w:lang w:eastAsia="en-SG"/>
        </w:rPr>
        <w:t> rescinded on the basis that there had never been any subsisting marriage for the Singapore court to dissolve. The first application was an originating summons filed on 2 June 2008 in the High Court and withdrawn on 30 September 2008. The second was a summons filed in D 2201/2005 itself, which was withdrawn on 3 April 2009.</w:t>
      </w:r>
    </w:p>
    <w:p w:rsidR="00AE7CC4" w:rsidRPr="00AE7CC4" w:rsidRDefault="00AE7CC4" w:rsidP="00AE7CC4">
      <w:pPr>
        <w:spacing w:before="240" w:after="60" w:line="360" w:lineRule="atLeast"/>
        <w:jc w:val="both"/>
        <w:rPr>
          <w:rFonts w:ascii="Verdana" w:eastAsia="Times New Roman" w:hAnsi="Verdana" w:cs="Arial"/>
          <w:color w:val="000000"/>
          <w:sz w:val="18"/>
          <w:szCs w:val="18"/>
          <w:lang w:eastAsia="en-SG"/>
        </w:rPr>
      </w:pPr>
      <w:r w:rsidRPr="00AE7CC4">
        <w:rPr>
          <w:rFonts w:ascii="Verdana" w:eastAsia="Times New Roman" w:hAnsi="Verdana" w:cs="Arial"/>
          <w:color w:val="000000"/>
          <w:sz w:val="18"/>
          <w:szCs w:val="18"/>
          <w:lang w:eastAsia="en-SG"/>
        </w:rPr>
        <w:t xml:space="preserve">14     The withdrawal of the two applications paved the way for the ancillary matters to be heard. During the hearing on the ancillary matters, the District Court was informed that the Parties had agreed that the Chinese properties had been dealt with by the Shanghai courts and that no further orders should be made for their division in Singapore. On this premise, the District Court proceeded to give certain orders as to the division of the Parties’ Singapore assets. Soon after, the Husband requested for leave to present further arguments to the effect that a shophouse (worth $1.7m) should be excluded from the pool of matrimonial assets because the Wife had previously agreed to this. On 19 November 2009, this request was granted and the District Court accepted the Husband’s argument, varying the ancillary orders to exclude the shophouse from the pool of matrimonial assets. This is the form the Ancillary Orders presently take. Without going into too much detail, the Ancillary Orders pertained to the division of property, shares, and several sums of money in bank accounts. The Wife was awarded $62,176.87, representing her share of the matrimonial assets, and a lump sum maintenance of $14,400. This added up to a total sum of approximately $76,576. Dissatisfied, </w:t>
      </w:r>
      <w:r w:rsidRPr="00AE7CC4">
        <w:rPr>
          <w:rFonts w:ascii="Verdana" w:eastAsia="Times New Roman" w:hAnsi="Verdana" w:cs="Arial"/>
          <w:color w:val="000000"/>
          <w:sz w:val="18"/>
          <w:szCs w:val="18"/>
          <w:lang w:eastAsia="en-SG"/>
        </w:rPr>
        <w:lastRenderedPageBreak/>
        <w:t>the Wife appealed the Ancillary Orders in Registrar’s Appeal (State Courts) No 149/2009/C (“RAS 149/2009”).</w:t>
      </w:r>
    </w:p>
    <w:p w:rsidR="00AE7CC4" w:rsidRPr="00AE7CC4" w:rsidRDefault="00AE7CC4" w:rsidP="00AE7CC4">
      <w:pPr>
        <w:spacing w:before="240" w:after="60" w:line="360" w:lineRule="atLeast"/>
        <w:rPr>
          <w:rFonts w:ascii="Verdana" w:eastAsia="Times New Roman" w:hAnsi="Verdana" w:cs="Arial"/>
          <w:b/>
          <w:bCs/>
          <w:i/>
          <w:iCs/>
          <w:color w:val="000000"/>
          <w:sz w:val="18"/>
          <w:szCs w:val="18"/>
          <w:lang w:eastAsia="en-SG"/>
        </w:rPr>
      </w:pPr>
      <w:r w:rsidRPr="00AE7CC4">
        <w:rPr>
          <w:rFonts w:ascii="Verdana" w:eastAsia="Times New Roman" w:hAnsi="Verdana" w:cs="Arial"/>
          <w:b/>
          <w:bCs/>
          <w:i/>
          <w:iCs/>
          <w:color w:val="000000"/>
          <w:sz w:val="18"/>
          <w:szCs w:val="18"/>
          <w:lang w:eastAsia="en-SG"/>
        </w:rPr>
        <w:t>Events following the Husband’s death</w:t>
      </w:r>
    </w:p>
    <w:p w:rsidR="00AE7CC4" w:rsidRPr="00AE7CC4" w:rsidRDefault="00AE7CC4" w:rsidP="00AE7CC4">
      <w:pPr>
        <w:spacing w:after="0" w:line="360" w:lineRule="atLeast"/>
        <w:jc w:val="both"/>
        <w:rPr>
          <w:rFonts w:ascii="Verdana" w:eastAsia="Times New Roman" w:hAnsi="Verdana" w:cs="Arial"/>
          <w:color w:val="000000"/>
          <w:sz w:val="18"/>
          <w:szCs w:val="18"/>
          <w:lang w:eastAsia="en-SG"/>
        </w:rPr>
      </w:pPr>
      <w:r w:rsidRPr="00AE7CC4">
        <w:rPr>
          <w:rFonts w:ascii="Verdana" w:eastAsia="Times New Roman" w:hAnsi="Verdana" w:cs="Arial"/>
          <w:color w:val="000000"/>
          <w:sz w:val="18"/>
          <w:szCs w:val="18"/>
          <w:lang w:eastAsia="en-SG"/>
        </w:rPr>
        <w:t>15     On 8 February 2011, while RAS 149/2009 remained pending, the Husband passed away. On 22 March 2011, RAS 149/2009 was adjourned </w:t>
      </w:r>
      <w:r w:rsidRPr="00AE7CC4">
        <w:rPr>
          <w:rFonts w:ascii="Verdana" w:eastAsia="Times New Roman" w:hAnsi="Verdana" w:cs="Arial"/>
          <w:i/>
          <w:iCs/>
          <w:color w:val="000000"/>
          <w:sz w:val="18"/>
          <w:szCs w:val="18"/>
          <w:lang w:eastAsia="en-SG"/>
        </w:rPr>
        <w:t>sine die</w:t>
      </w:r>
      <w:r w:rsidRPr="00AE7CC4">
        <w:rPr>
          <w:rFonts w:ascii="Verdana" w:eastAsia="Times New Roman" w:hAnsi="Verdana" w:cs="Arial"/>
          <w:color w:val="000000"/>
          <w:sz w:val="18"/>
          <w:szCs w:val="18"/>
          <w:lang w:eastAsia="en-SG"/>
        </w:rPr>
        <w:t>. In his will dated 26 January 2002 (“the Will”), the Husband left the bulk of his estate comprising, </w:t>
      </w:r>
      <w:r w:rsidRPr="00AE7CC4">
        <w:rPr>
          <w:rFonts w:ascii="Verdana" w:eastAsia="Times New Roman" w:hAnsi="Verdana" w:cs="Arial"/>
          <w:i/>
          <w:iCs/>
          <w:color w:val="000000"/>
          <w:sz w:val="18"/>
          <w:szCs w:val="18"/>
          <w:lang w:eastAsia="en-SG"/>
        </w:rPr>
        <w:t>inter alia</w:t>
      </w:r>
      <w:r w:rsidRPr="00AE7CC4">
        <w:rPr>
          <w:rFonts w:ascii="Verdana" w:eastAsia="Times New Roman" w:hAnsi="Verdana" w:cs="Arial"/>
          <w:color w:val="000000"/>
          <w:sz w:val="18"/>
          <w:szCs w:val="18"/>
          <w:lang w:eastAsia="en-SG"/>
        </w:rPr>
        <w:t>, two properties (including the Parties’ matrimonial home) and the moneys in his Central Provident Fund account to the first and second appellants, who were his niece and nephew respectively. The Wife received $1,000 under the Will. I pause here to observe that the Will antedated the Ancillary Orders, which is why many provisions were made for the distribution of assets which were subsequently ordered to be divided under the Ancillary Orders. The appellants were named as the executors of his estate, and were granted letters of probate on 29 March 2011.</w:t>
      </w:r>
    </w:p>
    <w:p w:rsidR="00AE7CC4" w:rsidRPr="00AE7CC4" w:rsidRDefault="00AE7CC4" w:rsidP="00AE7CC4">
      <w:pPr>
        <w:spacing w:after="0" w:line="360" w:lineRule="atLeast"/>
        <w:jc w:val="both"/>
        <w:rPr>
          <w:rFonts w:ascii="Verdana" w:eastAsia="Times New Roman" w:hAnsi="Verdana" w:cs="Arial"/>
          <w:color w:val="000000"/>
          <w:sz w:val="18"/>
          <w:szCs w:val="18"/>
          <w:lang w:eastAsia="en-SG"/>
        </w:rPr>
      </w:pPr>
      <w:r w:rsidRPr="00AE7CC4">
        <w:rPr>
          <w:rFonts w:ascii="Verdana" w:eastAsia="Times New Roman" w:hAnsi="Verdana" w:cs="Arial"/>
          <w:color w:val="000000"/>
          <w:sz w:val="18"/>
          <w:szCs w:val="18"/>
          <w:lang w:eastAsia="en-SG"/>
        </w:rPr>
        <w:t>16     On 3 June 2011, the appellants applied to have the Decree </w:t>
      </w:r>
      <w:r w:rsidRPr="00AE7CC4">
        <w:rPr>
          <w:rFonts w:ascii="Verdana" w:eastAsia="Times New Roman" w:hAnsi="Verdana" w:cs="Arial"/>
          <w:i/>
          <w:iCs/>
          <w:color w:val="000000"/>
          <w:sz w:val="18"/>
          <w:szCs w:val="18"/>
          <w:lang w:eastAsia="en-SG"/>
        </w:rPr>
        <w:t>Nisi</w:t>
      </w:r>
      <w:r w:rsidRPr="00AE7CC4">
        <w:rPr>
          <w:rFonts w:ascii="Verdana" w:eastAsia="Times New Roman" w:hAnsi="Verdana" w:cs="Arial"/>
          <w:color w:val="000000"/>
          <w:sz w:val="18"/>
          <w:szCs w:val="18"/>
          <w:lang w:eastAsia="en-SG"/>
        </w:rPr>
        <w:t> made absolute. This was refused by the District Court on 27 September 2011 on the ground that the marriage had been dissolved by the death of the Husband so the court had neither the jurisdiction nor the power to grant a decree absolute. On 6 October 2011, the appellants filed an appeal against the decision, which was dismissed by the High Court on 27 March 2012 (see </w:t>
      </w:r>
      <w:r w:rsidRPr="00AE7CC4">
        <w:rPr>
          <w:rFonts w:ascii="Verdana" w:eastAsia="Times New Roman" w:hAnsi="Verdana" w:cs="Arial"/>
          <w:i/>
          <w:iCs/>
          <w:color w:val="000000"/>
          <w:sz w:val="18"/>
          <w:szCs w:val="18"/>
          <w:lang w:eastAsia="en-SG"/>
        </w:rPr>
        <w:t xml:space="preserve">Hou </w:t>
      </w:r>
      <w:proofErr w:type="spellStart"/>
      <w:r w:rsidRPr="00AE7CC4">
        <w:rPr>
          <w:rFonts w:ascii="Verdana" w:eastAsia="Times New Roman" w:hAnsi="Verdana" w:cs="Arial"/>
          <w:i/>
          <w:iCs/>
          <w:color w:val="000000"/>
          <w:sz w:val="18"/>
          <w:szCs w:val="18"/>
          <w:lang w:eastAsia="en-SG"/>
        </w:rPr>
        <w:t>Wa</w:t>
      </w:r>
      <w:proofErr w:type="spellEnd"/>
      <w:r w:rsidRPr="00AE7CC4">
        <w:rPr>
          <w:rFonts w:ascii="Verdana" w:eastAsia="Times New Roman" w:hAnsi="Verdana" w:cs="Arial"/>
          <w:i/>
          <w:iCs/>
          <w:color w:val="000000"/>
          <w:sz w:val="18"/>
          <w:szCs w:val="18"/>
          <w:lang w:eastAsia="en-SG"/>
        </w:rPr>
        <w:t xml:space="preserve"> Yi v Yap Kiat Cheong</w:t>
      </w:r>
      <w:r w:rsidRPr="00AE7CC4">
        <w:rPr>
          <w:rFonts w:ascii="Verdana" w:eastAsia="Times New Roman" w:hAnsi="Verdana" w:cs="Arial"/>
          <w:color w:val="000000"/>
          <w:sz w:val="18"/>
          <w:szCs w:val="18"/>
          <w:lang w:eastAsia="en-SG"/>
        </w:rPr>
        <w:t> </w:t>
      </w:r>
      <w:hyperlink r:id="rId71" w:history="1">
        <w:r w:rsidRPr="00AE7CC4">
          <w:rPr>
            <w:rFonts w:ascii="Verdana" w:eastAsia="Times New Roman" w:hAnsi="Verdana" w:cs="Arial"/>
            <w:color w:val="009AE5"/>
            <w:sz w:val="18"/>
            <w:szCs w:val="18"/>
            <w:u w:val="single"/>
            <w:lang w:eastAsia="en-SG"/>
          </w:rPr>
          <w:t>[2012] 2 SLR 995</w:t>
        </w:r>
      </w:hyperlink>
      <w:r w:rsidRPr="00AE7CC4">
        <w:rPr>
          <w:rFonts w:ascii="Verdana" w:eastAsia="Times New Roman" w:hAnsi="Verdana" w:cs="Arial"/>
          <w:color w:val="000000"/>
          <w:sz w:val="18"/>
          <w:szCs w:val="18"/>
          <w:lang w:eastAsia="en-SG"/>
        </w:rPr>
        <w:t>). On 27 September 2012, the appellant filed Summons No 13074/2012/H to enforce the Ancillary Orders.</w:t>
      </w:r>
    </w:p>
    <w:p w:rsidR="00AE7CC4" w:rsidRPr="00AE7CC4" w:rsidRDefault="00AE7CC4" w:rsidP="00AE7CC4">
      <w:pPr>
        <w:spacing w:before="240" w:after="60" w:line="360" w:lineRule="atLeast"/>
        <w:jc w:val="both"/>
        <w:rPr>
          <w:rFonts w:ascii="Verdana" w:eastAsia="Times New Roman" w:hAnsi="Verdana" w:cs="Arial"/>
          <w:color w:val="000000"/>
          <w:sz w:val="18"/>
          <w:szCs w:val="18"/>
          <w:lang w:eastAsia="en-SG"/>
        </w:rPr>
      </w:pPr>
      <w:r w:rsidRPr="00AE7CC4">
        <w:rPr>
          <w:rFonts w:ascii="Verdana" w:eastAsia="Times New Roman" w:hAnsi="Verdana" w:cs="Arial"/>
          <w:color w:val="000000"/>
          <w:sz w:val="18"/>
          <w:szCs w:val="18"/>
          <w:lang w:eastAsia="en-SG"/>
        </w:rPr>
        <w:t>17     In the meantime, on 18 August 2011, the Wife commenced District Court Suit No 2503 of 2011 (“DC 2503/2011”), against the appellants, as executors of the Husband’s estate, for the maintenance of her daughter (“M”), who was born in November 2003. The Wife alleged that the child was the biological child of the Husband so his estate was therefore now legally obliged to maintain her. In response, the appellants filed a defence denying that M was the child of the Husband. However, the action has since been discontinued for want of prosecution.</w:t>
      </w:r>
    </w:p>
    <w:p w:rsidR="00AE7CC4" w:rsidRPr="00AE7CC4" w:rsidRDefault="00AE7CC4" w:rsidP="00AE7CC4">
      <w:pPr>
        <w:spacing w:before="240" w:after="60" w:line="360" w:lineRule="atLeast"/>
        <w:rPr>
          <w:rFonts w:ascii="Verdana" w:eastAsia="Times New Roman" w:hAnsi="Verdana" w:cs="Arial"/>
          <w:b/>
          <w:bCs/>
          <w:color w:val="000000"/>
          <w:sz w:val="18"/>
          <w:szCs w:val="18"/>
          <w:lang w:eastAsia="en-SG"/>
        </w:rPr>
      </w:pPr>
      <w:r w:rsidRPr="00AE7CC4">
        <w:rPr>
          <w:rFonts w:ascii="Verdana" w:eastAsia="Times New Roman" w:hAnsi="Verdana" w:cs="Arial"/>
          <w:b/>
          <w:bCs/>
          <w:color w:val="000000"/>
          <w:sz w:val="18"/>
          <w:szCs w:val="18"/>
          <w:lang w:eastAsia="en-SG"/>
        </w:rPr>
        <w:t>The application below – OSF 330/2013</w:t>
      </w:r>
    </w:p>
    <w:p w:rsidR="00AE7CC4" w:rsidRPr="00AE7CC4" w:rsidRDefault="00AE7CC4" w:rsidP="00AE7CC4">
      <w:pPr>
        <w:spacing w:after="0" w:line="360" w:lineRule="atLeast"/>
        <w:jc w:val="both"/>
        <w:rPr>
          <w:rFonts w:ascii="Verdana" w:eastAsia="Times New Roman" w:hAnsi="Verdana" w:cs="Arial"/>
          <w:color w:val="000000"/>
          <w:sz w:val="18"/>
          <w:szCs w:val="18"/>
          <w:lang w:eastAsia="en-SG"/>
        </w:rPr>
      </w:pPr>
      <w:r w:rsidRPr="00AE7CC4">
        <w:rPr>
          <w:rFonts w:ascii="Verdana" w:eastAsia="Times New Roman" w:hAnsi="Verdana" w:cs="Arial"/>
          <w:color w:val="000000"/>
          <w:sz w:val="18"/>
          <w:szCs w:val="18"/>
          <w:lang w:eastAsia="en-SG"/>
        </w:rPr>
        <w:t>18     On 22 July 2013, the appellants filed the application below seeking, </w:t>
      </w:r>
      <w:r w:rsidRPr="00AE7CC4">
        <w:rPr>
          <w:rFonts w:ascii="Verdana" w:eastAsia="Times New Roman" w:hAnsi="Verdana" w:cs="Arial"/>
          <w:i/>
          <w:iCs/>
          <w:color w:val="000000"/>
          <w:sz w:val="18"/>
          <w:szCs w:val="18"/>
          <w:lang w:eastAsia="en-SG"/>
        </w:rPr>
        <w:t>inter alia</w:t>
      </w:r>
      <w:r w:rsidRPr="00AE7CC4">
        <w:rPr>
          <w:rFonts w:ascii="Verdana" w:eastAsia="Times New Roman" w:hAnsi="Verdana" w:cs="Arial"/>
          <w:color w:val="000000"/>
          <w:sz w:val="18"/>
          <w:szCs w:val="18"/>
          <w:lang w:eastAsia="en-SG"/>
        </w:rPr>
        <w:t>, the following prayers:</w:t>
      </w:r>
    </w:p>
    <w:p w:rsidR="00AE7CC4" w:rsidRPr="00AE7CC4" w:rsidRDefault="00AE7CC4" w:rsidP="00AE7CC4">
      <w:pPr>
        <w:spacing w:after="0" w:line="360" w:lineRule="atLeast"/>
        <w:ind w:left="576"/>
        <w:jc w:val="both"/>
        <w:rPr>
          <w:rFonts w:ascii="Verdana" w:eastAsia="Times New Roman" w:hAnsi="Verdana" w:cs="Arial"/>
          <w:color w:val="000000"/>
          <w:sz w:val="18"/>
          <w:szCs w:val="18"/>
          <w:lang w:eastAsia="en-SG"/>
        </w:rPr>
      </w:pPr>
      <w:r w:rsidRPr="00AE7CC4">
        <w:rPr>
          <w:rFonts w:ascii="Verdana" w:eastAsia="Times New Roman" w:hAnsi="Verdana" w:cs="Arial"/>
          <w:color w:val="000000"/>
          <w:sz w:val="18"/>
          <w:szCs w:val="18"/>
          <w:lang w:eastAsia="en-SG"/>
        </w:rPr>
        <w:t>(a)     First, an order that the Decree </w:t>
      </w:r>
      <w:r w:rsidRPr="00AE7CC4">
        <w:rPr>
          <w:rFonts w:ascii="Verdana" w:eastAsia="Times New Roman" w:hAnsi="Verdana" w:cs="Arial"/>
          <w:i/>
          <w:iCs/>
          <w:color w:val="000000"/>
          <w:sz w:val="18"/>
          <w:szCs w:val="18"/>
          <w:lang w:eastAsia="en-SG"/>
        </w:rPr>
        <w:t>Nisi</w:t>
      </w:r>
      <w:r w:rsidRPr="00AE7CC4">
        <w:rPr>
          <w:rFonts w:ascii="Verdana" w:eastAsia="Times New Roman" w:hAnsi="Verdana" w:cs="Arial"/>
          <w:color w:val="000000"/>
          <w:sz w:val="18"/>
          <w:szCs w:val="18"/>
          <w:lang w:eastAsia="en-SG"/>
        </w:rPr>
        <w:t> granted be declared null and void (“the prayer for declaratory relief”).</w:t>
      </w:r>
    </w:p>
    <w:p w:rsidR="00AE7CC4" w:rsidRPr="00AE7CC4" w:rsidRDefault="00AE7CC4" w:rsidP="00AE7CC4">
      <w:pPr>
        <w:spacing w:after="0" w:line="360" w:lineRule="atLeast"/>
        <w:ind w:left="576"/>
        <w:jc w:val="both"/>
        <w:rPr>
          <w:rFonts w:ascii="Verdana" w:eastAsia="Times New Roman" w:hAnsi="Verdana" w:cs="Arial"/>
          <w:color w:val="000000"/>
          <w:sz w:val="18"/>
          <w:szCs w:val="18"/>
          <w:lang w:eastAsia="en-SG"/>
        </w:rPr>
      </w:pPr>
      <w:r w:rsidRPr="00AE7CC4">
        <w:rPr>
          <w:rFonts w:ascii="Verdana" w:eastAsia="Times New Roman" w:hAnsi="Verdana" w:cs="Arial"/>
          <w:color w:val="000000"/>
          <w:sz w:val="18"/>
          <w:szCs w:val="18"/>
          <w:lang w:eastAsia="en-SG"/>
        </w:rPr>
        <w:t>(b)     Second, further and/or in the alternative, an order that the Decree </w:t>
      </w:r>
      <w:r w:rsidRPr="00AE7CC4">
        <w:rPr>
          <w:rFonts w:ascii="Verdana" w:eastAsia="Times New Roman" w:hAnsi="Verdana" w:cs="Arial"/>
          <w:i/>
          <w:iCs/>
          <w:color w:val="000000"/>
          <w:sz w:val="18"/>
          <w:szCs w:val="18"/>
          <w:lang w:eastAsia="en-SG"/>
        </w:rPr>
        <w:t>Nisi</w:t>
      </w:r>
      <w:r w:rsidRPr="00AE7CC4">
        <w:rPr>
          <w:rFonts w:ascii="Verdana" w:eastAsia="Times New Roman" w:hAnsi="Verdana" w:cs="Arial"/>
          <w:color w:val="000000"/>
          <w:sz w:val="18"/>
          <w:szCs w:val="18"/>
          <w:lang w:eastAsia="en-SG"/>
        </w:rPr>
        <w:t> be rescinded and/or set aside (“the prayer for rescission”).</w:t>
      </w:r>
    </w:p>
    <w:p w:rsidR="00AE7CC4" w:rsidRPr="00AE7CC4" w:rsidRDefault="00AE7CC4" w:rsidP="00AE7CC4">
      <w:pPr>
        <w:spacing w:before="240" w:after="60" w:line="360" w:lineRule="atLeast"/>
        <w:ind w:left="576"/>
        <w:jc w:val="both"/>
        <w:rPr>
          <w:rFonts w:ascii="Verdana" w:eastAsia="Times New Roman" w:hAnsi="Verdana" w:cs="Arial"/>
          <w:color w:val="000000"/>
          <w:sz w:val="18"/>
          <w:szCs w:val="18"/>
          <w:lang w:eastAsia="en-SG"/>
        </w:rPr>
      </w:pPr>
      <w:r w:rsidRPr="00AE7CC4">
        <w:rPr>
          <w:rFonts w:ascii="Verdana" w:eastAsia="Times New Roman" w:hAnsi="Verdana" w:cs="Arial"/>
          <w:color w:val="000000"/>
          <w:sz w:val="18"/>
          <w:szCs w:val="18"/>
          <w:lang w:eastAsia="en-SG"/>
        </w:rPr>
        <w:t>(c)     Third, and consequently, that the Ancillary Orders be rescinded and/or set aside.</w:t>
      </w:r>
    </w:p>
    <w:p w:rsidR="00AE7CC4" w:rsidRPr="00AE7CC4" w:rsidRDefault="00AE7CC4" w:rsidP="00AE7CC4">
      <w:pPr>
        <w:spacing w:before="240" w:after="60" w:line="360" w:lineRule="atLeast"/>
        <w:jc w:val="both"/>
        <w:rPr>
          <w:rFonts w:ascii="Verdana" w:eastAsia="Times New Roman" w:hAnsi="Verdana" w:cs="Arial"/>
          <w:color w:val="000000"/>
          <w:sz w:val="18"/>
          <w:szCs w:val="18"/>
          <w:lang w:eastAsia="en-SG"/>
        </w:rPr>
      </w:pPr>
      <w:r w:rsidRPr="00AE7CC4">
        <w:rPr>
          <w:rFonts w:ascii="Verdana" w:eastAsia="Times New Roman" w:hAnsi="Verdana" w:cs="Arial"/>
          <w:color w:val="000000"/>
          <w:sz w:val="18"/>
          <w:szCs w:val="18"/>
          <w:lang w:eastAsia="en-SG"/>
        </w:rPr>
        <w:t xml:space="preserve">19     The Wife subsequently filed Summons No 30002/2013 to strike out the application or, in the alternative, to be granted leave to file an affidavit in reply. The DJ declined to strike out the </w:t>
      </w:r>
      <w:r w:rsidRPr="00AE7CC4">
        <w:rPr>
          <w:rFonts w:ascii="Verdana" w:eastAsia="Times New Roman" w:hAnsi="Verdana" w:cs="Arial"/>
          <w:color w:val="000000"/>
          <w:sz w:val="18"/>
          <w:szCs w:val="18"/>
          <w:lang w:eastAsia="en-SG"/>
        </w:rPr>
        <w:lastRenderedPageBreak/>
        <w:t>application and instead directed the Wife to file an affidavit in reply which she duly did. The DJ then heard parties before delivering her decision on 12 May 2014.</w:t>
      </w:r>
    </w:p>
    <w:p w:rsidR="00AE7CC4" w:rsidRPr="00AE7CC4" w:rsidRDefault="00AE7CC4" w:rsidP="00AE7CC4">
      <w:pPr>
        <w:spacing w:before="240" w:after="60" w:line="360" w:lineRule="atLeast"/>
        <w:rPr>
          <w:rFonts w:ascii="Verdana" w:eastAsia="Times New Roman" w:hAnsi="Verdana" w:cs="Arial"/>
          <w:b/>
          <w:bCs/>
          <w:i/>
          <w:iCs/>
          <w:color w:val="000000"/>
          <w:sz w:val="18"/>
          <w:szCs w:val="18"/>
          <w:lang w:eastAsia="en-SG"/>
        </w:rPr>
      </w:pPr>
      <w:r w:rsidRPr="00AE7CC4">
        <w:rPr>
          <w:rFonts w:ascii="Verdana" w:eastAsia="Times New Roman" w:hAnsi="Verdana" w:cs="Arial"/>
          <w:b/>
          <w:bCs/>
          <w:i/>
          <w:iCs/>
          <w:color w:val="000000"/>
          <w:sz w:val="18"/>
          <w:szCs w:val="18"/>
          <w:lang w:eastAsia="en-SG"/>
        </w:rPr>
        <w:t>The parties’ arguments</w:t>
      </w:r>
    </w:p>
    <w:p w:rsidR="00AE7CC4" w:rsidRPr="00AE7CC4" w:rsidRDefault="00AE7CC4" w:rsidP="00AE7CC4">
      <w:pPr>
        <w:spacing w:after="0" w:line="360" w:lineRule="atLeast"/>
        <w:jc w:val="both"/>
        <w:rPr>
          <w:rFonts w:ascii="Verdana" w:eastAsia="Times New Roman" w:hAnsi="Verdana" w:cs="Arial"/>
          <w:color w:val="000000"/>
          <w:sz w:val="18"/>
          <w:szCs w:val="18"/>
          <w:lang w:eastAsia="en-SG"/>
        </w:rPr>
      </w:pPr>
      <w:r w:rsidRPr="00AE7CC4">
        <w:rPr>
          <w:rFonts w:ascii="Verdana" w:eastAsia="Times New Roman" w:hAnsi="Verdana" w:cs="Arial"/>
          <w:color w:val="000000"/>
          <w:sz w:val="18"/>
          <w:szCs w:val="18"/>
          <w:lang w:eastAsia="en-SG"/>
        </w:rPr>
        <w:t>20     In the court below, Mr Koh Tien Hua, counsel for the appellants, relied on the following two distinct grounds in support of his case that the Decree </w:t>
      </w:r>
      <w:r w:rsidRPr="00AE7CC4">
        <w:rPr>
          <w:rFonts w:ascii="Verdana" w:eastAsia="Times New Roman" w:hAnsi="Verdana" w:cs="Arial"/>
          <w:i/>
          <w:iCs/>
          <w:color w:val="000000"/>
          <w:sz w:val="18"/>
          <w:szCs w:val="18"/>
          <w:lang w:eastAsia="en-SG"/>
        </w:rPr>
        <w:t>Nisi</w:t>
      </w:r>
      <w:r w:rsidRPr="00AE7CC4">
        <w:rPr>
          <w:rFonts w:ascii="Verdana" w:eastAsia="Times New Roman" w:hAnsi="Verdana" w:cs="Arial"/>
          <w:color w:val="000000"/>
          <w:sz w:val="18"/>
          <w:szCs w:val="18"/>
          <w:lang w:eastAsia="en-SG"/>
        </w:rPr>
        <w:t> ought to be set aside:</w:t>
      </w:r>
    </w:p>
    <w:p w:rsidR="00AE7CC4" w:rsidRPr="00AE7CC4" w:rsidRDefault="00AE7CC4" w:rsidP="00AE7CC4">
      <w:pPr>
        <w:spacing w:after="0" w:line="360" w:lineRule="atLeast"/>
        <w:ind w:left="576"/>
        <w:jc w:val="both"/>
        <w:rPr>
          <w:rFonts w:ascii="Verdana" w:eastAsia="Times New Roman" w:hAnsi="Verdana" w:cs="Arial"/>
          <w:color w:val="000000"/>
          <w:sz w:val="18"/>
          <w:szCs w:val="18"/>
          <w:lang w:eastAsia="en-SG"/>
        </w:rPr>
      </w:pPr>
      <w:r w:rsidRPr="00AE7CC4">
        <w:rPr>
          <w:rFonts w:ascii="Verdana" w:eastAsia="Times New Roman" w:hAnsi="Verdana" w:cs="Arial"/>
          <w:color w:val="000000"/>
          <w:sz w:val="18"/>
          <w:szCs w:val="18"/>
          <w:lang w:eastAsia="en-SG"/>
        </w:rPr>
        <w:t>(a)     First, he argued that the Decree </w:t>
      </w:r>
      <w:r w:rsidRPr="00AE7CC4">
        <w:rPr>
          <w:rFonts w:ascii="Verdana" w:eastAsia="Times New Roman" w:hAnsi="Verdana" w:cs="Arial"/>
          <w:i/>
          <w:iCs/>
          <w:color w:val="000000"/>
          <w:sz w:val="18"/>
          <w:szCs w:val="18"/>
          <w:lang w:eastAsia="en-SG"/>
        </w:rPr>
        <w:t>Nisi</w:t>
      </w:r>
      <w:r w:rsidRPr="00AE7CC4">
        <w:rPr>
          <w:rFonts w:ascii="Verdana" w:eastAsia="Times New Roman" w:hAnsi="Verdana" w:cs="Arial"/>
          <w:color w:val="000000"/>
          <w:sz w:val="18"/>
          <w:szCs w:val="18"/>
          <w:lang w:eastAsia="en-SG"/>
        </w:rPr>
        <w:t> had to be set aside as a nullity as there was no marriage for the Singapore court to dissolve. He contended that the Shanghai courts, whose judgment on this matter </w:t>
      </w:r>
      <w:r w:rsidRPr="00AE7CC4">
        <w:rPr>
          <w:rFonts w:ascii="Verdana" w:eastAsia="Times New Roman" w:hAnsi="Verdana" w:cs="Arial"/>
          <w:i/>
          <w:iCs/>
          <w:color w:val="000000"/>
          <w:sz w:val="18"/>
          <w:szCs w:val="18"/>
          <w:lang w:eastAsia="en-SG"/>
        </w:rPr>
        <w:t>ought</w:t>
      </w:r>
      <w:r w:rsidRPr="00AE7CC4">
        <w:rPr>
          <w:rFonts w:ascii="Verdana" w:eastAsia="Times New Roman" w:hAnsi="Verdana" w:cs="Arial"/>
          <w:color w:val="000000"/>
          <w:sz w:val="18"/>
          <w:szCs w:val="18"/>
          <w:lang w:eastAsia="en-SG"/>
        </w:rPr>
        <w:t> to be recognised in Singapore, had already dissolved the marriage prior to the grant of the Decree </w:t>
      </w:r>
      <w:r w:rsidRPr="00AE7CC4">
        <w:rPr>
          <w:rFonts w:ascii="Verdana" w:eastAsia="Times New Roman" w:hAnsi="Verdana" w:cs="Arial"/>
          <w:i/>
          <w:iCs/>
          <w:color w:val="000000"/>
          <w:sz w:val="18"/>
          <w:szCs w:val="18"/>
          <w:lang w:eastAsia="en-SG"/>
        </w:rPr>
        <w:t>Nisi</w:t>
      </w:r>
      <w:r w:rsidRPr="00AE7CC4">
        <w:rPr>
          <w:rFonts w:ascii="Verdana" w:eastAsia="Times New Roman" w:hAnsi="Verdana" w:cs="Arial"/>
          <w:color w:val="000000"/>
          <w:sz w:val="18"/>
          <w:szCs w:val="18"/>
          <w:lang w:eastAsia="en-SG"/>
        </w:rPr>
        <w:t> (see </w:t>
      </w:r>
      <w:hyperlink r:id="rId72" w:anchor="p1_9" w:history="1">
        <w:r w:rsidRPr="00AE7CC4">
          <w:rPr>
            <w:rFonts w:ascii="Verdana" w:eastAsia="Times New Roman" w:hAnsi="Verdana" w:cs="Arial"/>
            <w:color w:val="009AE5"/>
            <w:sz w:val="18"/>
            <w:szCs w:val="18"/>
            <w:u w:val="single"/>
            <w:lang w:eastAsia="en-SG"/>
          </w:rPr>
          <w:t>[9]</w:t>
        </w:r>
      </w:hyperlink>
      <w:r w:rsidRPr="00AE7CC4">
        <w:rPr>
          <w:rFonts w:ascii="Verdana" w:eastAsia="Times New Roman" w:hAnsi="Verdana" w:cs="Arial"/>
          <w:color w:val="000000"/>
          <w:sz w:val="18"/>
          <w:szCs w:val="18"/>
          <w:lang w:eastAsia="en-SG"/>
        </w:rPr>
        <w:t> and </w:t>
      </w:r>
      <w:hyperlink r:id="rId73" w:anchor="p1_10" w:history="1">
        <w:r w:rsidRPr="00AE7CC4">
          <w:rPr>
            <w:rFonts w:ascii="Verdana" w:eastAsia="Times New Roman" w:hAnsi="Verdana" w:cs="Arial"/>
            <w:color w:val="009AE5"/>
            <w:sz w:val="18"/>
            <w:szCs w:val="18"/>
            <w:u w:val="single"/>
            <w:lang w:eastAsia="en-SG"/>
          </w:rPr>
          <w:t>[10]</w:t>
        </w:r>
      </w:hyperlink>
      <w:r w:rsidRPr="00AE7CC4">
        <w:rPr>
          <w:rFonts w:ascii="Verdana" w:eastAsia="Times New Roman" w:hAnsi="Verdana" w:cs="Arial"/>
          <w:color w:val="000000"/>
          <w:sz w:val="18"/>
          <w:szCs w:val="18"/>
          <w:lang w:eastAsia="en-SG"/>
        </w:rPr>
        <w:t> above). This ground formed the basis for the prayer for declaratory relief (see </w:t>
      </w:r>
      <w:hyperlink r:id="rId74" w:anchor="p1_18-p2_a" w:history="1">
        <w:r w:rsidRPr="00AE7CC4">
          <w:rPr>
            <w:rFonts w:ascii="Verdana" w:eastAsia="Times New Roman" w:hAnsi="Verdana" w:cs="Arial"/>
            <w:color w:val="009AE5"/>
            <w:sz w:val="18"/>
            <w:szCs w:val="18"/>
            <w:u w:val="single"/>
            <w:lang w:eastAsia="en-SG"/>
          </w:rPr>
          <w:t>[18(a)]</w:t>
        </w:r>
      </w:hyperlink>
      <w:r w:rsidRPr="00AE7CC4">
        <w:rPr>
          <w:rFonts w:ascii="Verdana" w:eastAsia="Times New Roman" w:hAnsi="Verdana" w:cs="Arial"/>
          <w:color w:val="000000"/>
          <w:sz w:val="18"/>
          <w:szCs w:val="18"/>
          <w:lang w:eastAsia="en-SG"/>
        </w:rPr>
        <w:t> above).</w:t>
      </w:r>
    </w:p>
    <w:p w:rsidR="00AE7CC4" w:rsidRPr="00AE7CC4" w:rsidRDefault="00AE7CC4" w:rsidP="00AE7CC4">
      <w:pPr>
        <w:spacing w:after="0" w:line="360" w:lineRule="atLeast"/>
        <w:ind w:left="576"/>
        <w:jc w:val="both"/>
        <w:rPr>
          <w:rFonts w:ascii="Verdana" w:eastAsia="Times New Roman" w:hAnsi="Verdana" w:cs="Arial"/>
          <w:color w:val="000000"/>
          <w:sz w:val="18"/>
          <w:szCs w:val="18"/>
          <w:lang w:eastAsia="en-SG"/>
        </w:rPr>
      </w:pPr>
      <w:r w:rsidRPr="00AE7CC4">
        <w:rPr>
          <w:rFonts w:ascii="Verdana" w:eastAsia="Times New Roman" w:hAnsi="Verdana" w:cs="Arial"/>
          <w:color w:val="000000"/>
          <w:sz w:val="18"/>
          <w:szCs w:val="18"/>
          <w:lang w:eastAsia="en-SG"/>
        </w:rPr>
        <w:t>(b)     Second, he contended that the Decree </w:t>
      </w:r>
      <w:r w:rsidRPr="00AE7CC4">
        <w:rPr>
          <w:rFonts w:ascii="Verdana" w:eastAsia="Times New Roman" w:hAnsi="Verdana" w:cs="Arial"/>
          <w:i/>
          <w:iCs/>
          <w:color w:val="000000"/>
          <w:sz w:val="18"/>
          <w:szCs w:val="18"/>
          <w:lang w:eastAsia="en-SG"/>
        </w:rPr>
        <w:t>Nisi</w:t>
      </w:r>
      <w:r w:rsidRPr="00AE7CC4">
        <w:rPr>
          <w:rFonts w:ascii="Verdana" w:eastAsia="Times New Roman" w:hAnsi="Verdana" w:cs="Arial"/>
          <w:color w:val="000000"/>
          <w:sz w:val="18"/>
          <w:szCs w:val="18"/>
          <w:lang w:eastAsia="en-SG"/>
        </w:rPr>
        <w:t> had been granted contrary to material facts which cast doubt on whether the factual basis for the grant of the Decree </w:t>
      </w:r>
      <w:r w:rsidRPr="00AE7CC4">
        <w:rPr>
          <w:rFonts w:ascii="Verdana" w:eastAsia="Times New Roman" w:hAnsi="Verdana" w:cs="Arial"/>
          <w:i/>
          <w:iCs/>
          <w:color w:val="000000"/>
          <w:sz w:val="18"/>
          <w:szCs w:val="18"/>
          <w:lang w:eastAsia="en-SG"/>
        </w:rPr>
        <w:t>Nisi</w:t>
      </w:r>
      <w:r w:rsidRPr="00AE7CC4">
        <w:rPr>
          <w:rFonts w:ascii="Verdana" w:eastAsia="Times New Roman" w:hAnsi="Verdana" w:cs="Arial"/>
          <w:color w:val="000000"/>
          <w:sz w:val="18"/>
          <w:szCs w:val="18"/>
          <w:lang w:eastAsia="en-SG"/>
        </w:rPr>
        <w:t>, </w:t>
      </w:r>
      <w:proofErr w:type="spellStart"/>
      <w:r w:rsidRPr="00AE7CC4">
        <w:rPr>
          <w:rFonts w:ascii="Verdana" w:eastAsia="Times New Roman" w:hAnsi="Verdana" w:cs="Arial"/>
          <w:i/>
          <w:iCs/>
          <w:color w:val="000000"/>
          <w:sz w:val="18"/>
          <w:szCs w:val="18"/>
          <w:lang w:eastAsia="en-SG"/>
        </w:rPr>
        <w:t>ie</w:t>
      </w:r>
      <w:proofErr w:type="spellEnd"/>
      <w:r w:rsidRPr="00AE7CC4">
        <w:rPr>
          <w:rFonts w:ascii="Verdana" w:eastAsia="Times New Roman" w:hAnsi="Verdana" w:cs="Arial"/>
          <w:color w:val="000000"/>
          <w:sz w:val="18"/>
          <w:szCs w:val="18"/>
          <w:lang w:eastAsia="en-SG"/>
        </w:rPr>
        <w:t>, that the Parties had lived apart for four years before the filling of D 2201/2005, was correct. Mr Koh argued that neither the pleadings and affidavits filed in support of the Husband’s first divorce application (D 601380/2001) nor those tendered in support of D 2201/2005 suggested that the Parties had been living apart since July 2000. Mr Koh submitted, instead, that the “objective evidence” showed that the Husband had attempted to reconcile with the Wife in November/December 2002 and that this period of reconciliation lasted for several months until the birth of M in November 2003. This ground formed the basis for the prayer for rescission (see </w:t>
      </w:r>
      <w:hyperlink r:id="rId75" w:anchor="p1_18-p2_b" w:history="1">
        <w:r w:rsidRPr="00AE7CC4">
          <w:rPr>
            <w:rFonts w:ascii="Verdana" w:eastAsia="Times New Roman" w:hAnsi="Verdana" w:cs="Arial"/>
            <w:color w:val="009AE5"/>
            <w:sz w:val="18"/>
            <w:szCs w:val="18"/>
            <w:u w:val="single"/>
            <w:lang w:eastAsia="en-SG"/>
          </w:rPr>
          <w:t>[18(b)]</w:t>
        </w:r>
      </w:hyperlink>
      <w:r w:rsidRPr="00AE7CC4">
        <w:rPr>
          <w:rFonts w:ascii="Verdana" w:eastAsia="Times New Roman" w:hAnsi="Verdana" w:cs="Arial"/>
          <w:color w:val="000000"/>
          <w:sz w:val="18"/>
          <w:szCs w:val="18"/>
          <w:lang w:eastAsia="en-SG"/>
        </w:rPr>
        <w:t>above).</w:t>
      </w:r>
    </w:p>
    <w:p w:rsidR="00AE7CC4" w:rsidRPr="00AE7CC4" w:rsidRDefault="00AE7CC4" w:rsidP="00AE7CC4">
      <w:pPr>
        <w:spacing w:before="240" w:after="60" w:line="360" w:lineRule="atLeast"/>
        <w:jc w:val="both"/>
        <w:rPr>
          <w:rFonts w:ascii="Verdana" w:eastAsia="Times New Roman" w:hAnsi="Verdana" w:cs="Arial"/>
          <w:color w:val="000000"/>
          <w:sz w:val="18"/>
          <w:szCs w:val="18"/>
          <w:lang w:eastAsia="en-SG"/>
        </w:rPr>
      </w:pPr>
      <w:r w:rsidRPr="00AE7CC4">
        <w:rPr>
          <w:rFonts w:ascii="Verdana" w:eastAsia="Times New Roman" w:hAnsi="Verdana" w:cs="Arial"/>
          <w:color w:val="000000"/>
          <w:sz w:val="18"/>
          <w:szCs w:val="18"/>
          <w:lang w:eastAsia="en-SG"/>
        </w:rPr>
        <w:t>21     Ms Dorothy Chai, counsel for the respondent, submitted:</w:t>
      </w:r>
    </w:p>
    <w:p w:rsidR="00AE7CC4" w:rsidRPr="00AE7CC4" w:rsidRDefault="00AE7CC4" w:rsidP="00AE7CC4">
      <w:pPr>
        <w:spacing w:after="0" w:line="360" w:lineRule="atLeast"/>
        <w:ind w:left="576"/>
        <w:jc w:val="both"/>
        <w:rPr>
          <w:rFonts w:ascii="Verdana" w:eastAsia="Times New Roman" w:hAnsi="Verdana" w:cs="Arial"/>
          <w:color w:val="000000"/>
          <w:sz w:val="18"/>
          <w:szCs w:val="18"/>
          <w:lang w:eastAsia="en-SG"/>
        </w:rPr>
      </w:pPr>
      <w:r w:rsidRPr="00AE7CC4">
        <w:rPr>
          <w:rFonts w:ascii="Verdana" w:eastAsia="Times New Roman" w:hAnsi="Verdana" w:cs="Arial"/>
          <w:color w:val="000000"/>
          <w:sz w:val="18"/>
          <w:szCs w:val="18"/>
          <w:lang w:eastAsia="en-SG"/>
        </w:rPr>
        <w:t>(a)     The Shanghai divorce judgment only pertained to the Shanghai marriage. However, the Decree </w:t>
      </w:r>
      <w:r w:rsidRPr="00AE7CC4">
        <w:rPr>
          <w:rFonts w:ascii="Verdana" w:eastAsia="Times New Roman" w:hAnsi="Verdana" w:cs="Arial"/>
          <w:i/>
          <w:iCs/>
          <w:color w:val="000000"/>
          <w:sz w:val="18"/>
          <w:szCs w:val="18"/>
          <w:lang w:eastAsia="en-SG"/>
        </w:rPr>
        <w:t>Nisi</w:t>
      </w:r>
      <w:r w:rsidRPr="00AE7CC4">
        <w:rPr>
          <w:rFonts w:ascii="Verdana" w:eastAsia="Times New Roman" w:hAnsi="Verdana" w:cs="Arial"/>
          <w:color w:val="000000"/>
          <w:sz w:val="18"/>
          <w:szCs w:val="18"/>
          <w:lang w:eastAsia="en-SG"/>
        </w:rPr>
        <w:t> was issued in respect of the Singapore marriage, which had not been dissolved by the Shanghai courts. Further, she argued that according recognition to the Shanghai divorce judgment would be contrary to Singapore’s laws and public policy because it would amount to accepting the position of the Shanghai courts that the Shanghai marriage, though bigamous at its inception, could be regularised.</w:t>
      </w:r>
    </w:p>
    <w:p w:rsidR="00AE7CC4" w:rsidRPr="00AE7CC4" w:rsidRDefault="00AE7CC4" w:rsidP="00AE7CC4">
      <w:pPr>
        <w:spacing w:after="0" w:line="360" w:lineRule="atLeast"/>
        <w:ind w:left="576"/>
        <w:jc w:val="both"/>
        <w:rPr>
          <w:rFonts w:ascii="Verdana" w:eastAsia="Times New Roman" w:hAnsi="Verdana" w:cs="Arial"/>
          <w:color w:val="000000"/>
          <w:sz w:val="18"/>
          <w:szCs w:val="18"/>
          <w:lang w:eastAsia="en-SG"/>
        </w:rPr>
      </w:pPr>
      <w:r w:rsidRPr="00AE7CC4">
        <w:rPr>
          <w:rFonts w:ascii="Verdana" w:eastAsia="Times New Roman" w:hAnsi="Verdana" w:cs="Arial"/>
          <w:color w:val="000000"/>
          <w:sz w:val="18"/>
          <w:szCs w:val="18"/>
          <w:lang w:eastAsia="en-SG"/>
        </w:rPr>
        <w:t>(b)     The Parties are best placed to know whether they had lived apart for four years and the appellants’ arguments were mere speculations and inferences based largely on affidavits filed in support of applications that had since been withdrawn. She pointed out that great weight should be placed on the fact that the Husband had </w:t>
      </w:r>
      <w:r w:rsidRPr="00AE7CC4">
        <w:rPr>
          <w:rFonts w:ascii="Verdana" w:eastAsia="Times New Roman" w:hAnsi="Verdana" w:cs="Arial"/>
          <w:i/>
          <w:iCs/>
          <w:color w:val="000000"/>
          <w:sz w:val="18"/>
          <w:szCs w:val="18"/>
          <w:lang w:eastAsia="en-SG"/>
        </w:rPr>
        <w:t>never</w:t>
      </w:r>
      <w:r w:rsidRPr="00AE7CC4">
        <w:rPr>
          <w:rFonts w:ascii="Verdana" w:eastAsia="Times New Roman" w:hAnsi="Verdana" w:cs="Arial"/>
          <w:color w:val="000000"/>
          <w:sz w:val="18"/>
          <w:szCs w:val="18"/>
          <w:lang w:eastAsia="en-SG"/>
        </w:rPr>
        <w:t> (even when filing the two abortive applications for the Decree </w:t>
      </w:r>
      <w:r w:rsidRPr="00AE7CC4">
        <w:rPr>
          <w:rFonts w:ascii="Verdana" w:eastAsia="Times New Roman" w:hAnsi="Verdana" w:cs="Arial"/>
          <w:i/>
          <w:iCs/>
          <w:color w:val="000000"/>
          <w:sz w:val="18"/>
          <w:szCs w:val="18"/>
          <w:lang w:eastAsia="en-SG"/>
        </w:rPr>
        <w:t>Nisi</w:t>
      </w:r>
      <w:r w:rsidRPr="00AE7CC4">
        <w:rPr>
          <w:rFonts w:ascii="Verdana" w:eastAsia="Times New Roman" w:hAnsi="Verdana" w:cs="Arial"/>
          <w:color w:val="000000"/>
          <w:sz w:val="18"/>
          <w:szCs w:val="18"/>
          <w:lang w:eastAsia="en-SG"/>
        </w:rPr>
        <w:t> to be set aside: see </w:t>
      </w:r>
      <w:hyperlink r:id="rId76" w:anchor="p1_13" w:history="1">
        <w:r w:rsidRPr="00AE7CC4">
          <w:rPr>
            <w:rFonts w:ascii="Verdana" w:eastAsia="Times New Roman" w:hAnsi="Verdana" w:cs="Arial"/>
            <w:color w:val="009AE5"/>
            <w:sz w:val="18"/>
            <w:szCs w:val="18"/>
            <w:u w:val="single"/>
            <w:lang w:eastAsia="en-SG"/>
          </w:rPr>
          <w:t>[13]</w:t>
        </w:r>
      </w:hyperlink>
      <w:r w:rsidRPr="00AE7CC4">
        <w:rPr>
          <w:rFonts w:ascii="Verdana" w:eastAsia="Times New Roman" w:hAnsi="Verdana" w:cs="Arial"/>
          <w:color w:val="000000"/>
          <w:sz w:val="18"/>
          <w:szCs w:val="18"/>
          <w:lang w:eastAsia="en-SG"/>
        </w:rPr>
        <w:t> above) disputed that the Parties had lived apart for the four years immediately preceding the divorce petition.</w:t>
      </w:r>
    </w:p>
    <w:p w:rsidR="00AE7CC4" w:rsidRPr="00AE7CC4" w:rsidRDefault="00AE7CC4" w:rsidP="00AE7CC4">
      <w:pPr>
        <w:spacing w:after="0" w:line="360" w:lineRule="atLeast"/>
        <w:ind w:left="576"/>
        <w:jc w:val="both"/>
        <w:rPr>
          <w:rFonts w:ascii="Verdana" w:eastAsia="Times New Roman" w:hAnsi="Verdana" w:cs="Arial"/>
          <w:color w:val="000000"/>
          <w:sz w:val="18"/>
          <w:szCs w:val="18"/>
          <w:lang w:eastAsia="en-SG"/>
        </w:rPr>
      </w:pPr>
      <w:r w:rsidRPr="00AE7CC4">
        <w:rPr>
          <w:rFonts w:ascii="Verdana" w:eastAsia="Times New Roman" w:hAnsi="Verdana" w:cs="Arial"/>
          <w:color w:val="000000"/>
          <w:sz w:val="18"/>
          <w:szCs w:val="18"/>
          <w:lang w:eastAsia="en-SG"/>
        </w:rPr>
        <w:t>(c)     Finally, she submitted that the application below was an abuse of process and that its grant would cause the Wife “grave prejudice”. She pointed out that the Husband had previously initiated and withdrawn two applications for the same relief (the first in 2008; the second in 2009: see </w:t>
      </w:r>
      <w:hyperlink r:id="rId77" w:anchor="p1_13" w:history="1">
        <w:r w:rsidRPr="00AE7CC4">
          <w:rPr>
            <w:rFonts w:ascii="Verdana" w:eastAsia="Times New Roman" w:hAnsi="Verdana" w:cs="Arial"/>
            <w:color w:val="009AE5"/>
            <w:sz w:val="18"/>
            <w:szCs w:val="18"/>
            <w:u w:val="single"/>
            <w:lang w:eastAsia="en-SG"/>
          </w:rPr>
          <w:t>[13]</w:t>
        </w:r>
      </w:hyperlink>
      <w:r w:rsidRPr="00AE7CC4">
        <w:rPr>
          <w:rFonts w:ascii="Verdana" w:eastAsia="Times New Roman" w:hAnsi="Verdana" w:cs="Arial"/>
          <w:color w:val="000000"/>
          <w:sz w:val="18"/>
          <w:szCs w:val="18"/>
          <w:lang w:eastAsia="en-SG"/>
        </w:rPr>
        <w:t> above). She also pointed out that, should the Decree </w:t>
      </w:r>
      <w:r w:rsidRPr="00AE7CC4">
        <w:rPr>
          <w:rFonts w:ascii="Verdana" w:eastAsia="Times New Roman" w:hAnsi="Verdana" w:cs="Arial"/>
          <w:i/>
          <w:iCs/>
          <w:color w:val="000000"/>
          <w:sz w:val="18"/>
          <w:szCs w:val="18"/>
          <w:lang w:eastAsia="en-SG"/>
        </w:rPr>
        <w:t>Nisi</w:t>
      </w:r>
      <w:r w:rsidRPr="00AE7CC4">
        <w:rPr>
          <w:rFonts w:ascii="Verdana" w:eastAsia="Times New Roman" w:hAnsi="Verdana" w:cs="Arial"/>
          <w:color w:val="000000"/>
          <w:sz w:val="18"/>
          <w:szCs w:val="18"/>
          <w:lang w:eastAsia="en-SG"/>
        </w:rPr>
        <w:t xml:space="preserve"> be set </w:t>
      </w:r>
      <w:r w:rsidRPr="00AE7CC4">
        <w:rPr>
          <w:rFonts w:ascii="Verdana" w:eastAsia="Times New Roman" w:hAnsi="Verdana" w:cs="Arial"/>
          <w:color w:val="000000"/>
          <w:sz w:val="18"/>
          <w:szCs w:val="18"/>
          <w:lang w:eastAsia="en-SG"/>
        </w:rPr>
        <w:lastRenderedPageBreak/>
        <w:t>aside, the Ancillary Orders would also be set aside with the consequence being that the Wife would be left only with the sum of $1,000 given to her under the Will, with no further entitlement to stake a claim on the matrimonial assets located in Singapore. This would leave her saddled with years of wasted legal costs and a liability to refund any sums that had been paid out to her under the Ancillary Orders.</w:t>
      </w:r>
    </w:p>
    <w:p w:rsidR="00AE7CC4" w:rsidRPr="00AE7CC4" w:rsidRDefault="00AE7CC4" w:rsidP="00AE7CC4">
      <w:pPr>
        <w:spacing w:before="240" w:after="60" w:line="360" w:lineRule="atLeast"/>
        <w:rPr>
          <w:rFonts w:ascii="Verdana" w:eastAsia="Times New Roman" w:hAnsi="Verdana" w:cs="Arial"/>
          <w:b/>
          <w:bCs/>
          <w:i/>
          <w:iCs/>
          <w:color w:val="000000"/>
          <w:sz w:val="18"/>
          <w:szCs w:val="18"/>
          <w:lang w:eastAsia="en-SG"/>
        </w:rPr>
      </w:pPr>
      <w:r w:rsidRPr="00AE7CC4">
        <w:rPr>
          <w:rFonts w:ascii="Verdana" w:eastAsia="Times New Roman" w:hAnsi="Verdana" w:cs="Arial"/>
          <w:b/>
          <w:bCs/>
          <w:i/>
          <w:iCs/>
          <w:color w:val="000000"/>
          <w:sz w:val="18"/>
          <w:szCs w:val="18"/>
          <w:lang w:eastAsia="en-SG"/>
        </w:rPr>
        <w:t>The district judge’s decision</w:t>
      </w:r>
    </w:p>
    <w:p w:rsidR="00AE7CC4" w:rsidRPr="00AE7CC4" w:rsidRDefault="00AE7CC4" w:rsidP="00AE7CC4">
      <w:pPr>
        <w:spacing w:before="240" w:after="60" w:line="360" w:lineRule="atLeast"/>
        <w:jc w:val="both"/>
        <w:rPr>
          <w:rFonts w:ascii="Verdana" w:eastAsia="Times New Roman" w:hAnsi="Verdana" w:cs="Arial"/>
          <w:color w:val="000000"/>
          <w:sz w:val="18"/>
          <w:szCs w:val="18"/>
          <w:lang w:eastAsia="en-SG"/>
        </w:rPr>
      </w:pPr>
      <w:r w:rsidRPr="00AE7CC4">
        <w:rPr>
          <w:rFonts w:ascii="Verdana" w:eastAsia="Times New Roman" w:hAnsi="Verdana" w:cs="Arial"/>
          <w:color w:val="000000"/>
          <w:sz w:val="18"/>
          <w:szCs w:val="18"/>
          <w:lang w:eastAsia="en-SG"/>
        </w:rPr>
        <w:t>22     The reasons given by the DJ for dismissing the application below may broadly be summarised as follows.</w:t>
      </w:r>
    </w:p>
    <w:p w:rsidR="00AE7CC4" w:rsidRPr="00AE7CC4" w:rsidRDefault="00AE7CC4" w:rsidP="00AE7CC4">
      <w:pPr>
        <w:spacing w:after="0" w:line="360" w:lineRule="atLeast"/>
        <w:jc w:val="both"/>
        <w:rPr>
          <w:rFonts w:ascii="Verdana" w:eastAsia="Times New Roman" w:hAnsi="Verdana" w:cs="Arial"/>
          <w:color w:val="000000"/>
          <w:sz w:val="18"/>
          <w:szCs w:val="18"/>
          <w:lang w:eastAsia="en-SG"/>
        </w:rPr>
      </w:pPr>
      <w:r w:rsidRPr="00AE7CC4">
        <w:rPr>
          <w:rFonts w:ascii="Verdana" w:eastAsia="Times New Roman" w:hAnsi="Verdana" w:cs="Arial"/>
          <w:color w:val="000000"/>
          <w:sz w:val="18"/>
          <w:szCs w:val="18"/>
          <w:lang w:eastAsia="en-SG"/>
        </w:rPr>
        <w:t>23     First, she held that there was a subsisting marriage which could be dissolved by the Decree </w:t>
      </w:r>
      <w:r w:rsidRPr="00AE7CC4">
        <w:rPr>
          <w:rFonts w:ascii="Verdana" w:eastAsia="Times New Roman" w:hAnsi="Verdana" w:cs="Arial"/>
          <w:i/>
          <w:iCs/>
          <w:color w:val="000000"/>
          <w:sz w:val="18"/>
          <w:szCs w:val="18"/>
          <w:lang w:eastAsia="en-SG"/>
        </w:rPr>
        <w:t>Nisi</w:t>
      </w:r>
      <w:r w:rsidRPr="00AE7CC4">
        <w:rPr>
          <w:rFonts w:ascii="Verdana" w:eastAsia="Times New Roman" w:hAnsi="Verdana" w:cs="Arial"/>
          <w:color w:val="000000"/>
          <w:sz w:val="18"/>
          <w:szCs w:val="18"/>
          <w:lang w:eastAsia="en-SG"/>
        </w:rPr>
        <w:t>. In her view, it was “abundantly clear” that the Shanghai courts were only considering the Shanghai marriage, since there was “no reference whatsoever” to the Singapore marriage either in the judgments of the courts or in their records of proceedings. To her the question, therefore, was “whether the dissolution of the Shanghai marriage dissolved all marriage relationship between the Parties even though there is the Singapore marriage”. This, she said, turned on whether the “Shanghai court judgement [</w:t>
      </w:r>
      <w:r w:rsidRPr="00AE7CC4">
        <w:rPr>
          <w:rFonts w:ascii="Verdana" w:eastAsia="Times New Roman" w:hAnsi="Verdana" w:cs="Arial"/>
          <w:i/>
          <w:iCs/>
          <w:color w:val="000000"/>
          <w:sz w:val="18"/>
          <w:szCs w:val="18"/>
          <w:lang w:eastAsia="en-SG"/>
        </w:rPr>
        <w:t>sic</w:t>
      </w:r>
      <w:r w:rsidRPr="00AE7CC4">
        <w:rPr>
          <w:rFonts w:ascii="Verdana" w:eastAsia="Times New Roman" w:hAnsi="Verdana" w:cs="Arial"/>
          <w:color w:val="000000"/>
          <w:sz w:val="18"/>
          <w:szCs w:val="18"/>
          <w:lang w:eastAsia="en-SG"/>
        </w:rPr>
        <w:t>] ought to be recognised in Singapore as dissolving the marriage relationship between the husband and wife”.</w:t>
      </w:r>
    </w:p>
    <w:p w:rsidR="00AE7CC4" w:rsidRPr="00AE7CC4" w:rsidRDefault="00AE7CC4" w:rsidP="00AE7CC4">
      <w:pPr>
        <w:spacing w:after="0" w:line="360" w:lineRule="atLeast"/>
        <w:jc w:val="both"/>
        <w:rPr>
          <w:rFonts w:ascii="Verdana" w:eastAsia="Times New Roman" w:hAnsi="Verdana" w:cs="Arial"/>
          <w:color w:val="000000"/>
          <w:sz w:val="18"/>
          <w:szCs w:val="18"/>
          <w:lang w:eastAsia="en-SG"/>
        </w:rPr>
      </w:pPr>
      <w:r w:rsidRPr="00AE7CC4">
        <w:rPr>
          <w:rFonts w:ascii="Verdana" w:eastAsia="Times New Roman" w:hAnsi="Verdana" w:cs="Arial"/>
          <w:color w:val="000000"/>
          <w:sz w:val="18"/>
          <w:szCs w:val="18"/>
          <w:lang w:eastAsia="en-SG"/>
        </w:rPr>
        <w:t>24     She answered this question in the negative. While both Chinese law and Singapore law affirmed the importance of monogamy, there was a crucial difference. Chinese law appeared to accept that the Shanghai marriage, while invalid at its inception because the Husband was still lawfully married to his previous wife, could nevertheless be recognised as valid from the date the decree absolute was granted. By contrast, Singapore law would view the Shanghai marriage as being void </w:t>
      </w:r>
      <w:r w:rsidRPr="00AE7CC4">
        <w:rPr>
          <w:rFonts w:ascii="Verdana" w:eastAsia="Times New Roman" w:hAnsi="Verdana" w:cs="Arial"/>
          <w:i/>
          <w:iCs/>
          <w:color w:val="000000"/>
          <w:sz w:val="18"/>
          <w:szCs w:val="18"/>
          <w:lang w:eastAsia="en-SG"/>
        </w:rPr>
        <w:t>ab initio</w:t>
      </w:r>
      <w:r w:rsidRPr="00AE7CC4">
        <w:rPr>
          <w:rFonts w:ascii="Verdana" w:eastAsia="Times New Roman" w:hAnsi="Verdana" w:cs="Arial"/>
          <w:color w:val="000000"/>
          <w:sz w:val="18"/>
          <w:szCs w:val="18"/>
          <w:lang w:eastAsia="en-SG"/>
        </w:rPr>
        <w:t> by reason of the Husband’s incapacity to marry and would further hold that this void marriage could not be validated by the subsequent grant of the decree absolute. For this reason, she held that the Singapore court should not recognise the Shanghai divorce judgment as “it would be repugnant to Singapore law and contrary to public policy”.</w:t>
      </w:r>
    </w:p>
    <w:p w:rsidR="00AE7CC4" w:rsidRPr="00AE7CC4" w:rsidRDefault="00AE7CC4" w:rsidP="00AE7CC4">
      <w:pPr>
        <w:spacing w:after="0" w:line="360" w:lineRule="atLeast"/>
        <w:jc w:val="both"/>
        <w:rPr>
          <w:rFonts w:ascii="Verdana" w:eastAsia="Times New Roman" w:hAnsi="Verdana" w:cs="Arial"/>
          <w:color w:val="000000"/>
          <w:sz w:val="18"/>
          <w:szCs w:val="18"/>
          <w:lang w:eastAsia="en-SG"/>
        </w:rPr>
      </w:pPr>
      <w:r w:rsidRPr="00AE7CC4">
        <w:rPr>
          <w:rFonts w:ascii="Verdana" w:eastAsia="Times New Roman" w:hAnsi="Verdana" w:cs="Arial"/>
          <w:color w:val="000000"/>
          <w:sz w:val="18"/>
          <w:szCs w:val="18"/>
          <w:lang w:eastAsia="en-SG"/>
        </w:rPr>
        <w:t>25     Second, she held that there was no basis to conclude that the Parties did not live apart for four years. The appellants’ assertions were not founded on any personal knowledge, as evinced by the pleadings they filed in DC 2503/2011 (which they, as executors of the Husband’s estate, resisted: see </w:t>
      </w:r>
      <w:hyperlink r:id="rId78" w:anchor="p1_17" w:history="1">
        <w:r w:rsidRPr="00AE7CC4">
          <w:rPr>
            <w:rFonts w:ascii="Verdana" w:eastAsia="Times New Roman" w:hAnsi="Verdana" w:cs="Arial"/>
            <w:color w:val="009AE5"/>
            <w:sz w:val="18"/>
            <w:szCs w:val="18"/>
            <w:u w:val="single"/>
            <w:lang w:eastAsia="en-SG"/>
          </w:rPr>
          <w:t>[17]</w:t>
        </w:r>
      </w:hyperlink>
      <w:r w:rsidRPr="00AE7CC4">
        <w:rPr>
          <w:rFonts w:ascii="Verdana" w:eastAsia="Times New Roman" w:hAnsi="Verdana" w:cs="Arial"/>
          <w:color w:val="000000"/>
          <w:sz w:val="18"/>
          <w:szCs w:val="18"/>
          <w:lang w:eastAsia="en-SG"/>
        </w:rPr>
        <w:t xml:space="preserve"> above), which only contained a bare denial that M was the Husband’s child without any indication that they had personal knowledge of the Parties’ marital affairs. The DJ held that there were three pieces of “objective evidence” from which it was possible to conclude that it was “more likely than not” that the Parties had separated for at least four years before the filing of D 2201/2005. These were: (a) the Husband himself had cited this as a ground for the grant of divorce in the Shanghai proceedings; (b) the Husband did not contest the amended petition for divorce in D 2201/2005 based on the fact that they had been living apart for four years since July 2000; (c) “in both the husband’s applications to set aside the Decree Nisi in D2201/2005 he had stated in his </w:t>
      </w:r>
      <w:r w:rsidRPr="00AE7CC4">
        <w:rPr>
          <w:rFonts w:ascii="Verdana" w:eastAsia="Times New Roman" w:hAnsi="Verdana" w:cs="Arial"/>
          <w:color w:val="000000"/>
          <w:sz w:val="18"/>
          <w:szCs w:val="18"/>
          <w:lang w:eastAsia="en-SG"/>
        </w:rPr>
        <w:lastRenderedPageBreak/>
        <w:t>affidavit in support of his applications that the parties had lived separate and apart from each other since July 2000”.</w:t>
      </w:r>
    </w:p>
    <w:p w:rsidR="00AE7CC4" w:rsidRPr="00AE7CC4" w:rsidRDefault="00AE7CC4" w:rsidP="00AE7CC4">
      <w:pPr>
        <w:spacing w:after="0" w:line="360" w:lineRule="atLeast"/>
        <w:jc w:val="both"/>
        <w:rPr>
          <w:rFonts w:ascii="Verdana" w:eastAsia="Times New Roman" w:hAnsi="Verdana" w:cs="Arial"/>
          <w:color w:val="000000"/>
          <w:sz w:val="18"/>
          <w:szCs w:val="18"/>
          <w:lang w:eastAsia="en-SG"/>
        </w:rPr>
      </w:pPr>
      <w:r w:rsidRPr="00AE7CC4">
        <w:rPr>
          <w:rFonts w:ascii="Verdana" w:eastAsia="Times New Roman" w:hAnsi="Verdana" w:cs="Arial"/>
          <w:color w:val="000000"/>
          <w:sz w:val="18"/>
          <w:szCs w:val="18"/>
          <w:lang w:eastAsia="en-SG"/>
        </w:rPr>
        <w:t>26     Finally, the DJ stated that she “also considered” the “grave prejudice and injustice” that would be occasioned to the Wife if the Decree </w:t>
      </w:r>
      <w:r w:rsidRPr="00AE7CC4">
        <w:rPr>
          <w:rFonts w:ascii="Verdana" w:eastAsia="Times New Roman" w:hAnsi="Verdana" w:cs="Arial"/>
          <w:i/>
          <w:iCs/>
          <w:color w:val="000000"/>
          <w:sz w:val="18"/>
          <w:szCs w:val="18"/>
          <w:lang w:eastAsia="en-SG"/>
        </w:rPr>
        <w:t>Nisi</w:t>
      </w:r>
      <w:r w:rsidRPr="00AE7CC4">
        <w:rPr>
          <w:rFonts w:ascii="Verdana" w:eastAsia="Times New Roman" w:hAnsi="Verdana" w:cs="Arial"/>
          <w:color w:val="000000"/>
          <w:sz w:val="18"/>
          <w:szCs w:val="18"/>
          <w:lang w:eastAsia="en-SG"/>
        </w:rPr>
        <w:t> were rescinded. She held at [32] of her GD that:</w:t>
      </w:r>
    </w:p>
    <w:p w:rsidR="00AE7CC4" w:rsidRPr="00AE7CC4" w:rsidRDefault="00AE7CC4" w:rsidP="00AE7CC4">
      <w:pPr>
        <w:spacing w:after="0" w:line="360" w:lineRule="atLeast"/>
        <w:ind w:left="576"/>
        <w:jc w:val="both"/>
        <w:rPr>
          <w:rFonts w:ascii="Verdana" w:eastAsia="Times New Roman" w:hAnsi="Verdana" w:cs="Arial"/>
          <w:color w:val="000000"/>
          <w:sz w:val="18"/>
          <w:szCs w:val="18"/>
          <w:lang w:eastAsia="en-SG"/>
        </w:rPr>
      </w:pPr>
      <w:r w:rsidRPr="00AE7CC4">
        <w:rPr>
          <w:rFonts w:ascii="Verdana" w:eastAsia="Times New Roman" w:hAnsi="Verdana" w:cs="Arial"/>
          <w:color w:val="000000"/>
          <w:sz w:val="18"/>
          <w:szCs w:val="18"/>
          <w:lang w:eastAsia="en-SG"/>
        </w:rPr>
        <w:t>The husband in his lifetime had applied to rescind the [d]</w:t>
      </w:r>
      <w:proofErr w:type="spellStart"/>
      <w:r w:rsidRPr="00AE7CC4">
        <w:rPr>
          <w:rFonts w:ascii="Verdana" w:eastAsia="Times New Roman" w:hAnsi="Verdana" w:cs="Arial"/>
          <w:color w:val="000000"/>
          <w:sz w:val="18"/>
          <w:szCs w:val="18"/>
          <w:lang w:eastAsia="en-SG"/>
        </w:rPr>
        <w:t>ecree</w:t>
      </w:r>
      <w:proofErr w:type="spellEnd"/>
      <w:r w:rsidRPr="00AE7CC4">
        <w:rPr>
          <w:rFonts w:ascii="Verdana" w:eastAsia="Times New Roman" w:hAnsi="Verdana" w:cs="Arial"/>
          <w:color w:val="000000"/>
          <w:sz w:val="18"/>
          <w:szCs w:val="18"/>
          <w:lang w:eastAsia="en-SG"/>
        </w:rPr>
        <w:t xml:space="preserve"> [n]</w:t>
      </w:r>
      <w:proofErr w:type="spellStart"/>
      <w:r w:rsidRPr="00AE7CC4">
        <w:rPr>
          <w:rFonts w:ascii="Verdana" w:eastAsia="Times New Roman" w:hAnsi="Verdana" w:cs="Arial"/>
          <w:color w:val="000000"/>
          <w:sz w:val="18"/>
          <w:szCs w:val="18"/>
          <w:lang w:eastAsia="en-SG"/>
        </w:rPr>
        <w:t>isi</w:t>
      </w:r>
      <w:proofErr w:type="spellEnd"/>
      <w:r w:rsidRPr="00AE7CC4">
        <w:rPr>
          <w:rFonts w:ascii="Verdana" w:eastAsia="Times New Roman" w:hAnsi="Verdana" w:cs="Arial"/>
          <w:color w:val="000000"/>
          <w:sz w:val="18"/>
          <w:szCs w:val="18"/>
          <w:lang w:eastAsia="en-SG"/>
        </w:rPr>
        <w:t xml:space="preserve"> only nearly 2 years after the divorce was granted and in any </w:t>
      </w:r>
      <w:proofErr w:type="gramStart"/>
      <w:r w:rsidRPr="00AE7CC4">
        <w:rPr>
          <w:rFonts w:ascii="Verdana" w:eastAsia="Times New Roman" w:hAnsi="Verdana" w:cs="Arial"/>
          <w:color w:val="000000"/>
          <w:sz w:val="18"/>
          <w:szCs w:val="18"/>
          <w:lang w:eastAsia="en-SG"/>
        </w:rPr>
        <w:t>event</w:t>
      </w:r>
      <w:proofErr w:type="gramEnd"/>
      <w:r w:rsidRPr="00AE7CC4">
        <w:rPr>
          <w:rFonts w:ascii="Verdana" w:eastAsia="Times New Roman" w:hAnsi="Verdana" w:cs="Arial"/>
          <w:color w:val="000000"/>
          <w:sz w:val="18"/>
          <w:szCs w:val="18"/>
          <w:lang w:eastAsia="en-SG"/>
        </w:rPr>
        <w:t xml:space="preserve"> he withdrew his applications. To rescind the [d]</w:t>
      </w:r>
      <w:proofErr w:type="spellStart"/>
      <w:r w:rsidRPr="00AE7CC4">
        <w:rPr>
          <w:rFonts w:ascii="Verdana" w:eastAsia="Times New Roman" w:hAnsi="Verdana" w:cs="Arial"/>
          <w:color w:val="000000"/>
          <w:sz w:val="18"/>
          <w:szCs w:val="18"/>
          <w:lang w:eastAsia="en-SG"/>
        </w:rPr>
        <w:t>ecree</w:t>
      </w:r>
      <w:proofErr w:type="spellEnd"/>
      <w:r w:rsidRPr="00AE7CC4">
        <w:rPr>
          <w:rFonts w:ascii="Verdana" w:eastAsia="Times New Roman" w:hAnsi="Verdana" w:cs="Arial"/>
          <w:color w:val="000000"/>
          <w:sz w:val="18"/>
          <w:szCs w:val="18"/>
          <w:lang w:eastAsia="en-SG"/>
        </w:rPr>
        <w:t xml:space="preserve"> [n]</w:t>
      </w:r>
      <w:proofErr w:type="spellStart"/>
      <w:r w:rsidRPr="00AE7CC4">
        <w:rPr>
          <w:rFonts w:ascii="Verdana" w:eastAsia="Times New Roman" w:hAnsi="Verdana" w:cs="Arial"/>
          <w:color w:val="000000"/>
          <w:sz w:val="18"/>
          <w:szCs w:val="18"/>
          <w:lang w:eastAsia="en-SG"/>
        </w:rPr>
        <w:t>isi</w:t>
      </w:r>
      <w:proofErr w:type="spellEnd"/>
      <w:r w:rsidRPr="00AE7CC4">
        <w:rPr>
          <w:rFonts w:ascii="Verdana" w:eastAsia="Times New Roman" w:hAnsi="Verdana" w:cs="Arial"/>
          <w:color w:val="000000"/>
          <w:sz w:val="18"/>
          <w:szCs w:val="18"/>
          <w:lang w:eastAsia="en-SG"/>
        </w:rPr>
        <w:t xml:space="preserve"> now would mean that the wife would only inherit $1,000 under the husband’s will and she would not be able to have her share of the matrimonial assets awarded to her by the ancillary order of court.</w:t>
      </w:r>
    </w:p>
    <w:p w:rsidR="00AE7CC4" w:rsidRPr="00AE7CC4" w:rsidRDefault="00AE7CC4" w:rsidP="00AE7CC4">
      <w:pPr>
        <w:spacing w:before="240" w:after="60" w:line="360" w:lineRule="atLeast"/>
        <w:rPr>
          <w:rFonts w:ascii="Verdana" w:eastAsia="Times New Roman" w:hAnsi="Verdana" w:cs="Arial"/>
          <w:b/>
          <w:bCs/>
          <w:color w:val="000000"/>
          <w:sz w:val="18"/>
          <w:szCs w:val="18"/>
          <w:lang w:eastAsia="en-SG"/>
        </w:rPr>
      </w:pPr>
      <w:r w:rsidRPr="00AE7CC4">
        <w:rPr>
          <w:rFonts w:ascii="Verdana" w:eastAsia="Times New Roman" w:hAnsi="Verdana" w:cs="Arial"/>
          <w:b/>
          <w:bCs/>
          <w:color w:val="000000"/>
          <w:sz w:val="18"/>
          <w:szCs w:val="18"/>
          <w:lang w:eastAsia="en-SG"/>
        </w:rPr>
        <w:t>Issues in the appeal</w:t>
      </w:r>
    </w:p>
    <w:p w:rsidR="00AE7CC4" w:rsidRPr="00AE7CC4" w:rsidRDefault="00AE7CC4" w:rsidP="00AE7CC4">
      <w:pPr>
        <w:spacing w:before="240" w:after="60" w:line="360" w:lineRule="atLeast"/>
        <w:jc w:val="both"/>
        <w:rPr>
          <w:rFonts w:ascii="Verdana" w:eastAsia="Times New Roman" w:hAnsi="Verdana" w:cs="Arial"/>
          <w:color w:val="000000"/>
          <w:sz w:val="18"/>
          <w:szCs w:val="18"/>
          <w:lang w:eastAsia="en-SG"/>
        </w:rPr>
      </w:pPr>
      <w:r w:rsidRPr="00AE7CC4">
        <w:rPr>
          <w:rFonts w:ascii="Verdana" w:eastAsia="Times New Roman" w:hAnsi="Verdana" w:cs="Arial"/>
          <w:color w:val="000000"/>
          <w:sz w:val="18"/>
          <w:szCs w:val="18"/>
          <w:lang w:eastAsia="en-SG"/>
        </w:rPr>
        <w:t>27     In the main, the parties advanced the same broad arguments before me as in the court below. Considering their arguments, the following three issues arose for my decision:</w:t>
      </w:r>
    </w:p>
    <w:p w:rsidR="00AE7CC4" w:rsidRPr="00AE7CC4" w:rsidRDefault="00AE7CC4" w:rsidP="00AE7CC4">
      <w:pPr>
        <w:spacing w:after="0" w:line="360" w:lineRule="atLeast"/>
        <w:ind w:left="576"/>
        <w:jc w:val="both"/>
        <w:rPr>
          <w:rFonts w:ascii="Verdana" w:eastAsia="Times New Roman" w:hAnsi="Verdana" w:cs="Arial"/>
          <w:color w:val="000000"/>
          <w:sz w:val="18"/>
          <w:szCs w:val="18"/>
          <w:lang w:eastAsia="en-SG"/>
        </w:rPr>
      </w:pPr>
      <w:r w:rsidRPr="00AE7CC4">
        <w:rPr>
          <w:rFonts w:ascii="Verdana" w:eastAsia="Times New Roman" w:hAnsi="Verdana" w:cs="Arial"/>
          <w:color w:val="000000"/>
          <w:sz w:val="18"/>
          <w:szCs w:val="18"/>
          <w:lang w:eastAsia="en-SG"/>
        </w:rPr>
        <w:t>(a)     Had the DJ erred in deciding not to recognise the Shanghai divorce order as having dissolved the marriage relationship between the Husband and Wife and, in so doing, found that there was a subsisting marriage which could be dissolved by the grant of the Decree </w:t>
      </w:r>
      <w:r w:rsidRPr="00AE7CC4">
        <w:rPr>
          <w:rFonts w:ascii="Verdana" w:eastAsia="Times New Roman" w:hAnsi="Verdana" w:cs="Arial"/>
          <w:i/>
          <w:iCs/>
          <w:color w:val="000000"/>
          <w:sz w:val="18"/>
          <w:szCs w:val="18"/>
          <w:lang w:eastAsia="en-SG"/>
        </w:rPr>
        <w:t>Nisi</w:t>
      </w:r>
      <w:r w:rsidRPr="00AE7CC4">
        <w:rPr>
          <w:rFonts w:ascii="Verdana" w:eastAsia="Times New Roman" w:hAnsi="Verdana" w:cs="Arial"/>
          <w:color w:val="000000"/>
          <w:sz w:val="18"/>
          <w:szCs w:val="18"/>
          <w:lang w:eastAsia="en-SG"/>
        </w:rPr>
        <w:t>? This was the first ground of appeal raised by Mr Koh and it corresponded to his first argument in the proceedings below (see </w:t>
      </w:r>
      <w:hyperlink r:id="rId79" w:anchor="p1_20-p2_a" w:history="1">
        <w:r w:rsidRPr="00AE7CC4">
          <w:rPr>
            <w:rFonts w:ascii="Verdana" w:eastAsia="Times New Roman" w:hAnsi="Verdana" w:cs="Arial"/>
            <w:color w:val="009AE5"/>
            <w:sz w:val="18"/>
            <w:szCs w:val="18"/>
            <w:u w:val="single"/>
            <w:lang w:eastAsia="en-SG"/>
          </w:rPr>
          <w:t>[20(a)]</w:t>
        </w:r>
      </w:hyperlink>
      <w:r w:rsidRPr="00AE7CC4">
        <w:rPr>
          <w:rFonts w:ascii="Verdana" w:eastAsia="Times New Roman" w:hAnsi="Verdana" w:cs="Arial"/>
          <w:color w:val="000000"/>
          <w:sz w:val="18"/>
          <w:szCs w:val="18"/>
          <w:lang w:eastAsia="en-SG"/>
        </w:rPr>
        <w:t> above).</w:t>
      </w:r>
    </w:p>
    <w:p w:rsidR="00AE7CC4" w:rsidRPr="00AE7CC4" w:rsidRDefault="00AE7CC4" w:rsidP="00AE7CC4">
      <w:pPr>
        <w:spacing w:after="0" w:line="360" w:lineRule="atLeast"/>
        <w:ind w:left="576"/>
        <w:jc w:val="both"/>
        <w:rPr>
          <w:rFonts w:ascii="Verdana" w:eastAsia="Times New Roman" w:hAnsi="Verdana" w:cs="Arial"/>
          <w:color w:val="000000"/>
          <w:sz w:val="18"/>
          <w:szCs w:val="18"/>
          <w:lang w:eastAsia="en-SG"/>
        </w:rPr>
      </w:pPr>
      <w:r w:rsidRPr="00AE7CC4">
        <w:rPr>
          <w:rFonts w:ascii="Verdana" w:eastAsia="Times New Roman" w:hAnsi="Verdana" w:cs="Arial"/>
          <w:color w:val="000000"/>
          <w:sz w:val="18"/>
          <w:szCs w:val="18"/>
          <w:lang w:eastAsia="en-SG"/>
        </w:rPr>
        <w:t>(b)     Had the DJ erred in finding that the Parties had lived apart for four years prior to the grant of the Decree </w:t>
      </w:r>
      <w:r w:rsidRPr="00AE7CC4">
        <w:rPr>
          <w:rFonts w:ascii="Verdana" w:eastAsia="Times New Roman" w:hAnsi="Verdana" w:cs="Arial"/>
          <w:i/>
          <w:iCs/>
          <w:color w:val="000000"/>
          <w:sz w:val="18"/>
          <w:szCs w:val="18"/>
          <w:lang w:eastAsia="en-SG"/>
        </w:rPr>
        <w:t>Nisi</w:t>
      </w:r>
      <w:r w:rsidRPr="00AE7CC4">
        <w:rPr>
          <w:rFonts w:ascii="Verdana" w:eastAsia="Times New Roman" w:hAnsi="Verdana" w:cs="Arial"/>
          <w:color w:val="000000"/>
          <w:sz w:val="18"/>
          <w:szCs w:val="18"/>
          <w:lang w:eastAsia="en-SG"/>
        </w:rPr>
        <w:t> and, in so doing, wrongly concluded that that there was no basis for the Decree </w:t>
      </w:r>
      <w:r w:rsidRPr="00AE7CC4">
        <w:rPr>
          <w:rFonts w:ascii="Verdana" w:eastAsia="Times New Roman" w:hAnsi="Verdana" w:cs="Arial"/>
          <w:i/>
          <w:iCs/>
          <w:color w:val="000000"/>
          <w:sz w:val="18"/>
          <w:szCs w:val="18"/>
          <w:lang w:eastAsia="en-SG"/>
        </w:rPr>
        <w:t>Nisi</w:t>
      </w:r>
      <w:r w:rsidRPr="00AE7CC4">
        <w:rPr>
          <w:rFonts w:ascii="Verdana" w:eastAsia="Times New Roman" w:hAnsi="Verdana" w:cs="Arial"/>
          <w:color w:val="000000"/>
          <w:sz w:val="18"/>
          <w:szCs w:val="18"/>
          <w:lang w:eastAsia="en-SG"/>
        </w:rPr>
        <w:t> to be rescinded? This was the second ground of appeal raised by Mr Koh and it corresponded to his second argument in the proceedings below (see </w:t>
      </w:r>
      <w:hyperlink r:id="rId80" w:anchor="p1_20-p2_b" w:history="1">
        <w:r w:rsidRPr="00AE7CC4">
          <w:rPr>
            <w:rFonts w:ascii="Verdana" w:eastAsia="Times New Roman" w:hAnsi="Verdana" w:cs="Arial"/>
            <w:color w:val="009AE5"/>
            <w:sz w:val="18"/>
            <w:szCs w:val="18"/>
            <w:u w:val="single"/>
            <w:lang w:eastAsia="en-SG"/>
          </w:rPr>
          <w:t>[20(b)]</w:t>
        </w:r>
      </w:hyperlink>
      <w:r w:rsidRPr="00AE7CC4">
        <w:rPr>
          <w:rFonts w:ascii="Verdana" w:eastAsia="Times New Roman" w:hAnsi="Verdana" w:cs="Arial"/>
          <w:color w:val="000000"/>
          <w:sz w:val="18"/>
          <w:szCs w:val="18"/>
          <w:lang w:eastAsia="en-SG"/>
        </w:rPr>
        <w:t> above).</w:t>
      </w:r>
    </w:p>
    <w:p w:rsidR="00AE7CC4" w:rsidRPr="00AE7CC4" w:rsidRDefault="00AE7CC4" w:rsidP="00AE7CC4">
      <w:pPr>
        <w:spacing w:after="0" w:line="360" w:lineRule="atLeast"/>
        <w:ind w:left="576"/>
        <w:jc w:val="both"/>
        <w:rPr>
          <w:rFonts w:ascii="Verdana" w:eastAsia="Times New Roman" w:hAnsi="Verdana" w:cs="Arial"/>
          <w:color w:val="000000"/>
          <w:sz w:val="18"/>
          <w:szCs w:val="18"/>
          <w:lang w:eastAsia="en-SG"/>
        </w:rPr>
      </w:pPr>
      <w:r w:rsidRPr="00AE7CC4">
        <w:rPr>
          <w:rFonts w:ascii="Verdana" w:eastAsia="Times New Roman" w:hAnsi="Verdana" w:cs="Arial"/>
          <w:color w:val="000000"/>
          <w:sz w:val="18"/>
          <w:szCs w:val="18"/>
          <w:lang w:eastAsia="en-SG"/>
        </w:rPr>
        <w:t>(c)     Had the DJ erred in finding that there would be grave prejudice and injustice to the Wife if the Decree </w:t>
      </w:r>
      <w:r w:rsidRPr="00AE7CC4">
        <w:rPr>
          <w:rFonts w:ascii="Verdana" w:eastAsia="Times New Roman" w:hAnsi="Verdana" w:cs="Arial"/>
          <w:i/>
          <w:iCs/>
          <w:color w:val="000000"/>
          <w:sz w:val="18"/>
          <w:szCs w:val="18"/>
          <w:lang w:eastAsia="en-SG"/>
        </w:rPr>
        <w:t>Nisi</w:t>
      </w:r>
      <w:r w:rsidRPr="00AE7CC4">
        <w:rPr>
          <w:rFonts w:ascii="Verdana" w:eastAsia="Times New Roman" w:hAnsi="Verdana" w:cs="Arial"/>
          <w:color w:val="000000"/>
          <w:sz w:val="18"/>
          <w:szCs w:val="18"/>
          <w:lang w:eastAsia="en-SG"/>
        </w:rPr>
        <w:t> were to be rescinded and, further, would this have constituted an independent ground for refusing to rescind the Decree </w:t>
      </w:r>
      <w:r w:rsidRPr="00AE7CC4">
        <w:rPr>
          <w:rFonts w:ascii="Verdana" w:eastAsia="Times New Roman" w:hAnsi="Verdana" w:cs="Arial"/>
          <w:i/>
          <w:iCs/>
          <w:color w:val="000000"/>
          <w:sz w:val="18"/>
          <w:szCs w:val="18"/>
          <w:lang w:eastAsia="en-SG"/>
        </w:rPr>
        <w:t>Nisi</w:t>
      </w:r>
      <w:r w:rsidRPr="00AE7CC4">
        <w:rPr>
          <w:rFonts w:ascii="Verdana" w:eastAsia="Times New Roman" w:hAnsi="Verdana" w:cs="Arial"/>
          <w:color w:val="000000"/>
          <w:sz w:val="18"/>
          <w:szCs w:val="18"/>
          <w:lang w:eastAsia="en-SG"/>
        </w:rPr>
        <w:t> if the court found in favour of the appellants in respect of either one or both of the first two issues? This was Mr Koh’s third ground of appeal, and it covered the last head of Ms Chai’s submissions (see </w:t>
      </w:r>
      <w:hyperlink r:id="rId81" w:anchor="p1_21-p2_c" w:history="1">
        <w:r w:rsidRPr="00AE7CC4">
          <w:rPr>
            <w:rFonts w:ascii="Verdana" w:eastAsia="Times New Roman" w:hAnsi="Verdana" w:cs="Arial"/>
            <w:color w:val="009AE5"/>
            <w:sz w:val="18"/>
            <w:szCs w:val="18"/>
            <w:u w:val="single"/>
            <w:lang w:eastAsia="en-SG"/>
          </w:rPr>
          <w:t>[21(c)]</w:t>
        </w:r>
      </w:hyperlink>
      <w:r w:rsidRPr="00AE7CC4">
        <w:rPr>
          <w:rFonts w:ascii="Verdana" w:eastAsia="Times New Roman" w:hAnsi="Verdana" w:cs="Arial"/>
          <w:color w:val="000000"/>
          <w:sz w:val="18"/>
          <w:szCs w:val="18"/>
          <w:lang w:eastAsia="en-SG"/>
        </w:rPr>
        <w:t> above) which was accepted by the DJ (see </w:t>
      </w:r>
      <w:hyperlink r:id="rId82" w:anchor="p1_26" w:history="1">
        <w:r w:rsidRPr="00AE7CC4">
          <w:rPr>
            <w:rFonts w:ascii="Verdana" w:eastAsia="Times New Roman" w:hAnsi="Verdana" w:cs="Arial"/>
            <w:color w:val="009AE5"/>
            <w:sz w:val="18"/>
            <w:szCs w:val="18"/>
            <w:u w:val="single"/>
            <w:lang w:eastAsia="en-SG"/>
          </w:rPr>
          <w:t>[26]</w:t>
        </w:r>
      </w:hyperlink>
      <w:r w:rsidRPr="00AE7CC4">
        <w:rPr>
          <w:rFonts w:ascii="Verdana" w:eastAsia="Times New Roman" w:hAnsi="Verdana" w:cs="Arial"/>
          <w:color w:val="000000"/>
          <w:sz w:val="18"/>
          <w:szCs w:val="18"/>
          <w:lang w:eastAsia="en-SG"/>
        </w:rPr>
        <w:t> above).</w:t>
      </w:r>
    </w:p>
    <w:p w:rsidR="00AE7CC4" w:rsidRPr="00AE7CC4" w:rsidRDefault="00AE7CC4" w:rsidP="00AE7CC4">
      <w:pPr>
        <w:spacing w:before="240" w:after="60" w:line="360" w:lineRule="atLeast"/>
        <w:jc w:val="both"/>
        <w:rPr>
          <w:rFonts w:ascii="Verdana" w:eastAsia="Times New Roman" w:hAnsi="Verdana" w:cs="Arial"/>
          <w:color w:val="000000"/>
          <w:sz w:val="18"/>
          <w:szCs w:val="18"/>
          <w:lang w:eastAsia="en-SG"/>
        </w:rPr>
      </w:pPr>
      <w:r w:rsidRPr="00AE7CC4">
        <w:rPr>
          <w:rFonts w:ascii="Verdana" w:eastAsia="Times New Roman" w:hAnsi="Verdana" w:cs="Arial"/>
          <w:color w:val="000000"/>
          <w:sz w:val="18"/>
          <w:szCs w:val="18"/>
          <w:lang w:eastAsia="en-SG"/>
        </w:rPr>
        <w:t>28     These were the issues as far as the substantive merits of the case were concerned. However, I think it is important to add that after the first hearing on 4 November 2014, it became clear that there were a number of preliminary issues of law which were not addressed in the DJ’s decision. Before I go to the substantive issues, I will first discuss the applicable law and deal with these preliminary matters.</w:t>
      </w:r>
    </w:p>
    <w:p w:rsidR="00AE7CC4" w:rsidRPr="00AE7CC4" w:rsidRDefault="00AE7CC4" w:rsidP="00AE7CC4">
      <w:pPr>
        <w:spacing w:before="240" w:after="60" w:line="360" w:lineRule="atLeast"/>
        <w:rPr>
          <w:rFonts w:ascii="Verdana" w:eastAsia="Times New Roman" w:hAnsi="Verdana" w:cs="Arial"/>
          <w:b/>
          <w:bCs/>
          <w:color w:val="000000"/>
          <w:sz w:val="18"/>
          <w:szCs w:val="18"/>
          <w:lang w:eastAsia="en-SG"/>
        </w:rPr>
      </w:pPr>
      <w:r w:rsidRPr="00AE7CC4">
        <w:rPr>
          <w:rFonts w:ascii="Verdana" w:eastAsia="Times New Roman" w:hAnsi="Verdana" w:cs="Arial"/>
          <w:b/>
          <w:bCs/>
          <w:color w:val="000000"/>
          <w:sz w:val="18"/>
          <w:szCs w:val="18"/>
          <w:lang w:eastAsia="en-SG"/>
        </w:rPr>
        <w:t>The law on section 99(2) of the Women’s Charter</w:t>
      </w:r>
    </w:p>
    <w:p w:rsidR="00AE7CC4" w:rsidRPr="00AE7CC4" w:rsidRDefault="00AE7CC4" w:rsidP="00AE7CC4">
      <w:pPr>
        <w:spacing w:before="240" w:after="60" w:line="360" w:lineRule="atLeast"/>
        <w:jc w:val="both"/>
        <w:rPr>
          <w:rFonts w:ascii="Verdana" w:eastAsia="Times New Roman" w:hAnsi="Verdana" w:cs="Arial"/>
          <w:color w:val="000000"/>
          <w:sz w:val="18"/>
          <w:szCs w:val="18"/>
          <w:lang w:eastAsia="en-SG"/>
        </w:rPr>
      </w:pPr>
      <w:r w:rsidRPr="00AE7CC4">
        <w:rPr>
          <w:rFonts w:ascii="Verdana" w:eastAsia="Times New Roman" w:hAnsi="Verdana" w:cs="Arial"/>
          <w:color w:val="000000"/>
          <w:sz w:val="18"/>
          <w:szCs w:val="18"/>
          <w:lang w:eastAsia="en-SG"/>
        </w:rPr>
        <w:lastRenderedPageBreak/>
        <w:t>29     The application below was expressed as having been taken out under s 99(2) of the Women’s Charter (Cap 353, 2009 Rev Ed) (I will refer to this provision as “s 99(2)” and the Women’s Charter as the “WC”), which currently reads:</w:t>
      </w:r>
    </w:p>
    <w:p w:rsidR="00AE7CC4" w:rsidRPr="00AE7CC4" w:rsidRDefault="00AE7CC4" w:rsidP="00AE7CC4">
      <w:pPr>
        <w:spacing w:after="0" w:line="360" w:lineRule="atLeast"/>
        <w:ind w:left="576"/>
        <w:jc w:val="both"/>
        <w:rPr>
          <w:rFonts w:ascii="Verdana" w:eastAsia="Times New Roman" w:hAnsi="Verdana" w:cs="Arial"/>
          <w:color w:val="000000"/>
          <w:sz w:val="18"/>
          <w:szCs w:val="18"/>
          <w:lang w:eastAsia="en-SG"/>
        </w:rPr>
      </w:pPr>
      <w:r w:rsidRPr="00AE7CC4">
        <w:rPr>
          <w:rFonts w:ascii="Verdana" w:eastAsia="Times New Roman" w:hAnsi="Verdana" w:cs="Arial"/>
          <w:b/>
          <w:bCs/>
          <w:color w:val="000000"/>
          <w:sz w:val="18"/>
          <w:szCs w:val="18"/>
          <w:lang w:eastAsia="en-SG"/>
        </w:rPr>
        <w:t>Where a judgment of divorce has been granted but not made final</w:t>
      </w:r>
      <w:r w:rsidRPr="00AE7CC4">
        <w:rPr>
          <w:rFonts w:ascii="Verdana" w:eastAsia="Times New Roman" w:hAnsi="Verdana" w:cs="Arial"/>
          <w:color w:val="000000"/>
          <w:sz w:val="18"/>
          <w:szCs w:val="18"/>
          <w:lang w:eastAsia="en-SG"/>
        </w:rPr>
        <w:t>, then without prejudice to section 97, </w:t>
      </w:r>
      <w:r w:rsidRPr="00AE7CC4">
        <w:rPr>
          <w:rFonts w:ascii="Verdana" w:eastAsia="Times New Roman" w:hAnsi="Verdana" w:cs="Arial"/>
          <w:b/>
          <w:bCs/>
          <w:color w:val="000000"/>
          <w:sz w:val="18"/>
          <w:szCs w:val="18"/>
          <w:lang w:eastAsia="en-SG"/>
        </w:rPr>
        <w:t>any person</w:t>
      </w:r>
      <w:r w:rsidRPr="00AE7CC4">
        <w:rPr>
          <w:rFonts w:ascii="Verdana" w:eastAsia="Times New Roman" w:hAnsi="Verdana" w:cs="Arial"/>
          <w:color w:val="000000"/>
          <w:sz w:val="18"/>
          <w:szCs w:val="18"/>
          <w:lang w:eastAsia="en-SG"/>
        </w:rPr>
        <w:t> may show cause why the judgment should not be made final by reason of the </w:t>
      </w:r>
      <w:r w:rsidRPr="00AE7CC4">
        <w:rPr>
          <w:rFonts w:ascii="Verdana" w:eastAsia="Times New Roman" w:hAnsi="Verdana" w:cs="Arial"/>
          <w:b/>
          <w:bCs/>
          <w:color w:val="000000"/>
          <w:sz w:val="18"/>
          <w:szCs w:val="18"/>
          <w:lang w:eastAsia="en-SG"/>
        </w:rPr>
        <w:t>material facts not having been brought before the court</w:t>
      </w:r>
      <w:r w:rsidRPr="00AE7CC4">
        <w:rPr>
          <w:rFonts w:ascii="Verdana" w:eastAsia="Times New Roman" w:hAnsi="Verdana" w:cs="Arial"/>
          <w:color w:val="000000"/>
          <w:sz w:val="18"/>
          <w:szCs w:val="18"/>
          <w:lang w:eastAsia="en-SG"/>
        </w:rPr>
        <w:t>, and in such a case the court </w:t>
      </w:r>
      <w:r w:rsidRPr="00AE7CC4">
        <w:rPr>
          <w:rFonts w:ascii="Verdana" w:eastAsia="Times New Roman" w:hAnsi="Verdana" w:cs="Arial"/>
          <w:b/>
          <w:bCs/>
          <w:color w:val="000000"/>
          <w:sz w:val="18"/>
          <w:szCs w:val="18"/>
          <w:lang w:eastAsia="en-SG"/>
        </w:rPr>
        <w:t>may</w:t>
      </w:r>
      <w:r w:rsidRPr="00AE7CC4">
        <w:rPr>
          <w:rFonts w:ascii="Verdana" w:eastAsia="Times New Roman" w:hAnsi="Verdana" w:cs="Arial"/>
          <w:color w:val="000000"/>
          <w:sz w:val="18"/>
          <w:szCs w:val="18"/>
          <w:lang w:eastAsia="en-SG"/>
        </w:rPr>
        <w:t> —</w:t>
      </w:r>
    </w:p>
    <w:p w:rsidR="00AE7CC4" w:rsidRPr="00AE7CC4" w:rsidRDefault="00AE7CC4" w:rsidP="00AE7CC4">
      <w:pPr>
        <w:spacing w:after="0" w:line="360" w:lineRule="atLeast"/>
        <w:ind w:left="1152"/>
        <w:jc w:val="both"/>
        <w:rPr>
          <w:rFonts w:ascii="Verdana" w:eastAsia="Times New Roman" w:hAnsi="Verdana" w:cs="Arial"/>
          <w:color w:val="000000"/>
          <w:sz w:val="18"/>
          <w:szCs w:val="18"/>
          <w:lang w:eastAsia="en-SG"/>
        </w:rPr>
      </w:pPr>
      <w:r w:rsidRPr="00AE7CC4">
        <w:rPr>
          <w:rFonts w:ascii="Verdana" w:eastAsia="Times New Roman" w:hAnsi="Verdana" w:cs="Arial"/>
          <w:color w:val="000000"/>
          <w:sz w:val="18"/>
          <w:szCs w:val="18"/>
          <w:lang w:eastAsia="en-SG"/>
        </w:rPr>
        <w:t>(</w:t>
      </w:r>
      <w:r w:rsidRPr="00AE7CC4">
        <w:rPr>
          <w:rFonts w:ascii="Verdana" w:eastAsia="Times New Roman" w:hAnsi="Verdana" w:cs="Arial"/>
          <w:i/>
          <w:iCs/>
          <w:color w:val="000000"/>
          <w:sz w:val="18"/>
          <w:szCs w:val="18"/>
          <w:lang w:eastAsia="en-SG"/>
        </w:rPr>
        <w:t>a</w:t>
      </w:r>
      <w:r w:rsidRPr="00AE7CC4">
        <w:rPr>
          <w:rFonts w:ascii="Verdana" w:eastAsia="Times New Roman" w:hAnsi="Verdana" w:cs="Arial"/>
          <w:color w:val="000000"/>
          <w:sz w:val="18"/>
          <w:szCs w:val="18"/>
          <w:lang w:eastAsia="en-SG"/>
        </w:rPr>
        <w:t>)    notwithstanding subsection (1), make the judgment final [decree absolute];</w:t>
      </w:r>
    </w:p>
    <w:p w:rsidR="00AE7CC4" w:rsidRPr="00AE7CC4" w:rsidRDefault="00AE7CC4" w:rsidP="00AE7CC4">
      <w:pPr>
        <w:spacing w:after="0" w:line="360" w:lineRule="atLeast"/>
        <w:ind w:left="1152"/>
        <w:jc w:val="both"/>
        <w:rPr>
          <w:rFonts w:ascii="Verdana" w:eastAsia="Times New Roman" w:hAnsi="Verdana" w:cs="Arial"/>
          <w:color w:val="000000"/>
          <w:sz w:val="18"/>
          <w:szCs w:val="18"/>
          <w:lang w:eastAsia="en-SG"/>
        </w:rPr>
      </w:pPr>
      <w:r w:rsidRPr="00AE7CC4">
        <w:rPr>
          <w:rFonts w:ascii="Verdana" w:eastAsia="Times New Roman" w:hAnsi="Verdana" w:cs="Arial"/>
          <w:color w:val="000000"/>
          <w:sz w:val="18"/>
          <w:szCs w:val="18"/>
          <w:lang w:eastAsia="en-SG"/>
        </w:rPr>
        <w:t>(</w:t>
      </w:r>
      <w:r w:rsidRPr="00AE7CC4">
        <w:rPr>
          <w:rFonts w:ascii="Verdana" w:eastAsia="Times New Roman" w:hAnsi="Verdana" w:cs="Arial"/>
          <w:i/>
          <w:iCs/>
          <w:color w:val="000000"/>
          <w:sz w:val="18"/>
          <w:szCs w:val="18"/>
          <w:lang w:eastAsia="en-SG"/>
        </w:rPr>
        <w:t>b</w:t>
      </w:r>
      <w:r w:rsidRPr="00AE7CC4">
        <w:rPr>
          <w:rFonts w:ascii="Verdana" w:eastAsia="Times New Roman" w:hAnsi="Verdana" w:cs="Arial"/>
          <w:color w:val="000000"/>
          <w:sz w:val="18"/>
          <w:szCs w:val="18"/>
          <w:lang w:eastAsia="en-SG"/>
        </w:rPr>
        <w:t>)    rescind the interim judgment [decree </w:t>
      </w:r>
      <w:r w:rsidRPr="00AE7CC4">
        <w:rPr>
          <w:rFonts w:ascii="Verdana" w:eastAsia="Times New Roman" w:hAnsi="Verdana" w:cs="Arial"/>
          <w:i/>
          <w:iCs/>
          <w:color w:val="000000"/>
          <w:sz w:val="18"/>
          <w:szCs w:val="18"/>
          <w:lang w:eastAsia="en-SG"/>
        </w:rPr>
        <w:t>nisi</w:t>
      </w:r>
      <w:r w:rsidRPr="00AE7CC4">
        <w:rPr>
          <w:rFonts w:ascii="Verdana" w:eastAsia="Times New Roman" w:hAnsi="Verdana" w:cs="Arial"/>
          <w:color w:val="000000"/>
          <w:sz w:val="18"/>
          <w:szCs w:val="18"/>
          <w:lang w:eastAsia="en-SG"/>
        </w:rPr>
        <w:t>];</w:t>
      </w:r>
    </w:p>
    <w:p w:rsidR="00AE7CC4" w:rsidRPr="00AE7CC4" w:rsidRDefault="00AE7CC4" w:rsidP="00AE7CC4">
      <w:pPr>
        <w:spacing w:after="0" w:line="360" w:lineRule="atLeast"/>
        <w:ind w:left="1152"/>
        <w:jc w:val="both"/>
        <w:rPr>
          <w:rFonts w:ascii="Verdana" w:eastAsia="Times New Roman" w:hAnsi="Verdana" w:cs="Arial"/>
          <w:color w:val="000000"/>
          <w:sz w:val="18"/>
          <w:szCs w:val="18"/>
          <w:lang w:eastAsia="en-SG"/>
        </w:rPr>
      </w:pPr>
      <w:r w:rsidRPr="00AE7CC4">
        <w:rPr>
          <w:rFonts w:ascii="Verdana" w:eastAsia="Times New Roman" w:hAnsi="Verdana" w:cs="Arial"/>
          <w:color w:val="000000"/>
          <w:sz w:val="18"/>
          <w:szCs w:val="18"/>
          <w:lang w:eastAsia="en-SG"/>
        </w:rPr>
        <w:t>(</w:t>
      </w:r>
      <w:r w:rsidRPr="00AE7CC4">
        <w:rPr>
          <w:rFonts w:ascii="Verdana" w:eastAsia="Times New Roman" w:hAnsi="Verdana" w:cs="Arial"/>
          <w:i/>
          <w:iCs/>
          <w:color w:val="000000"/>
          <w:sz w:val="18"/>
          <w:szCs w:val="18"/>
          <w:lang w:eastAsia="en-SG"/>
        </w:rPr>
        <w:t>c</w:t>
      </w:r>
      <w:r w:rsidRPr="00AE7CC4">
        <w:rPr>
          <w:rFonts w:ascii="Verdana" w:eastAsia="Times New Roman" w:hAnsi="Verdana" w:cs="Arial"/>
          <w:color w:val="000000"/>
          <w:sz w:val="18"/>
          <w:szCs w:val="18"/>
          <w:lang w:eastAsia="en-SG"/>
        </w:rPr>
        <w:t>)    require further inquiry; or</w:t>
      </w:r>
    </w:p>
    <w:p w:rsidR="00AE7CC4" w:rsidRPr="00AE7CC4" w:rsidRDefault="00AE7CC4" w:rsidP="00AE7CC4">
      <w:pPr>
        <w:spacing w:after="0" w:line="360" w:lineRule="atLeast"/>
        <w:ind w:left="1152"/>
        <w:jc w:val="both"/>
        <w:rPr>
          <w:rFonts w:ascii="Verdana" w:eastAsia="Times New Roman" w:hAnsi="Verdana" w:cs="Arial"/>
          <w:color w:val="000000"/>
          <w:sz w:val="18"/>
          <w:szCs w:val="18"/>
          <w:lang w:eastAsia="en-SG"/>
        </w:rPr>
      </w:pPr>
      <w:r w:rsidRPr="00AE7CC4">
        <w:rPr>
          <w:rFonts w:ascii="Verdana" w:eastAsia="Times New Roman" w:hAnsi="Verdana" w:cs="Arial"/>
          <w:color w:val="000000"/>
          <w:sz w:val="18"/>
          <w:szCs w:val="18"/>
          <w:lang w:eastAsia="en-SG"/>
        </w:rPr>
        <w:t>(</w:t>
      </w:r>
      <w:r w:rsidRPr="00AE7CC4">
        <w:rPr>
          <w:rFonts w:ascii="Verdana" w:eastAsia="Times New Roman" w:hAnsi="Verdana" w:cs="Arial"/>
          <w:i/>
          <w:iCs/>
          <w:color w:val="000000"/>
          <w:sz w:val="18"/>
          <w:szCs w:val="18"/>
          <w:lang w:eastAsia="en-SG"/>
        </w:rPr>
        <w:t>d</w:t>
      </w:r>
      <w:r w:rsidRPr="00AE7CC4">
        <w:rPr>
          <w:rFonts w:ascii="Verdana" w:eastAsia="Times New Roman" w:hAnsi="Verdana" w:cs="Arial"/>
          <w:color w:val="000000"/>
          <w:sz w:val="18"/>
          <w:szCs w:val="18"/>
          <w:lang w:eastAsia="en-SG"/>
        </w:rPr>
        <w:t>)    otherwise deal with the case as it thinks fit.</w:t>
      </w:r>
    </w:p>
    <w:p w:rsidR="00AE7CC4" w:rsidRPr="00AE7CC4" w:rsidRDefault="00AE7CC4" w:rsidP="00AE7CC4">
      <w:pPr>
        <w:spacing w:before="240" w:after="60" w:line="360" w:lineRule="atLeast"/>
        <w:ind w:left="576"/>
        <w:jc w:val="both"/>
        <w:rPr>
          <w:rFonts w:ascii="Verdana" w:eastAsia="Times New Roman" w:hAnsi="Verdana" w:cs="Arial"/>
          <w:color w:val="000000"/>
          <w:sz w:val="18"/>
          <w:szCs w:val="18"/>
          <w:lang w:eastAsia="en-SG"/>
        </w:rPr>
      </w:pPr>
      <w:r w:rsidRPr="00AE7CC4">
        <w:rPr>
          <w:rFonts w:ascii="Verdana" w:eastAsia="Times New Roman" w:hAnsi="Verdana" w:cs="Arial"/>
          <w:color w:val="000000"/>
          <w:sz w:val="18"/>
          <w:szCs w:val="18"/>
          <w:lang w:eastAsia="en-SG"/>
        </w:rPr>
        <w:t>[emphasis added in bold]</w:t>
      </w:r>
    </w:p>
    <w:p w:rsidR="00AE7CC4" w:rsidRPr="00AE7CC4" w:rsidRDefault="00AE7CC4" w:rsidP="00AE7CC4">
      <w:pPr>
        <w:spacing w:after="0" w:line="360" w:lineRule="atLeast"/>
        <w:jc w:val="both"/>
        <w:rPr>
          <w:rFonts w:ascii="Verdana" w:eastAsia="Times New Roman" w:hAnsi="Verdana" w:cs="Arial"/>
          <w:color w:val="000000"/>
          <w:sz w:val="18"/>
          <w:szCs w:val="18"/>
          <w:lang w:eastAsia="en-SG"/>
        </w:rPr>
      </w:pPr>
      <w:r w:rsidRPr="00AE7CC4">
        <w:rPr>
          <w:rFonts w:ascii="Verdana" w:eastAsia="Times New Roman" w:hAnsi="Verdana" w:cs="Arial"/>
          <w:color w:val="000000"/>
          <w:sz w:val="18"/>
          <w:szCs w:val="18"/>
          <w:lang w:eastAsia="en-SG"/>
        </w:rPr>
        <w:t>30     It was not disputed by Ms Chai that the provision was applicable. Section 99(2) is, </w:t>
      </w:r>
      <w:r w:rsidRPr="00AE7CC4">
        <w:rPr>
          <w:rFonts w:ascii="Verdana" w:eastAsia="Times New Roman" w:hAnsi="Verdana" w:cs="Arial"/>
          <w:i/>
          <w:iCs/>
          <w:color w:val="000000"/>
          <w:sz w:val="18"/>
          <w:szCs w:val="18"/>
          <w:lang w:eastAsia="en-SG"/>
        </w:rPr>
        <w:t>mutatis mutandis</w:t>
      </w:r>
      <w:r w:rsidRPr="00AE7CC4">
        <w:rPr>
          <w:rFonts w:ascii="Verdana" w:eastAsia="Times New Roman" w:hAnsi="Verdana" w:cs="Arial"/>
          <w:color w:val="000000"/>
          <w:sz w:val="18"/>
          <w:szCs w:val="18"/>
          <w:lang w:eastAsia="en-SG"/>
        </w:rPr>
        <w:t>, identical with its legislative precursor in s 99(2) in the Women’s Charter (Cap 353, 1997 Rev Ed), which used, respectively, the expressions “decree </w:t>
      </w:r>
      <w:r w:rsidRPr="00AE7CC4">
        <w:rPr>
          <w:rFonts w:ascii="Verdana" w:eastAsia="Times New Roman" w:hAnsi="Verdana" w:cs="Arial"/>
          <w:i/>
          <w:iCs/>
          <w:color w:val="000000"/>
          <w:sz w:val="18"/>
          <w:szCs w:val="18"/>
          <w:lang w:eastAsia="en-SG"/>
        </w:rPr>
        <w:t>nisi</w:t>
      </w:r>
      <w:r w:rsidRPr="00AE7CC4">
        <w:rPr>
          <w:rFonts w:ascii="Verdana" w:eastAsia="Times New Roman" w:hAnsi="Verdana" w:cs="Arial"/>
          <w:color w:val="000000"/>
          <w:sz w:val="18"/>
          <w:szCs w:val="18"/>
          <w:lang w:eastAsia="en-SG"/>
        </w:rPr>
        <w:t>” and “decree absolute” instead of “interim judgment” and “final judgment”. To maintain congruence with the Decree </w:t>
      </w:r>
      <w:proofErr w:type="spellStart"/>
      <w:r w:rsidRPr="00AE7CC4">
        <w:rPr>
          <w:rFonts w:ascii="Verdana" w:eastAsia="Times New Roman" w:hAnsi="Verdana" w:cs="Arial"/>
          <w:i/>
          <w:iCs/>
          <w:color w:val="000000"/>
          <w:sz w:val="18"/>
          <w:szCs w:val="18"/>
          <w:lang w:eastAsia="en-SG"/>
        </w:rPr>
        <w:t>Nisi</w:t>
      </w:r>
      <w:r w:rsidRPr="00AE7CC4">
        <w:rPr>
          <w:rFonts w:ascii="Verdana" w:eastAsia="Times New Roman" w:hAnsi="Verdana" w:cs="Arial"/>
          <w:color w:val="000000"/>
          <w:sz w:val="18"/>
          <w:szCs w:val="18"/>
          <w:lang w:eastAsia="en-SG"/>
        </w:rPr>
        <w:t>which</w:t>
      </w:r>
      <w:proofErr w:type="spellEnd"/>
      <w:r w:rsidRPr="00AE7CC4">
        <w:rPr>
          <w:rFonts w:ascii="Verdana" w:eastAsia="Times New Roman" w:hAnsi="Verdana" w:cs="Arial"/>
          <w:color w:val="000000"/>
          <w:sz w:val="18"/>
          <w:szCs w:val="18"/>
          <w:lang w:eastAsia="en-SG"/>
        </w:rPr>
        <w:t xml:space="preserve"> was granted before the change in terminology, I shall use the former nomenclature.</w:t>
      </w:r>
    </w:p>
    <w:p w:rsidR="00AE7CC4" w:rsidRPr="00AE7CC4" w:rsidRDefault="00AE7CC4" w:rsidP="00AE7CC4">
      <w:pPr>
        <w:spacing w:before="240" w:after="60" w:line="360" w:lineRule="atLeast"/>
        <w:jc w:val="both"/>
        <w:rPr>
          <w:rFonts w:ascii="Verdana" w:eastAsia="Times New Roman" w:hAnsi="Verdana" w:cs="Arial"/>
          <w:color w:val="000000"/>
          <w:sz w:val="18"/>
          <w:szCs w:val="18"/>
          <w:lang w:eastAsia="en-SG"/>
        </w:rPr>
      </w:pPr>
      <w:r w:rsidRPr="00AE7CC4">
        <w:rPr>
          <w:rFonts w:ascii="Verdana" w:eastAsia="Times New Roman" w:hAnsi="Verdana" w:cs="Arial"/>
          <w:color w:val="000000"/>
          <w:sz w:val="18"/>
          <w:szCs w:val="18"/>
          <w:lang w:eastAsia="en-SG"/>
        </w:rPr>
        <w:t>31     For analytical purposes, s 99(2) may be broken down into four constituent parts:</w:t>
      </w:r>
    </w:p>
    <w:p w:rsidR="00AE7CC4" w:rsidRPr="00AE7CC4" w:rsidRDefault="00AE7CC4" w:rsidP="00AE7CC4">
      <w:pPr>
        <w:spacing w:after="0" w:line="360" w:lineRule="atLeast"/>
        <w:ind w:left="576"/>
        <w:jc w:val="both"/>
        <w:rPr>
          <w:rFonts w:ascii="Verdana" w:eastAsia="Times New Roman" w:hAnsi="Verdana" w:cs="Arial"/>
          <w:color w:val="000000"/>
          <w:sz w:val="18"/>
          <w:szCs w:val="18"/>
          <w:lang w:eastAsia="en-SG"/>
        </w:rPr>
      </w:pPr>
      <w:r w:rsidRPr="00AE7CC4">
        <w:rPr>
          <w:rFonts w:ascii="Verdana" w:eastAsia="Times New Roman" w:hAnsi="Verdana" w:cs="Arial"/>
          <w:color w:val="000000"/>
          <w:sz w:val="18"/>
          <w:szCs w:val="18"/>
          <w:lang w:eastAsia="en-SG"/>
        </w:rPr>
        <w:t>(a)     The first is a jurisdictional requirement. Section 99(2) may only be invoked between the grant of a decree </w:t>
      </w:r>
      <w:r w:rsidRPr="00AE7CC4">
        <w:rPr>
          <w:rFonts w:ascii="Verdana" w:eastAsia="Times New Roman" w:hAnsi="Verdana" w:cs="Arial"/>
          <w:i/>
          <w:iCs/>
          <w:color w:val="000000"/>
          <w:sz w:val="18"/>
          <w:szCs w:val="18"/>
          <w:lang w:eastAsia="en-SG"/>
        </w:rPr>
        <w:t>nisi</w:t>
      </w:r>
      <w:r w:rsidRPr="00AE7CC4">
        <w:rPr>
          <w:rFonts w:ascii="Verdana" w:eastAsia="Times New Roman" w:hAnsi="Verdana" w:cs="Arial"/>
          <w:color w:val="000000"/>
          <w:sz w:val="18"/>
          <w:szCs w:val="18"/>
          <w:lang w:eastAsia="en-SG"/>
        </w:rPr>
        <w:t> and the issuance of the decree absolute: </w:t>
      </w:r>
      <w:proofErr w:type="spellStart"/>
      <w:r w:rsidRPr="00AE7CC4">
        <w:rPr>
          <w:rFonts w:ascii="Verdana" w:eastAsia="Times New Roman" w:hAnsi="Verdana" w:cs="Arial"/>
          <w:i/>
          <w:iCs/>
          <w:color w:val="000000"/>
          <w:sz w:val="18"/>
          <w:szCs w:val="18"/>
          <w:lang w:eastAsia="en-SG"/>
        </w:rPr>
        <w:t>ie</w:t>
      </w:r>
      <w:proofErr w:type="spellEnd"/>
      <w:r w:rsidRPr="00AE7CC4">
        <w:rPr>
          <w:rFonts w:ascii="Verdana" w:eastAsia="Times New Roman" w:hAnsi="Verdana" w:cs="Arial"/>
          <w:color w:val="000000"/>
          <w:sz w:val="18"/>
          <w:szCs w:val="18"/>
          <w:lang w:eastAsia="en-SG"/>
        </w:rPr>
        <w:t>, before a marriage is dissolved. This raised a preliminary question of whether this court even had the jurisdiction to set aside the Decree </w:t>
      </w:r>
      <w:r w:rsidRPr="00AE7CC4">
        <w:rPr>
          <w:rFonts w:ascii="Verdana" w:eastAsia="Times New Roman" w:hAnsi="Verdana" w:cs="Arial"/>
          <w:i/>
          <w:iCs/>
          <w:color w:val="000000"/>
          <w:sz w:val="18"/>
          <w:szCs w:val="18"/>
          <w:lang w:eastAsia="en-SG"/>
        </w:rPr>
        <w:t>Nisi</w:t>
      </w:r>
      <w:r w:rsidRPr="00AE7CC4">
        <w:rPr>
          <w:rFonts w:ascii="Verdana" w:eastAsia="Times New Roman" w:hAnsi="Verdana" w:cs="Arial"/>
          <w:color w:val="000000"/>
          <w:sz w:val="18"/>
          <w:szCs w:val="18"/>
          <w:lang w:eastAsia="en-SG"/>
        </w:rPr>
        <w:t> given that the marriage had already been dissolved by reason of the death of the Husband.</w:t>
      </w:r>
    </w:p>
    <w:p w:rsidR="00AE7CC4" w:rsidRPr="00AE7CC4" w:rsidRDefault="00AE7CC4" w:rsidP="00AE7CC4">
      <w:pPr>
        <w:spacing w:after="0" w:line="360" w:lineRule="atLeast"/>
        <w:ind w:left="576"/>
        <w:jc w:val="both"/>
        <w:rPr>
          <w:rFonts w:ascii="Verdana" w:eastAsia="Times New Roman" w:hAnsi="Verdana" w:cs="Arial"/>
          <w:color w:val="000000"/>
          <w:sz w:val="18"/>
          <w:szCs w:val="18"/>
          <w:lang w:eastAsia="en-SG"/>
        </w:rPr>
      </w:pPr>
      <w:r w:rsidRPr="00AE7CC4">
        <w:rPr>
          <w:rFonts w:ascii="Verdana" w:eastAsia="Times New Roman" w:hAnsi="Verdana" w:cs="Arial"/>
          <w:color w:val="000000"/>
          <w:sz w:val="18"/>
          <w:szCs w:val="18"/>
          <w:lang w:eastAsia="en-SG"/>
        </w:rPr>
        <w:t>(b)     The second is a standing requirement. An application pursuant to s 99(2) may be brought by “any person”. It may seem counterintuitive that a provision purportedly open to all imposes any sort of standing requirement but both parties accepted that the expression “any person” includes “any member of the public” but specifically </w:t>
      </w:r>
      <w:r w:rsidRPr="00AE7CC4">
        <w:rPr>
          <w:rFonts w:ascii="Verdana" w:eastAsia="Times New Roman" w:hAnsi="Verdana" w:cs="Arial"/>
          <w:i/>
          <w:iCs/>
          <w:color w:val="000000"/>
          <w:sz w:val="18"/>
          <w:szCs w:val="18"/>
          <w:lang w:eastAsia="en-SG"/>
        </w:rPr>
        <w:t>excludes</w:t>
      </w:r>
      <w:r w:rsidRPr="00AE7CC4">
        <w:rPr>
          <w:rFonts w:ascii="Verdana" w:eastAsia="Times New Roman" w:hAnsi="Verdana" w:cs="Arial"/>
          <w:color w:val="000000"/>
          <w:sz w:val="18"/>
          <w:szCs w:val="18"/>
          <w:lang w:eastAsia="en-SG"/>
        </w:rPr>
        <w:t> the parties to the marriage. This raised the question of whether the appellants, who purportedly brought the application in their capacity as “personal representatives” of the Husband, had standing to invoke s 99(2).</w:t>
      </w:r>
    </w:p>
    <w:p w:rsidR="00AE7CC4" w:rsidRPr="00AE7CC4" w:rsidRDefault="00AE7CC4" w:rsidP="00AE7CC4">
      <w:pPr>
        <w:spacing w:before="240" w:after="60" w:line="360" w:lineRule="atLeast"/>
        <w:ind w:left="576"/>
        <w:jc w:val="both"/>
        <w:rPr>
          <w:rFonts w:ascii="Verdana" w:eastAsia="Times New Roman" w:hAnsi="Verdana" w:cs="Arial"/>
          <w:color w:val="000000"/>
          <w:sz w:val="18"/>
          <w:szCs w:val="18"/>
          <w:lang w:eastAsia="en-SG"/>
        </w:rPr>
      </w:pPr>
      <w:r w:rsidRPr="00AE7CC4">
        <w:rPr>
          <w:rFonts w:ascii="Verdana" w:eastAsia="Times New Roman" w:hAnsi="Verdana" w:cs="Arial"/>
          <w:color w:val="000000"/>
          <w:sz w:val="18"/>
          <w:szCs w:val="18"/>
          <w:lang w:eastAsia="en-SG"/>
        </w:rPr>
        <w:t>(c)     The third is a substantive requirement. In order to “show cause why the judgment should not be made [absolute]”, an applicant must point to some “material facts not having been brought before the court”. This is the gateway to relief under s 99(2). Without proof of this, no relief may be granted. The substantive requirement requires some analysis and will be discussed in some detail below.</w:t>
      </w:r>
    </w:p>
    <w:p w:rsidR="00AE7CC4" w:rsidRPr="00AE7CC4" w:rsidRDefault="00AE7CC4" w:rsidP="00AE7CC4">
      <w:pPr>
        <w:spacing w:after="0" w:line="360" w:lineRule="atLeast"/>
        <w:ind w:left="576"/>
        <w:jc w:val="both"/>
        <w:rPr>
          <w:rFonts w:ascii="Verdana" w:eastAsia="Times New Roman" w:hAnsi="Verdana" w:cs="Arial"/>
          <w:color w:val="000000"/>
          <w:sz w:val="18"/>
          <w:szCs w:val="18"/>
          <w:lang w:eastAsia="en-SG"/>
        </w:rPr>
      </w:pPr>
      <w:r w:rsidRPr="00AE7CC4">
        <w:rPr>
          <w:rFonts w:ascii="Verdana" w:eastAsia="Times New Roman" w:hAnsi="Verdana" w:cs="Arial"/>
          <w:color w:val="000000"/>
          <w:sz w:val="18"/>
          <w:szCs w:val="18"/>
          <w:lang w:eastAsia="en-SG"/>
        </w:rPr>
        <w:lastRenderedPageBreak/>
        <w:t>(d)     The fourth is the discretionary component. Even if the substantive requirement has been satisfied, the court is not bound to rescind a decree </w:t>
      </w:r>
      <w:r w:rsidRPr="00AE7CC4">
        <w:rPr>
          <w:rFonts w:ascii="Verdana" w:eastAsia="Times New Roman" w:hAnsi="Verdana" w:cs="Arial"/>
          <w:i/>
          <w:iCs/>
          <w:color w:val="000000"/>
          <w:sz w:val="18"/>
          <w:szCs w:val="18"/>
          <w:lang w:eastAsia="en-SG"/>
        </w:rPr>
        <w:t>nisi</w:t>
      </w:r>
      <w:r w:rsidRPr="00AE7CC4">
        <w:rPr>
          <w:rFonts w:ascii="Verdana" w:eastAsia="Times New Roman" w:hAnsi="Verdana" w:cs="Arial"/>
          <w:color w:val="000000"/>
          <w:sz w:val="18"/>
          <w:szCs w:val="18"/>
          <w:lang w:eastAsia="en-SG"/>
        </w:rPr>
        <w:t>. It may choose to exercise one of the alternative powers afforded to it under s 99(2), including the power to “deal with the case as it thinks fit” (s 99(2)(</w:t>
      </w:r>
      <w:r w:rsidRPr="00AE7CC4">
        <w:rPr>
          <w:rFonts w:ascii="Verdana" w:eastAsia="Times New Roman" w:hAnsi="Verdana" w:cs="Arial"/>
          <w:i/>
          <w:iCs/>
          <w:color w:val="000000"/>
          <w:sz w:val="18"/>
          <w:szCs w:val="18"/>
          <w:lang w:eastAsia="en-SG"/>
        </w:rPr>
        <w:t>d</w:t>
      </w:r>
      <w:r w:rsidRPr="00AE7CC4">
        <w:rPr>
          <w:rFonts w:ascii="Verdana" w:eastAsia="Times New Roman" w:hAnsi="Verdana" w:cs="Arial"/>
          <w:color w:val="000000"/>
          <w:sz w:val="18"/>
          <w:szCs w:val="18"/>
          <w:lang w:eastAsia="en-SG"/>
        </w:rPr>
        <w:t>)).</w:t>
      </w:r>
    </w:p>
    <w:p w:rsidR="00AE7CC4" w:rsidRPr="00AE7CC4" w:rsidRDefault="00AE7CC4" w:rsidP="00AE7CC4">
      <w:pPr>
        <w:spacing w:before="240" w:after="60" w:line="360" w:lineRule="atLeast"/>
        <w:rPr>
          <w:rFonts w:ascii="Verdana" w:eastAsia="Times New Roman" w:hAnsi="Verdana" w:cs="Arial"/>
          <w:b/>
          <w:bCs/>
          <w:i/>
          <w:iCs/>
          <w:color w:val="000000"/>
          <w:sz w:val="18"/>
          <w:szCs w:val="18"/>
          <w:lang w:eastAsia="en-SG"/>
        </w:rPr>
      </w:pPr>
      <w:r w:rsidRPr="00AE7CC4">
        <w:rPr>
          <w:rFonts w:ascii="Verdana" w:eastAsia="Times New Roman" w:hAnsi="Verdana" w:cs="Arial"/>
          <w:b/>
          <w:bCs/>
          <w:i/>
          <w:iCs/>
          <w:color w:val="000000"/>
          <w:sz w:val="18"/>
          <w:szCs w:val="18"/>
          <w:lang w:eastAsia="en-SG"/>
        </w:rPr>
        <w:t>The jurisdictional requirement</w:t>
      </w:r>
    </w:p>
    <w:p w:rsidR="00AE7CC4" w:rsidRPr="00AE7CC4" w:rsidRDefault="00AE7CC4" w:rsidP="00AE7CC4">
      <w:pPr>
        <w:spacing w:after="0" w:line="360" w:lineRule="atLeast"/>
        <w:jc w:val="both"/>
        <w:rPr>
          <w:rFonts w:ascii="Verdana" w:eastAsia="Times New Roman" w:hAnsi="Verdana" w:cs="Arial"/>
          <w:color w:val="000000"/>
          <w:sz w:val="18"/>
          <w:szCs w:val="18"/>
          <w:lang w:eastAsia="en-SG"/>
        </w:rPr>
      </w:pPr>
      <w:r w:rsidRPr="00AE7CC4">
        <w:rPr>
          <w:rFonts w:ascii="Verdana" w:eastAsia="Times New Roman" w:hAnsi="Verdana" w:cs="Arial"/>
          <w:color w:val="000000"/>
          <w:sz w:val="18"/>
          <w:szCs w:val="18"/>
          <w:lang w:eastAsia="en-SG"/>
        </w:rPr>
        <w:t>32     Ms Chai submitted that the </w:t>
      </w:r>
      <w:r w:rsidRPr="00AE7CC4">
        <w:rPr>
          <w:rFonts w:ascii="Verdana" w:eastAsia="Times New Roman" w:hAnsi="Verdana" w:cs="Arial"/>
          <w:i/>
          <w:iCs/>
          <w:color w:val="000000"/>
          <w:sz w:val="18"/>
          <w:szCs w:val="18"/>
          <w:lang w:eastAsia="en-SG"/>
        </w:rPr>
        <w:t>raison d’être</w:t>
      </w:r>
      <w:r w:rsidRPr="00AE7CC4">
        <w:rPr>
          <w:rFonts w:ascii="Verdana" w:eastAsia="Times New Roman" w:hAnsi="Verdana" w:cs="Arial"/>
          <w:color w:val="000000"/>
          <w:sz w:val="18"/>
          <w:szCs w:val="18"/>
          <w:lang w:eastAsia="en-SG"/>
        </w:rPr>
        <w:t> of s 99(2) is to give third parties (</w:t>
      </w:r>
      <w:proofErr w:type="spellStart"/>
      <w:r w:rsidRPr="00AE7CC4">
        <w:rPr>
          <w:rFonts w:ascii="Verdana" w:eastAsia="Times New Roman" w:hAnsi="Verdana" w:cs="Arial"/>
          <w:i/>
          <w:iCs/>
          <w:color w:val="000000"/>
          <w:sz w:val="18"/>
          <w:szCs w:val="18"/>
          <w:lang w:eastAsia="en-SG"/>
        </w:rPr>
        <w:t>ie</w:t>
      </w:r>
      <w:proofErr w:type="spellEnd"/>
      <w:r w:rsidRPr="00AE7CC4">
        <w:rPr>
          <w:rFonts w:ascii="Verdana" w:eastAsia="Times New Roman" w:hAnsi="Verdana" w:cs="Arial"/>
          <w:color w:val="000000"/>
          <w:sz w:val="18"/>
          <w:szCs w:val="18"/>
          <w:lang w:eastAsia="en-SG"/>
        </w:rPr>
        <w:t>, anyone other than the husband and the wife) the right to show cause why a decree </w:t>
      </w:r>
      <w:r w:rsidRPr="00AE7CC4">
        <w:rPr>
          <w:rFonts w:ascii="Verdana" w:eastAsia="Times New Roman" w:hAnsi="Verdana" w:cs="Arial"/>
          <w:i/>
          <w:iCs/>
          <w:color w:val="000000"/>
          <w:sz w:val="18"/>
          <w:szCs w:val="18"/>
          <w:lang w:eastAsia="en-SG"/>
        </w:rPr>
        <w:t>nisi</w:t>
      </w:r>
      <w:r w:rsidRPr="00AE7CC4">
        <w:rPr>
          <w:rFonts w:ascii="Verdana" w:eastAsia="Times New Roman" w:hAnsi="Verdana" w:cs="Arial"/>
          <w:color w:val="000000"/>
          <w:sz w:val="18"/>
          <w:szCs w:val="18"/>
          <w:lang w:eastAsia="en-SG"/>
        </w:rPr>
        <w:t> should not be made absolute and is “strictly limited to the determination of [the status of the] parties’ marriage” [emphasis in original removed]. Therefore, she submitted that since the status of the marriage had already been determined by the death of the Husband (</w:t>
      </w:r>
      <w:proofErr w:type="spellStart"/>
      <w:r w:rsidRPr="00AE7CC4">
        <w:rPr>
          <w:rFonts w:ascii="Verdana" w:eastAsia="Times New Roman" w:hAnsi="Verdana" w:cs="Arial"/>
          <w:i/>
          <w:iCs/>
          <w:color w:val="000000"/>
          <w:sz w:val="18"/>
          <w:szCs w:val="18"/>
          <w:lang w:eastAsia="en-SG"/>
        </w:rPr>
        <w:t>ie</w:t>
      </w:r>
      <w:proofErr w:type="spellEnd"/>
      <w:r w:rsidRPr="00AE7CC4">
        <w:rPr>
          <w:rFonts w:ascii="Verdana" w:eastAsia="Times New Roman" w:hAnsi="Verdana" w:cs="Arial"/>
          <w:color w:val="000000"/>
          <w:sz w:val="18"/>
          <w:szCs w:val="18"/>
          <w:lang w:eastAsia="en-SG"/>
        </w:rPr>
        <w:t>, it has been dissolved pursuant to s 7(</w:t>
      </w:r>
      <w:r w:rsidRPr="00AE7CC4">
        <w:rPr>
          <w:rFonts w:ascii="Verdana" w:eastAsia="Times New Roman" w:hAnsi="Verdana" w:cs="Arial"/>
          <w:i/>
          <w:iCs/>
          <w:color w:val="000000"/>
          <w:sz w:val="18"/>
          <w:szCs w:val="18"/>
          <w:lang w:eastAsia="en-SG"/>
        </w:rPr>
        <w:t>a</w:t>
      </w:r>
      <w:r w:rsidRPr="00AE7CC4">
        <w:rPr>
          <w:rFonts w:ascii="Verdana" w:eastAsia="Times New Roman" w:hAnsi="Verdana" w:cs="Arial"/>
          <w:color w:val="000000"/>
          <w:sz w:val="18"/>
          <w:szCs w:val="18"/>
          <w:lang w:eastAsia="en-SG"/>
        </w:rPr>
        <w:t>) of the WC: see </w:t>
      </w:r>
      <w:hyperlink r:id="rId83" w:anchor="p1_16" w:history="1">
        <w:r w:rsidRPr="00AE7CC4">
          <w:rPr>
            <w:rFonts w:ascii="Verdana" w:eastAsia="Times New Roman" w:hAnsi="Verdana" w:cs="Arial"/>
            <w:color w:val="009AE5"/>
            <w:sz w:val="18"/>
            <w:szCs w:val="18"/>
            <w:u w:val="single"/>
            <w:lang w:eastAsia="en-SG"/>
          </w:rPr>
          <w:t>[16]</w:t>
        </w:r>
      </w:hyperlink>
      <w:r w:rsidRPr="00AE7CC4">
        <w:rPr>
          <w:rFonts w:ascii="Verdana" w:eastAsia="Times New Roman" w:hAnsi="Verdana" w:cs="Arial"/>
          <w:color w:val="000000"/>
          <w:sz w:val="18"/>
          <w:szCs w:val="18"/>
          <w:lang w:eastAsia="en-SG"/>
        </w:rPr>
        <w:t> above), there is no longer a subsisting </w:t>
      </w:r>
      <w:r w:rsidRPr="00AE7CC4">
        <w:rPr>
          <w:rFonts w:ascii="Verdana" w:eastAsia="Times New Roman" w:hAnsi="Verdana" w:cs="Arial"/>
          <w:i/>
          <w:iCs/>
          <w:color w:val="000000"/>
          <w:sz w:val="18"/>
          <w:szCs w:val="18"/>
          <w:lang w:eastAsia="en-SG"/>
        </w:rPr>
        <w:t>res</w:t>
      </w:r>
      <w:r w:rsidRPr="00AE7CC4">
        <w:rPr>
          <w:rFonts w:ascii="Verdana" w:eastAsia="Times New Roman" w:hAnsi="Verdana" w:cs="Arial"/>
          <w:color w:val="000000"/>
          <w:sz w:val="18"/>
          <w:szCs w:val="18"/>
          <w:lang w:eastAsia="en-SG"/>
        </w:rPr>
        <w:t> for the purposes of s 99(2) in respect of which the court may exercise its jurisdiction.</w:t>
      </w:r>
    </w:p>
    <w:p w:rsidR="00AE7CC4" w:rsidRPr="00AE7CC4" w:rsidRDefault="00AE7CC4" w:rsidP="00AE7CC4">
      <w:pPr>
        <w:spacing w:after="0" w:line="360" w:lineRule="atLeast"/>
        <w:jc w:val="both"/>
        <w:rPr>
          <w:rFonts w:ascii="Verdana" w:eastAsia="Times New Roman" w:hAnsi="Verdana" w:cs="Arial"/>
          <w:color w:val="000000"/>
          <w:sz w:val="18"/>
          <w:szCs w:val="18"/>
          <w:lang w:eastAsia="en-SG"/>
        </w:rPr>
      </w:pPr>
      <w:r w:rsidRPr="00AE7CC4">
        <w:rPr>
          <w:rFonts w:ascii="Verdana" w:eastAsia="Times New Roman" w:hAnsi="Verdana" w:cs="Arial"/>
          <w:color w:val="000000"/>
          <w:sz w:val="18"/>
          <w:szCs w:val="18"/>
          <w:lang w:eastAsia="en-SG"/>
        </w:rPr>
        <w:t xml:space="preserve">33     Mr Koh disagreed with Ms Chai. He submitted that there was still </w:t>
      </w:r>
      <w:proofErr w:type="gramStart"/>
      <w:r w:rsidRPr="00AE7CC4">
        <w:rPr>
          <w:rFonts w:ascii="Verdana" w:eastAsia="Times New Roman" w:hAnsi="Verdana" w:cs="Arial"/>
          <w:color w:val="000000"/>
          <w:sz w:val="18"/>
          <w:szCs w:val="18"/>
          <w:lang w:eastAsia="en-SG"/>
        </w:rPr>
        <w:t>a subsisting </w:t>
      </w:r>
      <w:r w:rsidRPr="00AE7CC4">
        <w:rPr>
          <w:rFonts w:ascii="Verdana" w:eastAsia="Times New Roman" w:hAnsi="Verdana" w:cs="Arial"/>
          <w:i/>
          <w:iCs/>
          <w:color w:val="000000"/>
          <w:sz w:val="18"/>
          <w:szCs w:val="18"/>
          <w:lang w:eastAsia="en-SG"/>
        </w:rPr>
        <w:t>res</w:t>
      </w:r>
      <w:proofErr w:type="gramEnd"/>
      <w:r w:rsidRPr="00AE7CC4">
        <w:rPr>
          <w:rFonts w:ascii="Verdana" w:eastAsia="Times New Roman" w:hAnsi="Verdana" w:cs="Arial"/>
          <w:color w:val="000000"/>
          <w:sz w:val="18"/>
          <w:szCs w:val="18"/>
          <w:lang w:eastAsia="en-SG"/>
        </w:rPr>
        <w:t> in this case, in the form of the Decree </w:t>
      </w:r>
      <w:proofErr w:type="spellStart"/>
      <w:r w:rsidRPr="00AE7CC4">
        <w:rPr>
          <w:rFonts w:ascii="Verdana" w:eastAsia="Times New Roman" w:hAnsi="Verdana" w:cs="Arial"/>
          <w:i/>
          <w:iCs/>
          <w:color w:val="000000"/>
          <w:sz w:val="18"/>
          <w:szCs w:val="18"/>
          <w:lang w:eastAsia="en-SG"/>
        </w:rPr>
        <w:t>Nisi</w:t>
      </w:r>
      <w:r w:rsidRPr="00AE7CC4">
        <w:rPr>
          <w:rFonts w:ascii="Verdana" w:eastAsia="Times New Roman" w:hAnsi="Verdana" w:cs="Arial"/>
          <w:color w:val="000000"/>
          <w:sz w:val="18"/>
          <w:szCs w:val="18"/>
          <w:lang w:eastAsia="en-SG"/>
        </w:rPr>
        <w:t>and</w:t>
      </w:r>
      <w:proofErr w:type="spellEnd"/>
      <w:r w:rsidRPr="00AE7CC4">
        <w:rPr>
          <w:rFonts w:ascii="Verdana" w:eastAsia="Times New Roman" w:hAnsi="Verdana" w:cs="Arial"/>
          <w:color w:val="000000"/>
          <w:sz w:val="18"/>
          <w:szCs w:val="18"/>
          <w:lang w:eastAsia="en-SG"/>
        </w:rPr>
        <w:t xml:space="preserve"> the Ancillary Orders, over which the court may exercise its jurisdiction. In support, he cited the decision of the Court of Appeal in </w:t>
      </w:r>
      <w:proofErr w:type="spellStart"/>
      <w:r w:rsidRPr="00AE7CC4">
        <w:rPr>
          <w:rFonts w:ascii="Verdana" w:eastAsia="Times New Roman" w:hAnsi="Verdana" w:cs="Arial"/>
          <w:i/>
          <w:iCs/>
          <w:color w:val="000000"/>
          <w:sz w:val="18"/>
          <w:szCs w:val="18"/>
          <w:lang w:eastAsia="en-SG"/>
        </w:rPr>
        <w:t>Sivakolunthu</w:t>
      </w:r>
      <w:proofErr w:type="spellEnd"/>
      <w:r w:rsidRPr="00AE7CC4">
        <w:rPr>
          <w:rFonts w:ascii="Verdana" w:eastAsia="Times New Roman" w:hAnsi="Verdana" w:cs="Arial"/>
          <w:i/>
          <w:iCs/>
          <w:color w:val="000000"/>
          <w:sz w:val="18"/>
          <w:szCs w:val="18"/>
          <w:lang w:eastAsia="en-SG"/>
        </w:rPr>
        <w:t xml:space="preserve"> </w:t>
      </w:r>
      <w:proofErr w:type="spellStart"/>
      <w:r w:rsidRPr="00AE7CC4">
        <w:rPr>
          <w:rFonts w:ascii="Verdana" w:eastAsia="Times New Roman" w:hAnsi="Verdana" w:cs="Arial"/>
          <w:i/>
          <w:iCs/>
          <w:color w:val="000000"/>
          <w:sz w:val="18"/>
          <w:szCs w:val="18"/>
          <w:lang w:eastAsia="en-SG"/>
        </w:rPr>
        <w:t>Kumarasamy</w:t>
      </w:r>
      <w:proofErr w:type="spellEnd"/>
      <w:r w:rsidRPr="00AE7CC4">
        <w:rPr>
          <w:rFonts w:ascii="Verdana" w:eastAsia="Times New Roman" w:hAnsi="Verdana" w:cs="Arial"/>
          <w:i/>
          <w:iCs/>
          <w:color w:val="000000"/>
          <w:sz w:val="18"/>
          <w:szCs w:val="18"/>
          <w:lang w:eastAsia="en-SG"/>
        </w:rPr>
        <w:t xml:space="preserve"> v Shanmugam </w:t>
      </w:r>
      <w:proofErr w:type="spellStart"/>
      <w:r w:rsidRPr="00AE7CC4">
        <w:rPr>
          <w:rFonts w:ascii="Verdana" w:eastAsia="Times New Roman" w:hAnsi="Verdana" w:cs="Arial"/>
          <w:i/>
          <w:iCs/>
          <w:color w:val="000000"/>
          <w:sz w:val="18"/>
          <w:szCs w:val="18"/>
          <w:lang w:eastAsia="en-SG"/>
        </w:rPr>
        <w:t>Nagaiah</w:t>
      </w:r>
      <w:proofErr w:type="spellEnd"/>
      <w:r w:rsidRPr="00AE7CC4">
        <w:rPr>
          <w:rFonts w:ascii="Verdana" w:eastAsia="Times New Roman" w:hAnsi="Verdana" w:cs="Arial"/>
          <w:color w:val="000000"/>
          <w:sz w:val="18"/>
          <w:szCs w:val="18"/>
          <w:lang w:eastAsia="en-SG"/>
        </w:rPr>
        <w:t> </w:t>
      </w:r>
      <w:hyperlink r:id="rId84" w:history="1">
        <w:r w:rsidRPr="00AE7CC4">
          <w:rPr>
            <w:rFonts w:ascii="Verdana" w:eastAsia="Times New Roman" w:hAnsi="Verdana" w:cs="Arial"/>
            <w:color w:val="009AE5"/>
            <w:sz w:val="18"/>
            <w:szCs w:val="18"/>
            <w:u w:val="single"/>
            <w:lang w:eastAsia="en-SG"/>
          </w:rPr>
          <w:t>[1987] SLR(R) 702</w:t>
        </w:r>
      </w:hyperlink>
      <w:r w:rsidRPr="00AE7CC4">
        <w:rPr>
          <w:rFonts w:ascii="Verdana" w:eastAsia="Times New Roman" w:hAnsi="Verdana" w:cs="Arial"/>
          <w:color w:val="000000"/>
          <w:sz w:val="18"/>
          <w:szCs w:val="18"/>
          <w:lang w:eastAsia="en-SG"/>
        </w:rPr>
        <w:t> (“</w:t>
      </w:r>
      <w:proofErr w:type="spellStart"/>
      <w:r w:rsidRPr="00AE7CC4">
        <w:rPr>
          <w:rFonts w:ascii="Verdana" w:eastAsia="Times New Roman" w:hAnsi="Verdana" w:cs="Arial"/>
          <w:i/>
          <w:iCs/>
          <w:color w:val="000000"/>
          <w:sz w:val="18"/>
          <w:szCs w:val="18"/>
          <w:lang w:eastAsia="en-SG"/>
        </w:rPr>
        <w:t>Sivakolunthu</w:t>
      </w:r>
      <w:proofErr w:type="spellEnd"/>
      <w:r w:rsidRPr="00AE7CC4">
        <w:rPr>
          <w:rFonts w:ascii="Verdana" w:eastAsia="Times New Roman" w:hAnsi="Verdana" w:cs="Arial"/>
          <w:color w:val="000000"/>
          <w:sz w:val="18"/>
          <w:szCs w:val="18"/>
          <w:lang w:eastAsia="en-SG"/>
        </w:rPr>
        <w:t>”).</w:t>
      </w:r>
    </w:p>
    <w:p w:rsidR="00AE7CC4" w:rsidRPr="00AE7CC4" w:rsidRDefault="00AE7CC4" w:rsidP="00AE7CC4">
      <w:pPr>
        <w:spacing w:after="0" w:line="360" w:lineRule="atLeast"/>
        <w:jc w:val="both"/>
        <w:rPr>
          <w:rFonts w:ascii="Verdana" w:eastAsia="Times New Roman" w:hAnsi="Verdana" w:cs="Arial"/>
          <w:color w:val="000000"/>
          <w:sz w:val="18"/>
          <w:szCs w:val="18"/>
          <w:lang w:eastAsia="en-SG"/>
        </w:rPr>
      </w:pPr>
      <w:r w:rsidRPr="00AE7CC4">
        <w:rPr>
          <w:rFonts w:ascii="Verdana" w:eastAsia="Times New Roman" w:hAnsi="Verdana" w:cs="Arial"/>
          <w:color w:val="000000"/>
          <w:sz w:val="18"/>
          <w:szCs w:val="18"/>
          <w:lang w:eastAsia="en-SG"/>
        </w:rPr>
        <w:t>34     After considering the matter, I agreed with Mr Koh. </w:t>
      </w:r>
      <w:proofErr w:type="spellStart"/>
      <w:r w:rsidRPr="00AE7CC4">
        <w:rPr>
          <w:rFonts w:ascii="Verdana" w:eastAsia="Times New Roman" w:hAnsi="Verdana" w:cs="Arial"/>
          <w:i/>
          <w:iCs/>
          <w:color w:val="000000"/>
          <w:sz w:val="18"/>
          <w:szCs w:val="18"/>
          <w:lang w:eastAsia="en-SG"/>
        </w:rPr>
        <w:t>Sivakolunthu</w:t>
      </w:r>
      <w:proofErr w:type="spellEnd"/>
      <w:r w:rsidRPr="00AE7CC4">
        <w:rPr>
          <w:rFonts w:ascii="Verdana" w:eastAsia="Times New Roman" w:hAnsi="Verdana" w:cs="Arial"/>
          <w:color w:val="000000"/>
          <w:sz w:val="18"/>
          <w:szCs w:val="18"/>
          <w:lang w:eastAsia="en-SG"/>
        </w:rPr>
        <w:t> stands as authority for the proposition that </w:t>
      </w:r>
      <w:proofErr w:type="spellStart"/>
      <w:r w:rsidRPr="00AE7CC4">
        <w:rPr>
          <w:rFonts w:ascii="Verdana" w:eastAsia="Times New Roman" w:hAnsi="Verdana" w:cs="Arial"/>
          <w:color w:val="000000"/>
          <w:sz w:val="18"/>
          <w:szCs w:val="18"/>
          <w:lang w:eastAsia="en-SG"/>
        </w:rPr>
        <w:t>divorceproceedings</w:t>
      </w:r>
      <w:proofErr w:type="spellEnd"/>
      <w:r w:rsidRPr="00AE7CC4">
        <w:rPr>
          <w:rFonts w:ascii="Verdana" w:eastAsia="Times New Roman" w:hAnsi="Verdana" w:cs="Arial"/>
          <w:color w:val="000000"/>
          <w:sz w:val="18"/>
          <w:szCs w:val="18"/>
          <w:lang w:eastAsia="en-SG"/>
        </w:rPr>
        <w:t xml:space="preserve"> do not abate upon the death of one of the parties to the marriage such that the court is deprived of jurisdiction over all subsequent matters in relation to the marriage. Instead, the key question is always whether further proceedings in the suit could be taken. This would depend on a consideration of at least two inter-related matters: (a) the nature of the further proceedings sought to be taken; and (b) the relevant statutory provisions which are engaged by the further proceedings (see </w:t>
      </w:r>
      <w:proofErr w:type="spellStart"/>
      <w:r w:rsidRPr="00AE7CC4">
        <w:rPr>
          <w:rFonts w:ascii="Verdana" w:eastAsia="Times New Roman" w:hAnsi="Verdana" w:cs="Arial"/>
          <w:i/>
          <w:iCs/>
          <w:color w:val="000000"/>
          <w:sz w:val="18"/>
          <w:szCs w:val="18"/>
          <w:lang w:eastAsia="en-SG"/>
        </w:rPr>
        <w:t>Sivakolunthu</w:t>
      </w:r>
      <w:proofErr w:type="spellEnd"/>
      <w:r w:rsidRPr="00AE7CC4">
        <w:rPr>
          <w:rFonts w:ascii="Verdana" w:eastAsia="Times New Roman" w:hAnsi="Verdana" w:cs="Arial"/>
          <w:color w:val="000000"/>
          <w:sz w:val="18"/>
          <w:szCs w:val="18"/>
          <w:lang w:eastAsia="en-SG"/>
        </w:rPr>
        <w:t> at [31] and [32]). If the proceedings concern a matter which has already been determined by the death of one of the parties (</w:t>
      </w:r>
      <w:proofErr w:type="spellStart"/>
      <w:r w:rsidRPr="00AE7CC4">
        <w:rPr>
          <w:rFonts w:ascii="Verdana" w:eastAsia="Times New Roman" w:hAnsi="Verdana" w:cs="Arial"/>
          <w:i/>
          <w:iCs/>
          <w:color w:val="000000"/>
          <w:sz w:val="18"/>
          <w:szCs w:val="18"/>
          <w:lang w:eastAsia="en-SG"/>
        </w:rPr>
        <w:t>eg</w:t>
      </w:r>
      <w:proofErr w:type="spellEnd"/>
      <w:r w:rsidRPr="00AE7CC4">
        <w:rPr>
          <w:rFonts w:ascii="Verdana" w:eastAsia="Times New Roman" w:hAnsi="Verdana" w:cs="Arial"/>
          <w:color w:val="000000"/>
          <w:sz w:val="18"/>
          <w:szCs w:val="18"/>
          <w:lang w:eastAsia="en-SG"/>
        </w:rPr>
        <w:t>, the status of the marriage) or a cause of action which cannot be carried on after the death of one of the parties (</w:t>
      </w:r>
      <w:proofErr w:type="spellStart"/>
      <w:r w:rsidRPr="00AE7CC4">
        <w:rPr>
          <w:rFonts w:ascii="Verdana" w:eastAsia="Times New Roman" w:hAnsi="Verdana" w:cs="Arial"/>
          <w:i/>
          <w:iCs/>
          <w:color w:val="000000"/>
          <w:sz w:val="18"/>
          <w:szCs w:val="18"/>
          <w:lang w:eastAsia="en-SG"/>
        </w:rPr>
        <w:t>eg</w:t>
      </w:r>
      <w:proofErr w:type="spellEnd"/>
      <w:r w:rsidRPr="00AE7CC4">
        <w:rPr>
          <w:rFonts w:ascii="Verdana" w:eastAsia="Times New Roman" w:hAnsi="Verdana" w:cs="Arial"/>
          <w:color w:val="000000"/>
          <w:sz w:val="18"/>
          <w:szCs w:val="18"/>
          <w:lang w:eastAsia="en-SG"/>
        </w:rPr>
        <w:t>, a claim for maintenance during the subsistence of the marriage under s 69(1) of the WC), then the court’s jurisdiction will necessarily cease.</w:t>
      </w:r>
    </w:p>
    <w:p w:rsidR="00AE7CC4" w:rsidRPr="00AE7CC4" w:rsidRDefault="00AE7CC4" w:rsidP="00AE7CC4">
      <w:pPr>
        <w:spacing w:after="0" w:line="360" w:lineRule="atLeast"/>
        <w:jc w:val="both"/>
        <w:rPr>
          <w:rFonts w:ascii="Verdana" w:eastAsia="Times New Roman" w:hAnsi="Verdana" w:cs="Arial"/>
          <w:color w:val="000000"/>
          <w:sz w:val="18"/>
          <w:szCs w:val="18"/>
          <w:lang w:eastAsia="en-SG"/>
        </w:rPr>
      </w:pPr>
      <w:r w:rsidRPr="00AE7CC4">
        <w:rPr>
          <w:rFonts w:ascii="Verdana" w:eastAsia="Times New Roman" w:hAnsi="Verdana" w:cs="Arial"/>
          <w:color w:val="000000"/>
          <w:sz w:val="18"/>
          <w:szCs w:val="18"/>
          <w:lang w:eastAsia="en-SG"/>
        </w:rPr>
        <w:t>35     On the present facts, it was clear to me that what the appellants sought to do was to rescind the Decree </w:t>
      </w:r>
      <w:r w:rsidRPr="00AE7CC4">
        <w:rPr>
          <w:rFonts w:ascii="Verdana" w:eastAsia="Times New Roman" w:hAnsi="Verdana" w:cs="Arial"/>
          <w:i/>
          <w:iCs/>
          <w:color w:val="000000"/>
          <w:sz w:val="18"/>
          <w:szCs w:val="18"/>
          <w:lang w:eastAsia="en-SG"/>
        </w:rPr>
        <w:t>Nisi</w:t>
      </w:r>
      <w:r w:rsidRPr="00AE7CC4">
        <w:rPr>
          <w:rFonts w:ascii="Verdana" w:eastAsia="Times New Roman" w:hAnsi="Verdana" w:cs="Arial"/>
          <w:color w:val="000000"/>
          <w:sz w:val="18"/>
          <w:szCs w:val="18"/>
          <w:lang w:eastAsia="en-SG"/>
        </w:rPr>
        <w:t xml:space="preserve"> in order that there may be the consequential rescission of the Ancillary Orders. At its core, the object of the appellants’ application was the enforceability of the Ancillary Orders, and not simply the determination of the Parties’ marriage. The former was not dependent on the Husband being alive. On this basis, I did not agree with Ms Chai that this application should be dismissed because the status of the Parties’ marriage had already been determined. There was still </w:t>
      </w:r>
      <w:proofErr w:type="gramStart"/>
      <w:r w:rsidRPr="00AE7CC4">
        <w:rPr>
          <w:rFonts w:ascii="Verdana" w:eastAsia="Times New Roman" w:hAnsi="Verdana" w:cs="Arial"/>
          <w:color w:val="000000"/>
          <w:sz w:val="18"/>
          <w:szCs w:val="18"/>
          <w:lang w:eastAsia="en-SG"/>
        </w:rPr>
        <w:t>a </w:t>
      </w:r>
      <w:r w:rsidRPr="00AE7CC4">
        <w:rPr>
          <w:rFonts w:ascii="Verdana" w:eastAsia="Times New Roman" w:hAnsi="Verdana" w:cs="Arial"/>
          <w:i/>
          <w:iCs/>
          <w:color w:val="000000"/>
          <w:sz w:val="18"/>
          <w:szCs w:val="18"/>
          <w:lang w:eastAsia="en-SG"/>
        </w:rPr>
        <w:t>res</w:t>
      </w:r>
      <w:proofErr w:type="gramEnd"/>
      <w:r w:rsidRPr="00AE7CC4">
        <w:rPr>
          <w:rFonts w:ascii="Verdana" w:eastAsia="Times New Roman" w:hAnsi="Verdana" w:cs="Arial"/>
          <w:color w:val="000000"/>
          <w:sz w:val="18"/>
          <w:szCs w:val="18"/>
          <w:lang w:eastAsia="en-SG"/>
        </w:rPr>
        <w:t> before the court over which the court may exercise its jurisdiction (see </w:t>
      </w:r>
      <w:proofErr w:type="spellStart"/>
      <w:r w:rsidRPr="00AE7CC4">
        <w:rPr>
          <w:rFonts w:ascii="Verdana" w:eastAsia="Times New Roman" w:hAnsi="Verdana" w:cs="Arial"/>
          <w:i/>
          <w:iCs/>
          <w:color w:val="000000"/>
          <w:sz w:val="18"/>
          <w:szCs w:val="18"/>
          <w:lang w:eastAsia="en-SG"/>
        </w:rPr>
        <w:t>Sivakolunthu</w:t>
      </w:r>
      <w:proofErr w:type="spellEnd"/>
      <w:r w:rsidRPr="00AE7CC4">
        <w:rPr>
          <w:rFonts w:ascii="Verdana" w:eastAsia="Times New Roman" w:hAnsi="Verdana" w:cs="Arial"/>
          <w:color w:val="000000"/>
          <w:sz w:val="18"/>
          <w:szCs w:val="18"/>
          <w:lang w:eastAsia="en-SG"/>
        </w:rPr>
        <w:t> at [33]).</w:t>
      </w:r>
    </w:p>
    <w:p w:rsidR="00AE7CC4" w:rsidRPr="00AE7CC4" w:rsidRDefault="00AE7CC4" w:rsidP="00AE7CC4">
      <w:pPr>
        <w:spacing w:before="240" w:after="60" w:line="360" w:lineRule="atLeast"/>
        <w:rPr>
          <w:rFonts w:ascii="Verdana" w:eastAsia="Times New Roman" w:hAnsi="Verdana" w:cs="Arial"/>
          <w:b/>
          <w:bCs/>
          <w:i/>
          <w:iCs/>
          <w:color w:val="000000"/>
          <w:sz w:val="18"/>
          <w:szCs w:val="18"/>
          <w:lang w:eastAsia="en-SG"/>
        </w:rPr>
      </w:pPr>
      <w:r w:rsidRPr="00AE7CC4">
        <w:rPr>
          <w:rFonts w:ascii="Verdana" w:eastAsia="Times New Roman" w:hAnsi="Verdana" w:cs="Arial"/>
          <w:b/>
          <w:bCs/>
          <w:i/>
          <w:iCs/>
          <w:color w:val="000000"/>
          <w:sz w:val="18"/>
          <w:szCs w:val="18"/>
          <w:lang w:eastAsia="en-SG"/>
        </w:rPr>
        <w:t>The standing requirement</w:t>
      </w:r>
    </w:p>
    <w:p w:rsidR="00AE7CC4" w:rsidRPr="00AE7CC4" w:rsidRDefault="00AE7CC4" w:rsidP="00AE7CC4">
      <w:pPr>
        <w:spacing w:after="0" w:line="360" w:lineRule="atLeast"/>
        <w:jc w:val="both"/>
        <w:rPr>
          <w:rFonts w:ascii="Verdana" w:eastAsia="Times New Roman" w:hAnsi="Verdana" w:cs="Arial"/>
          <w:color w:val="000000"/>
          <w:sz w:val="18"/>
          <w:szCs w:val="18"/>
          <w:lang w:eastAsia="en-SG"/>
        </w:rPr>
      </w:pPr>
      <w:r w:rsidRPr="00AE7CC4">
        <w:rPr>
          <w:rFonts w:ascii="Verdana" w:eastAsia="Times New Roman" w:hAnsi="Verdana" w:cs="Arial"/>
          <w:color w:val="000000"/>
          <w:sz w:val="18"/>
          <w:szCs w:val="18"/>
          <w:lang w:eastAsia="en-SG"/>
        </w:rPr>
        <w:t xml:space="preserve">36     To reiterate, both Mr Koh and Ms Chai were in agreement that an application under s 99(2) may be brought by any member of the public save for the parties to the marriage. This is a troubling </w:t>
      </w:r>
      <w:r w:rsidRPr="00AE7CC4">
        <w:rPr>
          <w:rFonts w:ascii="Verdana" w:eastAsia="Times New Roman" w:hAnsi="Verdana" w:cs="Arial"/>
          <w:color w:val="000000"/>
          <w:sz w:val="18"/>
          <w:szCs w:val="18"/>
          <w:lang w:eastAsia="en-SG"/>
        </w:rPr>
        <w:lastRenderedPageBreak/>
        <w:t>submission because all the local cases cited by parties on s 99(2) involved applications by parties to the marriages (see, </w:t>
      </w:r>
      <w:proofErr w:type="spellStart"/>
      <w:r w:rsidRPr="00AE7CC4">
        <w:rPr>
          <w:rFonts w:ascii="Verdana" w:eastAsia="Times New Roman" w:hAnsi="Verdana" w:cs="Arial"/>
          <w:i/>
          <w:iCs/>
          <w:color w:val="000000"/>
          <w:sz w:val="18"/>
          <w:szCs w:val="18"/>
          <w:lang w:eastAsia="en-SG"/>
        </w:rPr>
        <w:t>eg</w:t>
      </w:r>
      <w:proofErr w:type="spellEnd"/>
      <w:r w:rsidRPr="00AE7CC4">
        <w:rPr>
          <w:rFonts w:ascii="Verdana" w:eastAsia="Times New Roman" w:hAnsi="Verdana" w:cs="Arial"/>
          <w:color w:val="000000"/>
          <w:sz w:val="18"/>
          <w:szCs w:val="18"/>
          <w:lang w:eastAsia="en-SG"/>
        </w:rPr>
        <w:t>, </w:t>
      </w:r>
      <w:proofErr w:type="spellStart"/>
      <w:r w:rsidRPr="00AE7CC4">
        <w:rPr>
          <w:rFonts w:ascii="Verdana" w:eastAsia="Times New Roman" w:hAnsi="Verdana" w:cs="Arial"/>
          <w:i/>
          <w:iCs/>
          <w:color w:val="000000"/>
          <w:sz w:val="18"/>
          <w:szCs w:val="18"/>
          <w:lang w:eastAsia="en-SG"/>
        </w:rPr>
        <w:t>Chng</w:t>
      </w:r>
      <w:proofErr w:type="spellEnd"/>
      <w:r w:rsidRPr="00AE7CC4">
        <w:rPr>
          <w:rFonts w:ascii="Verdana" w:eastAsia="Times New Roman" w:hAnsi="Verdana" w:cs="Arial"/>
          <w:i/>
          <w:iCs/>
          <w:color w:val="000000"/>
          <w:sz w:val="18"/>
          <w:szCs w:val="18"/>
          <w:lang w:eastAsia="en-SG"/>
        </w:rPr>
        <w:t xml:space="preserve"> </w:t>
      </w:r>
      <w:proofErr w:type="spellStart"/>
      <w:r w:rsidRPr="00AE7CC4">
        <w:rPr>
          <w:rFonts w:ascii="Verdana" w:eastAsia="Times New Roman" w:hAnsi="Verdana" w:cs="Arial"/>
          <w:i/>
          <w:iCs/>
          <w:color w:val="000000"/>
          <w:sz w:val="18"/>
          <w:szCs w:val="18"/>
          <w:lang w:eastAsia="en-SG"/>
        </w:rPr>
        <w:t>Yock</w:t>
      </w:r>
      <w:proofErr w:type="spellEnd"/>
      <w:r w:rsidRPr="00AE7CC4">
        <w:rPr>
          <w:rFonts w:ascii="Verdana" w:eastAsia="Times New Roman" w:hAnsi="Verdana" w:cs="Arial"/>
          <w:i/>
          <w:iCs/>
          <w:color w:val="000000"/>
          <w:sz w:val="18"/>
          <w:szCs w:val="18"/>
          <w:lang w:eastAsia="en-SG"/>
        </w:rPr>
        <w:t xml:space="preserve"> </w:t>
      </w:r>
      <w:proofErr w:type="spellStart"/>
      <w:r w:rsidRPr="00AE7CC4">
        <w:rPr>
          <w:rFonts w:ascii="Verdana" w:eastAsia="Times New Roman" w:hAnsi="Verdana" w:cs="Arial"/>
          <w:i/>
          <w:iCs/>
          <w:color w:val="000000"/>
          <w:sz w:val="18"/>
          <w:szCs w:val="18"/>
          <w:lang w:eastAsia="en-SG"/>
        </w:rPr>
        <w:t>Eng</w:t>
      </w:r>
      <w:proofErr w:type="spellEnd"/>
      <w:r w:rsidRPr="00AE7CC4">
        <w:rPr>
          <w:rFonts w:ascii="Verdana" w:eastAsia="Times New Roman" w:hAnsi="Verdana" w:cs="Arial"/>
          <w:i/>
          <w:iCs/>
          <w:color w:val="000000"/>
          <w:sz w:val="18"/>
          <w:szCs w:val="18"/>
          <w:lang w:eastAsia="en-SG"/>
        </w:rPr>
        <w:t xml:space="preserve"> v Kwa Teck Meng</w:t>
      </w:r>
      <w:r w:rsidRPr="00AE7CC4">
        <w:rPr>
          <w:rFonts w:ascii="Verdana" w:eastAsia="Times New Roman" w:hAnsi="Verdana" w:cs="Arial"/>
          <w:color w:val="000000"/>
          <w:sz w:val="18"/>
          <w:szCs w:val="18"/>
          <w:lang w:eastAsia="en-SG"/>
        </w:rPr>
        <w:t> </w:t>
      </w:r>
      <w:hyperlink r:id="rId85" w:history="1">
        <w:r w:rsidRPr="00AE7CC4">
          <w:rPr>
            <w:rFonts w:ascii="Verdana" w:eastAsia="Times New Roman" w:hAnsi="Verdana" w:cs="Arial"/>
            <w:color w:val="009AE5"/>
            <w:sz w:val="18"/>
            <w:szCs w:val="18"/>
            <w:u w:val="single"/>
            <w:lang w:eastAsia="en-SG"/>
          </w:rPr>
          <w:t>[2004] SGDC 268</w:t>
        </w:r>
      </w:hyperlink>
      <w:r w:rsidRPr="00AE7CC4">
        <w:rPr>
          <w:rFonts w:ascii="Verdana" w:eastAsia="Times New Roman" w:hAnsi="Verdana" w:cs="Arial"/>
          <w:color w:val="000000"/>
          <w:sz w:val="18"/>
          <w:szCs w:val="18"/>
          <w:lang w:eastAsia="en-SG"/>
        </w:rPr>
        <w:t> (“</w:t>
      </w:r>
      <w:proofErr w:type="spellStart"/>
      <w:r w:rsidRPr="00AE7CC4">
        <w:rPr>
          <w:rFonts w:ascii="Verdana" w:eastAsia="Times New Roman" w:hAnsi="Verdana" w:cs="Arial"/>
          <w:i/>
          <w:iCs/>
          <w:color w:val="000000"/>
          <w:sz w:val="18"/>
          <w:szCs w:val="18"/>
          <w:lang w:eastAsia="en-SG"/>
        </w:rPr>
        <w:t>Chng</w:t>
      </w:r>
      <w:proofErr w:type="spellEnd"/>
      <w:r w:rsidRPr="00AE7CC4">
        <w:rPr>
          <w:rFonts w:ascii="Verdana" w:eastAsia="Times New Roman" w:hAnsi="Verdana" w:cs="Arial"/>
          <w:i/>
          <w:iCs/>
          <w:color w:val="000000"/>
          <w:sz w:val="18"/>
          <w:szCs w:val="18"/>
          <w:lang w:eastAsia="en-SG"/>
        </w:rPr>
        <w:t xml:space="preserve"> </w:t>
      </w:r>
      <w:proofErr w:type="spellStart"/>
      <w:r w:rsidRPr="00AE7CC4">
        <w:rPr>
          <w:rFonts w:ascii="Verdana" w:eastAsia="Times New Roman" w:hAnsi="Verdana" w:cs="Arial"/>
          <w:i/>
          <w:iCs/>
          <w:color w:val="000000"/>
          <w:sz w:val="18"/>
          <w:szCs w:val="18"/>
          <w:lang w:eastAsia="en-SG"/>
        </w:rPr>
        <w:t>Yock</w:t>
      </w:r>
      <w:proofErr w:type="spellEnd"/>
      <w:r w:rsidRPr="00AE7CC4">
        <w:rPr>
          <w:rFonts w:ascii="Verdana" w:eastAsia="Times New Roman" w:hAnsi="Verdana" w:cs="Arial"/>
          <w:i/>
          <w:iCs/>
          <w:color w:val="000000"/>
          <w:sz w:val="18"/>
          <w:szCs w:val="18"/>
          <w:lang w:eastAsia="en-SG"/>
        </w:rPr>
        <w:t xml:space="preserve"> </w:t>
      </w:r>
      <w:proofErr w:type="spellStart"/>
      <w:r w:rsidRPr="00AE7CC4">
        <w:rPr>
          <w:rFonts w:ascii="Verdana" w:eastAsia="Times New Roman" w:hAnsi="Verdana" w:cs="Arial"/>
          <w:i/>
          <w:iCs/>
          <w:color w:val="000000"/>
          <w:sz w:val="18"/>
          <w:szCs w:val="18"/>
          <w:lang w:eastAsia="en-SG"/>
        </w:rPr>
        <w:t>Eng</w:t>
      </w:r>
      <w:proofErr w:type="spellEnd"/>
      <w:r w:rsidRPr="00AE7CC4">
        <w:rPr>
          <w:rFonts w:ascii="Verdana" w:eastAsia="Times New Roman" w:hAnsi="Verdana" w:cs="Arial"/>
          <w:color w:val="000000"/>
          <w:sz w:val="18"/>
          <w:szCs w:val="18"/>
          <w:lang w:eastAsia="en-SG"/>
        </w:rPr>
        <w:t>”); </w:t>
      </w:r>
      <w:proofErr w:type="spellStart"/>
      <w:r w:rsidRPr="00AE7CC4">
        <w:rPr>
          <w:rFonts w:ascii="Verdana" w:eastAsia="Times New Roman" w:hAnsi="Verdana" w:cs="Arial"/>
          <w:i/>
          <w:iCs/>
          <w:color w:val="000000"/>
          <w:sz w:val="18"/>
          <w:szCs w:val="18"/>
          <w:lang w:eastAsia="en-SG"/>
        </w:rPr>
        <w:t>Racaza</w:t>
      </w:r>
      <w:proofErr w:type="spellEnd"/>
      <w:r w:rsidRPr="00AE7CC4">
        <w:rPr>
          <w:rFonts w:ascii="Verdana" w:eastAsia="Times New Roman" w:hAnsi="Verdana" w:cs="Arial"/>
          <w:i/>
          <w:iCs/>
          <w:color w:val="000000"/>
          <w:sz w:val="18"/>
          <w:szCs w:val="18"/>
          <w:lang w:eastAsia="en-SG"/>
        </w:rPr>
        <w:t xml:space="preserve"> Juliet S v Caton David Andrew</w:t>
      </w:r>
      <w:r w:rsidRPr="00AE7CC4">
        <w:rPr>
          <w:rFonts w:ascii="Verdana" w:eastAsia="Times New Roman" w:hAnsi="Verdana" w:cs="Arial"/>
          <w:color w:val="000000"/>
          <w:sz w:val="18"/>
          <w:szCs w:val="18"/>
          <w:lang w:eastAsia="en-SG"/>
        </w:rPr>
        <w:t> </w:t>
      </w:r>
      <w:hyperlink r:id="rId86" w:history="1">
        <w:r w:rsidRPr="00AE7CC4">
          <w:rPr>
            <w:rFonts w:ascii="Verdana" w:eastAsia="Times New Roman" w:hAnsi="Verdana" w:cs="Arial"/>
            <w:color w:val="009AE5"/>
            <w:sz w:val="18"/>
            <w:szCs w:val="18"/>
            <w:u w:val="single"/>
            <w:lang w:eastAsia="en-SG"/>
          </w:rPr>
          <w:t>[2004] SGDC 275</w:t>
        </w:r>
      </w:hyperlink>
      <w:r w:rsidRPr="00AE7CC4">
        <w:rPr>
          <w:rFonts w:ascii="Verdana" w:eastAsia="Times New Roman" w:hAnsi="Verdana" w:cs="Arial"/>
          <w:color w:val="000000"/>
          <w:sz w:val="18"/>
          <w:szCs w:val="18"/>
          <w:lang w:eastAsia="en-SG"/>
        </w:rPr>
        <w:t> (“</w:t>
      </w:r>
      <w:proofErr w:type="spellStart"/>
      <w:r w:rsidRPr="00AE7CC4">
        <w:rPr>
          <w:rFonts w:ascii="Verdana" w:eastAsia="Times New Roman" w:hAnsi="Verdana" w:cs="Arial"/>
          <w:i/>
          <w:iCs/>
          <w:color w:val="000000"/>
          <w:sz w:val="18"/>
          <w:szCs w:val="18"/>
          <w:lang w:eastAsia="en-SG"/>
        </w:rPr>
        <w:t>Racaza</w:t>
      </w:r>
      <w:proofErr w:type="spellEnd"/>
      <w:r w:rsidRPr="00AE7CC4">
        <w:rPr>
          <w:rFonts w:ascii="Verdana" w:eastAsia="Times New Roman" w:hAnsi="Verdana" w:cs="Arial"/>
          <w:color w:val="000000"/>
          <w:sz w:val="18"/>
          <w:szCs w:val="18"/>
          <w:lang w:eastAsia="en-SG"/>
        </w:rPr>
        <w:t>”); and </w:t>
      </w:r>
      <w:r w:rsidRPr="00AE7CC4">
        <w:rPr>
          <w:rFonts w:ascii="Verdana" w:eastAsia="Times New Roman" w:hAnsi="Verdana" w:cs="Arial"/>
          <w:i/>
          <w:iCs/>
          <w:color w:val="000000"/>
          <w:sz w:val="18"/>
          <w:szCs w:val="18"/>
          <w:lang w:eastAsia="en-SG"/>
        </w:rPr>
        <w:t xml:space="preserve">Tan Bee </w:t>
      </w:r>
      <w:proofErr w:type="spellStart"/>
      <w:r w:rsidRPr="00AE7CC4">
        <w:rPr>
          <w:rFonts w:ascii="Verdana" w:eastAsia="Times New Roman" w:hAnsi="Verdana" w:cs="Arial"/>
          <w:i/>
          <w:iCs/>
          <w:color w:val="000000"/>
          <w:sz w:val="18"/>
          <w:szCs w:val="18"/>
          <w:lang w:eastAsia="en-SG"/>
        </w:rPr>
        <w:t>Hoon</w:t>
      </w:r>
      <w:proofErr w:type="spellEnd"/>
      <w:r w:rsidRPr="00AE7CC4">
        <w:rPr>
          <w:rFonts w:ascii="Verdana" w:eastAsia="Times New Roman" w:hAnsi="Verdana" w:cs="Arial"/>
          <w:i/>
          <w:iCs/>
          <w:color w:val="000000"/>
          <w:sz w:val="18"/>
          <w:szCs w:val="18"/>
          <w:lang w:eastAsia="en-SG"/>
        </w:rPr>
        <w:t xml:space="preserve"> v Goh Leong Heng Aris Chen </w:t>
      </w:r>
      <w:proofErr w:type="spellStart"/>
      <w:r w:rsidRPr="00AE7CC4">
        <w:rPr>
          <w:rFonts w:ascii="Verdana" w:eastAsia="Times New Roman" w:hAnsi="Verdana" w:cs="Arial"/>
          <w:i/>
          <w:iCs/>
          <w:color w:val="000000"/>
          <w:sz w:val="18"/>
          <w:szCs w:val="18"/>
          <w:lang w:eastAsia="en-SG"/>
        </w:rPr>
        <w:t>MeiYun</w:t>
      </w:r>
      <w:proofErr w:type="spellEnd"/>
      <w:r w:rsidRPr="00AE7CC4">
        <w:rPr>
          <w:rFonts w:ascii="Verdana" w:eastAsia="Times New Roman" w:hAnsi="Verdana" w:cs="Arial"/>
          <w:color w:val="000000"/>
          <w:sz w:val="18"/>
          <w:szCs w:val="18"/>
          <w:lang w:eastAsia="en-SG"/>
        </w:rPr>
        <w:t> </w:t>
      </w:r>
      <w:hyperlink r:id="rId87" w:history="1">
        <w:r w:rsidRPr="00AE7CC4">
          <w:rPr>
            <w:rFonts w:ascii="Verdana" w:eastAsia="Times New Roman" w:hAnsi="Verdana" w:cs="Arial"/>
            <w:color w:val="009AE5"/>
            <w:sz w:val="18"/>
            <w:szCs w:val="18"/>
            <w:u w:val="single"/>
            <w:lang w:eastAsia="en-SG"/>
          </w:rPr>
          <w:t>[2005] SGDC 221</w:t>
        </w:r>
      </w:hyperlink>
      <w:r w:rsidRPr="00AE7CC4">
        <w:rPr>
          <w:rFonts w:ascii="Verdana" w:eastAsia="Times New Roman" w:hAnsi="Verdana" w:cs="Arial"/>
          <w:color w:val="000000"/>
          <w:sz w:val="18"/>
          <w:szCs w:val="18"/>
          <w:lang w:eastAsia="en-SG"/>
        </w:rPr>
        <w:t>) (“</w:t>
      </w:r>
      <w:r w:rsidRPr="00AE7CC4">
        <w:rPr>
          <w:rFonts w:ascii="Verdana" w:eastAsia="Times New Roman" w:hAnsi="Verdana" w:cs="Arial"/>
          <w:i/>
          <w:iCs/>
          <w:color w:val="000000"/>
          <w:sz w:val="18"/>
          <w:szCs w:val="18"/>
          <w:lang w:eastAsia="en-SG"/>
        </w:rPr>
        <w:t xml:space="preserve">Tan Bee </w:t>
      </w:r>
      <w:proofErr w:type="spellStart"/>
      <w:r w:rsidRPr="00AE7CC4">
        <w:rPr>
          <w:rFonts w:ascii="Verdana" w:eastAsia="Times New Roman" w:hAnsi="Verdana" w:cs="Arial"/>
          <w:i/>
          <w:iCs/>
          <w:color w:val="000000"/>
          <w:sz w:val="18"/>
          <w:szCs w:val="18"/>
          <w:lang w:eastAsia="en-SG"/>
        </w:rPr>
        <w:t>Hoon</w:t>
      </w:r>
      <w:proofErr w:type="spellEnd"/>
      <w:r w:rsidRPr="00AE7CC4">
        <w:rPr>
          <w:rFonts w:ascii="Verdana" w:eastAsia="Times New Roman" w:hAnsi="Verdana" w:cs="Arial"/>
          <w:color w:val="000000"/>
          <w:sz w:val="18"/>
          <w:szCs w:val="18"/>
          <w:lang w:eastAsia="en-SG"/>
        </w:rPr>
        <w:t>”). For this reason, I think it necessary to examine this issue more closely, beginning with the position in England, from where s 99(2) originated, before turning to its development in Singapore.</w:t>
      </w:r>
    </w:p>
    <w:p w:rsidR="00AE7CC4" w:rsidRPr="00AE7CC4" w:rsidRDefault="00AE7CC4" w:rsidP="00AE7CC4">
      <w:pPr>
        <w:spacing w:before="240" w:after="60" w:line="360" w:lineRule="atLeast"/>
        <w:rPr>
          <w:rFonts w:ascii="Verdana" w:eastAsia="Times New Roman" w:hAnsi="Verdana" w:cs="Arial"/>
          <w:i/>
          <w:iCs/>
          <w:color w:val="000000"/>
          <w:sz w:val="18"/>
          <w:szCs w:val="18"/>
          <w:lang w:eastAsia="en-SG"/>
        </w:rPr>
      </w:pPr>
      <w:r w:rsidRPr="00AE7CC4">
        <w:rPr>
          <w:rFonts w:ascii="Verdana" w:eastAsia="Times New Roman" w:hAnsi="Verdana" w:cs="Arial"/>
          <w:i/>
          <w:iCs/>
          <w:color w:val="000000"/>
          <w:sz w:val="18"/>
          <w:szCs w:val="18"/>
          <w:lang w:eastAsia="en-SG"/>
        </w:rPr>
        <w:t>The origin of section 99(2)</w:t>
      </w:r>
    </w:p>
    <w:p w:rsidR="00AE7CC4" w:rsidRPr="00AE7CC4" w:rsidRDefault="00AE7CC4" w:rsidP="00AE7CC4">
      <w:pPr>
        <w:spacing w:after="0" w:line="360" w:lineRule="atLeast"/>
        <w:jc w:val="both"/>
        <w:rPr>
          <w:rFonts w:ascii="Verdana" w:eastAsia="Times New Roman" w:hAnsi="Verdana" w:cs="Arial"/>
          <w:color w:val="000000"/>
          <w:sz w:val="18"/>
          <w:szCs w:val="18"/>
          <w:lang w:eastAsia="en-SG"/>
        </w:rPr>
      </w:pPr>
      <w:r w:rsidRPr="00AE7CC4">
        <w:rPr>
          <w:rFonts w:ascii="Verdana" w:eastAsia="Times New Roman" w:hAnsi="Verdana" w:cs="Arial"/>
          <w:color w:val="000000"/>
          <w:sz w:val="18"/>
          <w:szCs w:val="18"/>
          <w:lang w:eastAsia="en-SG"/>
        </w:rPr>
        <w:t>37     I begin with the origins of the divorce jurisdiction of the English courts. Under the common law, marriage was understood as the “voluntary union </w:t>
      </w:r>
      <w:r w:rsidRPr="00AE7CC4">
        <w:rPr>
          <w:rFonts w:ascii="Verdana" w:eastAsia="Times New Roman" w:hAnsi="Verdana" w:cs="Arial"/>
          <w:i/>
          <w:iCs/>
          <w:color w:val="000000"/>
          <w:sz w:val="18"/>
          <w:szCs w:val="18"/>
          <w:lang w:eastAsia="en-SG"/>
        </w:rPr>
        <w:t>for life</w:t>
      </w:r>
      <w:r w:rsidRPr="00AE7CC4">
        <w:rPr>
          <w:rFonts w:ascii="Verdana" w:eastAsia="Times New Roman" w:hAnsi="Verdana" w:cs="Arial"/>
          <w:color w:val="000000"/>
          <w:sz w:val="18"/>
          <w:szCs w:val="18"/>
          <w:lang w:eastAsia="en-SG"/>
        </w:rPr>
        <w:t> of one man and one woman, to the exclusion of all others” [emphasis added]: </w:t>
      </w:r>
      <w:r w:rsidRPr="00AE7CC4">
        <w:rPr>
          <w:rFonts w:ascii="Verdana" w:eastAsia="Times New Roman" w:hAnsi="Verdana" w:cs="Arial"/>
          <w:i/>
          <w:iCs/>
          <w:color w:val="000000"/>
          <w:sz w:val="18"/>
          <w:szCs w:val="18"/>
          <w:lang w:eastAsia="en-SG"/>
        </w:rPr>
        <w:t>Hyde v Hyde</w:t>
      </w:r>
      <w:r w:rsidRPr="00AE7CC4">
        <w:rPr>
          <w:rFonts w:ascii="Verdana" w:eastAsia="Times New Roman" w:hAnsi="Verdana" w:cs="Arial"/>
          <w:color w:val="000000"/>
          <w:sz w:val="18"/>
          <w:szCs w:val="18"/>
          <w:lang w:eastAsia="en-SG"/>
        </w:rPr>
        <w:t> (1866) LR 1 P &amp; D 130. The common law did not know of the concept of a divorce. Before 1857, divorces could only be procured through the passage of a private Act of Parliament (see, </w:t>
      </w:r>
      <w:r w:rsidRPr="00AE7CC4">
        <w:rPr>
          <w:rFonts w:ascii="Verdana" w:eastAsia="Times New Roman" w:hAnsi="Verdana" w:cs="Arial"/>
          <w:i/>
          <w:iCs/>
          <w:color w:val="000000"/>
          <w:sz w:val="18"/>
          <w:szCs w:val="18"/>
          <w:lang w:eastAsia="en-SG"/>
        </w:rPr>
        <w:t>generally</w:t>
      </w:r>
      <w:r w:rsidRPr="00AE7CC4">
        <w:rPr>
          <w:rFonts w:ascii="Verdana" w:eastAsia="Times New Roman" w:hAnsi="Verdana" w:cs="Arial"/>
          <w:color w:val="000000"/>
          <w:sz w:val="18"/>
          <w:szCs w:val="18"/>
          <w:lang w:eastAsia="en-SG"/>
        </w:rPr>
        <w:t>, Tan Cheng Han, </w:t>
      </w:r>
      <w:r w:rsidRPr="00AE7CC4">
        <w:rPr>
          <w:rFonts w:ascii="Verdana" w:eastAsia="Times New Roman" w:hAnsi="Verdana" w:cs="Arial"/>
          <w:i/>
          <w:iCs/>
          <w:color w:val="000000"/>
          <w:sz w:val="18"/>
          <w:szCs w:val="18"/>
          <w:lang w:eastAsia="en-SG"/>
        </w:rPr>
        <w:t xml:space="preserve">Matrimonial Law in Singapore and </w:t>
      </w:r>
      <w:proofErr w:type="gramStart"/>
      <w:r w:rsidRPr="00AE7CC4">
        <w:rPr>
          <w:rFonts w:ascii="Verdana" w:eastAsia="Times New Roman" w:hAnsi="Verdana" w:cs="Arial"/>
          <w:i/>
          <w:iCs/>
          <w:color w:val="000000"/>
          <w:sz w:val="18"/>
          <w:szCs w:val="18"/>
          <w:lang w:eastAsia="en-SG"/>
        </w:rPr>
        <w:t>Malaysia</w:t>
      </w:r>
      <w:r w:rsidRPr="00AE7CC4">
        <w:rPr>
          <w:rFonts w:ascii="Verdana" w:eastAsia="Times New Roman" w:hAnsi="Verdana" w:cs="Arial"/>
          <w:color w:val="000000"/>
          <w:sz w:val="18"/>
          <w:szCs w:val="18"/>
          <w:lang w:eastAsia="en-SG"/>
        </w:rPr>
        <w:t>(</w:t>
      </w:r>
      <w:proofErr w:type="gramEnd"/>
      <w:r w:rsidRPr="00AE7CC4">
        <w:rPr>
          <w:rFonts w:ascii="Verdana" w:eastAsia="Times New Roman" w:hAnsi="Verdana" w:cs="Arial"/>
          <w:color w:val="000000"/>
          <w:sz w:val="18"/>
          <w:szCs w:val="18"/>
          <w:lang w:eastAsia="en-SG"/>
        </w:rPr>
        <w:t>Butterworths Asia, 1994) at 122). This only changed with the passage of the Matrimonial Causes Act 1857 (c 85) (UK), which provided for the first time, the right of divorce through judicial process. However, the grounds upon which a divorce could be obtained were limited to that of adultery on the part of the wife, or aggravated adultery or an unnatural offence on the part of the husband (s XXVII). The court was under a duty to inquire whether the facts pleaded in support of the divorce were true and whether there had been any collusion or condonation of the adultery (ss XXIX and XXX). If any collusion or condonation of the adultery were present, no divorce would be granted (s XXXI).</w:t>
      </w:r>
    </w:p>
    <w:p w:rsidR="00AE7CC4" w:rsidRPr="00AE7CC4" w:rsidRDefault="00AE7CC4" w:rsidP="00AE7CC4">
      <w:pPr>
        <w:spacing w:after="0" w:line="360" w:lineRule="atLeast"/>
        <w:jc w:val="both"/>
        <w:rPr>
          <w:rFonts w:ascii="Verdana" w:eastAsia="Times New Roman" w:hAnsi="Verdana" w:cs="Arial"/>
          <w:color w:val="000000"/>
          <w:sz w:val="18"/>
          <w:szCs w:val="18"/>
          <w:lang w:eastAsia="en-SG"/>
        </w:rPr>
      </w:pPr>
      <w:r w:rsidRPr="00AE7CC4">
        <w:rPr>
          <w:rFonts w:ascii="Verdana" w:eastAsia="Times New Roman" w:hAnsi="Verdana" w:cs="Arial"/>
          <w:color w:val="000000"/>
          <w:sz w:val="18"/>
          <w:szCs w:val="18"/>
          <w:lang w:eastAsia="en-SG"/>
        </w:rPr>
        <w:t>38     Given the narrow grounds on which a divorce may be presented, parties to unhappy marriages often colluded to procure a divorce. To arrest this trend, the Matrimonial Causes Act 1860 (c 144) (UK) was passed: </w:t>
      </w:r>
      <w:r w:rsidRPr="00AE7CC4">
        <w:rPr>
          <w:rFonts w:ascii="Verdana" w:eastAsia="Times New Roman" w:hAnsi="Verdana" w:cs="Arial"/>
          <w:i/>
          <w:iCs/>
          <w:color w:val="000000"/>
          <w:sz w:val="18"/>
          <w:szCs w:val="18"/>
          <w:lang w:eastAsia="en-SG"/>
        </w:rPr>
        <w:t>Forster v Forster</w:t>
      </w:r>
      <w:r w:rsidRPr="00AE7CC4">
        <w:rPr>
          <w:rFonts w:ascii="Verdana" w:eastAsia="Times New Roman" w:hAnsi="Verdana" w:cs="Arial"/>
          <w:color w:val="000000"/>
          <w:sz w:val="18"/>
          <w:szCs w:val="18"/>
          <w:lang w:eastAsia="en-SG"/>
        </w:rPr>
        <w:t> (1863) 3 </w:t>
      </w:r>
      <w:proofErr w:type="spellStart"/>
      <w:r w:rsidRPr="00AE7CC4">
        <w:rPr>
          <w:rFonts w:ascii="Verdana" w:eastAsia="Times New Roman" w:hAnsi="Verdana" w:cs="Arial"/>
          <w:color w:val="000000"/>
          <w:sz w:val="18"/>
          <w:szCs w:val="18"/>
          <w:lang w:eastAsia="en-SG"/>
        </w:rPr>
        <w:t>Sw</w:t>
      </w:r>
      <w:proofErr w:type="spellEnd"/>
      <w:r w:rsidRPr="00AE7CC4">
        <w:rPr>
          <w:rFonts w:ascii="Verdana" w:eastAsia="Times New Roman" w:hAnsi="Verdana" w:cs="Arial"/>
          <w:color w:val="000000"/>
          <w:sz w:val="18"/>
          <w:szCs w:val="18"/>
          <w:lang w:eastAsia="en-SG"/>
        </w:rPr>
        <w:t> &amp; Tr 150 at 156 and 157. For the first time, s 7 introduced a two-stage process by which a divorce was granted (</w:t>
      </w:r>
      <w:proofErr w:type="spellStart"/>
      <w:r w:rsidRPr="00AE7CC4">
        <w:rPr>
          <w:rFonts w:ascii="Verdana" w:eastAsia="Times New Roman" w:hAnsi="Verdana" w:cs="Arial"/>
          <w:i/>
          <w:iCs/>
          <w:color w:val="000000"/>
          <w:sz w:val="18"/>
          <w:szCs w:val="18"/>
          <w:lang w:eastAsia="en-SG"/>
        </w:rPr>
        <w:t>ie</w:t>
      </w:r>
      <w:proofErr w:type="spellEnd"/>
      <w:r w:rsidRPr="00AE7CC4">
        <w:rPr>
          <w:rFonts w:ascii="Verdana" w:eastAsia="Times New Roman" w:hAnsi="Verdana" w:cs="Arial"/>
          <w:color w:val="000000"/>
          <w:sz w:val="18"/>
          <w:szCs w:val="18"/>
          <w:lang w:eastAsia="en-SG"/>
        </w:rPr>
        <w:t>, first as a decree </w:t>
      </w:r>
      <w:proofErr w:type="spellStart"/>
      <w:r w:rsidRPr="00AE7CC4">
        <w:rPr>
          <w:rFonts w:ascii="Verdana" w:eastAsia="Times New Roman" w:hAnsi="Verdana" w:cs="Arial"/>
          <w:i/>
          <w:iCs/>
          <w:color w:val="000000"/>
          <w:sz w:val="18"/>
          <w:szCs w:val="18"/>
          <w:lang w:eastAsia="en-SG"/>
        </w:rPr>
        <w:t>nisi</w:t>
      </w:r>
      <w:r w:rsidRPr="00AE7CC4">
        <w:rPr>
          <w:rFonts w:ascii="Verdana" w:eastAsia="Times New Roman" w:hAnsi="Verdana" w:cs="Arial"/>
          <w:color w:val="000000"/>
          <w:sz w:val="18"/>
          <w:szCs w:val="18"/>
          <w:lang w:eastAsia="en-SG"/>
        </w:rPr>
        <w:t>and</w:t>
      </w:r>
      <w:proofErr w:type="spellEnd"/>
      <w:r w:rsidRPr="00AE7CC4">
        <w:rPr>
          <w:rFonts w:ascii="Verdana" w:eastAsia="Times New Roman" w:hAnsi="Verdana" w:cs="Arial"/>
          <w:color w:val="000000"/>
          <w:sz w:val="18"/>
          <w:szCs w:val="18"/>
          <w:lang w:eastAsia="en-SG"/>
        </w:rPr>
        <w:t xml:space="preserve"> then a decree absolute). The creation of a gap of time between the decree </w:t>
      </w:r>
      <w:r w:rsidRPr="00AE7CC4">
        <w:rPr>
          <w:rFonts w:ascii="Verdana" w:eastAsia="Times New Roman" w:hAnsi="Verdana" w:cs="Arial"/>
          <w:i/>
          <w:iCs/>
          <w:color w:val="000000"/>
          <w:sz w:val="18"/>
          <w:szCs w:val="18"/>
          <w:lang w:eastAsia="en-SG"/>
        </w:rPr>
        <w:t>nisi</w:t>
      </w:r>
      <w:r w:rsidRPr="00AE7CC4">
        <w:rPr>
          <w:rFonts w:ascii="Verdana" w:eastAsia="Times New Roman" w:hAnsi="Verdana" w:cs="Arial"/>
          <w:color w:val="000000"/>
          <w:sz w:val="18"/>
          <w:szCs w:val="18"/>
          <w:lang w:eastAsia="en-SG"/>
        </w:rPr>
        <w:t> and the decree absolute was to allow members of the public and the Queen’s Proctor an opportunity to intervene in the proceedings to “show Cause why the said Decree should not be made absolute by reason of the same having been obtained by Collusion or by reason of material Facts not brought before the Court”: s 7 of the Matrimonial Causes Act 1860. This was to prevent the court from being misled, either because of a misrepresentation by the petitioner or because of collusion between the parties, and therefore inadvertently pronouncing a divorce where it was not warranted: </w:t>
      </w:r>
      <w:r w:rsidRPr="00AE7CC4">
        <w:rPr>
          <w:rFonts w:ascii="Verdana" w:eastAsia="Times New Roman" w:hAnsi="Verdana" w:cs="Arial"/>
          <w:i/>
          <w:iCs/>
          <w:color w:val="000000"/>
          <w:sz w:val="18"/>
          <w:szCs w:val="18"/>
          <w:lang w:eastAsia="en-SG"/>
        </w:rPr>
        <w:t>Peter A </w:t>
      </w:r>
      <w:proofErr w:type="spellStart"/>
      <w:r w:rsidRPr="00AE7CC4">
        <w:rPr>
          <w:rFonts w:ascii="Verdana" w:eastAsia="Times New Roman" w:hAnsi="Verdana" w:cs="Arial"/>
          <w:i/>
          <w:iCs/>
          <w:color w:val="000000"/>
          <w:sz w:val="18"/>
          <w:szCs w:val="18"/>
          <w:lang w:eastAsia="en-SG"/>
        </w:rPr>
        <w:t>Lautour</w:t>
      </w:r>
      <w:proofErr w:type="spellEnd"/>
      <w:r w:rsidRPr="00AE7CC4">
        <w:rPr>
          <w:rFonts w:ascii="Verdana" w:eastAsia="Times New Roman" w:hAnsi="Verdana" w:cs="Arial"/>
          <w:i/>
          <w:iCs/>
          <w:color w:val="000000"/>
          <w:sz w:val="18"/>
          <w:szCs w:val="18"/>
          <w:lang w:eastAsia="en-SG"/>
        </w:rPr>
        <w:t xml:space="preserve"> v Her Majesty’s Proctor</w:t>
      </w:r>
      <w:r w:rsidRPr="00AE7CC4">
        <w:rPr>
          <w:rFonts w:ascii="Verdana" w:eastAsia="Times New Roman" w:hAnsi="Verdana" w:cs="Arial"/>
          <w:color w:val="000000"/>
          <w:sz w:val="18"/>
          <w:szCs w:val="18"/>
          <w:lang w:eastAsia="en-SG"/>
        </w:rPr>
        <w:t> (1864) 10 HLC 685 at 699 </w:t>
      </w:r>
      <w:proofErr w:type="spellStart"/>
      <w:r w:rsidRPr="00AE7CC4">
        <w:rPr>
          <w:rFonts w:ascii="Verdana" w:eastAsia="Times New Roman" w:hAnsi="Verdana" w:cs="Arial"/>
          <w:i/>
          <w:iCs/>
          <w:color w:val="000000"/>
          <w:sz w:val="18"/>
          <w:szCs w:val="18"/>
          <w:lang w:eastAsia="en-SG"/>
        </w:rPr>
        <w:t>per</w:t>
      </w:r>
      <w:r w:rsidRPr="00AE7CC4">
        <w:rPr>
          <w:rFonts w:ascii="Verdana" w:eastAsia="Times New Roman" w:hAnsi="Verdana" w:cs="Arial"/>
          <w:color w:val="000000"/>
          <w:sz w:val="18"/>
          <w:szCs w:val="18"/>
          <w:lang w:eastAsia="en-SG"/>
        </w:rPr>
        <w:t>Lord</w:t>
      </w:r>
      <w:proofErr w:type="spellEnd"/>
      <w:r w:rsidRPr="00AE7CC4">
        <w:rPr>
          <w:rFonts w:ascii="Verdana" w:eastAsia="Times New Roman" w:hAnsi="Verdana" w:cs="Arial"/>
          <w:color w:val="000000"/>
          <w:sz w:val="18"/>
          <w:szCs w:val="18"/>
          <w:lang w:eastAsia="en-SG"/>
        </w:rPr>
        <w:t> Westbury LC.</w:t>
      </w:r>
    </w:p>
    <w:p w:rsidR="00AE7CC4" w:rsidRPr="00AE7CC4" w:rsidRDefault="00AE7CC4" w:rsidP="00AE7CC4">
      <w:pPr>
        <w:spacing w:after="0" w:line="360" w:lineRule="atLeast"/>
        <w:jc w:val="both"/>
        <w:rPr>
          <w:rFonts w:ascii="Verdana" w:eastAsia="Times New Roman" w:hAnsi="Verdana" w:cs="Arial"/>
          <w:color w:val="000000"/>
          <w:sz w:val="18"/>
          <w:szCs w:val="18"/>
          <w:lang w:eastAsia="en-SG"/>
        </w:rPr>
      </w:pPr>
      <w:r w:rsidRPr="00AE7CC4">
        <w:rPr>
          <w:rFonts w:ascii="Verdana" w:eastAsia="Times New Roman" w:hAnsi="Verdana" w:cs="Arial"/>
          <w:color w:val="000000"/>
          <w:sz w:val="18"/>
          <w:szCs w:val="18"/>
          <w:lang w:eastAsia="en-SG"/>
        </w:rPr>
        <w:t xml:space="preserve">39     The rationale behind this enactment was explained by </w:t>
      </w:r>
      <w:proofErr w:type="spellStart"/>
      <w:r w:rsidRPr="00AE7CC4">
        <w:rPr>
          <w:rFonts w:ascii="Verdana" w:eastAsia="Times New Roman" w:hAnsi="Verdana" w:cs="Arial"/>
          <w:color w:val="000000"/>
          <w:sz w:val="18"/>
          <w:szCs w:val="18"/>
          <w:lang w:eastAsia="en-SG"/>
        </w:rPr>
        <w:t>Bucknill</w:t>
      </w:r>
      <w:proofErr w:type="spellEnd"/>
      <w:r w:rsidRPr="00AE7CC4">
        <w:rPr>
          <w:rFonts w:ascii="Verdana" w:eastAsia="Times New Roman" w:hAnsi="Verdana" w:cs="Arial"/>
          <w:color w:val="000000"/>
          <w:sz w:val="18"/>
          <w:szCs w:val="18"/>
          <w:lang w:eastAsia="en-SG"/>
        </w:rPr>
        <w:t> J in </w:t>
      </w:r>
      <w:r w:rsidRPr="00AE7CC4">
        <w:rPr>
          <w:rFonts w:ascii="Verdana" w:eastAsia="Times New Roman" w:hAnsi="Verdana" w:cs="Arial"/>
          <w:i/>
          <w:iCs/>
          <w:color w:val="000000"/>
          <w:sz w:val="18"/>
          <w:szCs w:val="18"/>
          <w:lang w:eastAsia="en-SG"/>
        </w:rPr>
        <w:t>W v W</w:t>
      </w:r>
      <w:r w:rsidRPr="00AE7CC4">
        <w:rPr>
          <w:rFonts w:ascii="Verdana" w:eastAsia="Times New Roman" w:hAnsi="Verdana" w:cs="Arial"/>
          <w:color w:val="000000"/>
          <w:sz w:val="18"/>
          <w:szCs w:val="18"/>
          <w:lang w:eastAsia="en-SG"/>
        </w:rPr>
        <w:t> [1936] P 187 at 198:</w:t>
      </w:r>
    </w:p>
    <w:p w:rsidR="00AE7CC4" w:rsidRPr="00AE7CC4" w:rsidRDefault="00AE7CC4" w:rsidP="00AE7CC4">
      <w:pPr>
        <w:spacing w:after="0" w:line="360" w:lineRule="atLeast"/>
        <w:ind w:left="576"/>
        <w:jc w:val="both"/>
        <w:rPr>
          <w:rFonts w:ascii="Verdana" w:eastAsia="Times New Roman" w:hAnsi="Verdana" w:cs="Arial"/>
          <w:color w:val="000000"/>
          <w:sz w:val="18"/>
          <w:szCs w:val="18"/>
          <w:lang w:eastAsia="en-SG"/>
        </w:rPr>
      </w:pPr>
      <w:r w:rsidRPr="00AE7CC4">
        <w:rPr>
          <w:rFonts w:ascii="Verdana" w:eastAsia="Times New Roman" w:hAnsi="Verdana" w:cs="Arial"/>
          <w:color w:val="000000"/>
          <w:sz w:val="18"/>
          <w:szCs w:val="18"/>
          <w:lang w:eastAsia="en-SG"/>
        </w:rPr>
        <w:t>[T]he Legislature by the various statutes that have been passed has clearly indicated that </w:t>
      </w:r>
      <w:r w:rsidRPr="00AE7CC4">
        <w:rPr>
          <w:rFonts w:ascii="Verdana" w:eastAsia="Times New Roman" w:hAnsi="Verdana" w:cs="Arial"/>
          <w:i/>
          <w:iCs/>
          <w:color w:val="000000"/>
          <w:sz w:val="18"/>
          <w:szCs w:val="18"/>
          <w:lang w:eastAsia="en-SG"/>
        </w:rPr>
        <w:t>proceedings for divorce are not merely a personal matter but are also a matter of public interest</w:t>
      </w:r>
      <w:r w:rsidRPr="00AE7CC4">
        <w:rPr>
          <w:rFonts w:ascii="Verdana" w:eastAsia="Times New Roman" w:hAnsi="Verdana" w:cs="Arial"/>
          <w:color w:val="000000"/>
          <w:sz w:val="18"/>
          <w:szCs w:val="18"/>
          <w:lang w:eastAsia="en-SG"/>
        </w:rPr>
        <w:t>. … </w:t>
      </w:r>
      <w:r w:rsidRPr="00AE7CC4">
        <w:rPr>
          <w:rFonts w:ascii="Verdana" w:eastAsia="Times New Roman" w:hAnsi="Verdana" w:cs="Arial"/>
          <w:i/>
          <w:iCs/>
          <w:color w:val="000000"/>
          <w:sz w:val="18"/>
          <w:szCs w:val="18"/>
          <w:lang w:eastAsia="en-SG"/>
        </w:rPr>
        <w:t xml:space="preserve">It is a matter of public interest that a decree for dissolution of marriage should not </w:t>
      </w:r>
      <w:r w:rsidRPr="00AE7CC4">
        <w:rPr>
          <w:rFonts w:ascii="Verdana" w:eastAsia="Times New Roman" w:hAnsi="Verdana" w:cs="Arial"/>
          <w:i/>
          <w:iCs/>
          <w:color w:val="000000"/>
          <w:sz w:val="18"/>
          <w:szCs w:val="18"/>
          <w:lang w:eastAsia="en-SG"/>
        </w:rPr>
        <w:lastRenderedPageBreak/>
        <w:t>be obtained on evidence which has been manufactured</w:t>
      </w:r>
      <w:r w:rsidRPr="00AE7CC4">
        <w:rPr>
          <w:rFonts w:ascii="Verdana" w:eastAsia="Times New Roman" w:hAnsi="Verdana" w:cs="Arial"/>
          <w:color w:val="000000"/>
          <w:sz w:val="18"/>
          <w:szCs w:val="18"/>
          <w:lang w:eastAsia="en-SG"/>
        </w:rPr>
        <w:t> so as to indicate adultery where none in fact has taken place. [emphasis added]</w:t>
      </w:r>
    </w:p>
    <w:p w:rsidR="00AE7CC4" w:rsidRPr="00AE7CC4" w:rsidRDefault="00AE7CC4" w:rsidP="00AE7CC4">
      <w:pPr>
        <w:spacing w:after="0" w:line="360" w:lineRule="atLeast"/>
        <w:jc w:val="both"/>
        <w:rPr>
          <w:rFonts w:ascii="Verdana" w:eastAsia="Times New Roman" w:hAnsi="Verdana" w:cs="Arial"/>
          <w:color w:val="000000"/>
          <w:sz w:val="18"/>
          <w:szCs w:val="18"/>
          <w:lang w:eastAsia="en-SG"/>
        </w:rPr>
      </w:pPr>
      <w:r w:rsidRPr="00AE7CC4">
        <w:rPr>
          <w:rFonts w:ascii="Verdana" w:eastAsia="Times New Roman" w:hAnsi="Verdana" w:cs="Arial"/>
          <w:color w:val="000000"/>
          <w:sz w:val="18"/>
          <w:szCs w:val="18"/>
          <w:lang w:eastAsia="en-SG"/>
        </w:rPr>
        <w:t>Thus, it has long been the position in England, since the old case of </w:t>
      </w:r>
      <w:proofErr w:type="spellStart"/>
      <w:r w:rsidRPr="00AE7CC4">
        <w:rPr>
          <w:rFonts w:ascii="Verdana" w:eastAsia="Times New Roman" w:hAnsi="Verdana" w:cs="Arial"/>
          <w:i/>
          <w:iCs/>
          <w:color w:val="000000"/>
          <w:sz w:val="18"/>
          <w:szCs w:val="18"/>
          <w:lang w:eastAsia="en-SG"/>
        </w:rPr>
        <w:t>Stoate</w:t>
      </w:r>
      <w:proofErr w:type="spellEnd"/>
      <w:r w:rsidRPr="00AE7CC4">
        <w:rPr>
          <w:rFonts w:ascii="Verdana" w:eastAsia="Times New Roman" w:hAnsi="Verdana" w:cs="Arial"/>
          <w:i/>
          <w:iCs/>
          <w:color w:val="000000"/>
          <w:sz w:val="18"/>
          <w:szCs w:val="18"/>
          <w:lang w:eastAsia="en-SG"/>
        </w:rPr>
        <w:t xml:space="preserve"> v </w:t>
      </w:r>
      <w:proofErr w:type="spellStart"/>
      <w:r w:rsidRPr="00AE7CC4">
        <w:rPr>
          <w:rFonts w:ascii="Verdana" w:eastAsia="Times New Roman" w:hAnsi="Verdana" w:cs="Arial"/>
          <w:i/>
          <w:iCs/>
          <w:color w:val="000000"/>
          <w:sz w:val="18"/>
          <w:szCs w:val="18"/>
          <w:lang w:eastAsia="en-SG"/>
        </w:rPr>
        <w:t>Stoate</w:t>
      </w:r>
      <w:proofErr w:type="spellEnd"/>
      <w:r w:rsidRPr="00AE7CC4">
        <w:rPr>
          <w:rFonts w:ascii="Verdana" w:eastAsia="Times New Roman" w:hAnsi="Verdana" w:cs="Arial"/>
          <w:color w:val="000000"/>
          <w:sz w:val="18"/>
          <w:szCs w:val="18"/>
          <w:lang w:eastAsia="en-SG"/>
        </w:rPr>
        <w:t> (1861) 2 </w:t>
      </w:r>
      <w:proofErr w:type="spellStart"/>
      <w:r w:rsidRPr="00AE7CC4">
        <w:rPr>
          <w:rFonts w:ascii="Verdana" w:eastAsia="Times New Roman" w:hAnsi="Verdana" w:cs="Arial"/>
          <w:color w:val="000000"/>
          <w:sz w:val="18"/>
          <w:szCs w:val="18"/>
          <w:lang w:eastAsia="en-SG"/>
        </w:rPr>
        <w:t>Sw</w:t>
      </w:r>
      <w:proofErr w:type="spellEnd"/>
      <w:r w:rsidRPr="00AE7CC4">
        <w:rPr>
          <w:rFonts w:ascii="Verdana" w:eastAsia="Times New Roman" w:hAnsi="Verdana" w:cs="Arial"/>
          <w:color w:val="000000"/>
          <w:sz w:val="18"/>
          <w:szCs w:val="18"/>
          <w:lang w:eastAsia="en-SG"/>
        </w:rPr>
        <w:t> &amp; Tr 384 which was decided just a year after the passage of the Matrimonial Causes Act 1860, that the parties to the marriage may not avail themselves of s 7.</w:t>
      </w:r>
    </w:p>
    <w:p w:rsidR="00AE7CC4" w:rsidRPr="00AE7CC4" w:rsidRDefault="00AE7CC4" w:rsidP="00AE7CC4">
      <w:pPr>
        <w:spacing w:after="0" w:line="360" w:lineRule="atLeast"/>
        <w:jc w:val="both"/>
        <w:rPr>
          <w:rFonts w:ascii="Verdana" w:eastAsia="Times New Roman" w:hAnsi="Verdana" w:cs="Arial"/>
          <w:color w:val="000000"/>
          <w:sz w:val="18"/>
          <w:szCs w:val="18"/>
          <w:lang w:eastAsia="en-SG"/>
        </w:rPr>
      </w:pPr>
      <w:r w:rsidRPr="00AE7CC4">
        <w:rPr>
          <w:rFonts w:ascii="Verdana" w:eastAsia="Times New Roman" w:hAnsi="Verdana" w:cs="Arial"/>
          <w:color w:val="000000"/>
          <w:sz w:val="18"/>
          <w:szCs w:val="18"/>
          <w:lang w:eastAsia="en-SG"/>
        </w:rPr>
        <w:t>40     A second consideration for the English position may be found in the doctrine of </w:t>
      </w:r>
      <w:r w:rsidRPr="00AE7CC4">
        <w:rPr>
          <w:rFonts w:ascii="Verdana" w:eastAsia="Times New Roman" w:hAnsi="Verdana" w:cs="Arial"/>
          <w:i/>
          <w:iCs/>
          <w:color w:val="000000"/>
          <w:sz w:val="18"/>
          <w:szCs w:val="18"/>
          <w:lang w:eastAsia="en-SG"/>
        </w:rPr>
        <w:t>res judicata</w:t>
      </w:r>
      <w:r w:rsidRPr="00AE7CC4">
        <w:rPr>
          <w:rFonts w:ascii="Verdana" w:eastAsia="Times New Roman" w:hAnsi="Verdana" w:cs="Arial"/>
          <w:color w:val="000000"/>
          <w:sz w:val="18"/>
          <w:szCs w:val="18"/>
          <w:lang w:eastAsia="en-SG"/>
        </w:rPr>
        <w:t>. To allow the parties to mount an attack on a decree </w:t>
      </w:r>
      <w:r w:rsidRPr="00AE7CC4">
        <w:rPr>
          <w:rFonts w:ascii="Verdana" w:eastAsia="Times New Roman" w:hAnsi="Verdana" w:cs="Arial"/>
          <w:i/>
          <w:iCs/>
          <w:color w:val="000000"/>
          <w:sz w:val="18"/>
          <w:szCs w:val="18"/>
          <w:lang w:eastAsia="en-SG"/>
        </w:rPr>
        <w:t>nisi</w:t>
      </w:r>
      <w:r w:rsidRPr="00AE7CC4">
        <w:rPr>
          <w:rFonts w:ascii="Verdana" w:eastAsia="Times New Roman" w:hAnsi="Verdana" w:cs="Arial"/>
          <w:color w:val="000000"/>
          <w:sz w:val="18"/>
          <w:szCs w:val="18"/>
          <w:lang w:eastAsia="en-SG"/>
        </w:rPr>
        <w:t> by way of such an application would be to allow them a further opportunity to re-litigate a matter to which they had been party. In </w:t>
      </w:r>
      <w:r w:rsidRPr="00AE7CC4">
        <w:rPr>
          <w:rFonts w:ascii="Verdana" w:eastAsia="Times New Roman" w:hAnsi="Verdana" w:cs="Arial"/>
          <w:i/>
          <w:iCs/>
          <w:color w:val="000000"/>
          <w:sz w:val="18"/>
          <w:szCs w:val="18"/>
          <w:lang w:eastAsia="en-SG"/>
        </w:rPr>
        <w:t>Squires v Squires</w:t>
      </w:r>
      <w:r w:rsidRPr="00AE7CC4">
        <w:rPr>
          <w:rFonts w:ascii="Verdana" w:eastAsia="Times New Roman" w:hAnsi="Verdana" w:cs="Arial"/>
          <w:color w:val="000000"/>
          <w:sz w:val="18"/>
          <w:szCs w:val="18"/>
          <w:lang w:eastAsia="en-SG"/>
        </w:rPr>
        <w:t> </w:t>
      </w:r>
      <w:hyperlink r:id="rId88" w:history="1">
        <w:r w:rsidRPr="00AE7CC4">
          <w:rPr>
            <w:rFonts w:ascii="Verdana" w:eastAsia="Times New Roman" w:hAnsi="Verdana" w:cs="Arial"/>
            <w:color w:val="009AE5"/>
            <w:sz w:val="18"/>
            <w:szCs w:val="18"/>
            <w:u w:val="single"/>
            <w:lang w:eastAsia="en-SG"/>
          </w:rPr>
          <w:t>[1959] 1 WLR 483</w:t>
        </w:r>
      </w:hyperlink>
      <w:r w:rsidRPr="00AE7CC4">
        <w:rPr>
          <w:rFonts w:ascii="Verdana" w:eastAsia="Times New Roman" w:hAnsi="Verdana" w:cs="Arial"/>
          <w:color w:val="000000"/>
          <w:sz w:val="18"/>
          <w:szCs w:val="18"/>
          <w:lang w:eastAsia="en-SG"/>
        </w:rPr>
        <w:t> (“</w:t>
      </w:r>
      <w:r w:rsidRPr="00AE7CC4">
        <w:rPr>
          <w:rFonts w:ascii="Verdana" w:eastAsia="Times New Roman" w:hAnsi="Verdana" w:cs="Arial"/>
          <w:i/>
          <w:iCs/>
          <w:color w:val="000000"/>
          <w:sz w:val="18"/>
          <w:szCs w:val="18"/>
          <w:lang w:eastAsia="en-SG"/>
        </w:rPr>
        <w:t>Squires</w:t>
      </w:r>
      <w:r w:rsidRPr="00AE7CC4">
        <w:rPr>
          <w:rFonts w:ascii="Verdana" w:eastAsia="Times New Roman" w:hAnsi="Verdana" w:cs="Arial"/>
          <w:color w:val="000000"/>
          <w:sz w:val="18"/>
          <w:szCs w:val="18"/>
          <w:lang w:eastAsia="en-SG"/>
        </w:rPr>
        <w:t>”), a case relied on by Mr Koh, the wife had prayed for a divorce on the ground of cruelty. The husband did not defend the suit and the wife was granted a decree </w:t>
      </w:r>
      <w:r w:rsidRPr="00AE7CC4">
        <w:rPr>
          <w:rFonts w:ascii="Verdana" w:eastAsia="Times New Roman" w:hAnsi="Verdana" w:cs="Arial"/>
          <w:i/>
          <w:iCs/>
          <w:color w:val="000000"/>
          <w:sz w:val="18"/>
          <w:szCs w:val="18"/>
          <w:lang w:eastAsia="en-SG"/>
        </w:rPr>
        <w:t>nisi</w:t>
      </w:r>
      <w:r w:rsidRPr="00AE7CC4">
        <w:rPr>
          <w:rFonts w:ascii="Verdana" w:eastAsia="Times New Roman" w:hAnsi="Verdana" w:cs="Arial"/>
          <w:color w:val="000000"/>
          <w:sz w:val="18"/>
          <w:szCs w:val="18"/>
          <w:lang w:eastAsia="en-SG"/>
        </w:rPr>
        <w:t xml:space="preserve">. Subsequently, the husband issued a summons under s 12(2) of the Matrimonial Causes Act 1950 (c 25) (UK) (the modified version of s 7 the Matrimonial Causes Act 1860, which is substantially the same as </w:t>
      </w:r>
      <w:proofErr w:type="spellStart"/>
      <w:r w:rsidRPr="00AE7CC4">
        <w:rPr>
          <w:rFonts w:ascii="Verdana" w:eastAsia="Times New Roman" w:hAnsi="Verdana" w:cs="Arial"/>
          <w:color w:val="000000"/>
          <w:sz w:val="18"/>
          <w:szCs w:val="18"/>
          <w:lang w:eastAsia="en-SG"/>
        </w:rPr>
        <w:t>our s</w:t>
      </w:r>
      <w:proofErr w:type="spellEnd"/>
      <w:r w:rsidRPr="00AE7CC4">
        <w:rPr>
          <w:rFonts w:ascii="Verdana" w:eastAsia="Times New Roman" w:hAnsi="Verdana" w:cs="Arial"/>
          <w:color w:val="000000"/>
          <w:sz w:val="18"/>
          <w:szCs w:val="18"/>
          <w:lang w:eastAsia="en-SG"/>
        </w:rPr>
        <w:t> 99(2)) praying for a rescission of the decree </w:t>
      </w:r>
      <w:r w:rsidRPr="00AE7CC4">
        <w:rPr>
          <w:rFonts w:ascii="Verdana" w:eastAsia="Times New Roman" w:hAnsi="Verdana" w:cs="Arial"/>
          <w:i/>
          <w:iCs/>
          <w:color w:val="000000"/>
          <w:sz w:val="18"/>
          <w:szCs w:val="18"/>
          <w:lang w:eastAsia="en-SG"/>
        </w:rPr>
        <w:t>nisi</w:t>
      </w:r>
      <w:r w:rsidRPr="00AE7CC4">
        <w:rPr>
          <w:rFonts w:ascii="Verdana" w:eastAsia="Times New Roman" w:hAnsi="Verdana" w:cs="Arial"/>
          <w:color w:val="000000"/>
          <w:sz w:val="18"/>
          <w:szCs w:val="18"/>
          <w:lang w:eastAsia="en-SG"/>
        </w:rPr>
        <w:t> on the basis that he and his wife had resumed cohabitation after the grant of the decree </w:t>
      </w:r>
      <w:r w:rsidRPr="00AE7CC4">
        <w:rPr>
          <w:rFonts w:ascii="Verdana" w:eastAsia="Times New Roman" w:hAnsi="Verdana" w:cs="Arial"/>
          <w:i/>
          <w:iCs/>
          <w:color w:val="000000"/>
          <w:sz w:val="18"/>
          <w:szCs w:val="18"/>
          <w:lang w:eastAsia="en-SG"/>
        </w:rPr>
        <w:t>nisi</w:t>
      </w:r>
      <w:r w:rsidRPr="00AE7CC4">
        <w:rPr>
          <w:rFonts w:ascii="Verdana" w:eastAsia="Times New Roman" w:hAnsi="Verdana" w:cs="Arial"/>
          <w:color w:val="000000"/>
          <w:sz w:val="18"/>
          <w:szCs w:val="18"/>
          <w:lang w:eastAsia="en-SG"/>
        </w:rPr>
        <w:t> and that, therefore, the cruelty upon which the decree </w:t>
      </w:r>
      <w:r w:rsidRPr="00AE7CC4">
        <w:rPr>
          <w:rFonts w:ascii="Verdana" w:eastAsia="Times New Roman" w:hAnsi="Verdana" w:cs="Arial"/>
          <w:i/>
          <w:iCs/>
          <w:color w:val="000000"/>
          <w:sz w:val="18"/>
          <w:szCs w:val="18"/>
          <w:lang w:eastAsia="en-SG"/>
        </w:rPr>
        <w:t>nisi</w:t>
      </w:r>
      <w:r w:rsidRPr="00AE7CC4">
        <w:rPr>
          <w:rFonts w:ascii="Verdana" w:eastAsia="Times New Roman" w:hAnsi="Verdana" w:cs="Arial"/>
          <w:color w:val="000000"/>
          <w:sz w:val="18"/>
          <w:szCs w:val="18"/>
          <w:lang w:eastAsia="en-SG"/>
        </w:rPr>
        <w:t> had been based had been condoned. Before Stevenson J, the Queen’s Proctor argued that a party to the marriage was not entitled to bring an application under s 12(2) of the Matrimonial Causes Act 1950. Stevenson J summarised the argument the following way (at 485–486):</w:t>
      </w:r>
    </w:p>
    <w:p w:rsidR="00AE7CC4" w:rsidRPr="00AE7CC4" w:rsidRDefault="00AE7CC4" w:rsidP="00AE7CC4">
      <w:pPr>
        <w:spacing w:after="0" w:line="360" w:lineRule="atLeast"/>
        <w:ind w:left="576"/>
        <w:jc w:val="both"/>
        <w:rPr>
          <w:rFonts w:ascii="Verdana" w:eastAsia="Times New Roman" w:hAnsi="Verdana" w:cs="Arial"/>
          <w:color w:val="000000"/>
          <w:sz w:val="18"/>
          <w:szCs w:val="18"/>
          <w:lang w:eastAsia="en-SG"/>
        </w:rPr>
      </w:pPr>
      <w:r w:rsidRPr="00AE7CC4">
        <w:rPr>
          <w:rFonts w:ascii="Verdana" w:eastAsia="Times New Roman" w:hAnsi="Verdana" w:cs="Arial"/>
          <w:color w:val="000000"/>
          <w:sz w:val="18"/>
          <w:szCs w:val="18"/>
          <w:lang w:eastAsia="en-SG"/>
        </w:rPr>
        <w:t>[Section 12(2) of the Matrimonial Causes Act 1950] is conferring a procedural right which is </w:t>
      </w:r>
      <w:r w:rsidRPr="00AE7CC4">
        <w:rPr>
          <w:rFonts w:ascii="Verdana" w:eastAsia="Times New Roman" w:hAnsi="Verdana" w:cs="Arial"/>
          <w:i/>
          <w:iCs/>
          <w:color w:val="000000"/>
          <w:sz w:val="18"/>
          <w:szCs w:val="18"/>
          <w:lang w:eastAsia="en-SG"/>
        </w:rPr>
        <w:t>designed to safeguard the interest of the public in seeing that a marriage is not dissolved in consequence of collusion or of the suppression of material facts. But it was not intended to permit, and does not permit a party to re-open a judgment</w:t>
      </w:r>
      <w:r w:rsidRPr="00AE7CC4">
        <w:rPr>
          <w:rFonts w:ascii="Verdana" w:eastAsia="Times New Roman" w:hAnsi="Verdana" w:cs="Arial"/>
          <w:color w:val="000000"/>
          <w:sz w:val="18"/>
          <w:szCs w:val="18"/>
          <w:lang w:eastAsia="en-SG"/>
        </w:rPr>
        <w:t> in which a decree nisi has been pronounced against him, and emphasis has been placed on the inconvenience, indeed the scandal, which might result if a party to a suit were enabled by reason of this provision, which is designed for the protection of the public at large, to re-open litigation to which he has been a party and which he had an opportunity of defending. [emphasis added]</w:t>
      </w:r>
    </w:p>
    <w:p w:rsidR="00AE7CC4" w:rsidRPr="00AE7CC4" w:rsidRDefault="00AE7CC4" w:rsidP="00AE7CC4">
      <w:pPr>
        <w:spacing w:before="240" w:after="60" w:line="360" w:lineRule="atLeast"/>
        <w:jc w:val="both"/>
        <w:rPr>
          <w:rFonts w:ascii="Verdana" w:eastAsia="Times New Roman" w:hAnsi="Verdana" w:cs="Arial"/>
          <w:color w:val="000000"/>
          <w:sz w:val="18"/>
          <w:szCs w:val="18"/>
          <w:lang w:eastAsia="en-SG"/>
        </w:rPr>
      </w:pPr>
      <w:r w:rsidRPr="00AE7CC4">
        <w:rPr>
          <w:rFonts w:ascii="Verdana" w:eastAsia="Times New Roman" w:hAnsi="Verdana" w:cs="Arial"/>
          <w:color w:val="000000"/>
          <w:sz w:val="18"/>
          <w:szCs w:val="18"/>
          <w:lang w:eastAsia="en-SG"/>
        </w:rPr>
        <w:t>Stevenson J, after going through an extensive review of the authorities, affirmed counsel’s submission and held that he had no jurisdiction to hear the matter because the husband had no standing to bring an application under s 12(2) of the Matrimonial Causes Act 1950.</w:t>
      </w:r>
    </w:p>
    <w:p w:rsidR="00AE7CC4" w:rsidRPr="00AE7CC4" w:rsidRDefault="00AE7CC4" w:rsidP="00AE7CC4">
      <w:pPr>
        <w:spacing w:before="240" w:after="60" w:line="360" w:lineRule="atLeast"/>
        <w:rPr>
          <w:rFonts w:ascii="Verdana" w:eastAsia="Times New Roman" w:hAnsi="Verdana" w:cs="Arial"/>
          <w:i/>
          <w:iCs/>
          <w:color w:val="000000"/>
          <w:sz w:val="18"/>
          <w:szCs w:val="18"/>
          <w:lang w:eastAsia="en-SG"/>
        </w:rPr>
      </w:pPr>
      <w:r w:rsidRPr="00AE7CC4">
        <w:rPr>
          <w:rFonts w:ascii="Verdana" w:eastAsia="Times New Roman" w:hAnsi="Verdana" w:cs="Arial"/>
          <w:i/>
          <w:iCs/>
          <w:color w:val="000000"/>
          <w:sz w:val="18"/>
          <w:szCs w:val="18"/>
          <w:lang w:eastAsia="en-SG"/>
        </w:rPr>
        <w:t>Why parties to a marriage cannot bring a section 99(2) application</w:t>
      </w:r>
    </w:p>
    <w:p w:rsidR="00AE7CC4" w:rsidRPr="00AE7CC4" w:rsidRDefault="00AE7CC4" w:rsidP="00AE7CC4">
      <w:pPr>
        <w:spacing w:after="0" w:line="360" w:lineRule="atLeast"/>
        <w:jc w:val="both"/>
        <w:rPr>
          <w:rFonts w:ascii="Verdana" w:eastAsia="Times New Roman" w:hAnsi="Verdana" w:cs="Arial"/>
          <w:color w:val="000000"/>
          <w:sz w:val="18"/>
          <w:szCs w:val="18"/>
          <w:lang w:eastAsia="en-SG"/>
        </w:rPr>
      </w:pPr>
      <w:r w:rsidRPr="00AE7CC4">
        <w:rPr>
          <w:rFonts w:ascii="Verdana" w:eastAsia="Times New Roman" w:hAnsi="Verdana" w:cs="Arial"/>
          <w:color w:val="000000"/>
          <w:sz w:val="18"/>
          <w:szCs w:val="18"/>
          <w:lang w:eastAsia="en-SG"/>
        </w:rPr>
        <w:t xml:space="preserve">41     From England, we turn to Singapore. Like in England, the concept of a judicial divorce did not exist in Singapore before the intervention of statute (see Leong Wai </w:t>
      </w:r>
      <w:proofErr w:type="spellStart"/>
      <w:r w:rsidRPr="00AE7CC4">
        <w:rPr>
          <w:rFonts w:ascii="Verdana" w:eastAsia="Times New Roman" w:hAnsi="Verdana" w:cs="Arial"/>
          <w:color w:val="000000"/>
          <w:sz w:val="18"/>
          <w:szCs w:val="18"/>
          <w:lang w:eastAsia="en-SG"/>
        </w:rPr>
        <w:t>Kum</w:t>
      </w:r>
      <w:proofErr w:type="spellEnd"/>
      <w:r w:rsidRPr="00AE7CC4">
        <w:rPr>
          <w:rFonts w:ascii="Verdana" w:eastAsia="Times New Roman" w:hAnsi="Verdana" w:cs="Arial"/>
          <w:color w:val="000000"/>
          <w:sz w:val="18"/>
          <w:szCs w:val="18"/>
          <w:lang w:eastAsia="en-SG"/>
        </w:rPr>
        <w:t>, </w:t>
      </w:r>
      <w:r w:rsidRPr="00AE7CC4">
        <w:rPr>
          <w:rFonts w:ascii="Verdana" w:eastAsia="Times New Roman" w:hAnsi="Verdana" w:cs="Arial"/>
          <w:i/>
          <w:iCs/>
          <w:color w:val="000000"/>
          <w:sz w:val="18"/>
          <w:szCs w:val="18"/>
          <w:lang w:eastAsia="en-SG"/>
        </w:rPr>
        <w:t>Principles of Family Law in Singapore</w:t>
      </w:r>
      <w:r w:rsidRPr="00AE7CC4">
        <w:rPr>
          <w:rFonts w:ascii="Verdana" w:eastAsia="Times New Roman" w:hAnsi="Verdana" w:cs="Arial"/>
          <w:color w:val="000000"/>
          <w:sz w:val="18"/>
          <w:szCs w:val="18"/>
          <w:lang w:eastAsia="en-SG"/>
        </w:rPr>
        <w:t> (Butterworths Asia, 1997) at 692). It was only with the passage of the Divorce Ordinance 1910 (SS Ord No 25 of 1910), which was largely modelled on the English Matrimonial Causes Act 1857 (as modified by subsequent enactments), that local courts were granted the jurisdiction to issue decrees for the dissolution of marriages. Section 17(2) of the Ordinance was, </w:t>
      </w:r>
      <w:r w:rsidRPr="00AE7CC4">
        <w:rPr>
          <w:rFonts w:ascii="Verdana" w:eastAsia="Times New Roman" w:hAnsi="Verdana" w:cs="Arial"/>
          <w:i/>
          <w:iCs/>
          <w:color w:val="000000"/>
          <w:sz w:val="18"/>
          <w:szCs w:val="18"/>
          <w:lang w:eastAsia="en-SG"/>
        </w:rPr>
        <w:t>mutatis mutandis</w:t>
      </w:r>
      <w:r w:rsidRPr="00AE7CC4">
        <w:rPr>
          <w:rFonts w:ascii="Verdana" w:eastAsia="Times New Roman" w:hAnsi="Verdana" w:cs="Arial"/>
          <w:color w:val="000000"/>
          <w:sz w:val="18"/>
          <w:szCs w:val="18"/>
          <w:lang w:eastAsia="en-SG"/>
        </w:rPr>
        <w:t xml:space="preserve">, identical to s 7 of the Matrimonial Causes Act 1860. It likewise </w:t>
      </w:r>
      <w:r w:rsidRPr="00AE7CC4">
        <w:rPr>
          <w:rFonts w:ascii="Verdana" w:eastAsia="Times New Roman" w:hAnsi="Verdana" w:cs="Arial"/>
          <w:color w:val="000000"/>
          <w:sz w:val="18"/>
          <w:szCs w:val="18"/>
          <w:lang w:eastAsia="en-SG"/>
        </w:rPr>
        <w:lastRenderedPageBreak/>
        <w:t>permitted third parties to show cause why a decree </w:t>
      </w:r>
      <w:r w:rsidRPr="00AE7CC4">
        <w:rPr>
          <w:rFonts w:ascii="Verdana" w:eastAsia="Times New Roman" w:hAnsi="Verdana" w:cs="Arial"/>
          <w:i/>
          <w:iCs/>
          <w:color w:val="000000"/>
          <w:sz w:val="18"/>
          <w:szCs w:val="18"/>
          <w:lang w:eastAsia="en-SG"/>
        </w:rPr>
        <w:t>nisi</w:t>
      </w:r>
      <w:r w:rsidRPr="00AE7CC4">
        <w:rPr>
          <w:rFonts w:ascii="Verdana" w:eastAsia="Times New Roman" w:hAnsi="Verdana" w:cs="Arial"/>
          <w:color w:val="000000"/>
          <w:sz w:val="18"/>
          <w:szCs w:val="18"/>
          <w:lang w:eastAsia="en-SG"/>
        </w:rPr>
        <w:t> ought not to be made absolute by reason of collusion or the non-disclosure of material facts. It remained largely unchanged until it was repealed and re-enacted as s 95(2) of the Women’s Charter (Ord No 18 of 1961). No changes were made to the text of the provision until the passage of the Women’s Charter (Amendment) Act 1980 (Act 26 of 1980) (“1980 Amendment”) which enacted extensive changes to the law of divorce. Section 95(2) of the Women’s Charter (Cap 47, 1970 Rev Ed) was repealed and re-enacted. The reference to collusion was removed and the powers available to the court upon such an application were specifically enumerated in four sub-paragraphs. This is the form which s 99(2) takes today.</w:t>
      </w:r>
    </w:p>
    <w:p w:rsidR="00AE7CC4" w:rsidRPr="00AE7CC4" w:rsidRDefault="00AE7CC4" w:rsidP="00AE7CC4">
      <w:pPr>
        <w:spacing w:after="0" w:line="360" w:lineRule="atLeast"/>
        <w:jc w:val="both"/>
        <w:rPr>
          <w:rFonts w:ascii="Verdana" w:eastAsia="Times New Roman" w:hAnsi="Verdana" w:cs="Arial"/>
          <w:color w:val="000000"/>
          <w:sz w:val="18"/>
          <w:szCs w:val="18"/>
          <w:lang w:eastAsia="en-SG"/>
        </w:rPr>
      </w:pPr>
      <w:r w:rsidRPr="00AE7CC4">
        <w:rPr>
          <w:rFonts w:ascii="Verdana" w:eastAsia="Times New Roman" w:hAnsi="Verdana" w:cs="Arial"/>
          <w:color w:val="000000"/>
          <w:sz w:val="18"/>
          <w:szCs w:val="18"/>
          <w:lang w:eastAsia="en-SG"/>
        </w:rPr>
        <w:t>42     From the brief survey of the origin of s 99(2), it appeared clear to me that the position in Singapore ought to be the same as that in England in that parties of a marriage are not entitled to rely on s 99(2). In this regard, I adopt the twin reasons articulated by the English courts concerning the rationale for the provision (see </w:t>
      </w:r>
      <w:hyperlink r:id="rId89" w:anchor="p1_38" w:history="1">
        <w:r w:rsidRPr="00AE7CC4">
          <w:rPr>
            <w:rFonts w:ascii="Verdana" w:eastAsia="Times New Roman" w:hAnsi="Verdana" w:cs="Arial"/>
            <w:color w:val="009AE5"/>
            <w:sz w:val="18"/>
            <w:szCs w:val="18"/>
            <w:u w:val="single"/>
            <w:lang w:eastAsia="en-SG"/>
          </w:rPr>
          <w:t>[38]–[39]</w:t>
        </w:r>
      </w:hyperlink>
      <w:r w:rsidRPr="00AE7CC4">
        <w:rPr>
          <w:rFonts w:ascii="Verdana" w:eastAsia="Times New Roman" w:hAnsi="Verdana" w:cs="Arial"/>
          <w:color w:val="000000"/>
          <w:sz w:val="18"/>
          <w:szCs w:val="18"/>
          <w:lang w:eastAsia="en-SG"/>
        </w:rPr>
        <w:t>) and </w:t>
      </w:r>
      <w:r w:rsidRPr="00AE7CC4">
        <w:rPr>
          <w:rFonts w:ascii="Verdana" w:eastAsia="Times New Roman" w:hAnsi="Verdana" w:cs="Arial"/>
          <w:i/>
          <w:iCs/>
          <w:color w:val="000000"/>
          <w:sz w:val="18"/>
          <w:szCs w:val="18"/>
          <w:lang w:eastAsia="en-SG"/>
        </w:rPr>
        <w:t>res judicata</w:t>
      </w:r>
      <w:r w:rsidRPr="00AE7CC4">
        <w:rPr>
          <w:rFonts w:ascii="Verdana" w:eastAsia="Times New Roman" w:hAnsi="Verdana" w:cs="Arial"/>
          <w:color w:val="000000"/>
          <w:sz w:val="18"/>
          <w:szCs w:val="18"/>
          <w:lang w:eastAsia="en-SG"/>
        </w:rPr>
        <w:t> (see </w:t>
      </w:r>
      <w:hyperlink r:id="rId90" w:anchor="p1_40" w:history="1">
        <w:r w:rsidRPr="00AE7CC4">
          <w:rPr>
            <w:rFonts w:ascii="Verdana" w:eastAsia="Times New Roman" w:hAnsi="Verdana" w:cs="Arial"/>
            <w:color w:val="009AE5"/>
            <w:sz w:val="18"/>
            <w:szCs w:val="18"/>
            <w:u w:val="single"/>
            <w:lang w:eastAsia="en-SG"/>
          </w:rPr>
          <w:t>[40]</w:t>
        </w:r>
      </w:hyperlink>
      <w:r w:rsidRPr="00AE7CC4">
        <w:rPr>
          <w:rFonts w:ascii="Verdana" w:eastAsia="Times New Roman" w:hAnsi="Verdana" w:cs="Arial"/>
          <w:color w:val="000000"/>
          <w:sz w:val="18"/>
          <w:szCs w:val="18"/>
          <w:lang w:eastAsia="en-SG"/>
        </w:rPr>
        <w:t>). In my view, s 99(2) was introduced by the legislature to avoid the court being misled by parties who seek to procure a divorce, and not for parties to re-litigate matters. Accordingly, the purpose and object of s 99(2) is to provide a mechanism for third parties, and not the parties themselves, to show cause why a decree </w:t>
      </w:r>
      <w:r w:rsidRPr="00AE7CC4">
        <w:rPr>
          <w:rFonts w:ascii="Verdana" w:eastAsia="Times New Roman" w:hAnsi="Verdana" w:cs="Arial"/>
          <w:i/>
          <w:iCs/>
          <w:color w:val="000000"/>
          <w:sz w:val="18"/>
          <w:szCs w:val="18"/>
          <w:lang w:eastAsia="en-SG"/>
        </w:rPr>
        <w:t>nisi</w:t>
      </w:r>
      <w:r w:rsidRPr="00AE7CC4">
        <w:rPr>
          <w:rFonts w:ascii="Verdana" w:eastAsia="Times New Roman" w:hAnsi="Verdana" w:cs="Arial"/>
          <w:color w:val="000000"/>
          <w:sz w:val="18"/>
          <w:szCs w:val="18"/>
          <w:lang w:eastAsia="en-SG"/>
        </w:rPr>
        <w:t> ought not to be made absolute because of non-disclosure of material facts.</w:t>
      </w:r>
    </w:p>
    <w:p w:rsidR="00AE7CC4" w:rsidRPr="00AE7CC4" w:rsidRDefault="00AE7CC4" w:rsidP="00AE7CC4">
      <w:pPr>
        <w:spacing w:before="240" w:after="60" w:line="360" w:lineRule="atLeast"/>
        <w:jc w:val="both"/>
        <w:rPr>
          <w:rFonts w:ascii="Verdana" w:eastAsia="Times New Roman" w:hAnsi="Verdana" w:cs="Arial"/>
          <w:color w:val="000000"/>
          <w:sz w:val="18"/>
          <w:szCs w:val="18"/>
          <w:lang w:eastAsia="en-SG"/>
        </w:rPr>
      </w:pPr>
      <w:r w:rsidRPr="00AE7CC4">
        <w:rPr>
          <w:rFonts w:ascii="Verdana" w:eastAsia="Times New Roman" w:hAnsi="Verdana" w:cs="Arial"/>
          <w:color w:val="000000"/>
          <w:sz w:val="18"/>
          <w:szCs w:val="18"/>
          <w:lang w:eastAsia="en-SG"/>
        </w:rPr>
        <w:t>43     My view is also fortified by the existence of s 99(3) of the WC. This was originally introduced by the 1980 Amendment as s 87(3) and it now reads:</w:t>
      </w:r>
    </w:p>
    <w:p w:rsidR="00AE7CC4" w:rsidRPr="00AE7CC4" w:rsidRDefault="00AE7CC4" w:rsidP="00AE7CC4">
      <w:pPr>
        <w:spacing w:after="0" w:line="360" w:lineRule="atLeast"/>
        <w:ind w:left="576"/>
        <w:jc w:val="both"/>
        <w:rPr>
          <w:rFonts w:ascii="Verdana" w:eastAsia="Times New Roman" w:hAnsi="Verdana" w:cs="Arial"/>
          <w:color w:val="000000"/>
          <w:sz w:val="18"/>
          <w:szCs w:val="18"/>
          <w:lang w:eastAsia="en-SG"/>
        </w:rPr>
      </w:pPr>
      <w:r w:rsidRPr="00AE7CC4">
        <w:rPr>
          <w:rFonts w:ascii="Verdana" w:eastAsia="Times New Roman" w:hAnsi="Verdana" w:cs="Arial"/>
          <w:i/>
          <w:iCs/>
          <w:color w:val="000000"/>
          <w:sz w:val="18"/>
          <w:szCs w:val="18"/>
          <w:lang w:eastAsia="en-SG"/>
        </w:rPr>
        <w:t>Where a [decree </w:t>
      </w:r>
      <w:r w:rsidRPr="00AE7CC4">
        <w:rPr>
          <w:rFonts w:ascii="Verdana" w:eastAsia="Times New Roman" w:hAnsi="Verdana" w:cs="Arial"/>
          <w:color w:val="000000"/>
          <w:sz w:val="18"/>
          <w:szCs w:val="18"/>
          <w:lang w:eastAsia="en-SG"/>
        </w:rPr>
        <w:t>nisi</w:t>
      </w:r>
      <w:r w:rsidRPr="00AE7CC4">
        <w:rPr>
          <w:rFonts w:ascii="Verdana" w:eastAsia="Times New Roman" w:hAnsi="Verdana" w:cs="Arial"/>
          <w:i/>
          <w:iCs/>
          <w:color w:val="000000"/>
          <w:sz w:val="18"/>
          <w:szCs w:val="18"/>
          <w:lang w:eastAsia="en-SG"/>
        </w:rPr>
        <w:t>] of divorce has been granted and no application for it to be made [absolute] has been made by the party to whom it was granted, then</w:t>
      </w:r>
      <w:r w:rsidRPr="00AE7CC4">
        <w:rPr>
          <w:rFonts w:ascii="Verdana" w:eastAsia="Times New Roman" w:hAnsi="Verdana" w:cs="Arial"/>
          <w:color w:val="000000"/>
          <w:sz w:val="18"/>
          <w:szCs w:val="18"/>
          <w:lang w:eastAsia="en-SG"/>
        </w:rPr>
        <w:t>, at any time after the expiration of three months from the earliest date on which that party could have made such an application, </w:t>
      </w:r>
      <w:r w:rsidRPr="00AE7CC4">
        <w:rPr>
          <w:rFonts w:ascii="Verdana" w:eastAsia="Times New Roman" w:hAnsi="Verdana" w:cs="Arial"/>
          <w:i/>
          <w:iCs/>
          <w:color w:val="000000"/>
          <w:sz w:val="18"/>
          <w:szCs w:val="18"/>
          <w:lang w:eastAsia="en-SG"/>
        </w:rPr>
        <w:t xml:space="preserve">the party against whom it was granted may make an application to the </w:t>
      </w:r>
      <w:proofErr w:type="spellStart"/>
      <w:r w:rsidRPr="00AE7CC4">
        <w:rPr>
          <w:rFonts w:ascii="Verdana" w:eastAsia="Times New Roman" w:hAnsi="Verdana" w:cs="Arial"/>
          <w:i/>
          <w:iCs/>
          <w:color w:val="000000"/>
          <w:sz w:val="18"/>
          <w:szCs w:val="18"/>
          <w:lang w:eastAsia="en-SG"/>
        </w:rPr>
        <w:t>court</w:t>
      </w:r>
      <w:r w:rsidRPr="00AE7CC4">
        <w:rPr>
          <w:rFonts w:ascii="Verdana" w:eastAsia="Times New Roman" w:hAnsi="Verdana" w:cs="Arial"/>
          <w:color w:val="000000"/>
          <w:sz w:val="18"/>
          <w:szCs w:val="18"/>
          <w:lang w:eastAsia="en-SG"/>
        </w:rPr>
        <w:t>and</w:t>
      </w:r>
      <w:proofErr w:type="spellEnd"/>
      <w:r w:rsidRPr="00AE7CC4">
        <w:rPr>
          <w:rFonts w:ascii="Verdana" w:eastAsia="Times New Roman" w:hAnsi="Verdana" w:cs="Arial"/>
          <w:color w:val="000000"/>
          <w:sz w:val="18"/>
          <w:szCs w:val="18"/>
          <w:lang w:eastAsia="en-SG"/>
        </w:rPr>
        <w:t xml:space="preserve"> on that application the court may —</w:t>
      </w:r>
    </w:p>
    <w:p w:rsidR="00AE7CC4" w:rsidRPr="00AE7CC4" w:rsidRDefault="00AE7CC4" w:rsidP="00AE7CC4">
      <w:pPr>
        <w:spacing w:after="0" w:line="360" w:lineRule="atLeast"/>
        <w:ind w:left="1152"/>
        <w:jc w:val="both"/>
        <w:rPr>
          <w:rFonts w:ascii="Verdana" w:eastAsia="Times New Roman" w:hAnsi="Verdana" w:cs="Arial"/>
          <w:color w:val="000000"/>
          <w:sz w:val="18"/>
          <w:szCs w:val="18"/>
          <w:lang w:eastAsia="en-SG"/>
        </w:rPr>
      </w:pPr>
      <w:r w:rsidRPr="00AE7CC4">
        <w:rPr>
          <w:rFonts w:ascii="Verdana" w:eastAsia="Times New Roman" w:hAnsi="Verdana" w:cs="Arial"/>
          <w:color w:val="000000"/>
          <w:sz w:val="18"/>
          <w:szCs w:val="18"/>
          <w:lang w:eastAsia="en-SG"/>
        </w:rPr>
        <w:t>(</w:t>
      </w:r>
      <w:r w:rsidRPr="00AE7CC4">
        <w:rPr>
          <w:rFonts w:ascii="Verdana" w:eastAsia="Times New Roman" w:hAnsi="Verdana" w:cs="Arial"/>
          <w:i/>
          <w:iCs/>
          <w:color w:val="000000"/>
          <w:sz w:val="18"/>
          <w:szCs w:val="18"/>
          <w:lang w:eastAsia="en-SG"/>
        </w:rPr>
        <w:t>a</w:t>
      </w:r>
      <w:r w:rsidRPr="00AE7CC4">
        <w:rPr>
          <w:rFonts w:ascii="Verdana" w:eastAsia="Times New Roman" w:hAnsi="Verdana" w:cs="Arial"/>
          <w:color w:val="000000"/>
          <w:sz w:val="18"/>
          <w:szCs w:val="18"/>
          <w:lang w:eastAsia="en-SG"/>
        </w:rPr>
        <w:t>)    Notwithstanding the provisions of subsection 1 of this section make the [decree absolute]; or</w:t>
      </w:r>
    </w:p>
    <w:p w:rsidR="00AE7CC4" w:rsidRPr="00AE7CC4" w:rsidRDefault="00AE7CC4" w:rsidP="00AE7CC4">
      <w:pPr>
        <w:spacing w:after="0" w:line="360" w:lineRule="atLeast"/>
        <w:ind w:left="1152"/>
        <w:jc w:val="both"/>
        <w:rPr>
          <w:rFonts w:ascii="Verdana" w:eastAsia="Times New Roman" w:hAnsi="Verdana" w:cs="Arial"/>
          <w:color w:val="000000"/>
          <w:sz w:val="18"/>
          <w:szCs w:val="18"/>
          <w:lang w:eastAsia="en-SG"/>
        </w:rPr>
      </w:pPr>
      <w:r w:rsidRPr="00AE7CC4">
        <w:rPr>
          <w:rFonts w:ascii="Verdana" w:eastAsia="Times New Roman" w:hAnsi="Verdana" w:cs="Arial"/>
          <w:color w:val="000000"/>
          <w:sz w:val="18"/>
          <w:szCs w:val="18"/>
          <w:lang w:eastAsia="en-SG"/>
        </w:rPr>
        <w:t>(</w:t>
      </w:r>
      <w:r w:rsidRPr="00AE7CC4">
        <w:rPr>
          <w:rFonts w:ascii="Verdana" w:eastAsia="Times New Roman" w:hAnsi="Verdana" w:cs="Arial"/>
          <w:i/>
          <w:iCs/>
          <w:color w:val="000000"/>
          <w:sz w:val="18"/>
          <w:szCs w:val="18"/>
          <w:lang w:eastAsia="en-SG"/>
        </w:rPr>
        <w:t>b</w:t>
      </w:r>
      <w:r w:rsidRPr="00AE7CC4">
        <w:rPr>
          <w:rFonts w:ascii="Verdana" w:eastAsia="Times New Roman" w:hAnsi="Verdana" w:cs="Arial"/>
          <w:color w:val="000000"/>
          <w:sz w:val="18"/>
          <w:szCs w:val="18"/>
          <w:lang w:eastAsia="en-SG"/>
        </w:rPr>
        <w:t>)    rescind the [decree </w:t>
      </w:r>
      <w:r w:rsidRPr="00AE7CC4">
        <w:rPr>
          <w:rFonts w:ascii="Verdana" w:eastAsia="Times New Roman" w:hAnsi="Verdana" w:cs="Arial"/>
          <w:i/>
          <w:iCs/>
          <w:color w:val="000000"/>
          <w:sz w:val="18"/>
          <w:szCs w:val="18"/>
          <w:lang w:eastAsia="en-SG"/>
        </w:rPr>
        <w:t>nisi</w:t>
      </w:r>
      <w:r w:rsidRPr="00AE7CC4">
        <w:rPr>
          <w:rFonts w:ascii="Verdana" w:eastAsia="Times New Roman" w:hAnsi="Verdana" w:cs="Arial"/>
          <w:color w:val="000000"/>
          <w:sz w:val="18"/>
          <w:szCs w:val="18"/>
          <w:lang w:eastAsia="en-SG"/>
        </w:rPr>
        <w:t>]; or</w:t>
      </w:r>
    </w:p>
    <w:p w:rsidR="00AE7CC4" w:rsidRPr="00AE7CC4" w:rsidRDefault="00AE7CC4" w:rsidP="00AE7CC4">
      <w:pPr>
        <w:spacing w:after="0" w:line="360" w:lineRule="atLeast"/>
        <w:ind w:left="1152"/>
        <w:jc w:val="both"/>
        <w:rPr>
          <w:rFonts w:ascii="Verdana" w:eastAsia="Times New Roman" w:hAnsi="Verdana" w:cs="Arial"/>
          <w:color w:val="000000"/>
          <w:sz w:val="18"/>
          <w:szCs w:val="18"/>
          <w:lang w:eastAsia="en-SG"/>
        </w:rPr>
      </w:pPr>
      <w:r w:rsidRPr="00AE7CC4">
        <w:rPr>
          <w:rFonts w:ascii="Verdana" w:eastAsia="Times New Roman" w:hAnsi="Verdana" w:cs="Arial"/>
          <w:color w:val="000000"/>
          <w:sz w:val="18"/>
          <w:szCs w:val="18"/>
          <w:lang w:eastAsia="en-SG"/>
        </w:rPr>
        <w:t>(</w:t>
      </w:r>
      <w:r w:rsidRPr="00AE7CC4">
        <w:rPr>
          <w:rFonts w:ascii="Verdana" w:eastAsia="Times New Roman" w:hAnsi="Verdana" w:cs="Arial"/>
          <w:i/>
          <w:iCs/>
          <w:color w:val="000000"/>
          <w:sz w:val="18"/>
          <w:szCs w:val="18"/>
          <w:lang w:eastAsia="en-SG"/>
        </w:rPr>
        <w:t>c</w:t>
      </w:r>
      <w:r w:rsidRPr="00AE7CC4">
        <w:rPr>
          <w:rFonts w:ascii="Verdana" w:eastAsia="Times New Roman" w:hAnsi="Verdana" w:cs="Arial"/>
          <w:color w:val="000000"/>
          <w:sz w:val="18"/>
          <w:szCs w:val="18"/>
          <w:lang w:eastAsia="en-SG"/>
        </w:rPr>
        <w:t>)    require further inquiry; or</w:t>
      </w:r>
    </w:p>
    <w:p w:rsidR="00AE7CC4" w:rsidRPr="00AE7CC4" w:rsidRDefault="00AE7CC4" w:rsidP="00AE7CC4">
      <w:pPr>
        <w:spacing w:after="0" w:line="360" w:lineRule="atLeast"/>
        <w:ind w:left="1152"/>
        <w:jc w:val="both"/>
        <w:rPr>
          <w:rFonts w:ascii="Verdana" w:eastAsia="Times New Roman" w:hAnsi="Verdana" w:cs="Arial"/>
          <w:color w:val="000000"/>
          <w:sz w:val="18"/>
          <w:szCs w:val="18"/>
          <w:lang w:eastAsia="en-SG"/>
        </w:rPr>
      </w:pPr>
      <w:r w:rsidRPr="00AE7CC4">
        <w:rPr>
          <w:rFonts w:ascii="Verdana" w:eastAsia="Times New Roman" w:hAnsi="Verdana" w:cs="Arial"/>
          <w:color w:val="000000"/>
          <w:sz w:val="18"/>
          <w:szCs w:val="18"/>
          <w:lang w:eastAsia="en-SG"/>
        </w:rPr>
        <w:t>(</w:t>
      </w:r>
      <w:r w:rsidRPr="00AE7CC4">
        <w:rPr>
          <w:rFonts w:ascii="Verdana" w:eastAsia="Times New Roman" w:hAnsi="Verdana" w:cs="Arial"/>
          <w:i/>
          <w:iCs/>
          <w:color w:val="000000"/>
          <w:sz w:val="18"/>
          <w:szCs w:val="18"/>
          <w:lang w:eastAsia="en-SG"/>
        </w:rPr>
        <w:t>d</w:t>
      </w:r>
      <w:r w:rsidRPr="00AE7CC4">
        <w:rPr>
          <w:rFonts w:ascii="Verdana" w:eastAsia="Times New Roman" w:hAnsi="Verdana" w:cs="Arial"/>
          <w:color w:val="000000"/>
          <w:sz w:val="18"/>
          <w:szCs w:val="18"/>
          <w:lang w:eastAsia="en-SG"/>
        </w:rPr>
        <w:t>)    otherwise deal with the case as it thinks fit.</w:t>
      </w:r>
    </w:p>
    <w:p w:rsidR="00AE7CC4" w:rsidRPr="00AE7CC4" w:rsidRDefault="00AE7CC4" w:rsidP="00AE7CC4">
      <w:pPr>
        <w:spacing w:before="240" w:after="60" w:line="360" w:lineRule="atLeast"/>
        <w:ind w:left="576"/>
        <w:jc w:val="both"/>
        <w:rPr>
          <w:rFonts w:ascii="Verdana" w:eastAsia="Times New Roman" w:hAnsi="Verdana" w:cs="Arial"/>
          <w:color w:val="000000"/>
          <w:sz w:val="18"/>
          <w:szCs w:val="18"/>
          <w:lang w:eastAsia="en-SG"/>
        </w:rPr>
      </w:pPr>
      <w:r w:rsidRPr="00AE7CC4">
        <w:rPr>
          <w:rFonts w:ascii="Verdana" w:eastAsia="Times New Roman" w:hAnsi="Verdana" w:cs="Arial"/>
          <w:color w:val="000000"/>
          <w:sz w:val="18"/>
          <w:szCs w:val="18"/>
          <w:lang w:eastAsia="en-SG"/>
        </w:rPr>
        <w:t>[emphasis added]</w:t>
      </w:r>
    </w:p>
    <w:p w:rsidR="00AE7CC4" w:rsidRPr="00AE7CC4" w:rsidRDefault="00AE7CC4" w:rsidP="00AE7CC4">
      <w:pPr>
        <w:spacing w:after="0" w:line="360" w:lineRule="atLeast"/>
        <w:jc w:val="both"/>
        <w:rPr>
          <w:rFonts w:ascii="Verdana" w:eastAsia="Times New Roman" w:hAnsi="Verdana" w:cs="Arial"/>
          <w:color w:val="000000"/>
          <w:sz w:val="18"/>
          <w:szCs w:val="18"/>
          <w:lang w:eastAsia="en-SG"/>
        </w:rPr>
      </w:pPr>
      <w:r w:rsidRPr="00AE7CC4">
        <w:rPr>
          <w:rFonts w:ascii="Verdana" w:eastAsia="Times New Roman" w:hAnsi="Verdana" w:cs="Arial"/>
          <w:color w:val="000000"/>
          <w:sz w:val="18"/>
          <w:szCs w:val="18"/>
          <w:lang w:eastAsia="en-SG"/>
        </w:rPr>
        <w:t>44     The expression “application” in s 99(3) refers specifically to an application for a decree </w:t>
      </w:r>
      <w:r w:rsidRPr="00AE7CC4">
        <w:rPr>
          <w:rFonts w:ascii="Verdana" w:eastAsia="Times New Roman" w:hAnsi="Verdana" w:cs="Arial"/>
          <w:i/>
          <w:iCs/>
          <w:color w:val="000000"/>
          <w:sz w:val="18"/>
          <w:szCs w:val="18"/>
          <w:lang w:eastAsia="en-SG"/>
        </w:rPr>
        <w:t>nisi</w:t>
      </w:r>
      <w:r w:rsidRPr="00AE7CC4">
        <w:rPr>
          <w:rFonts w:ascii="Verdana" w:eastAsia="Times New Roman" w:hAnsi="Verdana" w:cs="Arial"/>
          <w:color w:val="000000"/>
          <w:sz w:val="18"/>
          <w:szCs w:val="18"/>
          <w:lang w:eastAsia="en-SG"/>
        </w:rPr>
        <w:t> to be made absolute. The differences between ss 99(2) and 99(3) are telling. While s 99(2) relates to applications not to make decrees absolute and is open to “any party”, s 99(3) applications may only be brought for the purpose of obtaining decrees absolute and is only open to the respondents.</w:t>
      </w:r>
    </w:p>
    <w:p w:rsidR="00AE7CC4" w:rsidRPr="00AE7CC4" w:rsidRDefault="00AE7CC4" w:rsidP="00AE7CC4">
      <w:pPr>
        <w:spacing w:after="0" w:line="360" w:lineRule="atLeast"/>
        <w:jc w:val="both"/>
        <w:rPr>
          <w:rFonts w:ascii="Verdana" w:eastAsia="Times New Roman" w:hAnsi="Verdana" w:cs="Arial"/>
          <w:color w:val="000000"/>
          <w:sz w:val="18"/>
          <w:szCs w:val="18"/>
          <w:lang w:eastAsia="en-SG"/>
        </w:rPr>
      </w:pPr>
      <w:r w:rsidRPr="00AE7CC4">
        <w:rPr>
          <w:rFonts w:ascii="Verdana" w:eastAsia="Times New Roman" w:hAnsi="Verdana" w:cs="Arial"/>
          <w:color w:val="000000"/>
          <w:sz w:val="18"/>
          <w:szCs w:val="18"/>
          <w:lang w:eastAsia="en-SG"/>
        </w:rPr>
        <w:t xml:space="preserve">45     When viewed in light of their history and purpose, there is a logical unity to ss 99(2) and 99(3). Strangers to a marriage have no standing to procure its final dissolution through the grant of a decree absolute and so their right of intervention is limited only to the provision of facts to prevent a decree absolute from being granted. Conversely, respondents to divorce proceedings may elect to </w:t>
      </w:r>
      <w:r w:rsidRPr="00AE7CC4">
        <w:rPr>
          <w:rFonts w:ascii="Verdana" w:eastAsia="Times New Roman" w:hAnsi="Verdana" w:cs="Arial"/>
          <w:color w:val="000000"/>
          <w:sz w:val="18"/>
          <w:szCs w:val="18"/>
          <w:lang w:eastAsia="en-SG"/>
        </w:rPr>
        <w:lastRenderedPageBreak/>
        <w:t>accept the state of affairs and bring the marriages to an end by applying for decrees absolute. However, since they have already had the chance to be heard, they may not re-litigate the grant of the divorce. One exception to this general rule is that should a respondent be absent during divorce proceedings and subsequently wish to set aside any orders made, he or she may apply to do so under O 35 r 2 of the Rules of Court (Cap 332, R 5, 2014 Rev Ed) (“ROC”) (see discussion at </w:t>
      </w:r>
      <w:hyperlink r:id="rId91" w:anchor="p1_48" w:history="1">
        <w:r w:rsidRPr="00AE7CC4">
          <w:rPr>
            <w:rFonts w:ascii="Verdana" w:eastAsia="Times New Roman" w:hAnsi="Verdana" w:cs="Arial"/>
            <w:color w:val="009AE5"/>
            <w:sz w:val="18"/>
            <w:szCs w:val="18"/>
            <w:u w:val="single"/>
            <w:lang w:eastAsia="en-SG"/>
          </w:rPr>
          <w:t>[48]</w:t>
        </w:r>
      </w:hyperlink>
      <w:r w:rsidRPr="00AE7CC4">
        <w:rPr>
          <w:rFonts w:ascii="Verdana" w:eastAsia="Times New Roman" w:hAnsi="Verdana" w:cs="Arial"/>
          <w:color w:val="000000"/>
          <w:sz w:val="18"/>
          <w:szCs w:val="18"/>
          <w:lang w:eastAsia="en-SG"/>
        </w:rPr>
        <w:t> below). This is a separate recourse which is independent of s 99(2). For completeness, I should also note that s 97(1) of the WC provides that the Attorney-General may also intervene in a divorce to raise such matters as he thinks necessary or to show cause against an interim judgment.</w:t>
      </w:r>
    </w:p>
    <w:p w:rsidR="00AE7CC4" w:rsidRPr="00AE7CC4" w:rsidRDefault="00AE7CC4" w:rsidP="00AE7CC4">
      <w:pPr>
        <w:spacing w:before="240" w:after="60" w:line="360" w:lineRule="atLeast"/>
        <w:rPr>
          <w:rFonts w:ascii="Verdana" w:eastAsia="Times New Roman" w:hAnsi="Verdana" w:cs="Arial"/>
          <w:i/>
          <w:iCs/>
          <w:color w:val="000000"/>
          <w:sz w:val="18"/>
          <w:szCs w:val="18"/>
          <w:lang w:eastAsia="en-SG"/>
        </w:rPr>
      </w:pPr>
      <w:r w:rsidRPr="00AE7CC4">
        <w:rPr>
          <w:rFonts w:ascii="Verdana" w:eastAsia="Times New Roman" w:hAnsi="Verdana" w:cs="Arial"/>
          <w:i/>
          <w:iCs/>
          <w:color w:val="000000"/>
          <w:sz w:val="18"/>
          <w:szCs w:val="18"/>
          <w:lang w:eastAsia="en-SG"/>
        </w:rPr>
        <w:t>The local cases</w:t>
      </w:r>
    </w:p>
    <w:p w:rsidR="00AE7CC4" w:rsidRPr="00AE7CC4" w:rsidRDefault="00AE7CC4" w:rsidP="00AE7CC4">
      <w:pPr>
        <w:spacing w:after="0" w:line="360" w:lineRule="atLeast"/>
        <w:jc w:val="both"/>
        <w:rPr>
          <w:rFonts w:ascii="Verdana" w:eastAsia="Times New Roman" w:hAnsi="Verdana" w:cs="Arial"/>
          <w:color w:val="000000"/>
          <w:sz w:val="18"/>
          <w:szCs w:val="18"/>
          <w:lang w:eastAsia="en-SG"/>
        </w:rPr>
      </w:pPr>
      <w:r w:rsidRPr="00AE7CC4">
        <w:rPr>
          <w:rFonts w:ascii="Verdana" w:eastAsia="Times New Roman" w:hAnsi="Verdana" w:cs="Arial"/>
          <w:color w:val="000000"/>
          <w:sz w:val="18"/>
          <w:szCs w:val="18"/>
          <w:lang w:eastAsia="en-SG"/>
        </w:rPr>
        <w:t>46     I am mindful that my conclusion that parties to a marriage cannot rely on s 99(2) appears to run contrary to the precedent cases. That being said, this issue of standing has not, to the best of my knowledge, been specifically raised or argued in these precedent cases. Apart from the authorities cited in argument as set out at </w:t>
      </w:r>
      <w:hyperlink r:id="rId92" w:anchor="p1_36" w:history="1">
        <w:r w:rsidRPr="00AE7CC4">
          <w:rPr>
            <w:rFonts w:ascii="Verdana" w:eastAsia="Times New Roman" w:hAnsi="Verdana" w:cs="Arial"/>
            <w:color w:val="009AE5"/>
            <w:sz w:val="18"/>
            <w:szCs w:val="18"/>
            <w:u w:val="single"/>
            <w:lang w:eastAsia="en-SG"/>
          </w:rPr>
          <w:t>[36]</w:t>
        </w:r>
      </w:hyperlink>
      <w:r w:rsidRPr="00AE7CC4">
        <w:rPr>
          <w:rFonts w:ascii="Verdana" w:eastAsia="Times New Roman" w:hAnsi="Verdana" w:cs="Arial"/>
          <w:color w:val="000000"/>
          <w:sz w:val="18"/>
          <w:szCs w:val="18"/>
          <w:lang w:eastAsia="en-SG"/>
        </w:rPr>
        <w:t> above, there appears to be one decision of the High Court and several decisions of the District Court (see, </w:t>
      </w:r>
      <w:proofErr w:type="spellStart"/>
      <w:r w:rsidRPr="00AE7CC4">
        <w:rPr>
          <w:rFonts w:ascii="Verdana" w:eastAsia="Times New Roman" w:hAnsi="Verdana" w:cs="Arial"/>
          <w:i/>
          <w:iCs/>
          <w:color w:val="000000"/>
          <w:sz w:val="18"/>
          <w:szCs w:val="18"/>
          <w:lang w:eastAsia="en-SG"/>
        </w:rPr>
        <w:t>eg</w:t>
      </w:r>
      <w:proofErr w:type="spellEnd"/>
      <w:r w:rsidRPr="00AE7CC4">
        <w:rPr>
          <w:rFonts w:ascii="Verdana" w:eastAsia="Times New Roman" w:hAnsi="Verdana" w:cs="Arial"/>
          <w:color w:val="000000"/>
          <w:sz w:val="18"/>
          <w:szCs w:val="18"/>
          <w:lang w:eastAsia="en-SG"/>
        </w:rPr>
        <w:t>, </w:t>
      </w:r>
      <w:r w:rsidRPr="00AE7CC4">
        <w:rPr>
          <w:rFonts w:ascii="Verdana" w:eastAsia="Times New Roman" w:hAnsi="Verdana" w:cs="Arial"/>
          <w:i/>
          <w:iCs/>
          <w:color w:val="000000"/>
          <w:sz w:val="18"/>
          <w:szCs w:val="18"/>
          <w:lang w:eastAsia="en-SG"/>
        </w:rPr>
        <w:t>AWN v AWO</w:t>
      </w:r>
      <w:r w:rsidRPr="00AE7CC4">
        <w:rPr>
          <w:rFonts w:ascii="Verdana" w:eastAsia="Times New Roman" w:hAnsi="Verdana" w:cs="Arial"/>
          <w:color w:val="000000"/>
          <w:sz w:val="18"/>
          <w:szCs w:val="18"/>
          <w:lang w:eastAsia="en-SG"/>
        </w:rPr>
        <w:t> </w:t>
      </w:r>
      <w:hyperlink r:id="rId93" w:history="1">
        <w:r w:rsidRPr="00AE7CC4">
          <w:rPr>
            <w:rFonts w:ascii="Verdana" w:eastAsia="Times New Roman" w:hAnsi="Verdana" w:cs="Arial"/>
            <w:color w:val="009AE5"/>
            <w:sz w:val="18"/>
            <w:szCs w:val="18"/>
            <w:u w:val="single"/>
            <w:lang w:eastAsia="en-SG"/>
          </w:rPr>
          <w:t>[2012] SGHC 228</w:t>
        </w:r>
      </w:hyperlink>
      <w:r w:rsidRPr="00AE7CC4">
        <w:rPr>
          <w:rFonts w:ascii="Verdana" w:eastAsia="Times New Roman" w:hAnsi="Verdana" w:cs="Arial"/>
          <w:color w:val="000000"/>
          <w:sz w:val="18"/>
          <w:szCs w:val="18"/>
          <w:lang w:eastAsia="en-SG"/>
        </w:rPr>
        <w:t> (“</w:t>
      </w:r>
      <w:r w:rsidRPr="00AE7CC4">
        <w:rPr>
          <w:rFonts w:ascii="Verdana" w:eastAsia="Times New Roman" w:hAnsi="Verdana" w:cs="Arial"/>
          <w:i/>
          <w:iCs/>
          <w:color w:val="000000"/>
          <w:sz w:val="18"/>
          <w:szCs w:val="18"/>
          <w:lang w:eastAsia="en-SG"/>
        </w:rPr>
        <w:t>AWN</w:t>
      </w:r>
      <w:r w:rsidRPr="00AE7CC4">
        <w:rPr>
          <w:rFonts w:ascii="Verdana" w:eastAsia="Times New Roman" w:hAnsi="Verdana" w:cs="Arial"/>
          <w:color w:val="000000"/>
          <w:sz w:val="18"/>
          <w:szCs w:val="18"/>
          <w:lang w:eastAsia="en-SG"/>
        </w:rPr>
        <w:t>”) and </w:t>
      </w:r>
      <w:proofErr w:type="spellStart"/>
      <w:r w:rsidRPr="00AE7CC4">
        <w:rPr>
          <w:rFonts w:ascii="Verdana" w:eastAsia="Times New Roman" w:hAnsi="Verdana" w:cs="Arial"/>
          <w:i/>
          <w:iCs/>
          <w:color w:val="000000"/>
          <w:sz w:val="18"/>
          <w:szCs w:val="18"/>
          <w:lang w:eastAsia="en-SG"/>
        </w:rPr>
        <w:t>Shameek</w:t>
      </w:r>
      <w:proofErr w:type="spellEnd"/>
      <w:r w:rsidRPr="00AE7CC4">
        <w:rPr>
          <w:rFonts w:ascii="Verdana" w:eastAsia="Times New Roman" w:hAnsi="Verdana" w:cs="Arial"/>
          <w:i/>
          <w:iCs/>
          <w:color w:val="000000"/>
          <w:sz w:val="18"/>
          <w:szCs w:val="18"/>
          <w:lang w:eastAsia="en-SG"/>
        </w:rPr>
        <w:t xml:space="preserve"> Bhushan v Tina Gupta</w:t>
      </w:r>
      <w:r w:rsidRPr="00AE7CC4">
        <w:rPr>
          <w:rFonts w:ascii="Verdana" w:eastAsia="Times New Roman" w:hAnsi="Verdana" w:cs="Arial"/>
          <w:color w:val="000000"/>
          <w:sz w:val="18"/>
          <w:szCs w:val="18"/>
          <w:lang w:eastAsia="en-SG"/>
        </w:rPr>
        <w:t> </w:t>
      </w:r>
      <w:hyperlink r:id="rId94" w:history="1">
        <w:r w:rsidRPr="00AE7CC4">
          <w:rPr>
            <w:rFonts w:ascii="Verdana" w:eastAsia="Times New Roman" w:hAnsi="Verdana" w:cs="Arial"/>
            <w:color w:val="009AE5"/>
            <w:sz w:val="18"/>
            <w:szCs w:val="18"/>
            <w:u w:val="single"/>
            <w:lang w:eastAsia="en-SG"/>
          </w:rPr>
          <w:t>[2014] SGDC 425</w:t>
        </w:r>
      </w:hyperlink>
      <w:r w:rsidRPr="00AE7CC4">
        <w:rPr>
          <w:rFonts w:ascii="Verdana" w:eastAsia="Times New Roman" w:hAnsi="Verdana" w:cs="Arial"/>
          <w:color w:val="000000"/>
          <w:sz w:val="18"/>
          <w:szCs w:val="18"/>
          <w:lang w:eastAsia="en-SG"/>
        </w:rPr>
        <w:t>) (“</w:t>
      </w:r>
      <w:proofErr w:type="spellStart"/>
      <w:r w:rsidRPr="00AE7CC4">
        <w:rPr>
          <w:rFonts w:ascii="Verdana" w:eastAsia="Times New Roman" w:hAnsi="Verdana" w:cs="Arial"/>
          <w:i/>
          <w:iCs/>
          <w:color w:val="000000"/>
          <w:sz w:val="18"/>
          <w:szCs w:val="18"/>
          <w:lang w:eastAsia="en-SG"/>
        </w:rPr>
        <w:t>Shameek</w:t>
      </w:r>
      <w:proofErr w:type="spellEnd"/>
      <w:r w:rsidRPr="00AE7CC4">
        <w:rPr>
          <w:rFonts w:ascii="Verdana" w:eastAsia="Times New Roman" w:hAnsi="Verdana" w:cs="Arial"/>
          <w:i/>
          <w:iCs/>
          <w:color w:val="000000"/>
          <w:sz w:val="18"/>
          <w:szCs w:val="18"/>
          <w:lang w:eastAsia="en-SG"/>
        </w:rPr>
        <w:t xml:space="preserve"> Bhushan</w:t>
      </w:r>
      <w:r w:rsidRPr="00AE7CC4">
        <w:rPr>
          <w:rFonts w:ascii="Verdana" w:eastAsia="Times New Roman" w:hAnsi="Verdana" w:cs="Arial"/>
          <w:color w:val="000000"/>
          <w:sz w:val="18"/>
          <w:szCs w:val="18"/>
          <w:lang w:eastAsia="en-SG"/>
        </w:rPr>
        <w:t>”)) which have applied s 99(2). In </w:t>
      </w:r>
      <w:r w:rsidRPr="00AE7CC4">
        <w:rPr>
          <w:rFonts w:ascii="Verdana" w:eastAsia="Times New Roman" w:hAnsi="Verdana" w:cs="Arial"/>
          <w:i/>
          <w:iCs/>
          <w:color w:val="000000"/>
          <w:sz w:val="18"/>
          <w:szCs w:val="18"/>
          <w:lang w:eastAsia="en-SG"/>
        </w:rPr>
        <w:t>all</w:t>
      </w:r>
      <w:r w:rsidRPr="00AE7CC4">
        <w:rPr>
          <w:rFonts w:ascii="Verdana" w:eastAsia="Times New Roman" w:hAnsi="Verdana" w:cs="Arial"/>
          <w:color w:val="000000"/>
          <w:sz w:val="18"/>
          <w:szCs w:val="18"/>
          <w:lang w:eastAsia="en-SG"/>
        </w:rPr>
        <w:t> these cases, the applications were brought by the respondents to the divorce petitions. Save for the cases of </w:t>
      </w:r>
      <w:proofErr w:type="spellStart"/>
      <w:r w:rsidRPr="00AE7CC4">
        <w:rPr>
          <w:rFonts w:ascii="Verdana" w:eastAsia="Times New Roman" w:hAnsi="Verdana" w:cs="Arial"/>
          <w:i/>
          <w:iCs/>
          <w:color w:val="000000"/>
          <w:sz w:val="18"/>
          <w:szCs w:val="18"/>
          <w:lang w:eastAsia="en-SG"/>
        </w:rPr>
        <w:t>Chng</w:t>
      </w:r>
      <w:proofErr w:type="spellEnd"/>
      <w:r w:rsidRPr="00AE7CC4">
        <w:rPr>
          <w:rFonts w:ascii="Verdana" w:eastAsia="Times New Roman" w:hAnsi="Verdana" w:cs="Arial"/>
          <w:i/>
          <w:iCs/>
          <w:color w:val="000000"/>
          <w:sz w:val="18"/>
          <w:szCs w:val="18"/>
          <w:lang w:eastAsia="en-SG"/>
        </w:rPr>
        <w:t xml:space="preserve"> </w:t>
      </w:r>
      <w:proofErr w:type="spellStart"/>
      <w:r w:rsidRPr="00AE7CC4">
        <w:rPr>
          <w:rFonts w:ascii="Verdana" w:eastAsia="Times New Roman" w:hAnsi="Verdana" w:cs="Arial"/>
          <w:i/>
          <w:iCs/>
          <w:color w:val="000000"/>
          <w:sz w:val="18"/>
          <w:szCs w:val="18"/>
          <w:lang w:eastAsia="en-SG"/>
        </w:rPr>
        <w:t>Yock</w:t>
      </w:r>
      <w:proofErr w:type="spellEnd"/>
      <w:r w:rsidRPr="00AE7CC4">
        <w:rPr>
          <w:rFonts w:ascii="Verdana" w:eastAsia="Times New Roman" w:hAnsi="Verdana" w:cs="Arial"/>
          <w:i/>
          <w:iCs/>
          <w:color w:val="000000"/>
          <w:sz w:val="18"/>
          <w:szCs w:val="18"/>
          <w:lang w:eastAsia="en-SG"/>
        </w:rPr>
        <w:t xml:space="preserve"> </w:t>
      </w:r>
      <w:proofErr w:type="spellStart"/>
      <w:r w:rsidRPr="00AE7CC4">
        <w:rPr>
          <w:rFonts w:ascii="Verdana" w:eastAsia="Times New Roman" w:hAnsi="Verdana" w:cs="Arial"/>
          <w:i/>
          <w:iCs/>
          <w:color w:val="000000"/>
          <w:sz w:val="18"/>
          <w:szCs w:val="18"/>
          <w:lang w:eastAsia="en-SG"/>
        </w:rPr>
        <w:t>Eng</w:t>
      </w:r>
      <w:proofErr w:type="spellEnd"/>
      <w:r w:rsidRPr="00AE7CC4">
        <w:rPr>
          <w:rFonts w:ascii="Verdana" w:eastAsia="Times New Roman" w:hAnsi="Verdana" w:cs="Arial"/>
          <w:color w:val="000000"/>
          <w:sz w:val="18"/>
          <w:szCs w:val="18"/>
          <w:lang w:eastAsia="en-SG"/>
        </w:rPr>
        <w:t> (</w:t>
      </w:r>
      <w:hyperlink r:id="rId95" w:anchor="p1_36" w:history="1">
        <w:r w:rsidRPr="00AE7CC4">
          <w:rPr>
            <w:rFonts w:ascii="Verdana" w:eastAsia="Times New Roman" w:hAnsi="Verdana" w:cs="Arial"/>
            <w:color w:val="009AE5"/>
            <w:sz w:val="18"/>
            <w:szCs w:val="18"/>
            <w:u w:val="single"/>
            <w:lang w:eastAsia="en-SG"/>
          </w:rPr>
          <w:t>[36]</w:t>
        </w:r>
      </w:hyperlink>
      <w:r w:rsidRPr="00AE7CC4">
        <w:rPr>
          <w:rFonts w:ascii="Verdana" w:eastAsia="Times New Roman" w:hAnsi="Verdana" w:cs="Arial"/>
          <w:color w:val="000000"/>
          <w:sz w:val="18"/>
          <w:szCs w:val="18"/>
          <w:lang w:eastAsia="en-SG"/>
        </w:rPr>
        <w:t> </w:t>
      </w:r>
      <w:r w:rsidRPr="00AE7CC4">
        <w:rPr>
          <w:rFonts w:ascii="Verdana" w:eastAsia="Times New Roman" w:hAnsi="Verdana" w:cs="Arial"/>
          <w:i/>
          <w:iCs/>
          <w:color w:val="000000"/>
          <w:sz w:val="18"/>
          <w:szCs w:val="18"/>
          <w:lang w:eastAsia="en-SG"/>
        </w:rPr>
        <w:t>supra</w:t>
      </w:r>
      <w:r w:rsidRPr="00AE7CC4">
        <w:rPr>
          <w:rFonts w:ascii="Verdana" w:eastAsia="Times New Roman" w:hAnsi="Verdana" w:cs="Arial"/>
          <w:color w:val="000000"/>
          <w:sz w:val="18"/>
          <w:szCs w:val="18"/>
          <w:lang w:eastAsia="en-SG"/>
        </w:rPr>
        <w:t>) and </w:t>
      </w:r>
      <w:proofErr w:type="spellStart"/>
      <w:r w:rsidRPr="00AE7CC4">
        <w:rPr>
          <w:rFonts w:ascii="Verdana" w:eastAsia="Times New Roman" w:hAnsi="Verdana" w:cs="Arial"/>
          <w:i/>
          <w:iCs/>
          <w:color w:val="000000"/>
          <w:sz w:val="18"/>
          <w:szCs w:val="18"/>
          <w:lang w:eastAsia="en-SG"/>
        </w:rPr>
        <w:t>Racaza</w:t>
      </w:r>
      <w:proofErr w:type="spellEnd"/>
      <w:r w:rsidRPr="00AE7CC4">
        <w:rPr>
          <w:rFonts w:ascii="Verdana" w:eastAsia="Times New Roman" w:hAnsi="Verdana" w:cs="Arial"/>
          <w:color w:val="000000"/>
          <w:sz w:val="18"/>
          <w:szCs w:val="18"/>
          <w:lang w:eastAsia="en-SG"/>
        </w:rPr>
        <w:t> (</w:t>
      </w:r>
      <w:hyperlink r:id="rId96" w:anchor="p1_36" w:history="1">
        <w:r w:rsidRPr="00AE7CC4">
          <w:rPr>
            <w:rFonts w:ascii="Verdana" w:eastAsia="Times New Roman" w:hAnsi="Verdana" w:cs="Arial"/>
            <w:color w:val="009AE5"/>
            <w:sz w:val="18"/>
            <w:szCs w:val="18"/>
            <w:u w:val="single"/>
            <w:lang w:eastAsia="en-SG"/>
          </w:rPr>
          <w:t>[36]</w:t>
        </w:r>
      </w:hyperlink>
      <w:r w:rsidRPr="00AE7CC4">
        <w:rPr>
          <w:rFonts w:ascii="Verdana" w:eastAsia="Times New Roman" w:hAnsi="Verdana" w:cs="Arial"/>
          <w:color w:val="000000"/>
          <w:sz w:val="18"/>
          <w:szCs w:val="18"/>
          <w:lang w:eastAsia="en-SG"/>
        </w:rPr>
        <w:t> </w:t>
      </w:r>
      <w:r w:rsidRPr="00AE7CC4">
        <w:rPr>
          <w:rFonts w:ascii="Verdana" w:eastAsia="Times New Roman" w:hAnsi="Verdana" w:cs="Arial"/>
          <w:i/>
          <w:iCs/>
          <w:color w:val="000000"/>
          <w:sz w:val="18"/>
          <w:szCs w:val="18"/>
          <w:lang w:eastAsia="en-SG"/>
        </w:rPr>
        <w:t>supra</w:t>
      </w:r>
      <w:r w:rsidRPr="00AE7CC4">
        <w:rPr>
          <w:rFonts w:ascii="Verdana" w:eastAsia="Times New Roman" w:hAnsi="Verdana" w:cs="Arial"/>
          <w:color w:val="000000"/>
          <w:sz w:val="18"/>
          <w:szCs w:val="18"/>
          <w:lang w:eastAsia="en-SG"/>
        </w:rPr>
        <w:t>), the applications were dismissed because the facts cited were not deemed to be material. In my view, however, the outcomes in </w:t>
      </w:r>
      <w:proofErr w:type="spellStart"/>
      <w:r w:rsidRPr="00AE7CC4">
        <w:rPr>
          <w:rFonts w:ascii="Verdana" w:eastAsia="Times New Roman" w:hAnsi="Verdana" w:cs="Arial"/>
          <w:i/>
          <w:iCs/>
          <w:color w:val="000000"/>
          <w:sz w:val="18"/>
          <w:szCs w:val="18"/>
          <w:lang w:eastAsia="en-SG"/>
        </w:rPr>
        <w:t>Chng</w:t>
      </w:r>
      <w:proofErr w:type="spellEnd"/>
      <w:r w:rsidRPr="00AE7CC4">
        <w:rPr>
          <w:rFonts w:ascii="Verdana" w:eastAsia="Times New Roman" w:hAnsi="Verdana" w:cs="Arial"/>
          <w:i/>
          <w:iCs/>
          <w:color w:val="000000"/>
          <w:sz w:val="18"/>
          <w:szCs w:val="18"/>
          <w:lang w:eastAsia="en-SG"/>
        </w:rPr>
        <w:t xml:space="preserve"> </w:t>
      </w:r>
      <w:proofErr w:type="spellStart"/>
      <w:r w:rsidRPr="00AE7CC4">
        <w:rPr>
          <w:rFonts w:ascii="Verdana" w:eastAsia="Times New Roman" w:hAnsi="Verdana" w:cs="Arial"/>
          <w:i/>
          <w:iCs/>
          <w:color w:val="000000"/>
          <w:sz w:val="18"/>
          <w:szCs w:val="18"/>
          <w:lang w:eastAsia="en-SG"/>
        </w:rPr>
        <w:t>Yock</w:t>
      </w:r>
      <w:proofErr w:type="spellEnd"/>
      <w:r w:rsidRPr="00AE7CC4">
        <w:rPr>
          <w:rFonts w:ascii="Verdana" w:eastAsia="Times New Roman" w:hAnsi="Verdana" w:cs="Arial"/>
          <w:i/>
          <w:iCs/>
          <w:color w:val="000000"/>
          <w:sz w:val="18"/>
          <w:szCs w:val="18"/>
          <w:lang w:eastAsia="en-SG"/>
        </w:rPr>
        <w:t xml:space="preserve"> </w:t>
      </w:r>
      <w:proofErr w:type="spellStart"/>
      <w:r w:rsidRPr="00AE7CC4">
        <w:rPr>
          <w:rFonts w:ascii="Verdana" w:eastAsia="Times New Roman" w:hAnsi="Verdana" w:cs="Arial"/>
          <w:i/>
          <w:iCs/>
          <w:color w:val="000000"/>
          <w:sz w:val="18"/>
          <w:szCs w:val="18"/>
          <w:lang w:eastAsia="en-SG"/>
        </w:rPr>
        <w:t>Eng</w:t>
      </w:r>
      <w:proofErr w:type="spellEnd"/>
      <w:r w:rsidRPr="00AE7CC4">
        <w:rPr>
          <w:rFonts w:ascii="Verdana" w:eastAsia="Times New Roman" w:hAnsi="Verdana" w:cs="Arial"/>
          <w:color w:val="000000"/>
          <w:sz w:val="18"/>
          <w:szCs w:val="18"/>
          <w:lang w:eastAsia="en-SG"/>
        </w:rPr>
        <w:t> and </w:t>
      </w:r>
      <w:proofErr w:type="spellStart"/>
      <w:r w:rsidRPr="00AE7CC4">
        <w:rPr>
          <w:rFonts w:ascii="Verdana" w:eastAsia="Times New Roman" w:hAnsi="Verdana" w:cs="Arial"/>
          <w:i/>
          <w:iCs/>
          <w:color w:val="000000"/>
          <w:sz w:val="18"/>
          <w:szCs w:val="18"/>
          <w:lang w:eastAsia="en-SG"/>
        </w:rPr>
        <w:t>Racaza</w:t>
      </w:r>
      <w:proofErr w:type="spellEnd"/>
      <w:r w:rsidRPr="00AE7CC4">
        <w:rPr>
          <w:rFonts w:ascii="Verdana" w:eastAsia="Times New Roman" w:hAnsi="Verdana" w:cs="Arial"/>
          <w:color w:val="000000"/>
          <w:sz w:val="18"/>
          <w:szCs w:val="18"/>
          <w:lang w:eastAsia="en-SG"/>
        </w:rPr>
        <w:t> can be defended without having to accept that parties to a marriage can rely on s 99(2).</w:t>
      </w:r>
    </w:p>
    <w:p w:rsidR="00AE7CC4" w:rsidRPr="00AE7CC4" w:rsidRDefault="00AE7CC4" w:rsidP="00AE7CC4">
      <w:pPr>
        <w:spacing w:after="0" w:line="360" w:lineRule="atLeast"/>
        <w:jc w:val="both"/>
        <w:rPr>
          <w:rFonts w:ascii="Verdana" w:eastAsia="Times New Roman" w:hAnsi="Verdana" w:cs="Arial"/>
          <w:color w:val="000000"/>
          <w:sz w:val="18"/>
          <w:szCs w:val="18"/>
          <w:lang w:eastAsia="en-SG"/>
        </w:rPr>
      </w:pPr>
      <w:r w:rsidRPr="00AE7CC4">
        <w:rPr>
          <w:rFonts w:ascii="Verdana" w:eastAsia="Times New Roman" w:hAnsi="Verdana" w:cs="Arial"/>
          <w:color w:val="000000"/>
          <w:sz w:val="18"/>
          <w:szCs w:val="18"/>
          <w:lang w:eastAsia="en-SG"/>
        </w:rPr>
        <w:t>47     In </w:t>
      </w:r>
      <w:proofErr w:type="spellStart"/>
      <w:r w:rsidRPr="00AE7CC4">
        <w:rPr>
          <w:rFonts w:ascii="Verdana" w:eastAsia="Times New Roman" w:hAnsi="Verdana" w:cs="Arial"/>
          <w:i/>
          <w:iCs/>
          <w:color w:val="000000"/>
          <w:sz w:val="18"/>
          <w:szCs w:val="18"/>
          <w:lang w:eastAsia="en-SG"/>
        </w:rPr>
        <w:t>Chng</w:t>
      </w:r>
      <w:proofErr w:type="spellEnd"/>
      <w:r w:rsidRPr="00AE7CC4">
        <w:rPr>
          <w:rFonts w:ascii="Verdana" w:eastAsia="Times New Roman" w:hAnsi="Verdana" w:cs="Arial"/>
          <w:i/>
          <w:iCs/>
          <w:color w:val="000000"/>
          <w:sz w:val="18"/>
          <w:szCs w:val="18"/>
          <w:lang w:eastAsia="en-SG"/>
        </w:rPr>
        <w:t xml:space="preserve"> </w:t>
      </w:r>
      <w:proofErr w:type="spellStart"/>
      <w:r w:rsidRPr="00AE7CC4">
        <w:rPr>
          <w:rFonts w:ascii="Verdana" w:eastAsia="Times New Roman" w:hAnsi="Verdana" w:cs="Arial"/>
          <w:i/>
          <w:iCs/>
          <w:color w:val="000000"/>
          <w:sz w:val="18"/>
          <w:szCs w:val="18"/>
          <w:lang w:eastAsia="en-SG"/>
        </w:rPr>
        <w:t>Yock</w:t>
      </w:r>
      <w:proofErr w:type="spellEnd"/>
      <w:r w:rsidRPr="00AE7CC4">
        <w:rPr>
          <w:rFonts w:ascii="Verdana" w:eastAsia="Times New Roman" w:hAnsi="Verdana" w:cs="Arial"/>
          <w:i/>
          <w:iCs/>
          <w:color w:val="000000"/>
          <w:sz w:val="18"/>
          <w:szCs w:val="18"/>
          <w:lang w:eastAsia="en-SG"/>
        </w:rPr>
        <w:t xml:space="preserve"> </w:t>
      </w:r>
      <w:proofErr w:type="spellStart"/>
      <w:r w:rsidRPr="00AE7CC4">
        <w:rPr>
          <w:rFonts w:ascii="Verdana" w:eastAsia="Times New Roman" w:hAnsi="Verdana" w:cs="Arial"/>
          <w:i/>
          <w:iCs/>
          <w:color w:val="000000"/>
          <w:sz w:val="18"/>
          <w:szCs w:val="18"/>
          <w:lang w:eastAsia="en-SG"/>
        </w:rPr>
        <w:t>Eng</w:t>
      </w:r>
      <w:proofErr w:type="spellEnd"/>
      <w:r w:rsidRPr="00AE7CC4">
        <w:rPr>
          <w:rFonts w:ascii="Verdana" w:eastAsia="Times New Roman" w:hAnsi="Verdana" w:cs="Arial"/>
          <w:color w:val="000000"/>
          <w:sz w:val="18"/>
          <w:szCs w:val="18"/>
          <w:lang w:eastAsia="en-SG"/>
        </w:rPr>
        <w:t>, a divorce had initially been granted to the wife on the basis of desertion. The wife stated in the petition that the husband had left for a business trip and she had not heard from him in more than two years. The husband did not enter an appearance and the wife was granted a decree </w:t>
      </w:r>
      <w:r w:rsidRPr="00AE7CC4">
        <w:rPr>
          <w:rFonts w:ascii="Verdana" w:eastAsia="Times New Roman" w:hAnsi="Verdana" w:cs="Arial"/>
          <w:i/>
          <w:iCs/>
          <w:color w:val="000000"/>
          <w:sz w:val="18"/>
          <w:szCs w:val="18"/>
          <w:lang w:eastAsia="en-SG"/>
        </w:rPr>
        <w:t>nisi</w:t>
      </w:r>
      <w:r w:rsidRPr="00AE7CC4">
        <w:rPr>
          <w:rFonts w:ascii="Verdana" w:eastAsia="Times New Roman" w:hAnsi="Verdana" w:cs="Arial"/>
          <w:color w:val="000000"/>
          <w:sz w:val="18"/>
          <w:szCs w:val="18"/>
          <w:lang w:eastAsia="en-SG"/>
        </w:rPr>
        <w:t>. The ancillary matters were then heard in the husband’s absence and the requisite orders were made. Following that, the wife applied and was granted a decree absolute. Subsequently, it transpired that the husband and wife had long agreed (before the husband left for the business trip) that they would live apart in separate households and had agreed that neither would interfere with the other’s affairs. The husband tendered evidence of this. He applied to set aside the decree absolute and decree </w:t>
      </w:r>
      <w:r w:rsidRPr="00AE7CC4">
        <w:rPr>
          <w:rFonts w:ascii="Verdana" w:eastAsia="Times New Roman" w:hAnsi="Verdana" w:cs="Arial"/>
          <w:i/>
          <w:iCs/>
          <w:color w:val="000000"/>
          <w:sz w:val="18"/>
          <w:szCs w:val="18"/>
          <w:lang w:eastAsia="en-SG"/>
        </w:rPr>
        <w:t>nisi</w:t>
      </w:r>
      <w:r w:rsidRPr="00AE7CC4">
        <w:rPr>
          <w:rFonts w:ascii="Verdana" w:eastAsia="Times New Roman" w:hAnsi="Verdana" w:cs="Arial"/>
          <w:color w:val="000000"/>
          <w:sz w:val="18"/>
          <w:szCs w:val="18"/>
          <w:lang w:eastAsia="en-SG"/>
        </w:rPr>
        <w:t>, with a view towards contesting the divorce itself and the ancillary matters. The precise statutory basis for his application was not stated. However, the District Court considered two alternative statutory bases: (a) O 13 r 8 of the ROC, which pertains to the setting aside of default judgments, and (b) s 99(2). It eventually proceeded to consider and apply s 99(2).</w:t>
      </w:r>
    </w:p>
    <w:p w:rsidR="00AE7CC4" w:rsidRPr="00AE7CC4" w:rsidRDefault="00AE7CC4" w:rsidP="00AE7CC4">
      <w:pPr>
        <w:spacing w:after="0" w:line="360" w:lineRule="atLeast"/>
        <w:jc w:val="both"/>
        <w:rPr>
          <w:rFonts w:ascii="Verdana" w:eastAsia="Times New Roman" w:hAnsi="Verdana" w:cs="Arial"/>
          <w:color w:val="000000"/>
          <w:sz w:val="18"/>
          <w:szCs w:val="18"/>
          <w:lang w:eastAsia="en-SG"/>
        </w:rPr>
      </w:pPr>
      <w:r w:rsidRPr="00AE7CC4">
        <w:rPr>
          <w:rFonts w:ascii="Verdana" w:eastAsia="Times New Roman" w:hAnsi="Verdana" w:cs="Arial"/>
          <w:color w:val="000000"/>
          <w:sz w:val="18"/>
          <w:szCs w:val="18"/>
          <w:lang w:eastAsia="en-SG"/>
        </w:rPr>
        <w:t>48     It has become clear, since the decision of the Court of Appeal in </w:t>
      </w:r>
      <w:r w:rsidRPr="00AE7CC4">
        <w:rPr>
          <w:rFonts w:ascii="Verdana" w:eastAsia="Times New Roman" w:hAnsi="Verdana" w:cs="Arial"/>
          <w:i/>
          <w:iCs/>
          <w:color w:val="000000"/>
          <w:sz w:val="18"/>
          <w:szCs w:val="18"/>
          <w:lang w:eastAsia="en-SG"/>
        </w:rPr>
        <w:t>AOO v AON</w:t>
      </w:r>
      <w:r w:rsidRPr="00AE7CC4">
        <w:rPr>
          <w:rFonts w:ascii="Verdana" w:eastAsia="Times New Roman" w:hAnsi="Verdana" w:cs="Arial"/>
          <w:color w:val="000000"/>
          <w:sz w:val="18"/>
          <w:szCs w:val="18"/>
          <w:lang w:eastAsia="en-SG"/>
        </w:rPr>
        <w:t> </w:t>
      </w:r>
      <w:hyperlink r:id="rId97" w:history="1">
        <w:r w:rsidRPr="00AE7CC4">
          <w:rPr>
            <w:rFonts w:ascii="Verdana" w:eastAsia="Times New Roman" w:hAnsi="Verdana" w:cs="Arial"/>
            <w:color w:val="009AE5"/>
            <w:sz w:val="18"/>
            <w:szCs w:val="18"/>
            <w:u w:val="single"/>
            <w:lang w:eastAsia="en-SG"/>
          </w:rPr>
          <w:t>[2011] 4 SLR 1169</w:t>
        </w:r>
      </w:hyperlink>
      <w:r w:rsidRPr="00AE7CC4">
        <w:rPr>
          <w:rFonts w:ascii="Verdana" w:eastAsia="Times New Roman" w:hAnsi="Verdana" w:cs="Arial"/>
          <w:color w:val="000000"/>
          <w:sz w:val="18"/>
          <w:szCs w:val="18"/>
          <w:lang w:eastAsia="en-SG"/>
        </w:rPr>
        <w:t> at [23] and [24], that while the concept of a “default judgment” does not exist in the context of matrimonial proceedings, a court may still proceed to hear a matrimonial case </w:t>
      </w:r>
      <w:r w:rsidRPr="00AE7CC4">
        <w:rPr>
          <w:rFonts w:ascii="Verdana" w:eastAsia="Times New Roman" w:hAnsi="Verdana" w:cs="Arial"/>
          <w:i/>
          <w:iCs/>
          <w:color w:val="000000"/>
          <w:sz w:val="18"/>
          <w:szCs w:val="18"/>
          <w:lang w:eastAsia="en-SG"/>
        </w:rPr>
        <w:t>on its merits</w:t>
      </w:r>
      <w:r w:rsidRPr="00AE7CC4">
        <w:rPr>
          <w:rFonts w:ascii="Verdana" w:eastAsia="Times New Roman" w:hAnsi="Verdana" w:cs="Arial"/>
          <w:color w:val="000000"/>
          <w:sz w:val="18"/>
          <w:szCs w:val="18"/>
          <w:lang w:eastAsia="en-SG"/>
        </w:rPr>
        <w:t xml:space="preserve"> in the </w:t>
      </w:r>
      <w:r w:rsidRPr="00AE7CC4">
        <w:rPr>
          <w:rFonts w:ascii="Verdana" w:eastAsia="Times New Roman" w:hAnsi="Verdana" w:cs="Arial"/>
          <w:color w:val="000000"/>
          <w:sz w:val="18"/>
          <w:szCs w:val="18"/>
          <w:lang w:eastAsia="en-SG"/>
        </w:rPr>
        <w:lastRenderedPageBreak/>
        <w:t>absence of one party. However, the absent party may apply under O 35 r 2 of the ROC to set aside judgments which had been given in his or her absence. Thus, I think </w:t>
      </w:r>
      <w:proofErr w:type="spellStart"/>
      <w:r w:rsidRPr="00AE7CC4">
        <w:rPr>
          <w:rFonts w:ascii="Verdana" w:eastAsia="Times New Roman" w:hAnsi="Verdana" w:cs="Arial"/>
          <w:i/>
          <w:iCs/>
          <w:color w:val="000000"/>
          <w:sz w:val="18"/>
          <w:szCs w:val="18"/>
          <w:lang w:eastAsia="en-SG"/>
        </w:rPr>
        <w:t>Chng</w:t>
      </w:r>
      <w:proofErr w:type="spellEnd"/>
      <w:r w:rsidRPr="00AE7CC4">
        <w:rPr>
          <w:rFonts w:ascii="Verdana" w:eastAsia="Times New Roman" w:hAnsi="Verdana" w:cs="Arial"/>
          <w:i/>
          <w:iCs/>
          <w:color w:val="000000"/>
          <w:sz w:val="18"/>
          <w:szCs w:val="18"/>
          <w:lang w:eastAsia="en-SG"/>
        </w:rPr>
        <w:t xml:space="preserve"> </w:t>
      </w:r>
      <w:proofErr w:type="spellStart"/>
      <w:r w:rsidRPr="00AE7CC4">
        <w:rPr>
          <w:rFonts w:ascii="Verdana" w:eastAsia="Times New Roman" w:hAnsi="Verdana" w:cs="Arial"/>
          <w:i/>
          <w:iCs/>
          <w:color w:val="000000"/>
          <w:sz w:val="18"/>
          <w:szCs w:val="18"/>
          <w:lang w:eastAsia="en-SG"/>
        </w:rPr>
        <w:t>Yock</w:t>
      </w:r>
      <w:proofErr w:type="spellEnd"/>
      <w:r w:rsidRPr="00AE7CC4">
        <w:rPr>
          <w:rFonts w:ascii="Verdana" w:eastAsia="Times New Roman" w:hAnsi="Verdana" w:cs="Arial"/>
          <w:i/>
          <w:iCs/>
          <w:color w:val="000000"/>
          <w:sz w:val="18"/>
          <w:szCs w:val="18"/>
          <w:lang w:eastAsia="en-SG"/>
        </w:rPr>
        <w:t xml:space="preserve"> </w:t>
      </w:r>
      <w:proofErr w:type="spellStart"/>
      <w:r w:rsidRPr="00AE7CC4">
        <w:rPr>
          <w:rFonts w:ascii="Verdana" w:eastAsia="Times New Roman" w:hAnsi="Verdana" w:cs="Arial"/>
          <w:i/>
          <w:iCs/>
          <w:color w:val="000000"/>
          <w:sz w:val="18"/>
          <w:szCs w:val="18"/>
          <w:lang w:eastAsia="en-SG"/>
        </w:rPr>
        <w:t>Eng</w:t>
      </w:r>
      <w:proofErr w:type="spellEnd"/>
      <w:r w:rsidRPr="00AE7CC4">
        <w:rPr>
          <w:rFonts w:ascii="Verdana" w:eastAsia="Times New Roman" w:hAnsi="Verdana" w:cs="Arial"/>
          <w:color w:val="000000"/>
          <w:sz w:val="18"/>
          <w:szCs w:val="18"/>
          <w:lang w:eastAsia="en-SG"/>
        </w:rPr>
        <w:t> ought properly to be viewed not as an application under s 99(2) but as an application to set aside a judgment given in the absence of one party brought under O 35 r 2 of the ROC. In fact, on a separate ground, I am doubtful that s 99(2) was applicable as the decree absolute had already been granted (see [31(a)]).</w:t>
      </w:r>
    </w:p>
    <w:p w:rsidR="00AE7CC4" w:rsidRPr="00AE7CC4" w:rsidRDefault="00AE7CC4" w:rsidP="00AE7CC4">
      <w:pPr>
        <w:spacing w:after="0" w:line="360" w:lineRule="atLeast"/>
        <w:jc w:val="both"/>
        <w:rPr>
          <w:rFonts w:ascii="Verdana" w:eastAsia="Times New Roman" w:hAnsi="Verdana" w:cs="Arial"/>
          <w:color w:val="000000"/>
          <w:sz w:val="18"/>
          <w:szCs w:val="18"/>
          <w:lang w:eastAsia="en-SG"/>
        </w:rPr>
      </w:pPr>
      <w:r w:rsidRPr="00AE7CC4">
        <w:rPr>
          <w:rFonts w:ascii="Verdana" w:eastAsia="Times New Roman" w:hAnsi="Verdana" w:cs="Arial"/>
          <w:color w:val="000000"/>
          <w:sz w:val="18"/>
          <w:szCs w:val="18"/>
          <w:lang w:eastAsia="en-SG"/>
        </w:rPr>
        <w:t>49     In </w:t>
      </w:r>
      <w:proofErr w:type="spellStart"/>
      <w:r w:rsidRPr="00AE7CC4">
        <w:rPr>
          <w:rFonts w:ascii="Verdana" w:eastAsia="Times New Roman" w:hAnsi="Verdana" w:cs="Arial"/>
          <w:i/>
          <w:iCs/>
          <w:color w:val="000000"/>
          <w:sz w:val="18"/>
          <w:szCs w:val="18"/>
          <w:lang w:eastAsia="en-SG"/>
        </w:rPr>
        <w:t>Racaza</w:t>
      </w:r>
      <w:proofErr w:type="spellEnd"/>
      <w:r w:rsidRPr="00AE7CC4">
        <w:rPr>
          <w:rFonts w:ascii="Verdana" w:eastAsia="Times New Roman" w:hAnsi="Verdana" w:cs="Arial"/>
          <w:color w:val="000000"/>
          <w:sz w:val="18"/>
          <w:szCs w:val="18"/>
          <w:lang w:eastAsia="en-SG"/>
        </w:rPr>
        <w:t>, the parties married in Hong Kong in October 1995. At the time, the wife was still married to one Hiroaki Isa, and this marriage was only dissolved by mutual consent in Japan in December 1995 (</w:t>
      </w:r>
      <w:proofErr w:type="spellStart"/>
      <w:r w:rsidRPr="00AE7CC4">
        <w:rPr>
          <w:rFonts w:ascii="Verdana" w:eastAsia="Times New Roman" w:hAnsi="Verdana" w:cs="Arial"/>
          <w:i/>
          <w:iCs/>
          <w:color w:val="000000"/>
          <w:sz w:val="18"/>
          <w:szCs w:val="18"/>
          <w:lang w:eastAsia="en-SG"/>
        </w:rPr>
        <w:t>ie</w:t>
      </w:r>
      <w:proofErr w:type="spellEnd"/>
      <w:r w:rsidRPr="00AE7CC4">
        <w:rPr>
          <w:rFonts w:ascii="Verdana" w:eastAsia="Times New Roman" w:hAnsi="Verdana" w:cs="Arial"/>
          <w:color w:val="000000"/>
          <w:sz w:val="18"/>
          <w:szCs w:val="18"/>
          <w:lang w:eastAsia="en-SG"/>
        </w:rPr>
        <w:t>, two months after the parties’ marriage). Some years later, the marriage broke down and the wife filed for divorce in Singapore. The matter proceeded on an uncontested basis and a decree </w:t>
      </w:r>
      <w:r w:rsidRPr="00AE7CC4">
        <w:rPr>
          <w:rFonts w:ascii="Verdana" w:eastAsia="Times New Roman" w:hAnsi="Verdana" w:cs="Arial"/>
          <w:i/>
          <w:iCs/>
          <w:color w:val="000000"/>
          <w:sz w:val="18"/>
          <w:szCs w:val="18"/>
          <w:lang w:eastAsia="en-SG"/>
        </w:rPr>
        <w:t>nisi</w:t>
      </w:r>
      <w:r w:rsidRPr="00AE7CC4">
        <w:rPr>
          <w:rFonts w:ascii="Verdana" w:eastAsia="Times New Roman" w:hAnsi="Verdana" w:cs="Arial"/>
          <w:color w:val="000000"/>
          <w:sz w:val="18"/>
          <w:szCs w:val="18"/>
          <w:lang w:eastAsia="en-SG"/>
        </w:rPr>
        <w:t> was granted. Shortly after, the husband discovered that the wife was still married to Mr Isa when she purported to marry him. He then filed a s 99(2) application to have the decree </w:t>
      </w:r>
      <w:r w:rsidRPr="00AE7CC4">
        <w:rPr>
          <w:rFonts w:ascii="Verdana" w:eastAsia="Times New Roman" w:hAnsi="Verdana" w:cs="Arial"/>
          <w:i/>
          <w:iCs/>
          <w:color w:val="000000"/>
          <w:sz w:val="18"/>
          <w:szCs w:val="18"/>
          <w:lang w:eastAsia="en-SG"/>
        </w:rPr>
        <w:t>nisi</w:t>
      </w:r>
      <w:r w:rsidRPr="00AE7CC4">
        <w:rPr>
          <w:rFonts w:ascii="Verdana" w:eastAsia="Times New Roman" w:hAnsi="Verdana" w:cs="Arial"/>
          <w:color w:val="000000"/>
          <w:sz w:val="18"/>
          <w:szCs w:val="18"/>
          <w:lang w:eastAsia="en-SG"/>
        </w:rPr>
        <w:t> (and the ancillary orders granted pursuant to it) rescinded and for a bare declaration that the marriage was a nullity. For her part, the wife filed a separate application for a petition of nullity to have the marriage voided. The court granted the application for the decree </w:t>
      </w:r>
      <w:r w:rsidRPr="00AE7CC4">
        <w:rPr>
          <w:rFonts w:ascii="Verdana" w:eastAsia="Times New Roman" w:hAnsi="Verdana" w:cs="Arial"/>
          <w:i/>
          <w:iCs/>
          <w:color w:val="000000"/>
          <w:sz w:val="18"/>
          <w:szCs w:val="18"/>
          <w:lang w:eastAsia="en-SG"/>
        </w:rPr>
        <w:t>nisi</w:t>
      </w:r>
      <w:r w:rsidRPr="00AE7CC4">
        <w:rPr>
          <w:rFonts w:ascii="Verdana" w:eastAsia="Times New Roman" w:hAnsi="Verdana" w:cs="Arial"/>
          <w:color w:val="000000"/>
          <w:sz w:val="18"/>
          <w:szCs w:val="18"/>
          <w:lang w:eastAsia="en-SG"/>
        </w:rPr>
        <w:t> to be rescinded but declined to issue a declaration, holding that the validity of the marriage ought to be properly determined at the time of the wife’s petition for nullity.</w:t>
      </w:r>
    </w:p>
    <w:p w:rsidR="00AE7CC4" w:rsidRPr="00AE7CC4" w:rsidRDefault="00AE7CC4" w:rsidP="00AE7CC4">
      <w:pPr>
        <w:spacing w:after="0" w:line="360" w:lineRule="atLeast"/>
        <w:jc w:val="both"/>
        <w:rPr>
          <w:rFonts w:ascii="Verdana" w:eastAsia="Times New Roman" w:hAnsi="Verdana" w:cs="Arial"/>
          <w:color w:val="000000"/>
          <w:sz w:val="18"/>
          <w:szCs w:val="18"/>
          <w:lang w:eastAsia="en-SG"/>
        </w:rPr>
      </w:pPr>
      <w:r w:rsidRPr="00AE7CC4">
        <w:rPr>
          <w:rFonts w:ascii="Verdana" w:eastAsia="Times New Roman" w:hAnsi="Verdana" w:cs="Arial"/>
          <w:color w:val="000000"/>
          <w:sz w:val="18"/>
          <w:szCs w:val="18"/>
          <w:lang w:eastAsia="en-SG"/>
        </w:rPr>
        <w:t>50     What is important to note about </w:t>
      </w:r>
      <w:proofErr w:type="spellStart"/>
      <w:r w:rsidRPr="00AE7CC4">
        <w:rPr>
          <w:rFonts w:ascii="Verdana" w:eastAsia="Times New Roman" w:hAnsi="Verdana" w:cs="Arial"/>
          <w:i/>
          <w:iCs/>
          <w:color w:val="000000"/>
          <w:sz w:val="18"/>
          <w:szCs w:val="18"/>
          <w:lang w:eastAsia="en-SG"/>
        </w:rPr>
        <w:t>Racaza</w:t>
      </w:r>
      <w:proofErr w:type="spellEnd"/>
      <w:r w:rsidRPr="00AE7CC4">
        <w:rPr>
          <w:rFonts w:ascii="Verdana" w:eastAsia="Times New Roman" w:hAnsi="Verdana" w:cs="Arial"/>
          <w:color w:val="000000"/>
          <w:sz w:val="18"/>
          <w:szCs w:val="18"/>
          <w:lang w:eastAsia="en-SG"/>
        </w:rPr>
        <w:t> is that </w:t>
      </w:r>
      <w:r w:rsidRPr="00AE7CC4">
        <w:rPr>
          <w:rFonts w:ascii="Verdana" w:eastAsia="Times New Roman" w:hAnsi="Verdana" w:cs="Arial"/>
          <w:i/>
          <w:iCs/>
          <w:color w:val="000000"/>
          <w:sz w:val="18"/>
          <w:szCs w:val="18"/>
          <w:lang w:eastAsia="en-SG"/>
        </w:rPr>
        <w:t>both parties</w:t>
      </w:r>
      <w:r w:rsidRPr="00AE7CC4">
        <w:rPr>
          <w:rFonts w:ascii="Verdana" w:eastAsia="Times New Roman" w:hAnsi="Verdana" w:cs="Arial"/>
          <w:color w:val="000000"/>
          <w:sz w:val="18"/>
          <w:szCs w:val="18"/>
          <w:lang w:eastAsia="en-SG"/>
        </w:rPr>
        <w:t> agreed that the decree </w:t>
      </w:r>
      <w:r w:rsidRPr="00AE7CC4">
        <w:rPr>
          <w:rFonts w:ascii="Verdana" w:eastAsia="Times New Roman" w:hAnsi="Verdana" w:cs="Arial"/>
          <w:i/>
          <w:iCs/>
          <w:color w:val="000000"/>
          <w:sz w:val="18"/>
          <w:szCs w:val="18"/>
          <w:lang w:eastAsia="en-SG"/>
        </w:rPr>
        <w:t>nisi</w:t>
      </w:r>
      <w:r w:rsidRPr="00AE7CC4">
        <w:rPr>
          <w:rFonts w:ascii="Verdana" w:eastAsia="Times New Roman" w:hAnsi="Verdana" w:cs="Arial"/>
          <w:color w:val="000000"/>
          <w:sz w:val="18"/>
          <w:szCs w:val="18"/>
          <w:lang w:eastAsia="en-SG"/>
        </w:rPr>
        <w:t> ought to be rescinded, albeit for different reasons (see </w:t>
      </w:r>
      <w:proofErr w:type="spellStart"/>
      <w:r w:rsidRPr="00AE7CC4">
        <w:rPr>
          <w:rFonts w:ascii="Verdana" w:eastAsia="Times New Roman" w:hAnsi="Verdana" w:cs="Arial"/>
          <w:i/>
          <w:iCs/>
          <w:color w:val="000000"/>
          <w:sz w:val="18"/>
          <w:szCs w:val="18"/>
          <w:lang w:eastAsia="en-SG"/>
        </w:rPr>
        <w:t>Racaza</w:t>
      </w:r>
      <w:proofErr w:type="spellEnd"/>
      <w:r w:rsidRPr="00AE7CC4">
        <w:rPr>
          <w:rFonts w:ascii="Verdana" w:eastAsia="Times New Roman" w:hAnsi="Verdana" w:cs="Arial"/>
          <w:color w:val="000000"/>
          <w:sz w:val="18"/>
          <w:szCs w:val="18"/>
          <w:lang w:eastAsia="en-SG"/>
        </w:rPr>
        <w:t> at [10]). On this basis, I think it falls outside the scope of s 99(2). In </w:t>
      </w:r>
      <w:r w:rsidRPr="00AE7CC4">
        <w:rPr>
          <w:rFonts w:ascii="Verdana" w:eastAsia="Times New Roman" w:hAnsi="Verdana" w:cs="Arial"/>
          <w:i/>
          <w:iCs/>
          <w:color w:val="000000"/>
          <w:sz w:val="18"/>
          <w:szCs w:val="18"/>
          <w:lang w:eastAsia="en-SG"/>
        </w:rPr>
        <w:t>Squires</w:t>
      </w:r>
      <w:r w:rsidRPr="00AE7CC4">
        <w:rPr>
          <w:rFonts w:ascii="Verdana" w:eastAsia="Times New Roman" w:hAnsi="Verdana" w:cs="Arial"/>
          <w:color w:val="000000"/>
          <w:sz w:val="18"/>
          <w:szCs w:val="18"/>
          <w:lang w:eastAsia="en-SG"/>
        </w:rPr>
        <w:t> (</w:t>
      </w:r>
      <w:hyperlink r:id="rId98" w:anchor="p1_40" w:history="1">
        <w:r w:rsidRPr="00AE7CC4">
          <w:rPr>
            <w:rFonts w:ascii="Verdana" w:eastAsia="Times New Roman" w:hAnsi="Verdana" w:cs="Arial"/>
            <w:color w:val="009AE5"/>
            <w:sz w:val="18"/>
            <w:szCs w:val="18"/>
            <w:u w:val="single"/>
            <w:lang w:eastAsia="en-SG"/>
          </w:rPr>
          <w:t>[40]</w:t>
        </w:r>
      </w:hyperlink>
      <w:r w:rsidRPr="00AE7CC4">
        <w:rPr>
          <w:rFonts w:ascii="Verdana" w:eastAsia="Times New Roman" w:hAnsi="Verdana" w:cs="Arial"/>
          <w:color w:val="000000"/>
          <w:sz w:val="18"/>
          <w:szCs w:val="18"/>
          <w:lang w:eastAsia="en-SG"/>
        </w:rPr>
        <w:t> </w:t>
      </w:r>
      <w:r w:rsidRPr="00AE7CC4">
        <w:rPr>
          <w:rFonts w:ascii="Verdana" w:eastAsia="Times New Roman" w:hAnsi="Verdana" w:cs="Arial"/>
          <w:i/>
          <w:iCs/>
          <w:color w:val="000000"/>
          <w:sz w:val="18"/>
          <w:szCs w:val="18"/>
          <w:lang w:eastAsia="en-SG"/>
        </w:rPr>
        <w:t>supra</w:t>
      </w:r>
      <w:r w:rsidRPr="00AE7CC4">
        <w:rPr>
          <w:rFonts w:ascii="Verdana" w:eastAsia="Times New Roman" w:hAnsi="Verdana" w:cs="Arial"/>
          <w:color w:val="000000"/>
          <w:sz w:val="18"/>
          <w:szCs w:val="18"/>
          <w:lang w:eastAsia="en-SG"/>
        </w:rPr>
        <w:t>), counsel drew the court’s attention to a number of cases where decrees </w:t>
      </w:r>
      <w:r w:rsidRPr="00AE7CC4">
        <w:rPr>
          <w:rFonts w:ascii="Verdana" w:eastAsia="Times New Roman" w:hAnsi="Verdana" w:cs="Arial"/>
          <w:i/>
          <w:iCs/>
          <w:color w:val="000000"/>
          <w:sz w:val="18"/>
          <w:szCs w:val="18"/>
          <w:lang w:eastAsia="en-SG"/>
        </w:rPr>
        <w:t>nisi</w:t>
      </w:r>
      <w:r w:rsidRPr="00AE7CC4">
        <w:rPr>
          <w:rFonts w:ascii="Verdana" w:eastAsia="Times New Roman" w:hAnsi="Verdana" w:cs="Arial"/>
          <w:color w:val="000000"/>
          <w:sz w:val="18"/>
          <w:szCs w:val="18"/>
          <w:lang w:eastAsia="en-SG"/>
        </w:rPr>
        <w:t> were rescinded </w:t>
      </w:r>
      <w:r w:rsidRPr="00AE7CC4">
        <w:rPr>
          <w:rFonts w:ascii="Verdana" w:eastAsia="Times New Roman" w:hAnsi="Verdana" w:cs="Arial"/>
          <w:i/>
          <w:iCs/>
          <w:color w:val="000000"/>
          <w:sz w:val="18"/>
          <w:szCs w:val="18"/>
          <w:lang w:eastAsia="en-SG"/>
        </w:rPr>
        <w:t>by consent</w:t>
      </w:r>
      <w:r w:rsidRPr="00AE7CC4">
        <w:rPr>
          <w:rFonts w:ascii="Verdana" w:eastAsia="Times New Roman" w:hAnsi="Verdana" w:cs="Arial"/>
          <w:color w:val="000000"/>
          <w:sz w:val="18"/>
          <w:szCs w:val="18"/>
          <w:lang w:eastAsia="en-SG"/>
        </w:rPr>
        <w:t> following reconciliation between the parties. Stevenson J distinguished these cases as belonging to a separate stream of authority which had nothing to do with s 99(2). He opined at 490 that the practice may be founded on the inherent jurisdiction of the court but declined to express a definite view. Applying that analysis to </w:t>
      </w:r>
      <w:proofErr w:type="spellStart"/>
      <w:r w:rsidRPr="00AE7CC4">
        <w:rPr>
          <w:rFonts w:ascii="Verdana" w:eastAsia="Times New Roman" w:hAnsi="Verdana" w:cs="Arial"/>
          <w:i/>
          <w:iCs/>
          <w:color w:val="000000"/>
          <w:sz w:val="18"/>
          <w:szCs w:val="18"/>
          <w:lang w:eastAsia="en-SG"/>
        </w:rPr>
        <w:t>Racaza</w:t>
      </w:r>
      <w:proofErr w:type="spellEnd"/>
      <w:r w:rsidRPr="00AE7CC4">
        <w:rPr>
          <w:rFonts w:ascii="Verdana" w:eastAsia="Times New Roman" w:hAnsi="Verdana" w:cs="Arial"/>
          <w:color w:val="000000"/>
          <w:sz w:val="18"/>
          <w:szCs w:val="18"/>
          <w:lang w:eastAsia="en-SG"/>
        </w:rPr>
        <w:t>, it may be possible to view </w:t>
      </w:r>
      <w:proofErr w:type="spellStart"/>
      <w:r w:rsidRPr="00AE7CC4">
        <w:rPr>
          <w:rFonts w:ascii="Verdana" w:eastAsia="Times New Roman" w:hAnsi="Verdana" w:cs="Arial"/>
          <w:i/>
          <w:iCs/>
          <w:color w:val="000000"/>
          <w:sz w:val="18"/>
          <w:szCs w:val="18"/>
          <w:lang w:eastAsia="en-SG"/>
        </w:rPr>
        <w:t>Racaza</w:t>
      </w:r>
      <w:proofErr w:type="spellEnd"/>
      <w:r w:rsidRPr="00AE7CC4">
        <w:rPr>
          <w:rFonts w:ascii="Verdana" w:eastAsia="Times New Roman" w:hAnsi="Verdana" w:cs="Arial"/>
          <w:color w:val="000000"/>
          <w:sz w:val="18"/>
          <w:szCs w:val="18"/>
          <w:lang w:eastAsia="en-SG"/>
        </w:rPr>
        <w:t> as a case where the decree </w:t>
      </w:r>
      <w:r w:rsidRPr="00AE7CC4">
        <w:rPr>
          <w:rFonts w:ascii="Verdana" w:eastAsia="Times New Roman" w:hAnsi="Verdana" w:cs="Arial"/>
          <w:i/>
          <w:iCs/>
          <w:color w:val="000000"/>
          <w:sz w:val="18"/>
          <w:szCs w:val="18"/>
          <w:lang w:eastAsia="en-SG"/>
        </w:rPr>
        <w:t>nisi</w:t>
      </w:r>
      <w:r w:rsidRPr="00AE7CC4">
        <w:rPr>
          <w:rFonts w:ascii="Verdana" w:eastAsia="Times New Roman" w:hAnsi="Verdana" w:cs="Arial"/>
          <w:color w:val="000000"/>
          <w:sz w:val="18"/>
          <w:szCs w:val="18"/>
          <w:lang w:eastAsia="en-SG"/>
        </w:rPr>
        <w:t> was rescinded by consent.</w:t>
      </w:r>
    </w:p>
    <w:p w:rsidR="00AE7CC4" w:rsidRPr="00AE7CC4" w:rsidRDefault="00AE7CC4" w:rsidP="00AE7CC4">
      <w:pPr>
        <w:spacing w:before="240" w:after="60" w:line="360" w:lineRule="atLeast"/>
        <w:rPr>
          <w:rFonts w:ascii="Verdana" w:eastAsia="Times New Roman" w:hAnsi="Verdana" w:cs="Arial"/>
          <w:i/>
          <w:iCs/>
          <w:color w:val="000000"/>
          <w:sz w:val="18"/>
          <w:szCs w:val="18"/>
          <w:lang w:eastAsia="en-SG"/>
        </w:rPr>
      </w:pPr>
      <w:r w:rsidRPr="00AE7CC4">
        <w:rPr>
          <w:rFonts w:ascii="Verdana" w:eastAsia="Times New Roman" w:hAnsi="Verdana" w:cs="Arial"/>
          <w:i/>
          <w:iCs/>
          <w:color w:val="000000"/>
          <w:sz w:val="18"/>
          <w:szCs w:val="18"/>
          <w:lang w:eastAsia="en-SG"/>
        </w:rPr>
        <w:t>Whether the appellants have standing</w:t>
      </w:r>
    </w:p>
    <w:p w:rsidR="00AE7CC4" w:rsidRPr="00AE7CC4" w:rsidRDefault="00AE7CC4" w:rsidP="00AE7CC4">
      <w:pPr>
        <w:spacing w:after="0" w:line="360" w:lineRule="atLeast"/>
        <w:jc w:val="both"/>
        <w:rPr>
          <w:rFonts w:ascii="Verdana" w:eastAsia="Times New Roman" w:hAnsi="Verdana" w:cs="Arial"/>
          <w:color w:val="000000"/>
          <w:sz w:val="18"/>
          <w:szCs w:val="18"/>
          <w:lang w:eastAsia="en-SG"/>
        </w:rPr>
      </w:pPr>
      <w:r w:rsidRPr="00AE7CC4">
        <w:rPr>
          <w:rFonts w:ascii="Verdana" w:eastAsia="Times New Roman" w:hAnsi="Verdana" w:cs="Arial"/>
          <w:color w:val="000000"/>
          <w:sz w:val="18"/>
          <w:szCs w:val="18"/>
          <w:lang w:eastAsia="en-SG"/>
        </w:rPr>
        <w:t>51     Having considered the law, I now return to the facts of this case. Mr Koh confirmed during oral submissions that the appellants were acting in their capacity as the “personal representatives of the late [Husband] and/or the Executors of the Estate of the [Husband]”, as stated in the title to OSF 330/2013, in bringing this appeal (though I note that the notice of appeal seemed to suggest that the appellants had brought the notice of appeal in their personal capacities). Mr Koh then submitted, citing the passage of </w:t>
      </w:r>
      <w:r w:rsidRPr="00AE7CC4">
        <w:rPr>
          <w:rFonts w:ascii="Verdana" w:eastAsia="Times New Roman" w:hAnsi="Verdana" w:cs="Arial"/>
          <w:i/>
          <w:iCs/>
          <w:color w:val="000000"/>
          <w:sz w:val="18"/>
          <w:szCs w:val="18"/>
          <w:lang w:eastAsia="en-SG"/>
        </w:rPr>
        <w:t>Squires</w:t>
      </w:r>
      <w:r w:rsidRPr="00AE7CC4">
        <w:rPr>
          <w:rFonts w:ascii="Verdana" w:eastAsia="Times New Roman" w:hAnsi="Verdana" w:cs="Arial"/>
          <w:color w:val="000000"/>
          <w:sz w:val="18"/>
          <w:szCs w:val="18"/>
          <w:lang w:eastAsia="en-SG"/>
        </w:rPr>
        <w:t> reproduced at </w:t>
      </w:r>
      <w:hyperlink r:id="rId99" w:anchor="p1_40" w:history="1">
        <w:r w:rsidRPr="00AE7CC4">
          <w:rPr>
            <w:rFonts w:ascii="Verdana" w:eastAsia="Times New Roman" w:hAnsi="Verdana" w:cs="Arial"/>
            <w:color w:val="009AE5"/>
            <w:sz w:val="18"/>
            <w:szCs w:val="18"/>
            <w:u w:val="single"/>
            <w:lang w:eastAsia="en-SG"/>
          </w:rPr>
          <w:t>[40]</w:t>
        </w:r>
      </w:hyperlink>
      <w:r w:rsidRPr="00AE7CC4">
        <w:rPr>
          <w:rFonts w:ascii="Verdana" w:eastAsia="Times New Roman" w:hAnsi="Verdana" w:cs="Arial"/>
          <w:color w:val="000000"/>
          <w:sz w:val="18"/>
          <w:szCs w:val="18"/>
          <w:lang w:eastAsia="en-SG"/>
        </w:rPr>
        <w:t xml:space="preserve"> above, that the only restriction that may be placed on s 99(2) was that parties to the marriage should not be permitted to re-litigate the matter of their divorce. However, this principle did not apply here because the personal representatives “have a legitimate expectation that an order by the Court is one that is sound and correct and not one made through deceit or misrepresentations”. Therefore, he submitted, they should be allowed to invoke s 99(2). Unsurprisingly, Ms Chai took a different view. She submitted </w:t>
      </w:r>
      <w:r w:rsidRPr="00AE7CC4">
        <w:rPr>
          <w:rFonts w:ascii="Verdana" w:eastAsia="Times New Roman" w:hAnsi="Verdana" w:cs="Arial"/>
          <w:color w:val="000000"/>
          <w:sz w:val="18"/>
          <w:szCs w:val="18"/>
          <w:lang w:eastAsia="en-SG"/>
        </w:rPr>
        <w:lastRenderedPageBreak/>
        <w:t>that “personal representatives” did not fall within the ambit of “any person”. However, she did not cite any specific authority for this proposition.</w:t>
      </w:r>
    </w:p>
    <w:p w:rsidR="00AE7CC4" w:rsidRPr="00AE7CC4" w:rsidRDefault="00AE7CC4" w:rsidP="00AE7CC4">
      <w:pPr>
        <w:spacing w:after="0" w:line="360" w:lineRule="atLeast"/>
        <w:jc w:val="both"/>
        <w:rPr>
          <w:rFonts w:ascii="Verdana" w:eastAsia="Times New Roman" w:hAnsi="Verdana" w:cs="Arial"/>
          <w:color w:val="000000"/>
          <w:sz w:val="18"/>
          <w:szCs w:val="18"/>
          <w:lang w:eastAsia="en-SG"/>
        </w:rPr>
      </w:pPr>
      <w:r w:rsidRPr="00AE7CC4">
        <w:rPr>
          <w:rFonts w:ascii="Verdana" w:eastAsia="Times New Roman" w:hAnsi="Verdana" w:cs="Arial"/>
          <w:color w:val="000000"/>
          <w:sz w:val="18"/>
          <w:szCs w:val="18"/>
          <w:lang w:eastAsia="en-SG"/>
        </w:rPr>
        <w:t>52     In my view, Mr Koh’s submission was misconceived. When personal representatives sue </w:t>
      </w:r>
      <w:r w:rsidRPr="00AE7CC4">
        <w:rPr>
          <w:rFonts w:ascii="Verdana" w:eastAsia="Times New Roman" w:hAnsi="Verdana" w:cs="Arial"/>
          <w:i/>
          <w:iCs/>
          <w:color w:val="000000"/>
          <w:sz w:val="18"/>
          <w:szCs w:val="18"/>
          <w:lang w:eastAsia="en-SG"/>
        </w:rPr>
        <w:t>in the name of the estate</w:t>
      </w:r>
      <w:r w:rsidRPr="00AE7CC4">
        <w:rPr>
          <w:rFonts w:ascii="Verdana" w:eastAsia="Times New Roman" w:hAnsi="Verdana" w:cs="Arial"/>
          <w:color w:val="000000"/>
          <w:sz w:val="18"/>
          <w:szCs w:val="18"/>
          <w:lang w:eastAsia="en-SG"/>
        </w:rPr>
        <w:t>, what they are doing is pursuing a cause of action which used to vest in the deceased but now, following his or her death, is vested in the estate pursuant to s 10(1) Civil Law Act (Cap 43, 1999 Rev Ed): </w:t>
      </w:r>
      <w:r w:rsidRPr="00AE7CC4">
        <w:rPr>
          <w:rFonts w:ascii="Verdana" w:eastAsia="Times New Roman" w:hAnsi="Verdana" w:cs="Arial"/>
          <w:i/>
          <w:iCs/>
          <w:color w:val="000000"/>
          <w:sz w:val="18"/>
          <w:szCs w:val="18"/>
          <w:lang w:eastAsia="en-SG"/>
        </w:rPr>
        <w:t xml:space="preserve">Teo </w:t>
      </w:r>
      <w:proofErr w:type="spellStart"/>
      <w:r w:rsidRPr="00AE7CC4">
        <w:rPr>
          <w:rFonts w:ascii="Verdana" w:eastAsia="Times New Roman" w:hAnsi="Verdana" w:cs="Arial"/>
          <w:i/>
          <w:iCs/>
          <w:color w:val="000000"/>
          <w:sz w:val="18"/>
          <w:szCs w:val="18"/>
          <w:lang w:eastAsia="en-SG"/>
        </w:rPr>
        <w:t>Gim</w:t>
      </w:r>
      <w:proofErr w:type="spellEnd"/>
      <w:r w:rsidRPr="00AE7CC4">
        <w:rPr>
          <w:rFonts w:ascii="Verdana" w:eastAsia="Times New Roman" w:hAnsi="Verdana" w:cs="Arial"/>
          <w:i/>
          <w:iCs/>
          <w:color w:val="000000"/>
          <w:sz w:val="18"/>
          <w:szCs w:val="18"/>
          <w:lang w:eastAsia="en-SG"/>
        </w:rPr>
        <w:t xml:space="preserve"> Tiong v </w:t>
      </w:r>
      <w:proofErr w:type="spellStart"/>
      <w:r w:rsidRPr="00AE7CC4">
        <w:rPr>
          <w:rFonts w:ascii="Verdana" w:eastAsia="Times New Roman" w:hAnsi="Verdana" w:cs="Arial"/>
          <w:i/>
          <w:iCs/>
          <w:color w:val="000000"/>
          <w:sz w:val="18"/>
          <w:szCs w:val="18"/>
          <w:lang w:eastAsia="en-SG"/>
        </w:rPr>
        <w:t>Krishnasamy</w:t>
      </w:r>
      <w:proofErr w:type="spellEnd"/>
      <w:r w:rsidRPr="00AE7CC4">
        <w:rPr>
          <w:rFonts w:ascii="Verdana" w:eastAsia="Times New Roman" w:hAnsi="Verdana" w:cs="Arial"/>
          <w:i/>
          <w:iCs/>
          <w:color w:val="000000"/>
          <w:sz w:val="18"/>
          <w:szCs w:val="18"/>
          <w:lang w:eastAsia="en-SG"/>
        </w:rPr>
        <w:t xml:space="preserve"> </w:t>
      </w:r>
      <w:proofErr w:type="spellStart"/>
      <w:r w:rsidRPr="00AE7CC4">
        <w:rPr>
          <w:rFonts w:ascii="Verdana" w:eastAsia="Times New Roman" w:hAnsi="Verdana" w:cs="Arial"/>
          <w:i/>
          <w:iCs/>
          <w:color w:val="000000"/>
          <w:sz w:val="18"/>
          <w:szCs w:val="18"/>
          <w:lang w:eastAsia="en-SG"/>
        </w:rPr>
        <w:t>Pushpavathi</w:t>
      </w:r>
      <w:proofErr w:type="spellEnd"/>
      <w:r w:rsidRPr="00AE7CC4">
        <w:rPr>
          <w:rFonts w:ascii="Verdana" w:eastAsia="Times New Roman" w:hAnsi="Verdana" w:cs="Arial"/>
          <w:color w:val="000000"/>
          <w:sz w:val="18"/>
          <w:szCs w:val="18"/>
          <w:lang w:eastAsia="en-SG"/>
        </w:rPr>
        <w:t> </w:t>
      </w:r>
      <w:hyperlink r:id="rId100" w:history="1">
        <w:r w:rsidRPr="00AE7CC4">
          <w:rPr>
            <w:rFonts w:ascii="Verdana" w:eastAsia="Times New Roman" w:hAnsi="Verdana" w:cs="Arial"/>
            <w:color w:val="009AE5"/>
            <w:sz w:val="18"/>
            <w:szCs w:val="18"/>
            <w:u w:val="single"/>
            <w:lang w:eastAsia="en-SG"/>
          </w:rPr>
          <w:t>[2014] 4 SLR 15</w:t>
        </w:r>
      </w:hyperlink>
      <w:r w:rsidRPr="00AE7CC4">
        <w:rPr>
          <w:rFonts w:ascii="Verdana" w:eastAsia="Times New Roman" w:hAnsi="Verdana" w:cs="Arial"/>
          <w:color w:val="000000"/>
          <w:sz w:val="18"/>
          <w:szCs w:val="18"/>
          <w:lang w:eastAsia="en-SG"/>
        </w:rPr>
        <w:t>(“</w:t>
      </w:r>
      <w:r w:rsidRPr="00AE7CC4">
        <w:rPr>
          <w:rFonts w:ascii="Verdana" w:eastAsia="Times New Roman" w:hAnsi="Verdana" w:cs="Arial"/>
          <w:i/>
          <w:iCs/>
          <w:color w:val="000000"/>
          <w:sz w:val="18"/>
          <w:szCs w:val="18"/>
          <w:lang w:eastAsia="en-SG"/>
        </w:rPr>
        <w:t xml:space="preserve">Teo </w:t>
      </w:r>
      <w:proofErr w:type="spellStart"/>
      <w:r w:rsidRPr="00AE7CC4">
        <w:rPr>
          <w:rFonts w:ascii="Verdana" w:eastAsia="Times New Roman" w:hAnsi="Verdana" w:cs="Arial"/>
          <w:i/>
          <w:iCs/>
          <w:color w:val="000000"/>
          <w:sz w:val="18"/>
          <w:szCs w:val="18"/>
          <w:lang w:eastAsia="en-SG"/>
        </w:rPr>
        <w:t>Gim</w:t>
      </w:r>
      <w:proofErr w:type="spellEnd"/>
      <w:r w:rsidRPr="00AE7CC4">
        <w:rPr>
          <w:rFonts w:ascii="Verdana" w:eastAsia="Times New Roman" w:hAnsi="Verdana" w:cs="Arial"/>
          <w:i/>
          <w:iCs/>
          <w:color w:val="000000"/>
          <w:sz w:val="18"/>
          <w:szCs w:val="18"/>
          <w:lang w:eastAsia="en-SG"/>
        </w:rPr>
        <w:t xml:space="preserve"> Tiong</w:t>
      </w:r>
      <w:r w:rsidRPr="00AE7CC4">
        <w:rPr>
          <w:rFonts w:ascii="Verdana" w:eastAsia="Times New Roman" w:hAnsi="Verdana" w:cs="Arial"/>
          <w:color w:val="000000"/>
          <w:sz w:val="18"/>
          <w:szCs w:val="18"/>
          <w:lang w:eastAsia="en-SG"/>
        </w:rPr>
        <w:t>”) at [14]. The fact that the appellants are personal representatives only gives them the </w:t>
      </w:r>
      <w:r w:rsidRPr="00AE7CC4">
        <w:rPr>
          <w:rFonts w:ascii="Verdana" w:eastAsia="Times New Roman" w:hAnsi="Verdana" w:cs="Arial"/>
          <w:i/>
          <w:iCs/>
          <w:color w:val="000000"/>
          <w:sz w:val="18"/>
          <w:szCs w:val="18"/>
          <w:lang w:eastAsia="en-SG"/>
        </w:rPr>
        <w:t>authority</w:t>
      </w:r>
      <w:r w:rsidRPr="00AE7CC4">
        <w:rPr>
          <w:rFonts w:ascii="Verdana" w:eastAsia="Times New Roman" w:hAnsi="Verdana" w:cs="Arial"/>
          <w:color w:val="000000"/>
          <w:sz w:val="18"/>
          <w:szCs w:val="18"/>
          <w:lang w:eastAsia="en-SG"/>
        </w:rPr>
        <w:t> to pursue the claim on behalf of the estate but it does not change the fact that they must be pursuing a cause of action which vested in the estate to begin with: </w:t>
      </w:r>
      <w:r w:rsidRPr="00AE7CC4">
        <w:rPr>
          <w:rFonts w:ascii="Verdana" w:eastAsia="Times New Roman" w:hAnsi="Verdana" w:cs="Arial"/>
          <w:i/>
          <w:iCs/>
          <w:color w:val="000000"/>
          <w:sz w:val="18"/>
          <w:szCs w:val="18"/>
          <w:lang w:eastAsia="en-SG"/>
        </w:rPr>
        <w:t xml:space="preserve">Teo </w:t>
      </w:r>
      <w:proofErr w:type="spellStart"/>
      <w:r w:rsidRPr="00AE7CC4">
        <w:rPr>
          <w:rFonts w:ascii="Verdana" w:eastAsia="Times New Roman" w:hAnsi="Verdana" w:cs="Arial"/>
          <w:i/>
          <w:iCs/>
          <w:color w:val="000000"/>
          <w:sz w:val="18"/>
          <w:szCs w:val="18"/>
          <w:lang w:eastAsia="en-SG"/>
        </w:rPr>
        <w:t>Gim</w:t>
      </w:r>
      <w:proofErr w:type="spellEnd"/>
      <w:r w:rsidRPr="00AE7CC4">
        <w:rPr>
          <w:rFonts w:ascii="Verdana" w:eastAsia="Times New Roman" w:hAnsi="Verdana" w:cs="Arial"/>
          <w:i/>
          <w:iCs/>
          <w:color w:val="000000"/>
          <w:sz w:val="18"/>
          <w:szCs w:val="18"/>
          <w:lang w:eastAsia="en-SG"/>
        </w:rPr>
        <w:t xml:space="preserve"> Tiong</w:t>
      </w:r>
      <w:r w:rsidRPr="00AE7CC4">
        <w:rPr>
          <w:rFonts w:ascii="Verdana" w:eastAsia="Times New Roman" w:hAnsi="Verdana" w:cs="Arial"/>
          <w:color w:val="000000"/>
          <w:sz w:val="18"/>
          <w:szCs w:val="18"/>
          <w:lang w:eastAsia="en-SG"/>
        </w:rPr>
        <w:t> at [15]. If, as Mr Koh conceded, the Husband could </w:t>
      </w:r>
      <w:r w:rsidRPr="00AE7CC4">
        <w:rPr>
          <w:rFonts w:ascii="Verdana" w:eastAsia="Times New Roman" w:hAnsi="Verdana" w:cs="Arial"/>
          <w:i/>
          <w:iCs/>
          <w:color w:val="000000"/>
          <w:sz w:val="18"/>
          <w:szCs w:val="18"/>
          <w:lang w:eastAsia="en-SG"/>
        </w:rPr>
        <w:t>never</w:t>
      </w:r>
      <w:r w:rsidRPr="00AE7CC4">
        <w:rPr>
          <w:rFonts w:ascii="Verdana" w:eastAsia="Times New Roman" w:hAnsi="Verdana" w:cs="Arial"/>
          <w:color w:val="000000"/>
          <w:sz w:val="18"/>
          <w:szCs w:val="18"/>
          <w:lang w:eastAsia="en-SG"/>
        </w:rPr>
        <w:t> have had recourse to s 99(2), there was no subsisting cause of action which survived his death and was vested in his estate to be exercised by his personal representatives.</w:t>
      </w:r>
    </w:p>
    <w:p w:rsidR="00AE7CC4" w:rsidRPr="00AE7CC4" w:rsidRDefault="00AE7CC4" w:rsidP="00AE7CC4">
      <w:pPr>
        <w:spacing w:after="0" w:line="360" w:lineRule="atLeast"/>
        <w:jc w:val="both"/>
        <w:rPr>
          <w:rFonts w:ascii="Verdana" w:eastAsia="Times New Roman" w:hAnsi="Verdana" w:cs="Arial"/>
          <w:color w:val="000000"/>
          <w:sz w:val="18"/>
          <w:szCs w:val="18"/>
          <w:lang w:eastAsia="en-SG"/>
        </w:rPr>
      </w:pPr>
      <w:r w:rsidRPr="00AE7CC4">
        <w:rPr>
          <w:rFonts w:ascii="Verdana" w:eastAsia="Times New Roman" w:hAnsi="Verdana" w:cs="Arial"/>
          <w:color w:val="000000"/>
          <w:sz w:val="18"/>
          <w:szCs w:val="18"/>
          <w:lang w:eastAsia="en-SG"/>
        </w:rPr>
        <w:t>53     The nub of the issue is capacity. The fact that the appellants happen to be personal representatives of the Husband’s estate does not stop them from bringing an action in s 99(2) in their personal capacities. However, should they elect to bring a claim </w:t>
      </w:r>
      <w:proofErr w:type="spellStart"/>
      <w:r w:rsidRPr="00AE7CC4">
        <w:rPr>
          <w:rFonts w:ascii="Verdana" w:eastAsia="Times New Roman" w:hAnsi="Verdana" w:cs="Arial"/>
          <w:i/>
          <w:iCs/>
          <w:color w:val="000000"/>
          <w:sz w:val="18"/>
          <w:szCs w:val="18"/>
          <w:lang w:eastAsia="en-SG"/>
        </w:rPr>
        <w:t>qua</w:t>
      </w:r>
      <w:r w:rsidRPr="00AE7CC4">
        <w:rPr>
          <w:rFonts w:ascii="Verdana" w:eastAsia="Times New Roman" w:hAnsi="Verdana" w:cs="Arial"/>
          <w:color w:val="000000"/>
          <w:sz w:val="18"/>
          <w:szCs w:val="18"/>
          <w:lang w:eastAsia="en-SG"/>
        </w:rPr>
        <w:t>personal</w:t>
      </w:r>
      <w:proofErr w:type="spellEnd"/>
      <w:r w:rsidRPr="00AE7CC4">
        <w:rPr>
          <w:rFonts w:ascii="Verdana" w:eastAsia="Times New Roman" w:hAnsi="Verdana" w:cs="Arial"/>
          <w:color w:val="000000"/>
          <w:sz w:val="18"/>
          <w:szCs w:val="18"/>
          <w:lang w:eastAsia="en-SG"/>
        </w:rPr>
        <w:t xml:space="preserve"> representatives of the Husband, then I did not think they would have any standing. However, given that it was clear the appellants would have been able to bring an action in their own names, I proceeded on the premise that the application below, and the appeal therefrom, had been taken out in their personal capacities, rather than in their capacities as personal representatives of the Husband.</w:t>
      </w:r>
    </w:p>
    <w:p w:rsidR="00AE7CC4" w:rsidRPr="00AE7CC4" w:rsidRDefault="00AE7CC4" w:rsidP="00AE7CC4">
      <w:pPr>
        <w:spacing w:before="240" w:after="60" w:line="360" w:lineRule="atLeast"/>
        <w:rPr>
          <w:rFonts w:ascii="Verdana" w:eastAsia="Times New Roman" w:hAnsi="Verdana" w:cs="Arial"/>
          <w:b/>
          <w:bCs/>
          <w:i/>
          <w:iCs/>
          <w:color w:val="000000"/>
          <w:sz w:val="18"/>
          <w:szCs w:val="18"/>
          <w:lang w:eastAsia="en-SG"/>
        </w:rPr>
      </w:pPr>
      <w:r w:rsidRPr="00AE7CC4">
        <w:rPr>
          <w:rFonts w:ascii="Verdana" w:eastAsia="Times New Roman" w:hAnsi="Verdana" w:cs="Arial"/>
          <w:b/>
          <w:bCs/>
          <w:i/>
          <w:iCs/>
          <w:color w:val="000000"/>
          <w:sz w:val="18"/>
          <w:szCs w:val="18"/>
          <w:lang w:eastAsia="en-SG"/>
        </w:rPr>
        <w:t>The substantive requirement</w:t>
      </w:r>
    </w:p>
    <w:p w:rsidR="00AE7CC4" w:rsidRPr="00AE7CC4" w:rsidRDefault="00AE7CC4" w:rsidP="00AE7CC4">
      <w:pPr>
        <w:spacing w:after="0" w:line="360" w:lineRule="atLeast"/>
        <w:jc w:val="both"/>
        <w:rPr>
          <w:rFonts w:ascii="Verdana" w:eastAsia="Times New Roman" w:hAnsi="Verdana" w:cs="Arial"/>
          <w:color w:val="000000"/>
          <w:sz w:val="18"/>
          <w:szCs w:val="18"/>
          <w:lang w:eastAsia="en-SG"/>
        </w:rPr>
      </w:pPr>
      <w:r w:rsidRPr="00AE7CC4">
        <w:rPr>
          <w:rFonts w:ascii="Verdana" w:eastAsia="Times New Roman" w:hAnsi="Verdana" w:cs="Arial"/>
          <w:color w:val="000000"/>
          <w:sz w:val="18"/>
          <w:szCs w:val="18"/>
          <w:lang w:eastAsia="en-SG"/>
        </w:rPr>
        <w:t>54     As explained above, third parties are empowered to intervene in divorce proceedings to protect the public interest by “show[</w:t>
      </w:r>
      <w:proofErr w:type="spellStart"/>
      <w:r w:rsidRPr="00AE7CC4">
        <w:rPr>
          <w:rFonts w:ascii="Verdana" w:eastAsia="Times New Roman" w:hAnsi="Verdana" w:cs="Arial"/>
          <w:color w:val="000000"/>
          <w:sz w:val="18"/>
          <w:szCs w:val="18"/>
          <w:lang w:eastAsia="en-SG"/>
        </w:rPr>
        <w:t>ing</w:t>
      </w:r>
      <w:proofErr w:type="spellEnd"/>
      <w:r w:rsidRPr="00AE7CC4">
        <w:rPr>
          <w:rFonts w:ascii="Verdana" w:eastAsia="Times New Roman" w:hAnsi="Verdana" w:cs="Arial"/>
          <w:color w:val="000000"/>
          <w:sz w:val="18"/>
          <w:szCs w:val="18"/>
          <w:lang w:eastAsia="en-SG"/>
        </w:rPr>
        <w:t>] cause why a decree [</w:t>
      </w:r>
      <w:r w:rsidRPr="00AE7CC4">
        <w:rPr>
          <w:rFonts w:ascii="Verdana" w:eastAsia="Times New Roman" w:hAnsi="Verdana" w:cs="Arial"/>
          <w:i/>
          <w:iCs/>
          <w:color w:val="000000"/>
          <w:sz w:val="18"/>
          <w:szCs w:val="18"/>
          <w:lang w:eastAsia="en-SG"/>
        </w:rPr>
        <w:t>nisi</w:t>
      </w:r>
      <w:r w:rsidRPr="00AE7CC4">
        <w:rPr>
          <w:rFonts w:ascii="Verdana" w:eastAsia="Times New Roman" w:hAnsi="Verdana" w:cs="Arial"/>
          <w:color w:val="000000"/>
          <w:sz w:val="18"/>
          <w:szCs w:val="18"/>
          <w:lang w:eastAsia="en-SG"/>
        </w:rPr>
        <w:t>] should not be made [absolute] by reason of the material facts not having been brought before the court”. When considering a s 99(2) application substantively, it appears to me that the court has to ask itself three questions:</w:t>
      </w:r>
    </w:p>
    <w:p w:rsidR="00AE7CC4" w:rsidRPr="00AE7CC4" w:rsidRDefault="00AE7CC4" w:rsidP="00AE7CC4">
      <w:pPr>
        <w:spacing w:after="0" w:line="360" w:lineRule="atLeast"/>
        <w:ind w:left="576"/>
        <w:jc w:val="both"/>
        <w:rPr>
          <w:rFonts w:ascii="Verdana" w:eastAsia="Times New Roman" w:hAnsi="Verdana" w:cs="Arial"/>
          <w:color w:val="000000"/>
          <w:sz w:val="18"/>
          <w:szCs w:val="18"/>
          <w:lang w:eastAsia="en-SG"/>
        </w:rPr>
      </w:pPr>
      <w:r w:rsidRPr="00AE7CC4">
        <w:rPr>
          <w:rFonts w:ascii="Verdana" w:eastAsia="Times New Roman" w:hAnsi="Verdana" w:cs="Arial"/>
          <w:color w:val="000000"/>
          <w:sz w:val="18"/>
          <w:szCs w:val="18"/>
          <w:lang w:eastAsia="en-SG"/>
        </w:rPr>
        <w:t>(a)     First, are the facts “material”? The test is, in my view, whether it was necessary for the facts to have been brought to the notice of the court for consideration. From my review of the authorities, it appears to me that facts are “material” if they relate to the basis of the grant of a decree </w:t>
      </w:r>
      <w:r w:rsidRPr="00AE7CC4">
        <w:rPr>
          <w:rFonts w:ascii="Verdana" w:eastAsia="Times New Roman" w:hAnsi="Verdana" w:cs="Arial"/>
          <w:i/>
          <w:iCs/>
          <w:color w:val="000000"/>
          <w:sz w:val="18"/>
          <w:szCs w:val="18"/>
          <w:lang w:eastAsia="en-SG"/>
        </w:rPr>
        <w:t>nisi</w:t>
      </w:r>
      <w:r w:rsidRPr="00AE7CC4">
        <w:rPr>
          <w:rFonts w:ascii="Verdana" w:eastAsia="Times New Roman" w:hAnsi="Verdana" w:cs="Arial"/>
          <w:color w:val="000000"/>
          <w:sz w:val="18"/>
          <w:szCs w:val="18"/>
          <w:lang w:eastAsia="en-SG"/>
        </w:rPr>
        <w:t>. For example, in </w:t>
      </w:r>
      <w:proofErr w:type="spellStart"/>
      <w:r w:rsidRPr="00AE7CC4">
        <w:rPr>
          <w:rFonts w:ascii="Verdana" w:eastAsia="Times New Roman" w:hAnsi="Verdana" w:cs="Arial"/>
          <w:i/>
          <w:iCs/>
          <w:color w:val="000000"/>
          <w:sz w:val="18"/>
          <w:szCs w:val="18"/>
          <w:lang w:eastAsia="en-SG"/>
        </w:rPr>
        <w:t>Shameek</w:t>
      </w:r>
      <w:proofErr w:type="spellEnd"/>
      <w:r w:rsidRPr="00AE7CC4">
        <w:rPr>
          <w:rFonts w:ascii="Verdana" w:eastAsia="Times New Roman" w:hAnsi="Verdana" w:cs="Arial"/>
          <w:i/>
          <w:iCs/>
          <w:color w:val="000000"/>
          <w:sz w:val="18"/>
          <w:szCs w:val="18"/>
          <w:lang w:eastAsia="en-SG"/>
        </w:rPr>
        <w:t xml:space="preserve"> Bhushan</w:t>
      </w:r>
      <w:r w:rsidRPr="00AE7CC4">
        <w:rPr>
          <w:rFonts w:ascii="Verdana" w:eastAsia="Times New Roman" w:hAnsi="Verdana" w:cs="Arial"/>
          <w:color w:val="000000"/>
          <w:sz w:val="18"/>
          <w:szCs w:val="18"/>
          <w:lang w:eastAsia="en-SG"/>
        </w:rPr>
        <w:t> (</w:t>
      </w:r>
      <w:hyperlink r:id="rId101" w:anchor="p1_46" w:history="1">
        <w:r w:rsidRPr="00AE7CC4">
          <w:rPr>
            <w:rFonts w:ascii="Verdana" w:eastAsia="Times New Roman" w:hAnsi="Verdana" w:cs="Arial"/>
            <w:color w:val="009AE5"/>
            <w:sz w:val="18"/>
            <w:szCs w:val="18"/>
            <w:u w:val="single"/>
            <w:lang w:eastAsia="en-SG"/>
          </w:rPr>
          <w:t>[46]</w:t>
        </w:r>
      </w:hyperlink>
      <w:r w:rsidRPr="00AE7CC4">
        <w:rPr>
          <w:rFonts w:ascii="Verdana" w:eastAsia="Times New Roman" w:hAnsi="Verdana" w:cs="Arial"/>
          <w:color w:val="000000"/>
          <w:sz w:val="18"/>
          <w:szCs w:val="18"/>
          <w:lang w:eastAsia="en-SG"/>
        </w:rPr>
        <w:t> </w:t>
      </w:r>
      <w:r w:rsidRPr="00AE7CC4">
        <w:rPr>
          <w:rFonts w:ascii="Verdana" w:eastAsia="Times New Roman" w:hAnsi="Verdana" w:cs="Arial"/>
          <w:i/>
          <w:iCs/>
          <w:color w:val="000000"/>
          <w:sz w:val="18"/>
          <w:szCs w:val="18"/>
          <w:lang w:eastAsia="en-SG"/>
        </w:rPr>
        <w:t>supra</w:t>
      </w:r>
      <w:r w:rsidRPr="00AE7CC4">
        <w:rPr>
          <w:rFonts w:ascii="Verdana" w:eastAsia="Times New Roman" w:hAnsi="Verdana" w:cs="Arial"/>
          <w:color w:val="000000"/>
          <w:sz w:val="18"/>
          <w:szCs w:val="18"/>
          <w:lang w:eastAsia="en-SG"/>
        </w:rPr>
        <w:t>), the husband applied to rescind the decree </w:t>
      </w:r>
      <w:r w:rsidRPr="00AE7CC4">
        <w:rPr>
          <w:rFonts w:ascii="Verdana" w:eastAsia="Times New Roman" w:hAnsi="Verdana" w:cs="Arial"/>
          <w:i/>
          <w:iCs/>
          <w:color w:val="000000"/>
          <w:sz w:val="18"/>
          <w:szCs w:val="18"/>
          <w:lang w:eastAsia="en-SG"/>
        </w:rPr>
        <w:t>nisi</w:t>
      </w:r>
      <w:r w:rsidRPr="00AE7CC4">
        <w:rPr>
          <w:rFonts w:ascii="Verdana" w:eastAsia="Times New Roman" w:hAnsi="Verdana" w:cs="Arial"/>
          <w:color w:val="000000"/>
          <w:sz w:val="18"/>
          <w:szCs w:val="18"/>
          <w:lang w:eastAsia="en-SG"/>
        </w:rPr>
        <w:t> on the basis that the wife had failed to inform him that her father had filed a criminal complaint against him in India for having treated his wife cruelly. In rejecting the application, the district judge held at [17] that the existence of criminal investigations in India was entirely separate and independent of the Singapore divorce proceedings and was therefore not a material fact which was either “incompatible with or that vitiated the foundation of the [decree </w:t>
      </w:r>
      <w:r w:rsidRPr="00AE7CC4">
        <w:rPr>
          <w:rFonts w:ascii="Verdana" w:eastAsia="Times New Roman" w:hAnsi="Verdana" w:cs="Arial"/>
          <w:i/>
          <w:iCs/>
          <w:color w:val="000000"/>
          <w:sz w:val="18"/>
          <w:szCs w:val="18"/>
          <w:lang w:eastAsia="en-SG"/>
        </w:rPr>
        <w:t>nisi</w:t>
      </w:r>
      <w:r w:rsidRPr="00AE7CC4">
        <w:rPr>
          <w:rFonts w:ascii="Verdana" w:eastAsia="Times New Roman" w:hAnsi="Verdana" w:cs="Arial"/>
          <w:color w:val="000000"/>
          <w:sz w:val="18"/>
          <w:szCs w:val="18"/>
          <w:lang w:eastAsia="en-SG"/>
        </w:rPr>
        <w:t>]”.</w:t>
      </w:r>
    </w:p>
    <w:p w:rsidR="00AE7CC4" w:rsidRPr="00AE7CC4" w:rsidRDefault="00AE7CC4" w:rsidP="00AE7CC4">
      <w:pPr>
        <w:spacing w:after="0" w:line="360" w:lineRule="atLeast"/>
        <w:ind w:left="576"/>
        <w:jc w:val="both"/>
        <w:rPr>
          <w:rFonts w:ascii="Verdana" w:eastAsia="Times New Roman" w:hAnsi="Verdana" w:cs="Arial"/>
          <w:color w:val="000000"/>
          <w:sz w:val="18"/>
          <w:szCs w:val="18"/>
          <w:lang w:eastAsia="en-SG"/>
        </w:rPr>
      </w:pPr>
      <w:r w:rsidRPr="00AE7CC4">
        <w:rPr>
          <w:rFonts w:ascii="Verdana" w:eastAsia="Times New Roman" w:hAnsi="Verdana" w:cs="Arial"/>
          <w:color w:val="000000"/>
          <w:sz w:val="18"/>
          <w:szCs w:val="18"/>
          <w:lang w:eastAsia="en-SG"/>
        </w:rPr>
        <w:t>(b)     Second, were these facts before the court which granted the decree </w:t>
      </w:r>
      <w:r w:rsidRPr="00AE7CC4">
        <w:rPr>
          <w:rFonts w:ascii="Verdana" w:eastAsia="Times New Roman" w:hAnsi="Verdana" w:cs="Arial"/>
          <w:i/>
          <w:iCs/>
          <w:color w:val="000000"/>
          <w:sz w:val="18"/>
          <w:szCs w:val="18"/>
          <w:lang w:eastAsia="en-SG"/>
        </w:rPr>
        <w:t>nisi</w:t>
      </w:r>
      <w:r w:rsidRPr="00AE7CC4">
        <w:rPr>
          <w:rFonts w:ascii="Verdana" w:eastAsia="Times New Roman" w:hAnsi="Verdana" w:cs="Arial"/>
          <w:color w:val="000000"/>
          <w:sz w:val="18"/>
          <w:szCs w:val="18"/>
          <w:lang w:eastAsia="en-SG"/>
        </w:rPr>
        <w:t>? All that is required is that the material facts have not been brought before the court and had therefore not been taken into account in the decision to grant the decree </w:t>
      </w:r>
      <w:r w:rsidRPr="00AE7CC4">
        <w:rPr>
          <w:rFonts w:ascii="Verdana" w:eastAsia="Times New Roman" w:hAnsi="Verdana" w:cs="Arial"/>
          <w:i/>
          <w:iCs/>
          <w:color w:val="000000"/>
          <w:sz w:val="18"/>
          <w:szCs w:val="18"/>
          <w:lang w:eastAsia="en-SG"/>
        </w:rPr>
        <w:t>nisi</w:t>
      </w:r>
      <w:r w:rsidRPr="00AE7CC4">
        <w:rPr>
          <w:rFonts w:ascii="Verdana" w:eastAsia="Times New Roman" w:hAnsi="Verdana" w:cs="Arial"/>
          <w:color w:val="000000"/>
          <w:sz w:val="18"/>
          <w:szCs w:val="18"/>
          <w:lang w:eastAsia="en-SG"/>
        </w:rPr>
        <w:t xml:space="preserve">. It is not necessary to go </w:t>
      </w:r>
      <w:r w:rsidRPr="00AE7CC4">
        <w:rPr>
          <w:rFonts w:ascii="Verdana" w:eastAsia="Times New Roman" w:hAnsi="Verdana" w:cs="Arial"/>
          <w:color w:val="000000"/>
          <w:sz w:val="18"/>
          <w:szCs w:val="18"/>
          <w:lang w:eastAsia="en-SG"/>
        </w:rPr>
        <w:lastRenderedPageBreak/>
        <w:t>further to show that the party seeking the divorce had this information in his or her possession but deliberately chose to withhold it: </w:t>
      </w:r>
      <w:r w:rsidRPr="00AE7CC4">
        <w:rPr>
          <w:rFonts w:ascii="Verdana" w:eastAsia="Times New Roman" w:hAnsi="Verdana" w:cs="Arial"/>
          <w:i/>
          <w:iCs/>
          <w:color w:val="000000"/>
          <w:sz w:val="18"/>
          <w:szCs w:val="18"/>
          <w:lang w:eastAsia="en-SG"/>
        </w:rPr>
        <w:t>Howarth v Howarth</w:t>
      </w:r>
      <w:r w:rsidRPr="00AE7CC4">
        <w:rPr>
          <w:rFonts w:ascii="Verdana" w:eastAsia="Times New Roman" w:hAnsi="Verdana" w:cs="Arial"/>
          <w:color w:val="000000"/>
          <w:sz w:val="18"/>
          <w:szCs w:val="18"/>
          <w:lang w:eastAsia="en-SG"/>
        </w:rPr>
        <w:t> (1884) 9 PD 218 at 225 </w:t>
      </w:r>
      <w:r w:rsidRPr="00AE7CC4">
        <w:rPr>
          <w:rFonts w:ascii="Verdana" w:eastAsia="Times New Roman" w:hAnsi="Verdana" w:cs="Arial"/>
          <w:i/>
          <w:iCs/>
          <w:color w:val="000000"/>
          <w:sz w:val="18"/>
          <w:szCs w:val="18"/>
          <w:lang w:eastAsia="en-SG"/>
        </w:rPr>
        <w:t>per</w:t>
      </w:r>
      <w:r w:rsidRPr="00AE7CC4">
        <w:rPr>
          <w:rFonts w:ascii="Verdana" w:eastAsia="Times New Roman" w:hAnsi="Verdana" w:cs="Arial"/>
          <w:color w:val="000000"/>
          <w:sz w:val="18"/>
          <w:szCs w:val="18"/>
          <w:lang w:eastAsia="en-SG"/>
        </w:rPr>
        <w:t> Cotton LJ.</w:t>
      </w:r>
    </w:p>
    <w:p w:rsidR="00AE7CC4" w:rsidRPr="00AE7CC4" w:rsidRDefault="00AE7CC4" w:rsidP="00AE7CC4">
      <w:pPr>
        <w:spacing w:after="0" w:line="360" w:lineRule="atLeast"/>
        <w:ind w:left="576"/>
        <w:jc w:val="both"/>
        <w:rPr>
          <w:rFonts w:ascii="Verdana" w:eastAsia="Times New Roman" w:hAnsi="Verdana" w:cs="Arial"/>
          <w:color w:val="000000"/>
          <w:sz w:val="18"/>
          <w:szCs w:val="18"/>
          <w:lang w:eastAsia="en-SG"/>
        </w:rPr>
      </w:pPr>
      <w:r w:rsidRPr="00AE7CC4">
        <w:rPr>
          <w:rFonts w:ascii="Verdana" w:eastAsia="Times New Roman" w:hAnsi="Verdana" w:cs="Arial"/>
          <w:color w:val="000000"/>
          <w:sz w:val="18"/>
          <w:szCs w:val="18"/>
          <w:lang w:eastAsia="en-SG"/>
        </w:rPr>
        <w:t>(c)     Third, has sufficient “cause” been shown? This suggests that the material facts which have not been placed before the court are of such gravity that there is justification to exercise the court’s power to set aside the decree </w:t>
      </w:r>
      <w:r w:rsidRPr="00AE7CC4">
        <w:rPr>
          <w:rFonts w:ascii="Verdana" w:eastAsia="Times New Roman" w:hAnsi="Verdana" w:cs="Arial"/>
          <w:i/>
          <w:iCs/>
          <w:color w:val="000000"/>
          <w:sz w:val="18"/>
          <w:szCs w:val="18"/>
          <w:lang w:eastAsia="en-SG"/>
        </w:rPr>
        <w:t>nisi</w:t>
      </w:r>
      <w:r w:rsidRPr="00AE7CC4">
        <w:rPr>
          <w:rFonts w:ascii="Verdana" w:eastAsia="Times New Roman" w:hAnsi="Verdana" w:cs="Arial"/>
          <w:color w:val="000000"/>
          <w:sz w:val="18"/>
          <w:szCs w:val="18"/>
          <w:lang w:eastAsia="en-SG"/>
        </w:rPr>
        <w:t>. From a review of the authorities, the facts in question must be completely incompatible with or must vitiate the basis of the grant of the decree </w:t>
      </w:r>
      <w:r w:rsidRPr="00AE7CC4">
        <w:rPr>
          <w:rFonts w:ascii="Verdana" w:eastAsia="Times New Roman" w:hAnsi="Verdana" w:cs="Arial"/>
          <w:i/>
          <w:iCs/>
          <w:color w:val="000000"/>
          <w:sz w:val="18"/>
          <w:szCs w:val="18"/>
          <w:lang w:eastAsia="en-SG"/>
        </w:rPr>
        <w:t>nisi</w:t>
      </w:r>
      <w:r w:rsidRPr="00AE7CC4">
        <w:rPr>
          <w:rFonts w:ascii="Verdana" w:eastAsia="Times New Roman" w:hAnsi="Verdana" w:cs="Arial"/>
          <w:color w:val="000000"/>
          <w:sz w:val="18"/>
          <w:szCs w:val="18"/>
          <w:lang w:eastAsia="en-SG"/>
        </w:rPr>
        <w:t>. In </w:t>
      </w:r>
      <w:r w:rsidRPr="00AE7CC4">
        <w:rPr>
          <w:rFonts w:ascii="Verdana" w:eastAsia="Times New Roman" w:hAnsi="Verdana" w:cs="Arial"/>
          <w:i/>
          <w:iCs/>
          <w:color w:val="000000"/>
          <w:sz w:val="18"/>
          <w:szCs w:val="18"/>
          <w:lang w:eastAsia="en-SG"/>
        </w:rPr>
        <w:t>AWN</w:t>
      </w:r>
      <w:r w:rsidRPr="00AE7CC4">
        <w:rPr>
          <w:rFonts w:ascii="Verdana" w:eastAsia="Times New Roman" w:hAnsi="Verdana" w:cs="Arial"/>
          <w:color w:val="000000"/>
          <w:sz w:val="18"/>
          <w:szCs w:val="18"/>
          <w:lang w:eastAsia="en-SG"/>
        </w:rPr>
        <w:t> (</w:t>
      </w:r>
      <w:hyperlink r:id="rId102" w:anchor="p1_46" w:history="1">
        <w:r w:rsidRPr="00AE7CC4">
          <w:rPr>
            <w:rFonts w:ascii="Verdana" w:eastAsia="Times New Roman" w:hAnsi="Verdana" w:cs="Arial"/>
            <w:color w:val="009AE5"/>
            <w:sz w:val="18"/>
            <w:szCs w:val="18"/>
            <w:u w:val="single"/>
            <w:lang w:eastAsia="en-SG"/>
          </w:rPr>
          <w:t>[46]</w:t>
        </w:r>
      </w:hyperlink>
      <w:r w:rsidRPr="00AE7CC4">
        <w:rPr>
          <w:rFonts w:ascii="Verdana" w:eastAsia="Times New Roman" w:hAnsi="Verdana" w:cs="Arial"/>
          <w:color w:val="000000"/>
          <w:sz w:val="18"/>
          <w:szCs w:val="18"/>
          <w:lang w:eastAsia="en-SG"/>
        </w:rPr>
        <w:t> </w:t>
      </w:r>
      <w:r w:rsidRPr="00AE7CC4">
        <w:rPr>
          <w:rFonts w:ascii="Verdana" w:eastAsia="Times New Roman" w:hAnsi="Verdana" w:cs="Arial"/>
          <w:i/>
          <w:iCs/>
          <w:color w:val="000000"/>
          <w:sz w:val="18"/>
          <w:szCs w:val="18"/>
          <w:lang w:eastAsia="en-SG"/>
        </w:rPr>
        <w:t>supra</w:t>
      </w:r>
      <w:r w:rsidRPr="00AE7CC4">
        <w:rPr>
          <w:rFonts w:ascii="Verdana" w:eastAsia="Times New Roman" w:hAnsi="Verdana" w:cs="Arial"/>
          <w:color w:val="000000"/>
          <w:sz w:val="18"/>
          <w:szCs w:val="18"/>
          <w:lang w:eastAsia="en-SG"/>
        </w:rPr>
        <w:t>), Choo Han Teck J held at [8] that in order to succeed under s 99(2), “the applicant must satisfy the court that the non-disclosure of such material facts before the court vitiates the foundation of the [decree </w:t>
      </w:r>
      <w:r w:rsidRPr="00AE7CC4">
        <w:rPr>
          <w:rFonts w:ascii="Verdana" w:eastAsia="Times New Roman" w:hAnsi="Verdana" w:cs="Arial"/>
          <w:i/>
          <w:iCs/>
          <w:color w:val="000000"/>
          <w:sz w:val="18"/>
          <w:szCs w:val="18"/>
          <w:lang w:eastAsia="en-SG"/>
        </w:rPr>
        <w:t>nisi</w:t>
      </w:r>
      <w:r w:rsidRPr="00AE7CC4">
        <w:rPr>
          <w:rFonts w:ascii="Verdana" w:eastAsia="Times New Roman" w:hAnsi="Verdana" w:cs="Arial"/>
          <w:color w:val="000000"/>
          <w:sz w:val="18"/>
          <w:szCs w:val="18"/>
          <w:lang w:eastAsia="en-SG"/>
        </w:rPr>
        <w:t>]”. The court will examine if the factual basis upon which the petitioner sought the divorce was “false such that the decree could not be supported” (</w:t>
      </w:r>
      <w:r w:rsidRPr="00AE7CC4">
        <w:rPr>
          <w:rFonts w:ascii="Verdana" w:eastAsia="Times New Roman" w:hAnsi="Verdana" w:cs="Arial"/>
          <w:i/>
          <w:iCs/>
          <w:color w:val="000000"/>
          <w:sz w:val="18"/>
          <w:szCs w:val="18"/>
          <w:lang w:eastAsia="en-SG"/>
        </w:rPr>
        <w:t xml:space="preserve">Tan Bee </w:t>
      </w:r>
      <w:proofErr w:type="spellStart"/>
      <w:r w:rsidRPr="00AE7CC4">
        <w:rPr>
          <w:rFonts w:ascii="Verdana" w:eastAsia="Times New Roman" w:hAnsi="Verdana" w:cs="Arial"/>
          <w:i/>
          <w:iCs/>
          <w:color w:val="000000"/>
          <w:sz w:val="18"/>
          <w:szCs w:val="18"/>
          <w:lang w:eastAsia="en-SG"/>
        </w:rPr>
        <w:t>Hoon</w:t>
      </w:r>
      <w:proofErr w:type="spellEnd"/>
      <w:r w:rsidRPr="00AE7CC4">
        <w:rPr>
          <w:rFonts w:ascii="Verdana" w:eastAsia="Times New Roman" w:hAnsi="Verdana" w:cs="Arial"/>
          <w:color w:val="000000"/>
          <w:sz w:val="18"/>
          <w:szCs w:val="18"/>
          <w:lang w:eastAsia="en-SG"/>
        </w:rPr>
        <w:t> (</w:t>
      </w:r>
      <w:hyperlink r:id="rId103" w:anchor="p1_36" w:history="1">
        <w:r w:rsidRPr="00AE7CC4">
          <w:rPr>
            <w:rFonts w:ascii="Verdana" w:eastAsia="Times New Roman" w:hAnsi="Verdana" w:cs="Arial"/>
            <w:color w:val="009AE5"/>
            <w:sz w:val="18"/>
            <w:szCs w:val="18"/>
            <w:u w:val="single"/>
            <w:lang w:eastAsia="en-SG"/>
          </w:rPr>
          <w:t>[36]</w:t>
        </w:r>
      </w:hyperlink>
      <w:r w:rsidRPr="00AE7CC4">
        <w:rPr>
          <w:rFonts w:ascii="Verdana" w:eastAsia="Times New Roman" w:hAnsi="Verdana" w:cs="Arial"/>
          <w:color w:val="000000"/>
          <w:sz w:val="18"/>
          <w:szCs w:val="18"/>
          <w:lang w:eastAsia="en-SG"/>
        </w:rPr>
        <w:t> </w:t>
      </w:r>
      <w:r w:rsidRPr="00AE7CC4">
        <w:rPr>
          <w:rFonts w:ascii="Verdana" w:eastAsia="Times New Roman" w:hAnsi="Verdana" w:cs="Arial"/>
          <w:i/>
          <w:iCs/>
          <w:color w:val="000000"/>
          <w:sz w:val="18"/>
          <w:szCs w:val="18"/>
          <w:lang w:eastAsia="en-SG"/>
        </w:rPr>
        <w:t>supra</w:t>
      </w:r>
      <w:r w:rsidRPr="00AE7CC4">
        <w:rPr>
          <w:rFonts w:ascii="Verdana" w:eastAsia="Times New Roman" w:hAnsi="Verdana" w:cs="Arial"/>
          <w:color w:val="000000"/>
          <w:sz w:val="18"/>
          <w:szCs w:val="18"/>
          <w:lang w:eastAsia="en-SG"/>
        </w:rPr>
        <w:t xml:space="preserve">) at [21]). In conducting this </w:t>
      </w:r>
      <w:proofErr w:type="gramStart"/>
      <w:r w:rsidRPr="00AE7CC4">
        <w:rPr>
          <w:rFonts w:ascii="Verdana" w:eastAsia="Times New Roman" w:hAnsi="Verdana" w:cs="Arial"/>
          <w:color w:val="000000"/>
          <w:sz w:val="18"/>
          <w:szCs w:val="18"/>
          <w:lang w:eastAsia="en-SG"/>
        </w:rPr>
        <w:t>inquiry</w:t>
      </w:r>
      <w:proofErr w:type="gramEnd"/>
      <w:r w:rsidRPr="00AE7CC4">
        <w:rPr>
          <w:rFonts w:ascii="Verdana" w:eastAsia="Times New Roman" w:hAnsi="Verdana" w:cs="Arial"/>
          <w:color w:val="000000"/>
          <w:sz w:val="18"/>
          <w:szCs w:val="18"/>
          <w:lang w:eastAsia="en-SG"/>
        </w:rPr>
        <w:t xml:space="preserve"> the court must put itself in the shoes of the court which granted the decree </w:t>
      </w:r>
      <w:r w:rsidRPr="00AE7CC4">
        <w:rPr>
          <w:rFonts w:ascii="Verdana" w:eastAsia="Times New Roman" w:hAnsi="Verdana" w:cs="Arial"/>
          <w:i/>
          <w:iCs/>
          <w:color w:val="000000"/>
          <w:sz w:val="18"/>
          <w:szCs w:val="18"/>
          <w:lang w:eastAsia="en-SG"/>
        </w:rPr>
        <w:t>nisi</w:t>
      </w:r>
      <w:r w:rsidRPr="00AE7CC4">
        <w:rPr>
          <w:rFonts w:ascii="Verdana" w:eastAsia="Times New Roman" w:hAnsi="Verdana" w:cs="Arial"/>
          <w:color w:val="000000"/>
          <w:sz w:val="18"/>
          <w:szCs w:val="18"/>
          <w:lang w:eastAsia="en-SG"/>
        </w:rPr>
        <w:t>.</w:t>
      </w:r>
    </w:p>
    <w:p w:rsidR="00AE7CC4" w:rsidRPr="00AE7CC4" w:rsidRDefault="00AE7CC4" w:rsidP="00AE7CC4">
      <w:pPr>
        <w:spacing w:after="0" w:line="360" w:lineRule="atLeast"/>
        <w:jc w:val="both"/>
        <w:rPr>
          <w:rFonts w:ascii="Verdana" w:eastAsia="Times New Roman" w:hAnsi="Verdana" w:cs="Arial"/>
          <w:color w:val="000000"/>
          <w:sz w:val="18"/>
          <w:szCs w:val="18"/>
          <w:lang w:eastAsia="en-SG"/>
        </w:rPr>
      </w:pPr>
      <w:r w:rsidRPr="00AE7CC4">
        <w:rPr>
          <w:rFonts w:ascii="Verdana" w:eastAsia="Times New Roman" w:hAnsi="Verdana" w:cs="Arial"/>
          <w:color w:val="000000"/>
          <w:sz w:val="18"/>
          <w:szCs w:val="18"/>
          <w:lang w:eastAsia="en-SG"/>
        </w:rPr>
        <w:t>55     In practice, these three questions are often taken in the round by the courts. A useful touchstone is to ask: had these facts been raised at first instance would they have affected the outcome of the divorce petition?</w:t>
      </w:r>
    </w:p>
    <w:p w:rsidR="00AE7CC4" w:rsidRPr="00AE7CC4" w:rsidRDefault="00AE7CC4" w:rsidP="00AE7CC4">
      <w:pPr>
        <w:spacing w:before="240" w:after="60" w:line="360" w:lineRule="atLeast"/>
        <w:rPr>
          <w:rFonts w:ascii="Verdana" w:eastAsia="Times New Roman" w:hAnsi="Verdana" w:cs="Arial"/>
          <w:b/>
          <w:bCs/>
          <w:i/>
          <w:iCs/>
          <w:color w:val="000000"/>
          <w:sz w:val="18"/>
          <w:szCs w:val="18"/>
          <w:lang w:eastAsia="en-SG"/>
        </w:rPr>
      </w:pPr>
      <w:r w:rsidRPr="00AE7CC4">
        <w:rPr>
          <w:rFonts w:ascii="Verdana" w:eastAsia="Times New Roman" w:hAnsi="Verdana" w:cs="Arial"/>
          <w:b/>
          <w:bCs/>
          <w:i/>
          <w:iCs/>
          <w:color w:val="000000"/>
          <w:sz w:val="18"/>
          <w:szCs w:val="18"/>
          <w:lang w:eastAsia="en-SG"/>
        </w:rPr>
        <w:t>The discretionary component</w:t>
      </w:r>
    </w:p>
    <w:p w:rsidR="00AE7CC4" w:rsidRPr="00AE7CC4" w:rsidRDefault="00AE7CC4" w:rsidP="00AE7CC4">
      <w:pPr>
        <w:spacing w:after="0" w:line="360" w:lineRule="atLeast"/>
        <w:jc w:val="both"/>
        <w:rPr>
          <w:rFonts w:ascii="Verdana" w:eastAsia="Times New Roman" w:hAnsi="Verdana" w:cs="Arial"/>
          <w:color w:val="000000"/>
          <w:sz w:val="18"/>
          <w:szCs w:val="18"/>
          <w:lang w:eastAsia="en-SG"/>
        </w:rPr>
      </w:pPr>
      <w:r w:rsidRPr="00AE7CC4">
        <w:rPr>
          <w:rFonts w:ascii="Verdana" w:eastAsia="Times New Roman" w:hAnsi="Verdana" w:cs="Arial"/>
          <w:color w:val="000000"/>
          <w:sz w:val="18"/>
          <w:szCs w:val="18"/>
          <w:lang w:eastAsia="en-SG"/>
        </w:rPr>
        <w:t>56     Finally, I turn to the exercise of the court’s discretion. Even if the substantive requirement has been satisfied, the court is still reposed with a discretion and it may nevertheless go on to make the decree </w:t>
      </w:r>
      <w:r w:rsidRPr="00AE7CC4">
        <w:rPr>
          <w:rFonts w:ascii="Verdana" w:eastAsia="Times New Roman" w:hAnsi="Verdana" w:cs="Arial"/>
          <w:i/>
          <w:iCs/>
          <w:color w:val="000000"/>
          <w:sz w:val="18"/>
          <w:szCs w:val="18"/>
          <w:lang w:eastAsia="en-SG"/>
        </w:rPr>
        <w:t>nisi</w:t>
      </w:r>
      <w:r w:rsidRPr="00AE7CC4">
        <w:rPr>
          <w:rFonts w:ascii="Verdana" w:eastAsia="Times New Roman" w:hAnsi="Verdana" w:cs="Arial"/>
          <w:color w:val="000000"/>
          <w:sz w:val="18"/>
          <w:szCs w:val="18"/>
          <w:lang w:eastAsia="en-SG"/>
        </w:rPr>
        <w:t> absolute (s 99(2)(</w:t>
      </w:r>
      <w:r w:rsidRPr="00AE7CC4">
        <w:rPr>
          <w:rFonts w:ascii="Verdana" w:eastAsia="Times New Roman" w:hAnsi="Verdana" w:cs="Arial"/>
          <w:i/>
          <w:iCs/>
          <w:color w:val="000000"/>
          <w:sz w:val="18"/>
          <w:szCs w:val="18"/>
          <w:lang w:eastAsia="en-SG"/>
        </w:rPr>
        <w:t>a</w:t>
      </w:r>
      <w:r w:rsidRPr="00AE7CC4">
        <w:rPr>
          <w:rFonts w:ascii="Verdana" w:eastAsia="Times New Roman" w:hAnsi="Verdana" w:cs="Arial"/>
          <w:color w:val="000000"/>
          <w:sz w:val="18"/>
          <w:szCs w:val="18"/>
          <w:lang w:eastAsia="en-SG"/>
        </w:rPr>
        <w:t>)) or otherwise “deal with the case as it thinks fit (s 99(2)(</w:t>
      </w:r>
      <w:r w:rsidRPr="00AE7CC4">
        <w:rPr>
          <w:rFonts w:ascii="Verdana" w:eastAsia="Times New Roman" w:hAnsi="Verdana" w:cs="Arial"/>
          <w:i/>
          <w:iCs/>
          <w:color w:val="000000"/>
          <w:sz w:val="18"/>
          <w:szCs w:val="18"/>
          <w:lang w:eastAsia="en-SG"/>
        </w:rPr>
        <w:t>d</w:t>
      </w:r>
      <w:r w:rsidRPr="00AE7CC4">
        <w:rPr>
          <w:rFonts w:ascii="Verdana" w:eastAsia="Times New Roman" w:hAnsi="Verdana" w:cs="Arial"/>
          <w:color w:val="000000"/>
          <w:sz w:val="18"/>
          <w:szCs w:val="18"/>
          <w:lang w:eastAsia="en-SG"/>
        </w:rPr>
        <w:t>)). In my view, in exercising its discretion, the court is no longer bound to place itself in the shoes of the court which originally heard the divorce petition but may instead take all subsequent events into account. This is the critical difference between the inquiry which takes place at the stage of discretion and that which the court undertakes when examining if sufficient “cause” has been shown. The court may now consider, for example, the length of time in which the state of affairs has existed, the conduct of the parties and the prejudice that would accrue should the decree </w:t>
      </w:r>
      <w:r w:rsidRPr="00AE7CC4">
        <w:rPr>
          <w:rFonts w:ascii="Verdana" w:eastAsia="Times New Roman" w:hAnsi="Verdana" w:cs="Arial"/>
          <w:i/>
          <w:iCs/>
          <w:color w:val="000000"/>
          <w:sz w:val="18"/>
          <w:szCs w:val="18"/>
          <w:lang w:eastAsia="en-SG"/>
        </w:rPr>
        <w:t>nisi</w:t>
      </w:r>
      <w:r w:rsidRPr="00AE7CC4">
        <w:rPr>
          <w:rFonts w:ascii="Verdana" w:eastAsia="Times New Roman" w:hAnsi="Verdana" w:cs="Arial"/>
          <w:color w:val="000000"/>
          <w:sz w:val="18"/>
          <w:szCs w:val="18"/>
          <w:lang w:eastAsia="en-SG"/>
        </w:rPr>
        <w:t> be rescinded. Having set out the applicable law, I now turn to the substantive issues.</w:t>
      </w:r>
    </w:p>
    <w:p w:rsidR="00AE7CC4" w:rsidRPr="00AE7CC4" w:rsidRDefault="00AE7CC4" w:rsidP="00AE7CC4">
      <w:pPr>
        <w:spacing w:after="0" w:line="360" w:lineRule="atLeast"/>
        <w:rPr>
          <w:rFonts w:ascii="Verdana" w:eastAsia="Times New Roman" w:hAnsi="Verdana" w:cs="Arial"/>
          <w:b/>
          <w:bCs/>
          <w:color w:val="000000"/>
          <w:sz w:val="18"/>
          <w:szCs w:val="18"/>
          <w:lang w:eastAsia="en-SG"/>
        </w:rPr>
      </w:pPr>
      <w:r w:rsidRPr="00AE7CC4">
        <w:rPr>
          <w:rFonts w:ascii="Verdana" w:eastAsia="Times New Roman" w:hAnsi="Verdana" w:cs="Arial"/>
          <w:b/>
          <w:bCs/>
          <w:color w:val="000000"/>
          <w:sz w:val="18"/>
          <w:szCs w:val="18"/>
          <w:lang w:eastAsia="en-SG"/>
        </w:rPr>
        <w:t>Facts concerning the Shanghai divorce judgment</w:t>
      </w:r>
    </w:p>
    <w:p w:rsidR="00AE7CC4" w:rsidRPr="00AE7CC4" w:rsidRDefault="00AE7CC4" w:rsidP="00AE7CC4">
      <w:pPr>
        <w:spacing w:after="0" w:line="360" w:lineRule="atLeast"/>
        <w:jc w:val="both"/>
        <w:rPr>
          <w:rFonts w:ascii="Verdana" w:eastAsia="Times New Roman" w:hAnsi="Verdana" w:cs="Arial"/>
          <w:color w:val="000000"/>
          <w:sz w:val="18"/>
          <w:szCs w:val="18"/>
          <w:lang w:eastAsia="en-SG"/>
        </w:rPr>
      </w:pPr>
      <w:r w:rsidRPr="00AE7CC4">
        <w:rPr>
          <w:rFonts w:ascii="Verdana" w:eastAsia="Times New Roman" w:hAnsi="Verdana" w:cs="Arial"/>
          <w:color w:val="000000"/>
          <w:sz w:val="18"/>
          <w:szCs w:val="18"/>
          <w:lang w:eastAsia="en-SG"/>
        </w:rPr>
        <w:t>57     I had some difficulty with the structure of the argument Mr Koh advanced in support of their prayer for declaratory relief based on the Shanghai divorce judgment. Even though the application below was purportedly brought under s 99(2), no mention of s 99(2) was made in their submissions on this point. Instead, the first mention of “material facts” occurred much later, when the second issue, </w:t>
      </w:r>
      <w:proofErr w:type="spellStart"/>
      <w:r w:rsidRPr="00AE7CC4">
        <w:rPr>
          <w:rFonts w:ascii="Verdana" w:eastAsia="Times New Roman" w:hAnsi="Verdana" w:cs="Arial"/>
          <w:i/>
          <w:iCs/>
          <w:color w:val="000000"/>
          <w:sz w:val="18"/>
          <w:szCs w:val="18"/>
          <w:lang w:eastAsia="en-SG"/>
        </w:rPr>
        <w:t>ie</w:t>
      </w:r>
      <w:proofErr w:type="spellEnd"/>
      <w:r w:rsidRPr="00AE7CC4">
        <w:rPr>
          <w:rFonts w:ascii="Verdana" w:eastAsia="Times New Roman" w:hAnsi="Verdana" w:cs="Arial"/>
          <w:color w:val="000000"/>
          <w:sz w:val="18"/>
          <w:szCs w:val="18"/>
          <w:lang w:eastAsia="en-SG"/>
        </w:rPr>
        <w:t>, that relating to the four years’ separation, was discussed. Thus, Mr Koh’s argument appeared to be a straightforward prayer for declaratory relief brought pursuant to the inherent jurisdiction of the court. As Mr Koh put it in his submissions, “as the Shanghai Court has dissolved the marriage between the parties, there is no marriage to be dissolved in [D 2201/2005] and on this ground, the [Decree </w:t>
      </w:r>
      <w:r w:rsidRPr="00AE7CC4">
        <w:rPr>
          <w:rFonts w:ascii="Verdana" w:eastAsia="Times New Roman" w:hAnsi="Verdana" w:cs="Arial"/>
          <w:i/>
          <w:iCs/>
          <w:color w:val="000000"/>
          <w:sz w:val="18"/>
          <w:szCs w:val="18"/>
          <w:lang w:eastAsia="en-SG"/>
        </w:rPr>
        <w:t>Nisi</w:t>
      </w:r>
      <w:r w:rsidRPr="00AE7CC4">
        <w:rPr>
          <w:rFonts w:ascii="Verdana" w:eastAsia="Times New Roman" w:hAnsi="Verdana" w:cs="Arial"/>
          <w:color w:val="000000"/>
          <w:sz w:val="18"/>
          <w:szCs w:val="18"/>
          <w:lang w:eastAsia="en-SG"/>
        </w:rPr>
        <w:t>] made therein on 24 September [</w:t>
      </w:r>
      <w:r w:rsidRPr="00AE7CC4">
        <w:rPr>
          <w:rFonts w:ascii="Verdana" w:eastAsia="Times New Roman" w:hAnsi="Verdana" w:cs="Arial"/>
          <w:i/>
          <w:iCs/>
          <w:color w:val="000000"/>
          <w:sz w:val="18"/>
          <w:szCs w:val="18"/>
          <w:lang w:eastAsia="en-SG"/>
        </w:rPr>
        <w:t>sic</w:t>
      </w:r>
      <w:r w:rsidRPr="00AE7CC4">
        <w:rPr>
          <w:rFonts w:ascii="Verdana" w:eastAsia="Times New Roman" w:hAnsi="Verdana" w:cs="Arial"/>
          <w:color w:val="000000"/>
          <w:sz w:val="18"/>
          <w:szCs w:val="18"/>
          <w:lang w:eastAsia="en-SG"/>
        </w:rPr>
        <w:t>] has to be set aside and/or rescinded”.</w:t>
      </w:r>
    </w:p>
    <w:p w:rsidR="00AE7CC4" w:rsidRPr="00AE7CC4" w:rsidRDefault="00AE7CC4" w:rsidP="00AE7CC4">
      <w:pPr>
        <w:spacing w:after="0" w:line="360" w:lineRule="atLeast"/>
        <w:jc w:val="both"/>
        <w:rPr>
          <w:rFonts w:ascii="Verdana" w:eastAsia="Times New Roman" w:hAnsi="Verdana" w:cs="Arial"/>
          <w:color w:val="000000"/>
          <w:sz w:val="18"/>
          <w:szCs w:val="18"/>
          <w:lang w:eastAsia="en-SG"/>
        </w:rPr>
      </w:pPr>
      <w:r w:rsidRPr="00AE7CC4">
        <w:rPr>
          <w:rFonts w:ascii="Verdana" w:eastAsia="Times New Roman" w:hAnsi="Verdana" w:cs="Arial"/>
          <w:color w:val="000000"/>
          <w:sz w:val="18"/>
          <w:szCs w:val="18"/>
          <w:lang w:eastAsia="en-SG"/>
        </w:rPr>
        <w:lastRenderedPageBreak/>
        <w:t>58     That being said, I did not think this to be a crucial point for two reasons. First, it was possible to reframe the appellants’ arguments under the rubric of s 99(2). On that premise, the “material facts” relied on by the appellants in respect of their prayer for declaratory relief concerned the issuance of the Shanghai divorce judgment and all the facts leading up to it. It was undisputed that these facts were not placed before the District Court which heard D 2201/2005. Mr Koh argued that, had this information been available, the court would (a) have recognised the Shanghai divorce judgment under the rules of private international law; and (b) have held that it did not have the jurisdiction to grant the Decree </w:t>
      </w:r>
      <w:r w:rsidRPr="00AE7CC4">
        <w:rPr>
          <w:rFonts w:ascii="Verdana" w:eastAsia="Times New Roman" w:hAnsi="Verdana" w:cs="Arial"/>
          <w:i/>
          <w:iCs/>
          <w:color w:val="000000"/>
          <w:sz w:val="18"/>
          <w:szCs w:val="18"/>
          <w:lang w:eastAsia="en-SG"/>
        </w:rPr>
        <w:t>Nisi</w:t>
      </w:r>
      <w:r w:rsidRPr="00AE7CC4">
        <w:rPr>
          <w:rFonts w:ascii="Verdana" w:eastAsia="Times New Roman" w:hAnsi="Verdana" w:cs="Arial"/>
          <w:color w:val="000000"/>
          <w:sz w:val="18"/>
          <w:szCs w:val="18"/>
          <w:lang w:eastAsia="en-SG"/>
        </w:rPr>
        <w:t> since there was no subsisting marriage over which it could exercise jurisdiction. Second, and perhaps more importantly, the prayer for declaratory relief, whether framed under the inherent jurisdiction of the court or under s 99(2), turned on the question of whether the Shanghai divorce judgment ought to be recognised. Thus, I proceeded on the premise that the prayer was properly brought under s 99(2).</w:t>
      </w:r>
    </w:p>
    <w:p w:rsidR="00AE7CC4" w:rsidRPr="00AE7CC4" w:rsidRDefault="00AE7CC4" w:rsidP="00AE7CC4">
      <w:pPr>
        <w:spacing w:after="0" w:line="360" w:lineRule="atLeast"/>
        <w:jc w:val="both"/>
        <w:rPr>
          <w:rFonts w:ascii="Verdana" w:eastAsia="Times New Roman" w:hAnsi="Verdana" w:cs="Arial"/>
          <w:color w:val="000000"/>
          <w:sz w:val="18"/>
          <w:szCs w:val="18"/>
          <w:lang w:eastAsia="en-SG"/>
        </w:rPr>
      </w:pPr>
      <w:r w:rsidRPr="00AE7CC4">
        <w:rPr>
          <w:rFonts w:ascii="Verdana" w:eastAsia="Times New Roman" w:hAnsi="Verdana" w:cs="Arial"/>
          <w:color w:val="000000"/>
          <w:sz w:val="18"/>
          <w:szCs w:val="18"/>
          <w:lang w:eastAsia="en-SG"/>
        </w:rPr>
        <w:t>59     To me, it was evident that the facts relating to the Shanghai divorce judgment ought to have been brought before the District Court for consideration. In other words, I found that these were material facts. A court only has the jurisdiction to grant a divorce if there is a valid and subsisting marriage (see </w:t>
      </w:r>
      <w:r w:rsidRPr="00AE7CC4">
        <w:rPr>
          <w:rFonts w:ascii="Verdana" w:eastAsia="Times New Roman" w:hAnsi="Verdana" w:cs="Arial"/>
          <w:i/>
          <w:iCs/>
          <w:color w:val="000000"/>
          <w:sz w:val="18"/>
          <w:szCs w:val="18"/>
          <w:lang w:eastAsia="en-SG"/>
        </w:rPr>
        <w:t xml:space="preserve">Ho Ah </w:t>
      </w:r>
      <w:proofErr w:type="spellStart"/>
      <w:r w:rsidRPr="00AE7CC4">
        <w:rPr>
          <w:rFonts w:ascii="Verdana" w:eastAsia="Times New Roman" w:hAnsi="Verdana" w:cs="Arial"/>
          <w:i/>
          <w:iCs/>
          <w:color w:val="000000"/>
          <w:sz w:val="18"/>
          <w:szCs w:val="18"/>
          <w:lang w:eastAsia="en-SG"/>
        </w:rPr>
        <w:t>Chye</w:t>
      </w:r>
      <w:proofErr w:type="spellEnd"/>
      <w:r w:rsidRPr="00AE7CC4">
        <w:rPr>
          <w:rFonts w:ascii="Verdana" w:eastAsia="Times New Roman" w:hAnsi="Verdana" w:cs="Arial"/>
          <w:i/>
          <w:iCs/>
          <w:color w:val="000000"/>
          <w:sz w:val="18"/>
          <w:szCs w:val="18"/>
          <w:lang w:eastAsia="en-SG"/>
        </w:rPr>
        <w:t xml:space="preserve"> v </w:t>
      </w:r>
      <w:proofErr w:type="spellStart"/>
      <w:r w:rsidRPr="00AE7CC4">
        <w:rPr>
          <w:rFonts w:ascii="Verdana" w:eastAsia="Times New Roman" w:hAnsi="Verdana" w:cs="Arial"/>
          <w:i/>
          <w:iCs/>
          <w:color w:val="000000"/>
          <w:sz w:val="18"/>
          <w:szCs w:val="18"/>
          <w:lang w:eastAsia="en-SG"/>
        </w:rPr>
        <w:t>Hsinchieh</w:t>
      </w:r>
      <w:proofErr w:type="spellEnd"/>
      <w:r w:rsidRPr="00AE7CC4">
        <w:rPr>
          <w:rFonts w:ascii="Verdana" w:eastAsia="Times New Roman" w:hAnsi="Verdana" w:cs="Arial"/>
          <w:i/>
          <w:iCs/>
          <w:color w:val="000000"/>
          <w:sz w:val="18"/>
          <w:szCs w:val="18"/>
          <w:lang w:eastAsia="en-SG"/>
        </w:rPr>
        <w:t xml:space="preserve"> Hsu Irene</w:t>
      </w:r>
      <w:r w:rsidRPr="00AE7CC4">
        <w:rPr>
          <w:rFonts w:ascii="Verdana" w:eastAsia="Times New Roman" w:hAnsi="Verdana" w:cs="Arial"/>
          <w:color w:val="000000"/>
          <w:sz w:val="18"/>
          <w:szCs w:val="18"/>
          <w:lang w:eastAsia="en-SG"/>
        </w:rPr>
        <w:t> </w:t>
      </w:r>
      <w:hyperlink r:id="rId104" w:history="1">
        <w:r w:rsidRPr="00AE7CC4">
          <w:rPr>
            <w:rFonts w:ascii="Verdana" w:eastAsia="Times New Roman" w:hAnsi="Verdana" w:cs="Arial"/>
            <w:color w:val="009AE5"/>
            <w:sz w:val="18"/>
            <w:szCs w:val="18"/>
            <w:u w:val="single"/>
            <w:lang w:eastAsia="en-SG"/>
          </w:rPr>
          <w:t>[1994] 1 SLR(R) 485</w:t>
        </w:r>
      </w:hyperlink>
      <w:r w:rsidRPr="00AE7CC4">
        <w:rPr>
          <w:rFonts w:ascii="Verdana" w:eastAsia="Times New Roman" w:hAnsi="Verdana" w:cs="Arial"/>
          <w:color w:val="000000"/>
          <w:sz w:val="18"/>
          <w:szCs w:val="18"/>
          <w:lang w:eastAsia="en-SG"/>
        </w:rPr>
        <w:t> (“</w:t>
      </w:r>
      <w:r w:rsidRPr="00AE7CC4">
        <w:rPr>
          <w:rFonts w:ascii="Verdana" w:eastAsia="Times New Roman" w:hAnsi="Verdana" w:cs="Arial"/>
          <w:i/>
          <w:iCs/>
          <w:color w:val="000000"/>
          <w:sz w:val="18"/>
          <w:szCs w:val="18"/>
          <w:lang w:eastAsia="en-SG"/>
        </w:rPr>
        <w:t xml:space="preserve">Ho Ah </w:t>
      </w:r>
      <w:proofErr w:type="spellStart"/>
      <w:r w:rsidRPr="00AE7CC4">
        <w:rPr>
          <w:rFonts w:ascii="Verdana" w:eastAsia="Times New Roman" w:hAnsi="Verdana" w:cs="Arial"/>
          <w:i/>
          <w:iCs/>
          <w:color w:val="000000"/>
          <w:sz w:val="18"/>
          <w:szCs w:val="18"/>
          <w:lang w:eastAsia="en-SG"/>
        </w:rPr>
        <w:t>Chye</w:t>
      </w:r>
      <w:proofErr w:type="spellEnd"/>
      <w:r w:rsidRPr="00AE7CC4">
        <w:rPr>
          <w:rFonts w:ascii="Verdana" w:eastAsia="Times New Roman" w:hAnsi="Verdana" w:cs="Arial"/>
          <w:color w:val="000000"/>
          <w:sz w:val="18"/>
          <w:szCs w:val="18"/>
          <w:lang w:eastAsia="en-SG"/>
        </w:rPr>
        <w:t>”) at [61]). If these facts had been placed before the District Court, it would have had to consider whether the Shanghai </w:t>
      </w:r>
      <w:proofErr w:type="spellStart"/>
      <w:r w:rsidRPr="00AE7CC4">
        <w:rPr>
          <w:rFonts w:ascii="Verdana" w:eastAsia="Times New Roman" w:hAnsi="Verdana" w:cs="Arial"/>
          <w:color w:val="000000"/>
          <w:sz w:val="18"/>
          <w:szCs w:val="18"/>
          <w:lang w:eastAsia="en-SG"/>
        </w:rPr>
        <w:t>divorcejudgment</w:t>
      </w:r>
      <w:proofErr w:type="spellEnd"/>
      <w:r w:rsidRPr="00AE7CC4">
        <w:rPr>
          <w:rFonts w:ascii="Verdana" w:eastAsia="Times New Roman" w:hAnsi="Verdana" w:cs="Arial"/>
          <w:color w:val="000000"/>
          <w:sz w:val="18"/>
          <w:szCs w:val="18"/>
          <w:lang w:eastAsia="en-SG"/>
        </w:rPr>
        <w:t xml:space="preserve"> ought to have been recognised. If the court answered that question in the affirmative, it would not have had the jurisdiction to grant the Decree </w:t>
      </w:r>
      <w:r w:rsidRPr="00AE7CC4">
        <w:rPr>
          <w:rFonts w:ascii="Verdana" w:eastAsia="Times New Roman" w:hAnsi="Verdana" w:cs="Arial"/>
          <w:i/>
          <w:iCs/>
          <w:color w:val="000000"/>
          <w:sz w:val="18"/>
          <w:szCs w:val="18"/>
          <w:lang w:eastAsia="en-SG"/>
        </w:rPr>
        <w:t>Nisi</w:t>
      </w:r>
      <w:r w:rsidRPr="00AE7CC4">
        <w:rPr>
          <w:rFonts w:ascii="Verdana" w:eastAsia="Times New Roman" w:hAnsi="Verdana" w:cs="Arial"/>
          <w:color w:val="000000"/>
          <w:sz w:val="18"/>
          <w:szCs w:val="18"/>
          <w:lang w:eastAsia="en-SG"/>
        </w:rPr>
        <w:t>. With that, I move on to consider whether these material facts were incompatible with or would vitiate the foundation of the Decree </w:t>
      </w:r>
      <w:r w:rsidRPr="00AE7CC4">
        <w:rPr>
          <w:rFonts w:ascii="Verdana" w:eastAsia="Times New Roman" w:hAnsi="Verdana" w:cs="Arial"/>
          <w:i/>
          <w:iCs/>
          <w:color w:val="000000"/>
          <w:sz w:val="18"/>
          <w:szCs w:val="18"/>
          <w:lang w:eastAsia="en-SG"/>
        </w:rPr>
        <w:t>Nisi</w:t>
      </w:r>
      <w:r w:rsidRPr="00AE7CC4">
        <w:rPr>
          <w:rFonts w:ascii="Verdana" w:eastAsia="Times New Roman" w:hAnsi="Verdana" w:cs="Arial"/>
          <w:color w:val="000000"/>
          <w:sz w:val="18"/>
          <w:szCs w:val="18"/>
          <w:lang w:eastAsia="en-SG"/>
        </w:rPr>
        <w:t>. This turned on the prior issue whether recognition should be accorded to the Shanghai divorce judgment.</w:t>
      </w:r>
    </w:p>
    <w:p w:rsidR="00AE7CC4" w:rsidRPr="00AE7CC4" w:rsidRDefault="00AE7CC4" w:rsidP="00AE7CC4">
      <w:pPr>
        <w:spacing w:before="240" w:after="60" w:line="360" w:lineRule="atLeast"/>
        <w:rPr>
          <w:rFonts w:ascii="Verdana" w:eastAsia="Times New Roman" w:hAnsi="Verdana" w:cs="Arial"/>
          <w:b/>
          <w:bCs/>
          <w:i/>
          <w:iCs/>
          <w:color w:val="000000"/>
          <w:sz w:val="18"/>
          <w:szCs w:val="18"/>
          <w:lang w:eastAsia="en-SG"/>
        </w:rPr>
      </w:pPr>
      <w:r w:rsidRPr="00AE7CC4">
        <w:rPr>
          <w:rFonts w:ascii="Verdana" w:eastAsia="Times New Roman" w:hAnsi="Verdana" w:cs="Arial"/>
          <w:b/>
          <w:bCs/>
          <w:i/>
          <w:iCs/>
          <w:color w:val="000000"/>
          <w:sz w:val="18"/>
          <w:szCs w:val="18"/>
          <w:lang w:eastAsia="en-SG"/>
        </w:rPr>
        <w:t>Marital status</w:t>
      </w:r>
    </w:p>
    <w:p w:rsidR="00AE7CC4" w:rsidRPr="00AE7CC4" w:rsidRDefault="00AE7CC4" w:rsidP="00AE7CC4">
      <w:pPr>
        <w:spacing w:before="240" w:after="60" w:line="360" w:lineRule="atLeast"/>
        <w:jc w:val="both"/>
        <w:rPr>
          <w:rFonts w:ascii="Verdana" w:eastAsia="Times New Roman" w:hAnsi="Verdana" w:cs="Arial"/>
          <w:color w:val="000000"/>
          <w:sz w:val="18"/>
          <w:szCs w:val="18"/>
          <w:lang w:eastAsia="en-SG"/>
        </w:rPr>
      </w:pPr>
      <w:r w:rsidRPr="00AE7CC4">
        <w:rPr>
          <w:rFonts w:ascii="Verdana" w:eastAsia="Times New Roman" w:hAnsi="Verdana" w:cs="Arial"/>
          <w:color w:val="000000"/>
          <w:sz w:val="18"/>
          <w:szCs w:val="18"/>
          <w:lang w:eastAsia="en-SG"/>
        </w:rPr>
        <w:t>60     Before I turn to the question of recognition proper, I think it is vital that I first make an important clarification about marital status. At [23] of her GD, the DJ wrote:</w:t>
      </w:r>
    </w:p>
    <w:p w:rsidR="00AE7CC4" w:rsidRPr="00AE7CC4" w:rsidRDefault="00AE7CC4" w:rsidP="00AE7CC4">
      <w:pPr>
        <w:spacing w:after="0" w:line="360" w:lineRule="atLeast"/>
        <w:ind w:left="576"/>
        <w:jc w:val="both"/>
        <w:rPr>
          <w:rFonts w:ascii="Verdana" w:eastAsia="Times New Roman" w:hAnsi="Verdana" w:cs="Arial"/>
          <w:color w:val="000000"/>
          <w:sz w:val="18"/>
          <w:szCs w:val="18"/>
          <w:lang w:eastAsia="en-SG"/>
        </w:rPr>
      </w:pPr>
      <w:r w:rsidRPr="00AE7CC4">
        <w:rPr>
          <w:rFonts w:ascii="Verdana" w:eastAsia="Times New Roman" w:hAnsi="Verdana" w:cs="Arial"/>
          <w:color w:val="000000"/>
          <w:sz w:val="18"/>
          <w:szCs w:val="18"/>
          <w:lang w:eastAsia="en-SG"/>
        </w:rPr>
        <w:t>… It is abundantly clear that the Shanghai court was hearing the husband’s application to dissolve the Shanghai marriage. There was no reference whatsoever to the Singapore marriage either in the Shanghai court or the Shanghai appellate court judgements or record of the proceedings. Hence </w:t>
      </w:r>
      <w:r w:rsidRPr="00AE7CC4">
        <w:rPr>
          <w:rFonts w:ascii="Verdana" w:eastAsia="Times New Roman" w:hAnsi="Verdana" w:cs="Arial"/>
          <w:i/>
          <w:iCs/>
          <w:color w:val="000000"/>
          <w:sz w:val="18"/>
          <w:szCs w:val="18"/>
          <w:lang w:eastAsia="en-SG"/>
        </w:rPr>
        <w:t>the Shanghai court specifically heard and dissolved the Shanghai marriage and not the Singapore marriage</w:t>
      </w:r>
      <w:r w:rsidRPr="00AE7CC4">
        <w:rPr>
          <w:rFonts w:ascii="Verdana" w:eastAsia="Times New Roman" w:hAnsi="Verdana" w:cs="Arial"/>
          <w:color w:val="000000"/>
          <w:sz w:val="18"/>
          <w:szCs w:val="18"/>
          <w:lang w:eastAsia="en-SG"/>
        </w:rPr>
        <w:t>. [emphasis added]</w:t>
      </w:r>
    </w:p>
    <w:p w:rsidR="00AE7CC4" w:rsidRPr="00AE7CC4" w:rsidRDefault="00AE7CC4" w:rsidP="00AE7CC4">
      <w:pPr>
        <w:spacing w:after="0" w:line="360" w:lineRule="atLeast"/>
        <w:jc w:val="both"/>
        <w:rPr>
          <w:rFonts w:ascii="Verdana" w:eastAsia="Times New Roman" w:hAnsi="Verdana" w:cs="Arial"/>
          <w:color w:val="000000"/>
          <w:sz w:val="18"/>
          <w:szCs w:val="18"/>
          <w:lang w:eastAsia="en-SG"/>
        </w:rPr>
      </w:pPr>
      <w:r w:rsidRPr="00AE7CC4">
        <w:rPr>
          <w:rFonts w:ascii="Verdana" w:eastAsia="Times New Roman" w:hAnsi="Verdana" w:cs="Arial"/>
          <w:color w:val="000000"/>
          <w:sz w:val="18"/>
          <w:szCs w:val="18"/>
          <w:lang w:eastAsia="en-SG"/>
        </w:rPr>
        <w:t>61     With respect, I found the italicised portion of the GD difficult to understand. In so far as it appears to suggest that there can be multiple subsisting marriage relationships which can exist in parallel and be dissolved separately, this is clearly wrong. Mr Koh submitted, and I accepted, that there can only be “one marriage relationship even though a husband and wife may undergo two or more marriage ceremonies”: </w:t>
      </w:r>
      <w:r w:rsidRPr="00AE7CC4">
        <w:rPr>
          <w:rFonts w:ascii="Verdana" w:eastAsia="Times New Roman" w:hAnsi="Verdana" w:cs="Arial"/>
          <w:i/>
          <w:iCs/>
          <w:color w:val="000000"/>
          <w:sz w:val="18"/>
          <w:szCs w:val="18"/>
          <w:lang w:eastAsia="en-SG"/>
        </w:rPr>
        <w:t xml:space="preserve">Noor </w:t>
      </w:r>
      <w:proofErr w:type="spellStart"/>
      <w:r w:rsidRPr="00AE7CC4">
        <w:rPr>
          <w:rFonts w:ascii="Verdana" w:eastAsia="Times New Roman" w:hAnsi="Verdana" w:cs="Arial"/>
          <w:i/>
          <w:iCs/>
          <w:color w:val="000000"/>
          <w:sz w:val="18"/>
          <w:szCs w:val="18"/>
          <w:lang w:eastAsia="en-SG"/>
        </w:rPr>
        <w:t>Azizan</w:t>
      </w:r>
      <w:proofErr w:type="spellEnd"/>
      <w:r w:rsidRPr="00AE7CC4">
        <w:rPr>
          <w:rFonts w:ascii="Verdana" w:eastAsia="Times New Roman" w:hAnsi="Verdana" w:cs="Arial"/>
          <w:i/>
          <w:iCs/>
          <w:color w:val="000000"/>
          <w:sz w:val="18"/>
          <w:szCs w:val="18"/>
          <w:lang w:eastAsia="en-SG"/>
        </w:rPr>
        <w:t xml:space="preserve"> </w:t>
      </w:r>
      <w:proofErr w:type="spellStart"/>
      <w:r w:rsidRPr="00AE7CC4">
        <w:rPr>
          <w:rFonts w:ascii="Verdana" w:eastAsia="Times New Roman" w:hAnsi="Verdana" w:cs="Arial"/>
          <w:i/>
          <w:iCs/>
          <w:color w:val="000000"/>
          <w:sz w:val="18"/>
          <w:szCs w:val="18"/>
          <w:lang w:eastAsia="en-SG"/>
        </w:rPr>
        <w:t>bte</w:t>
      </w:r>
      <w:proofErr w:type="spellEnd"/>
      <w:r w:rsidRPr="00AE7CC4">
        <w:rPr>
          <w:rFonts w:ascii="Verdana" w:eastAsia="Times New Roman" w:hAnsi="Verdana" w:cs="Arial"/>
          <w:i/>
          <w:iCs/>
          <w:color w:val="000000"/>
          <w:sz w:val="18"/>
          <w:szCs w:val="18"/>
          <w:lang w:eastAsia="en-SG"/>
        </w:rPr>
        <w:t xml:space="preserve"> Colony v Tan Lip Chin</w:t>
      </w:r>
      <w:r w:rsidRPr="00AE7CC4">
        <w:rPr>
          <w:rFonts w:ascii="Verdana" w:eastAsia="Times New Roman" w:hAnsi="Verdana" w:cs="Arial"/>
          <w:color w:val="000000"/>
          <w:sz w:val="18"/>
          <w:szCs w:val="18"/>
          <w:lang w:eastAsia="en-SG"/>
        </w:rPr>
        <w:t> </w:t>
      </w:r>
      <w:hyperlink r:id="rId105" w:history="1">
        <w:r w:rsidRPr="00AE7CC4">
          <w:rPr>
            <w:rFonts w:ascii="Verdana" w:eastAsia="Times New Roman" w:hAnsi="Verdana" w:cs="Arial"/>
            <w:color w:val="009AE5"/>
            <w:sz w:val="18"/>
            <w:szCs w:val="18"/>
            <w:u w:val="single"/>
            <w:lang w:eastAsia="en-SG"/>
          </w:rPr>
          <w:t>[2006] 3 SLR(R) 707</w:t>
        </w:r>
      </w:hyperlink>
      <w:r w:rsidRPr="00AE7CC4">
        <w:rPr>
          <w:rFonts w:ascii="Verdana" w:eastAsia="Times New Roman" w:hAnsi="Verdana" w:cs="Arial"/>
          <w:color w:val="000000"/>
          <w:sz w:val="18"/>
          <w:szCs w:val="18"/>
          <w:lang w:eastAsia="en-SG"/>
        </w:rPr>
        <w:t> (“</w:t>
      </w:r>
      <w:r w:rsidRPr="00AE7CC4">
        <w:rPr>
          <w:rFonts w:ascii="Verdana" w:eastAsia="Times New Roman" w:hAnsi="Verdana" w:cs="Arial"/>
          <w:i/>
          <w:iCs/>
          <w:color w:val="000000"/>
          <w:sz w:val="18"/>
          <w:szCs w:val="18"/>
          <w:lang w:eastAsia="en-SG"/>
        </w:rPr>
        <w:t xml:space="preserve">Noor </w:t>
      </w:r>
      <w:proofErr w:type="spellStart"/>
      <w:r w:rsidRPr="00AE7CC4">
        <w:rPr>
          <w:rFonts w:ascii="Verdana" w:eastAsia="Times New Roman" w:hAnsi="Verdana" w:cs="Arial"/>
          <w:i/>
          <w:iCs/>
          <w:color w:val="000000"/>
          <w:sz w:val="18"/>
          <w:szCs w:val="18"/>
          <w:lang w:eastAsia="en-SG"/>
        </w:rPr>
        <w:t>Azizan</w:t>
      </w:r>
      <w:proofErr w:type="spellEnd"/>
      <w:r w:rsidRPr="00AE7CC4">
        <w:rPr>
          <w:rFonts w:ascii="Verdana" w:eastAsia="Times New Roman" w:hAnsi="Verdana" w:cs="Arial"/>
          <w:i/>
          <w:iCs/>
          <w:color w:val="000000"/>
          <w:sz w:val="18"/>
          <w:szCs w:val="18"/>
          <w:lang w:eastAsia="en-SG"/>
        </w:rPr>
        <w:t xml:space="preserve"> </w:t>
      </w:r>
      <w:proofErr w:type="spellStart"/>
      <w:r w:rsidRPr="00AE7CC4">
        <w:rPr>
          <w:rFonts w:ascii="Verdana" w:eastAsia="Times New Roman" w:hAnsi="Verdana" w:cs="Arial"/>
          <w:i/>
          <w:iCs/>
          <w:color w:val="000000"/>
          <w:sz w:val="18"/>
          <w:szCs w:val="18"/>
          <w:lang w:eastAsia="en-SG"/>
        </w:rPr>
        <w:t>bte</w:t>
      </w:r>
      <w:proofErr w:type="spellEnd"/>
      <w:r w:rsidRPr="00AE7CC4">
        <w:rPr>
          <w:rFonts w:ascii="Verdana" w:eastAsia="Times New Roman" w:hAnsi="Verdana" w:cs="Arial"/>
          <w:i/>
          <w:iCs/>
          <w:color w:val="000000"/>
          <w:sz w:val="18"/>
          <w:szCs w:val="18"/>
          <w:lang w:eastAsia="en-SG"/>
        </w:rPr>
        <w:t xml:space="preserve"> Colony</w:t>
      </w:r>
      <w:r w:rsidRPr="00AE7CC4">
        <w:rPr>
          <w:rFonts w:ascii="Verdana" w:eastAsia="Times New Roman" w:hAnsi="Verdana" w:cs="Arial"/>
          <w:color w:val="000000"/>
          <w:sz w:val="18"/>
          <w:szCs w:val="18"/>
          <w:lang w:eastAsia="en-SG"/>
        </w:rPr>
        <w:t>”) at [5]).</w:t>
      </w:r>
    </w:p>
    <w:p w:rsidR="00AE7CC4" w:rsidRPr="00AE7CC4" w:rsidRDefault="00AE7CC4" w:rsidP="00AE7CC4">
      <w:pPr>
        <w:spacing w:after="0" w:line="360" w:lineRule="atLeast"/>
        <w:jc w:val="both"/>
        <w:rPr>
          <w:rFonts w:ascii="Verdana" w:eastAsia="Times New Roman" w:hAnsi="Verdana" w:cs="Arial"/>
          <w:color w:val="000000"/>
          <w:sz w:val="18"/>
          <w:szCs w:val="18"/>
          <w:lang w:eastAsia="en-SG"/>
        </w:rPr>
      </w:pPr>
      <w:r w:rsidRPr="00AE7CC4">
        <w:rPr>
          <w:rFonts w:ascii="Verdana" w:eastAsia="Times New Roman" w:hAnsi="Verdana" w:cs="Arial"/>
          <w:color w:val="000000"/>
          <w:sz w:val="18"/>
          <w:szCs w:val="18"/>
          <w:lang w:eastAsia="en-SG"/>
        </w:rPr>
        <w:lastRenderedPageBreak/>
        <w:t>62     Under the monogamous understanding of marriage which prevails in Singapore law, marriage is understood as effecting a permanent change in the </w:t>
      </w:r>
      <w:r w:rsidRPr="00AE7CC4">
        <w:rPr>
          <w:rFonts w:ascii="Verdana" w:eastAsia="Times New Roman" w:hAnsi="Verdana" w:cs="Arial"/>
          <w:i/>
          <w:iCs/>
          <w:color w:val="000000"/>
          <w:sz w:val="18"/>
          <w:szCs w:val="18"/>
          <w:lang w:eastAsia="en-SG"/>
        </w:rPr>
        <w:t>legal status</w:t>
      </w:r>
      <w:r w:rsidRPr="00AE7CC4">
        <w:rPr>
          <w:rFonts w:ascii="Verdana" w:eastAsia="Times New Roman" w:hAnsi="Verdana" w:cs="Arial"/>
          <w:color w:val="000000"/>
          <w:sz w:val="18"/>
          <w:szCs w:val="18"/>
          <w:lang w:eastAsia="en-SG"/>
        </w:rPr>
        <w:t> of those who enter into the marital union. Marriage ceremonies or celebrations are merely the formalities which accompany the acquisition of that legal status. As a corollary, a divorce, which effects the dissolution of the marital union, operates on the marital </w:t>
      </w:r>
      <w:r w:rsidRPr="00AE7CC4">
        <w:rPr>
          <w:rFonts w:ascii="Verdana" w:eastAsia="Times New Roman" w:hAnsi="Verdana" w:cs="Arial"/>
          <w:i/>
          <w:iCs/>
          <w:color w:val="000000"/>
          <w:sz w:val="18"/>
          <w:szCs w:val="18"/>
          <w:lang w:eastAsia="en-SG"/>
        </w:rPr>
        <w:t>status</w:t>
      </w:r>
      <w:r w:rsidRPr="00AE7CC4">
        <w:rPr>
          <w:rFonts w:ascii="Verdana" w:eastAsia="Times New Roman" w:hAnsi="Verdana" w:cs="Arial"/>
          <w:color w:val="000000"/>
          <w:sz w:val="18"/>
          <w:szCs w:val="18"/>
          <w:lang w:eastAsia="en-SG"/>
        </w:rPr>
        <w:t> of persons and not on the marital ceremonies or solemnisations which preceded its formation: </w:t>
      </w:r>
      <w:proofErr w:type="spellStart"/>
      <w:r w:rsidRPr="00AE7CC4">
        <w:rPr>
          <w:rFonts w:ascii="Verdana" w:eastAsia="Times New Roman" w:hAnsi="Verdana" w:cs="Arial"/>
          <w:i/>
          <w:iCs/>
          <w:color w:val="000000"/>
          <w:sz w:val="18"/>
          <w:szCs w:val="18"/>
          <w:lang w:eastAsia="en-SG"/>
        </w:rPr>
        <w:t>Thynne</w:t>
      </w:r>
      <w:proofErr w:type="spellEnd"/>
      <w:r w:rsidRPr="00AE7CC4">
        <w:rPr>
          <w:rFonts w:ascii="Verdana" w:eastAsia="Times New Roman" w:hAnsi="Verdana" w:cs="Arial"/>
          <w:i/>
          <w:iCs/>
          <w:color w:val="000000"/>
          <w:sz w:val="18"/>
          <w:szCs w:val="18"/>
          <w:lang w:eastAsia="en-SG"/>
        </w:rPr>
        <w:t xml:space="preserve"> (Bath, Marchioness) v </w:t>
      </w:r>
      <w:proofErr w:type="spellStart"/>
      <w:r w:rsidRPr="00AE7CC4">
        <w:rPr>
          <w:rFonts w:ascii="Verdana" w:eastAsia="Times New Roman" w:hAnsi="Verdana" w:cs="Arial"/>
          <w:i/>
          <w:iCs/>
          <w:color w:val="000000"/>
          <w:sz w:val="18"/>
          <w:szCs w:val="18"/>
          <w:lang w:eastAsia="en-SG"/>
        </w:rPr>
        <w:t>Thynne</w:t>
      </w:r>
      <w:proofErr w:type="spellEnd"/>
      <w:r w:rsidRPr="00AE7CC4">
        <w:rPr>
          <w:rFonts w:ascii="Verdana" w:eastAsia="Times New Roman" w:hAnsi="Verdana" w:cs="Arial"/>
          <w:i/>
          <w:iCs/>
          <w:color w:val="000000"/>
          <w:sz w:val="18"/>
          <w:szCs w:val="18"/>
          <w:lang w:eastAsia="en-SG"/>
        </w:rPr>
        <w:t xml:space="preserve"> (Bath, Marquess)</w:t>
      </w:r>
      <w:r w:rsidRPr="00AE7CC4">
        <w:rPr>
          <w:rFonts w:ascii="Verdana" w:eastAsia="Times New Roman" w:hAnsi="Verdana" w:cs="Arial"/>
          <w:color w:val="000000"/>
          <w:sz w:val="18"/>
          <w:szCs w:val="18"/>
          <w:lang w:eastAsia="en-SG"/>
        </w:rPr>
        <w:t> </w:t>
      </w:r>
      <w:hyperlink r:id="rId106" w:history="1">
        <w:r w:rsidRPr="00AE7CC4">
          <w:rPr>
            <w:rFonts w:ascii="Verdana" w:eastAsia="Times New Roman" w:hAnsi="Verdana" w:cs="Arial"/>
            <w:color w:val="009AE5"/>
            <w:sz w:val="18"/>
            <w:szCs w:val="18"/>
            <w:u w:val="single"/>
            <w:lang w:eastAsia="en-SG"/>
          </w:rPr>
          <w:t>[1955] 3 WLR 465</w:t>
        </w:r>
      </w:hyperlink>
      <w:r w:rsidRPr="00AE7CC4">
        <w:rPr>
          <w:rFonts w:ascii="Verdana" w:eastAsia="Times New Roman" w:hAnsi="Verdana" w:cs="Arial"/>
          <w:color w:val="000000"/>
          <w:sz w:val="18"/>
          <w:szCs w:val="18"/>
          <w:lang w:eastAsia="en-SG"/>
        </w:rPr>
        <w:t> at 473 </w:t>
      </w:r>
      <w:r w:rsidRPr="00AE7CC4">
        <w:rPr>
          <w:rFonts w:ascii="Verdana" w:eastAsia="Times New Roman" w:hAnsi="Verdana" w:cs="Arial"/>
          <w:i/>
          <w:iCs/>
          <w:color w:val="000000"/>
          <w:sz w:val="18"/>
          <w:szCs w:val="18"/>
          <w:lang w:eastAsia="en-SG"/>
        </w:rPr>
        <w:t>per</w:t>
      </w:r>
      <w:r w:rsidRPr="00AE7CC4">
        <w:rPr>
          <w:rFonts w:ascii="Verdana" w:eastAsia="Times New Roman" w:hAnsi="Verdana" w:cs="Arial"/>
          <w:color w:val="000000"/>
          <w:sz w:val="18"/>
          <w:szCs w:val="18"/>
          <w:lang w:eastAsia="en-SG"/>
        </w:rPr>
        <w:t> Singleton LJ. There is no such thing as a divorce which only operates on “the Shanghai marriage” (</w:t>
      </w:r>
      <w:proofErr w:type="spellStart"/>
      <w:r w:rsidRPr="00AE7CC4">
        <w:rPr>
          <w:rFonts w:ascii="Verdana" w:eastAsia="Times New Roman" w:hAnsi="Verdana" w:cs="Arial"/>
          <w:i/>
          <w:iCs/>
          <w:color w:val="000000"/>
          <w:sz w:val="18"/>
          <w:szCs w:val="18"/>
          <w:lang w:eastAsia="en-SG"/>
        </w:rPr>
        <w:t>ie</w:t>
      </w:r>
      <w:proofErr w:type="spellEnd"/>
      <w:r w:rsidRPr="00AE7CC4">
        <w:rPr>
          <w:rFonts w:ascii="Verdana" w:eastAsia="Times New Roman" w:hAnsi="Verdana" w:cs="Arial"/>
          <w:color w:val="000000"/>
          <w:sz w:val="18"/>
          <w:szCs w:val="18"/>
          <w:lang w:eastAsia="en-SG"/>
        </w:rPr>
        <w:t>, the marriage celebration in Shanghai) but not on “the Singapore marriage” (</w:t>
      </w:r>
      <w:proofErr w:type="spellStart"/>
      <w:r w:rsidRPr="00AE7CC4">
        <w:rPr>
          <w:rFonts w:ascii="Verdana" w:eastAsia="Times New Roman" w:hAnsi="Verdana" w:cs="Arial"/>
          <w:i/>
          <w:iCs/>
          <w:color w:val="000000"/>
          <w:sz w:val="18"/>
          <w:szCs w:val="18"/>
          <w:lang w:eastAsia="en-SG"/>
        </w:rPr>
        <w:t>ie</w:t>
      </w:r>
      <w:proofErr w:type="spellEnd"/>
      <w:r w:rsidRPr="00AE7CC4">
        <w:rPr>
          <w:rFonts w:ascii="Verdana" w:eastAsia="Times New Roman" w:hAnsi="Verdana" w:cs="Arial"/>
          <w:color w:val="000000"/>
          <w:sz w:val="18"/>
          <w:szCs w:val="18"/>
          <w:lang w:eastAsia="en-SG"/>
        </w:rPr>
        <w:t>, the marriage celebration in Singapore). The purport of the Shanghai divorce judgment was the determination of the parties’ </w:t>
      </w:r>
      <w:r w:rsidRPr="00AE7CC4">
        <w:rPr>
          <w:rFonts w:ascii="Verdana" w:eastAsia="Times New Roman" w:hAnsi="Verdana" w:cs="Arial"/>
          <w:i/>
          <w:iCs/>
          <w:color w:val="000000"/>
          <w:sz w:val="18"/>
          <w:szCs w:val="18"/>
          <w:lang w:eastAsia="en-SG"/>
        </w:rPr>
        <w:t>status</w:t>
      </w:r>
      <w:r w:rsidRPr="00AE7CC4">
        <w:rPr>
          <w:rFonts w:ascii="Verdana" w:eastAsia="Times New Roman" w:hAnsi="Verdana" w:cs="Arial"/>
          <w:color w:val="000000"/>
          <w:sz w:val="18"/>
          <w:szCs w:val="18"/>
          <w:lang w:eastAsia="en-SG"/>
        </w:rPr>
        <w:t> as married persons.</w:t>
      </w:r>
    </w:p>
    <w:p w:rsidR="00AE7CC4" w:rsidRPr="00AE7CC4" w:rsidRDefault="00AE7CC4" w:rsidP="00AE7CC4">
      <w:pPr>
        <w:spacing w:after="0" w:line="360" w:lineRule="atLeast"/>
        <w:jc w:val="both"/>
        <w:rPr>
          <w:rFonts w:ascii="Verdana" w:eastAsia="Times New Roman" w:hAnsi="Verdana" w:cs="Arial"/>
          <w:color w:val="000000"/>
          <w:sz w:val="18"/>
          <w:szCs w:val="18"/>
          <w:lang w:eastAsia="en-SG"/>
        </w:rPr>
      </w:pPr>
      <w:r w:rsidRPr="00AE7CC4">
        <w:rPr>
          <w:rFonts w:ascii="Verdana" w:eastAsia="Times New Roman" w:hAnsi="Verdana" w:cs="Arial"/>
          <w:color w:val="000000"/>
          <w:sz w:val="18"/>
          <w:szCs w:val="18"/>
          <w:lang w:eastAsia="en-SG"/>
        </w:rPr>
        <w:t>63     That being said, I found it odd that, in a later portion of the same paragraph, the DJ stated that she agreed that there can only be “one marriage relationship between a husband and wife even though they may register their marriage in more than one country”. To my mind, it was incongruous for the DJ to accept, on the one hand, that there could only be one marital status but still make the finding, on the other, that the Shanghai court “only heard and dissolved </w:t>
      </w:r>
      <w:r w:rsidRPr="00AE7CC4">
        <w:rPr>
          <w:rFonts w:ascii="Verdana" w:eastAsia="Times New Roman" w:hAnsi="Verdana" w:cs="Arial"/>
          <w:i/>
          <w:iCs/>
          <w:color w:val="000000"/>
          <w:sz w:val="18"/>
          <w:szCs w:val="18"/>
          <w:lang w:eastAsia="en-SG"/>
        </w:rPr>
        <w:t>the Shanghai marriage and not the Singapore marriage</w:t>
      </w:r>
      <w:r w:rsidRPr="00AE7CC4">
        <w:rPr>
          <w:rFonts w:ascii="Verdana" w:eastAsia="Times New Roman" w:hAnsi="Verdana" w:cs="Arial"/>
          <w:color w:val="000000"/>
          <w:sz w:val="18"/>
          <w:szCs w:val="18"/>
          <w:lang w:eastAsia="en-SG"/>
        </w:rPr>
        <w:t>”. Be that as it may, I think the DJ correctly identified the crux of the issue as “whether the Shanghai court judgement [</w:t>
      </w:r>
      <w:r w:rsidRPr="00AE7CC4">
        <w:rPr>
          <w:rFonts w:ascii="Verdana" w:eastAsia="Times New Roman" w:hAnsi="Verdana" w:cs="Arial"/>
          <w:i/>
          <w:iCs/>
          <w:color w:val="000000"/>
          <w:sz w:val="18"/>
          <w:szCs w:val="18"/>
          <w:lang w:eastAsia="en-SG"/>
        </w:rPr>
        <w:t>sic</w:t>
      </w:r>
      <w:r w:rsidRPr="00AE7CC4">
        <w:rPr>
          <w:rFonts w:ascii="Verdana" w:eastAsia="Times New Roman" w:hAnsi="Verdana" w:cs="Arial"/>
          <w:color w:val="000000"/>
          <w:sz w:val="18"/>
          <w:szCs w:val="18"/>
          <w:lang w:eastAsia="en-SG"/>
        </w:rPr>
        <w:t>] ought to be recognised in Singapore as dissolving the marriage relationship between the husband and wife” (see the GD at [23]). That is the question to which I shall now turn.</w:t>
      </w:r>
    </w:p>
    <w:p w:rsidR="00AE7CC4" w:rsidRPr="00AE7CC4" w:rsidRDefault="00AE7CC4" w:rsidP="00AE7CC4">
      <w:pPr>
        <w:spacing w:after="0" w:line="360" w:lineRule="atLeast"/>
        <w:rPr>
          <w:rFonts w:ascii="Verdana" w:eastAsia="Times New Roman" w:hAnsi="Verdana" w:cs="Arial"/>
          <w:b/>
          <w:bCs/>
          <w:i/>
          <w:iCs/>
          <w:color w:val="000000"/>
          <w:sz w:val="18"/>
          <w:szCs w:val="18"/>
          <w:lang w:eastAsia="en-SG"/>
        </w:rPr>
      </w:pPr>
      <w:r w:rsidRPr="00AE7CC4">
        <w:rPr>
          <w:rFonts w:ascii="Verdana" w:eastAsia="Times New Roman" w:hAnsi="Verdana" w:cs="Arial"/>
          <w:b/>
          <w:bCs/>
          <w:i/>
          <w:iCs/>
          <w:color w:val="000000"/>
          <w:sz w:val="18"/>
          <w:szCs w:val="18"/>
          <w:lang w:eastAsia="en-SG"/>
        </w:rPr>
        <w:t>Recognition of the Shanghai divorce judgment</w:t>
      </w:r>
    </w:p>
    <w:p w:rsidR="00AE7CC4" w:rsidRPr="00AE7CC4" w:rsidRDefault="00AE7CC4" w:rsidP="00AE7CC4">
      <w:pPr>
        <w:spacing w:after="0" w:line="360" w:lineRule="atLeast"/>
        <w:jc w:val="both"/>
        <w:rPr>
          <w:rFonts w:ascii="Verdana" w:eastAsia="Times New Roman" w:hAnsi="Verdana" w:cs="Arial"/>
          <w:color w:val="000000"/>
          <w:sz w:val="18"/>
          <w:szCs w:val="18"/>
          <w:lang w:eastAsia="en-SG"/>
        </w:rPr>
      </w:pPr>
      <w:r w:rsidRPr="00AE7CC4">
        <w:rPr>
          <w:rFonts w:ascii="Verdana" w:eastAsia="Times New Roman" w:hAnsi="Verdana" w:cs="Arial"/>
          <w:color w:val="000000"/>
          <w:sz w:val="18"/>
          <w:szCs w:val="18"/>
          <w:lang w:eastAsia="en-SG"/>
        </w:rPr>
        <w:t>64     Section 7(</w:t>
      </w:r>
      <w:r w:rsidRPr="00AE7CC4">
        <w:rPr>
          <w:rFonts w:ascii="Verdana" w:eastAsia="Times New Roman" w:hAnsi="Verdana" w:cs="Arial"/>
          <w:i/>
          <w:iCs/>
          <w:color w:val="000000"/>
          <w:sz w:val="18"/>
          <w:szCs w:val="18"/>
          <w:lang w:eastAsia="en-SG"/>
        </w:rPr>
        <w:t>b</w:t>
      </w:r>
      <w:r w:rsidRPr="00AE7CC4">
        <w:rPr>
          <w:rFonts w:ascii="Verdana" w:eastAsia="Times New Roman" w:hAnsi="Verdana" w:cs="Arial"/>
          <w:color w:val="000000"/>
          <w:sz w:val="18"/>
          <w:szCs w:val="18"/>
          <w:lang w:eastAsia="en-SG"/>
        </w:rPr>
        <w:t>) of the WC provides that a marriage can be dissolved by an order of a court of competent jurisdiction, which includes a foreign court (see </w:t>
      </w:r>
      <w:r w:rsidRPr="00AE7CC4">
        <w:rPr>
          <w:rFonts w:ascii="Verdana" w:eastAsia="Times New Roman" w:hAnsi="Verdana" w:cs="Arial"/>
          <w:i/>
          <w:iCs/>
          <w:color w:val="000000"/>
          <w:sz w:val="18"/>
          <w:szCs w:val="18"/>
          <w:lang w:eastAsia="en-SG"/>
        </w:rPr>
        <w:t xml:space="preserve">Noor </w:t>
      </w:r>
      <w:proofErr w:type="spellStart"/>
      <w:r w:rsidRPr="00AE7CC4">
        <w:rPr>
          <w:rFonts w:ascii="Verdana" w:eastAsia="Times New Roman" w:hAnsi="Verdana" w:cs="Arial"/>
          <w:i/>
          <w:iCs/>
          <w:color w:val="000000"/>
          <w:sz w:val="18"/>
          <w:szCs w:val="18"/>
          <w:lang w:eastAsia="en-SG"/>
        </w:rPr>
        <w:t>Azizan</w:t>
      </w:r>
      <w:proofErr w:type="spellEnd"/>
      <w:r w:rsidRPr="00AE7CC4">
        <w:rPr>
          <w:rFonts w:ascii="Verdana" w:eastAsia="Times New Roman" w:hAnsi="Verdana" w:cs="Arial"/>
          <w:i/>
          <w:iCs/>
          <w:color w:val="000000"/>
          <w:sz w:val="18"/>
          <w:szCs w:val="18"/>
          <w:lang w:eastAsia="en-SG"/>
        </w:rPr>
        <w:t xml:space="preserve"> </w:t>
      </w:r>
      <w:proofErr w:type="spellStart"/>
      <w:r w:rsidRPr="00AE7CC4">
        <w:rPr>
          <w:rFonts w:ascii="Verdana" w:eastAsia="Times New Roman" w:hAnsi="Verdana" w:cs="Arial"/>
          <w:i/>
          <w:iCs/>
          <w:color w:val="000000"/>
          <w:sz w:val="18"/>
          <w:szCs w:val="18"/>
          <w:lang w:eastAsia="en-SG"/>
        </w:rPr>
        <w:t>bte</w:t>
      </w:r>
      <w:proofErr w:type="spellEnd"/>
      <w:r w:rsidRPr="00AE7CC4">
        <w:rPr>
          <w:rFonts w:ascii="Verdana" w:eastAsia="Times New Roman" w:hAnsi="Verdana" w:cs="Arial"/>
          <w:i/>
          <w:iCs/>
          <w:color w:val="000000"/>
          <w:sz w:val="18"/>
          <w:szCs w:val="18"/>
          <w:lang w:eastAsia="en-SG"/>
        </w:rPr>
        <w:t xml:space="preserve"> Colony</w:t>
      </w:r>
      <w:r w:rsidRPr="00AE7CC4">
        <w:rPr>
          <w:rFonts w:ascii="Verdana" w:eastAsia="Times New Roman" w:hAnsi="Verdana" w:cs="Arial"/>
          <w:color w:val="000000"/>
          <w:sz w:val="18"/>
          <w:szCs w:val="18"/>
          <w:lang w:eastAsia="en-SG"/>
        </w:rPr>
        <w:t> at [10]). However, a foreign divorce judgment will only have effect if it is recognised in Singapore in accordance with the rules of private international law (see, </w:t>
      </w:r>
      <w:r w:rsidRPr="00AE7CC4">
        <w:rPr>
          <w:rFonts w:ascii="Verdana" w:eastAsia="Times New Roman" w:hAnsi="Verdana" w:cs="Arial"/>
          <w:i/>
          <w:iCs/>
          <w:color w:val="000000"/>
          <w:sz w:val="18"/>
          <w:szCs w:val="18"/>
          <w:lang w:eastAsia="en-SG"/>
        </w:rPr>
        <w:t xml:space="preserve">generally, Ho Ah </w:t>
      </w:r>
      <w:proofErr w:type="spellStart"/>
      <w:r w:rsidRPr="00AE7CC4">
        <w:rPr>
          <w:rFonts w:ascii="Verdana" w:eastAsia="Times New Roman" w:hAnsi="Verdana" w:cs="Arial"/>
          <w:i/>
          <w:iCs/>
          <w:color w:val="000000"/>
          <w:sz w:val="18"/>
          <w:szCs w:val="18"/>
          <w:lang w:eastAsia="en-SG"/>
        </w:rPr>
        <w:t>Chye</w:t>
      </w:r>
      <w:proofErr w:type="spellEnd"/>
      <w:r w:rsidRPr="00AE7CC4">
        <w:rPr>
          <w:rFonts w:ascii="Verdana" w:eastAsia="Times New Roman" w:hAnsi="Verdana" w:cs="Arial"/>
          <w:color w:val="000000"/>
          <w:sz w:val="18"/>
          <w:szCs w:val="18"/>
          <w:lang w:eastAsia="en-SG"/>
        </w:rPr>
        <w:t> (</w:t>
      </w:r>
      <w:hyperlink r:id="rId107" w:anchor="p1_59" w:history="1">
        <w:r w:rsidRPr="00AE7CC4">
          <w:rPr>
            <w:rFonts w:ascii="Verdana" w:eastAsia="Times New Roman" w:hAnsi="Verdana" w:cs="Arial"/>
            <w:color w:val="009AE5"/>
            <w:sz w:val="18"/>
            <w:szCs w:val="18"/>
            <w:u w:val="single"/>
            <w:lang w:eastAsia="en-SG"/>
          </w:rPr>
          <w:t>[59]</w:t>
        </w:r>
      </w:hyperlink>
      <w:r w:rsidRPr="00AE7CC4">
        <w:rPr>
          <w:rFonts w:ascii="Verdana" w:eastAsia="Times New Roman" w:hAnsi="Verdana" w:cs="Arial"/>
          <w:color w:val="000000"/>
          <w:sz w:val="18"/>
          <w:szCs w:val="18"/>
          <w:lang w:eastAsia="en-SG"/>
        </w:rPr>
        <w:t> </w:t>
      </w:r>
      <w:r w:rsidRPr="00AE7CC4">
        <w:rPr>
          <w:rFonts w:ascii="Verdana" w:eastAsia="Times New Roman" w:hAnsi="Verdana" w:cs="Arial"/>
          <w:i/>
          <w:iCs/>
          <w:color w:val="000000"/>
          <w:sz w:val="18"/>
          <w:szCs w:val="18"/>
          <w:lang w:eastAsia="en-SG"/>
        </w:rPr>
        <w:t>supra</w:t>
      </w:r>
      <w:r w:rsidRPr="00AE7CC4">
        <w:rPr>
          <w:rFonts w:ascii="Verdana" w:eastAsia="Times New Roman" w:hAnsi="Verdana" w:cs="Arial"/>
          <w:color w:val="000000"/>
          <w:sz w:val="18"/>
          <w:szCs w:val="18"/>
          <w:lang w:eastAsia="en-SG"/>
        </w:rPr>
        <w:t>) at [55]). As Assoc Prof Debbie Ong (as she then was) explained in </w:t>
      </w:r>
      <w:r w:rsidRPr="00AE7CC4">
        <w:rPr>
          <w:rFonts w:ascii="Verdana" w:eastAsia="Times New Roman" w:hAnsi="Verdana" w:cs="Arial"/>
          <w:i/>
          <w:iCs/>
          <w:color w:val="000000"/>
          <w:sz w:val="18"/>
          <w:szCs w:val="18"/>
          <w:lang w:eastAsia="en-SG"/>
        </w:rPr>
        <w:t>International Issues in Family Law in Singapore</w:t>
      </w:r>
      <w:r w:rsidRPr="00AE7CC4">
        <w:rPr>
          <w:rFonts w:ascii="Verdana" w:eastAsia="Times New Roman" w:hAnsi="Verdana" w:cs="Arial"/>
          <w:color w:val="000000"/>
          <w:sz w:val="18"/>
          <w:szCs w:val="18"/>
          <w:lang w:eastAsia="en-SG"/>
        </w:rPr>
        <w:t> (Academy Publishing, 2015) at para 5.59, there are three generally recognised bases for recognition:</w:t>
      </w:r>
    </w:p>
    <w:p w:rsidR="00AE7CC4" w:rsidRPr="00AE7CC4" w:rsidRDefault="00AE7CC4" w:rsidP="00AE7CC4">
      <w:pPr>
        <w:spacing w:before="240" w:after="60" w:line="360" w:lineRule="atLeast"/>
        <w:ind w:left="576"/>
        <w:jc w:val="both"/>
        <w:rPr>
          <w:rFonts w:ascii="Verdana" w:eastAsia="Times New Roman" w:hAnsi="Verdana" w:cs="Arial"/>
          <w:color w:val="000000"/>
          <w:sz w:val="18"/>
          <w:szCs w:val="18"/>
          <w:lang w:eastAsia="en-SG"/>
        </w:rPr>
      </w:pPr>
      <w:r w:rsidRPr="00AE7CC4">
        <w:rPr>
          <w:rFonts w:ascii="Verdana" w:eastAsia="Times New Roman" w:hAnsi="Verdana" w:cs="Arial"/>
          <w:color w:val="000000"/>
          <w:sz w:val="18"/>
          <w:szCs w:val="18"/>
          <w:lang w:eastAsia="en-SG"/>
        </w:rPr>
        <w:t>(a)     where the judgment was granted by a court of the domicile of one of the parties;</w:t>
      </w:r>
    </w:p>
    <w:p w:rsidR="00AE7CC4" w:rsidRPr="00AE7CC4" w:rsidRDefault="00AE7CC4" w:rsidP="00AE7CC4">
      <w:pPr>
        <w:spacing w:before="240" w:after="60" w:line="360" w:lineRule="atLeast"/>
        <w:ind w:left="576"/>
        <w:jc w:val="both"/>
        <w:rPr>
          <w:rFonts w:ascii="Verdana" w:eastAsia="Times New Roman" w:hAnsi="Verdana" w:cs="Arial"/>
          <w:color w:val="000000"/>
          <w:sz w:val="18"/>
          <w:szCs w:val="18"/>
          <w:lang w:eastAsia="en-SG"/>
        </w:rPr>
      </w:pPr>
      <w:r w:rsidRPr="00AE7CC4">
        <w:rPr>
          <w:rFonts w:ascii="Verdana" w:eastAsia="Times New Roman" w:hAnsi="Verdana" w:cs="Arial"/>
          <w:color w:val="000000"/>
          <w:sz w:val="18"/>
          <w:szCs w:val="18"/>
          <w:lang w:eastAsia="en-SG"/>
        </w:rPr>
        <w:t>(b)     where the judgment was granted by a court which exercised jurisdiction on the same basis that a Singapore court would have exercised jurisdiction;</w:t>
      </w:r>
    </w:p>
    <w:p w:rsidR="00AE7CC4" w:rsidRPr="00AE7CC4" w:rsidRDefault="00AE7CC4" w:rsidP="00AE7CC4">
      <w:pPr>
        <w:spacing w:before="240" w:after="60" w:line="360" w:lineRule="atLeast"/>
        <w:ind w:left="576"/>
        <w:jc w:val="both"/>
        <w:rPr>
          <w:rFonts w:ascii="Verdana" w:eastAsia="Times New Roman" w:hAnsi="Verdana" w:cs="Arial"/>
          <w:color w:val="000000"/>
          <w:sz w:val="18"/>
          <w:szCs w:val="18"/>
          <w:lang w:eastAsia="en-SG"/>
        </w:rPr>
      </w:pPr>
      <w:r w:rsidRPr="00AE7CC4">
        <w:rPr>
          <w:rFonts w:ascii="Verdana" w:eastAsia="Times New Roman" w:hAnsi="Verdana" w:cs="Arial"/>
          <w:color w:val="000000"/>
          <w:sz w:val="18"/>
          <w:szCs w:val="18"/>
          <w:lang w:eastAsia="en-SG"/>
        </w:rPr>
        <w:t>(c)     where there is a real and sufficient connection between the court which granted the judgment and either party to the marriage.</w:t>
      </w:r>
    </w:p>
    <w:p w:rsidR="00AE7CC4" w:rsidRPr="00AE7CC4" w:rsidRDefault="00AE7CC4" w:rsidP="00AE7CC4">
      <w:pPr>
        <w:spacing w:after="0" w:line="360" w:lineRule="atLeast"/>
        <w:jc w:val="both"/>
        <w:rPr>
          <w:rFonts w:ascii="Verdana" w:eastAsia="Times New Roman" w:hAnsi="Verdana" w:cs="Arial"/>
          <w:color w:val="000000"/>
          <w:sz w:val="18"/>
          <w:szCs w:val="18"/>
          <w:lang w:eastAsia="en-SG"/>
        </w:rPr>
      </w:pPr>
      <w:r w:rsidRPr="00AE7CC4">
        <w:rPr>
          <w:rFonts w:ascii="Verdana" w:eastAsia="Times New Roman" w:hAnsi="Verdana" w:cs="Arial"/>
          <w:color w:val="000000"/>
          <w:sz w:val="18"/>
          <w:szCs w:val="18"/>
          <w:lang w:eastAsia="en-SG"/>
        </w:rPr>
        <w:t>65     On the facts of this case, it was undisputed that the Wife, a Chinese national, had returned to China in November 2002 and had done so with the intention of making her home there (see </w:t>
      </w:r>
      <w:hyperlink r:id="rId108" w:anchor="p1_8" w:history="1">
        <w:r w:rsidRPr="00AE7CC4">
          <w:rPr>
            <w:rFonts w:ascii="Verdana" w:eastAsia="Times New Roman" w:hAnsi="Verdana" w:cs="Arial"/>
            <w:color w:val="009AE5"/>
            <w:sz w:val="18"/>
            <w:szCs w:val="18"/>
            <w:u w:val="single"/>
            <w:lang w:eastAsia="en-SG"/>
          </w:rPr>
          <w:t>[8]</w:t>
        </w:r>
      </w:hyperlink>
      <w:r w:rsidRPr="00AE7CC4">
        <w:rPr>
          <w:rFonts w:ascii="Verdana" w:eastAsia="Times New Roman" w:hAnsi="Verdana" w:cs="Arial"/>
          <w:color w:val="000000"/>
          <w:sz w:val="18"/>
          <w:szCs w:val="18"/>
          <w:lang w:eastAsia="en-SG"/>
        </w:rPr>
        <w:t xml:space="preserve"> above). That was where she resided when proceedings commenced in Shanghai on 13 July 2004 and it appeared that she was still domiciled there at the time of the application below. </w:t>
      </w:r>
      <w:r w:rsidRPr="00AE7CC4">
        <w:rPr>
          <w:rFonts w:ascii="Verdana" w:eastAsia="Times New Roman" w:hAnsi="Verdana" w:cs="Arial"/>
          <w:color w:val="000000"/>
          <w:sz w:val="18"/>
          <w:szCs w:val="18"/>
          <w:lang w:eastAsia="en-SG"/>
        </w:rPr>
        <w:lastRenderedPageBreak/>
        <w:t>Therefore, I proceeded on the basis that the Shanghai courts had jurisdiction based on the domicile of the Wife. Once a foreign court is found to be competent, the defences to recognition are limited and international comity usually compels our courts to recognise the foreign divorce judgment (see </w:t>
      </w:r>
      <w:r w:rsidRPr="00AE7CC4">
        <w:rPr>
          <w:rFonts w:ascii="Verdana" w:eastAsia="Times New Roman" w:hAnsi="Verdana" w:cs="Arial"/>
          <w:i/>
          <w:iCs/>
          <w:color w:val="000000"/>
          <w:sz w:val="18"/>
          <w:szCs w:val="18"/>
          <w:lang w:eastAsia="en-SG"/>
        </w:rPr>
        <w:t xml:space="preserve">Ng Sui Wah </w:t>
      </w:r>
      <w:proofErr w:type="spellStart"/>
      <w:r w:rsidRPr="00AE7CC4">
        <w:rPr>
          <w:rFonts w:ascii="Verdana" w:eastAsia="Times New Roman" w:hAnsi="Verdana" w:cs="Arial"/>
          <w:i/>
          <w:iCs/>
          <w:color w:val="000000"/>
          <w:sz w:val="18"/>
          <w:szCs w:val="18"/>
          <w:lang w:eastAsia="en-SG"/>
        </w:rPr>
        <w:t>Novina</w:t>
      </w:r>
      <w:proofErr w:type="spellEnd"/>
      <w:r w:rsidRPr="00AE7CC4">
        <w:rPr>
          <w:rFonts w:ascii="Verdana" w:eastAsia="Times New Roman" w:hAnsi="Verdana" w:cs="Arial"/>
          <w:i/>
          <w:iCs/>
          <w:color w:val="000000"/>
          <w:sz w:val="18"/>
          <w:szCs w:val="18"/>
          <w:lang w:eastAsia="en-SG"/>
        </w:rPr>
        <w:t xml:space="preserve"> v Chandra Michael </w:t>
      </w:r>
      <w:proofErr w:type="spellStart"/>
      <w:r w:rsidRPr="00AE7CC4">
        <w:rPr>
          <w:rFonts w:ascii="Verdana" w:eastAsia="Times New Roman" w:hAnsi="Verdana" w:cs="Arial"/>
          <w:i/>
          <w:iCs/>
          <w:color w:val="000000"/>
          <w:sz w:val="18"/>
          <w:szCs w:val="18"/>
          <w:lang w:eastAsia="en-SG"/>
        </w:rPr>
        <w:t>Setiawan</w:t>
      </w:r>
      <w:proofErr w:type="spellEnd"/>
      <w:r w:rsidRPr="00AE7CC4">
        <w:rPr>
          <w:rFonts w:ascii="Verdana" w:eastAsia="Times New Roman" w:hAnsi="Verdana" w:cs="Arial"/>
          <w:color w:val="000000"/>
          <w:sz w:val="18"/>
          <w:szCs w:val="18"/>
          <w:lang w:eastAsia="en-SG"/>
        </w:rPr>
        <w:t> </w:t>
      </w:r>
      <w:hyperlink r:id="rId109" w:history="1">
        <w:r w:rsidRPr="00AE7CC4">
          <w:rPr>
            <w:rFonts w:ascii="Verdana" w:eastAsia="Times New Roman" w:hAnsi="Verdana" w:cs="Arial"/>
            <w:color w:val="009AE5"/>
            <w:sz w:val="18"/>
            <w:szCs w:val="18"/>
            <w:u w:val="single"/>
            <w:lang w:eastAsia="en-SG"/>
          </w:rPr>
          <w:t>[1992] 2 SLR(R) 111</w:t>
        </w:r>
      </w:hyperlink>
      <w:r w:rsidRPr="00AE7CC4">
        <w:rPr>
          <w:rFonts w:ascii="Verdana" w:eastAsia="Times New Roman" w:hAnsi="Verdana" w:cs="Arial"/>
          <w:color w:val="000000"/>
          <w:sz w:val="18"/>
          <w:szCs w:val="18"/>
          <w:lang w:eastAsia="en-SG"/>
        </w:rPr>
        <w:t> at [26]).</w:t>
      </w:r>
    </w:p>
    <w:p w:rsidR="00AE7CC4" w:rsidRPr="00AE7CC4" w:rsidRDefault="00AE7CC4" w:rsidP="00AE7CC4">
      <w:pPr>
        <w:spacing w:after="0" w:line="360" w:lineRule="atLeast"/>
        <w:jc w:val="both"/>
        <w:rPr>
          <w:rFonts w:ascii="Verdana" w:eastAsia="Times New Roman" w:hAnsi="Verdana" w:cs="Arial"/>
          <w:color w:val="000000"/>
          <w:sz w:val="18"/>
          <w:szCs w:val="18"/>
          <w:lang w:eastAsia="en-SG"/>
        </w:rPr>
      </w:pPr>
      <w:r w:rsidRPr="00AE7CC4">
        <w:rPr>
          <w:rFonts w:ascii="Verdana" w:eastAsia="Times New Roman" w:hAnsi="Verdana" w:cs="Arial"/>
          <w:color w:val="000000"/>
          <w:sz w:val="18"/>
          <w:szCs w:val="18"/>
          <w:lang w:eastAsia="en-SG"/>
        </w:rPr>
        <w:t>66     However, one recognised basis to refuse recognition is where enforcement would be manifestly contrary to public policy (see </w:t>
      </w:r>
      <w:r w:rsidRPr="00AE7CC4">
        <w:rPr>
          <w:rFonts w:ascii="Verdana" w:eastAsia="Times New Roman" w:hAnsi="Verdana" w:cs="Arial"/>
          <w:i/>
          <w:iCs/>
          <w:color w:val="000000"/>
          <w:sz w:val="18"/>
          <w:szCs w:val="18"/>
          <w:lang w:eastAsia="en-SG"/>
        </w:rPr>
        <w:t xml:space="preserve">Ho Ah </w:t>
      </w:r>
      <w:proofErr w:type="spellStart"/>
      <w:r w:rsidRPr="00AE7CC4">
        <w:rPr>
          <w:rFonts w:ascii="Verdana" w:eastAsia="Times New Roman" w:hAnsi="Verdana" w:cs="Arial"/>
          <w:i/>
          <w:iCs/>
          <w:color w:val="000000"/>
          <w:sz w:val="18"/>
          <w:szCs w:val="18"/>
          <w:lang w:eastAsia="en-SG"/>
        </w:rPr>
        <w:t>Chye</w:t>
      </w:r>
      <w:proofErr w:type="spellEnd"/>
      <w:r w:rsidRPr="00AE7CC4">
        <w:rPr>
          <w:rFonts w:ascii="Verdana" w:eastAsia="Times New Roman" w:hAnsi="Verdana" w:cs="Arial"/>
          <w:color w:val="000000"/>
          <w:sz w:val="18"/>
          <w:szCs w:val="18"/>
          <w:lang w:eastAsia="en-SG"/>
        </w:rPr>
        <w:t> at [53] and [68(g)]). While the concept of public policy is, by necessity, incapable of precise delimitation, it has been said that it is a discretion that should be exercised only where it offends the judicial sense of “substantial justice” (see </w:t>
      </w:r>
      <w:proofErr w:type="spellStart"/>
      <w:r w:rsidRPr="00AE7CC4">
        <w:rPr>
          <w:rFonts w:ascii="Verdana" w:eastAsia="Times New Roman" w:hAnsi="Verdana" w:cs="Arial"/>
          <w:i/>
          <w:iCs/>
          <w:color w:val="000000"/>
          <w:sz w:val="18"/>
          <w:szCs w:val="18"/>
          <w:lang w:eastAsia="en-SG"/>
        </w:rPr>
        <w:t>Gray</w:t>
      </w:r>
      <w:proofErr w:type="spellEnd"/>
      <w:r w:rsidRPr="00AE7CC4">
        <w:rPr>
          <w:rFonts w:ascii="Verdana" w:eastAsia="Times New Roman" w:hAnsi="Verdana" w:cs="Arial"/>
          <w:i/>
          <w:iCs/>
          <w:color w:val="000000"/>
          <w:sz w:val="18"/>
          <w:szCs w:val="18"/>
          <w:lang w:eastAsia="en-SG"/>
        </w:rPr>
        <w:t xml:space="preserve"> (</w:t>
      </w:r>
      <w:proofErr w:type="spellStart"/>
      <w:r w:rsidRPr="00AE7CC4">
        <w:rPr>
          <w:rFonts w:ascii="Verdana" w:eastAsia="Times New Roman" w:hAnsi="Verdana" w:cs="Arial"/>
          <w:i/>
          <w:iCs/>
          <w:color w:val="000000"/>
          <w:sz w:val="18"/>
          <w:szCs w:val="18"/>
          <w:lang w:eastAsia="en-SG"/>
        </w:rPr>
        <w:t>Orse</w:t>
      </w:r>
      <w:proofErr w:type="spellEnd"/>
      <w:r w:rsidRPr="00AE7CC4">
        <w:rPr>
          <w:rFonts w:ascii="Verdana" w:eastAsia="Times New Roman" w:hAnsi="Verdana" w:cs="Arial"/>
          <w:i/>
          <w:iCs/>
          <w:color w:val="000000"/>
          <w:sz w:val="18"/>
          <w:szCs w:val="18"/>
          <w:lang w:eastAsia="en-SG"/>
        </w:rPr>
        <w:t xml:space="preserve"> Formosa) v Formosa</w:t>
      </w:r>
      <w:r w:rsidRPr="00AE7CC4">
        <w:rPr>
          <w:rFonts w:ascii="Verdana" w:eastAsia="Times New Roman" w:hAnsi="Verdana" w:cs="Arial"/>
          <w:color w:val="000000"/>
          <w:sz w:val="18"/>
          <w:szCs w:val="18"/>
          <w:lang w:eastAsia="en-SG"/>
        </w:rPr>
        <w:t> </w:t>
      </w:r>
      <w:hyperlink r:id="rId110" w:history="1">
        <w:r w:rsidRPr="00AE7CC4">
          <w:rPr>
            <w:rFonts w:ascii="Verdana" w:eastAsia="Times New Roman" w:hAnsi="Verdana" w:cs="Arial"/>
            <w:color w:val="009AE5"/>
            <w:sz w:val="18"/>
            <w:szCs w:val="18"/>
            <w:u w:val="single"/>
            <w:lang w:eastAsia="en-SG"/>
          </w:rPr>
          <w:t>[1962] 3 WLR 1246</w:t>
        </w:r>
      </w:hyperlink>
      <w:r w:rsidRPr="00AE7CC4">
        <w:rPr>
          <w:rFonts w:ascii="Verdana" w:eastAsia="Times New Roman" w:hAnsi="Verdana" w:cs="Arial"/>
          <w:color w:val="000000"/>
          <w:sz w:val="18"/>
          <w:szCs w:val="18"/>
          <w:lang w:eastAsia="en-SG"/>
        </w:rPr>
        <w:t> at 1253 </w:t>
      </w:r>
      <w:r w:rsidRPr="00AE7CC4">
        <w:rPr>
          <w:rFonts w:ascii="Verdana" w:eastAsia="Times New Roman" w:hAnsi="Verdana" w:cs="Arial"/>
          <w:i/>
          <w:iCs/>
          <w:color w:val="000000"/>
          <w:sz w:val="18"/>
          <w:szCs w:val="18"/>
          <w:lang w:eastAsia="en-SG"/>
        </w:rPr>
        <w:t>per</w:t>
      </w:r>
      <w:r w:rsidRPr="00AE7CC4">
        <w:rPr>
          <w:rFonts w:ascii="Verdana" w:eastAsia="Times New Roman" w:hAnsi="Verdana" w:cs="Arial"/>
          <w:color w:val="000000"/>
          <w:sz w:val="18"/>
          <w:szCs w:val="18"/>
          <w:lang w:eastAsia="en-SG"/>
        </w:rPr>
        <w:t> Pearson LJ).</w:t>
      </w:r>
    </w:p>
    <w:p w:rsidR="00AE7CC4" w:rsidRPr="00AE7CC4" w:rsidRDefault="00AE7CC4" w:rsidP="00AE7CC4">
      <w:pPr>
        <w:spacing w:before="240" w:after="60" w:line="360" w:lineRule="atLeast"/>
        <w:rPr>
          <w:rFonts w:ascii="Verdana" w:eastAsia="Times New Roman" w:hAnsi="Verdana" w:cs="Arial"/>
          <w:b/>
          <w:bCs/>
          <w:i/>
          <w:iCs/>
          <w:color w:val="000000"/>
          <w:sz w:val="18"/>
          <w:szCs w:val="18"/>
          <w:lang w:eastAsia="en-SG"/>
        </w:rPr>
      </w:pPr>
      <w:r w:rsidRPr="00AE7CC4">
        <w:rPr>
          <w:rFonts w:ascii="Verdana" w:eastAsia="Times New Roman" w:hAnsi="Verdana" w:cs="Arial"/>
          <w:b/>
          <w:bCs/>
          <w:i/>
          <w:iCs/>
          <w:color w:val="000000"/>
          <w:sz w:val="18"/>
          <w:szCs w:val="18"/>
          <w:lang w:eastAsia="en-SG"/>
        </w:rPr>
        <w:t>The regularisation of a bigamous union</w:t>
      </w:r>
    </w:p>
    <w:p w:rsidR="00AE7CC4" w:rsidRPr="00AE7CC4" w:rsidRDefault="00AE7CC4" w:rsidP="00AE7CC4">
      <w:pPr>
        <w:spacing w:before="240" w:after="60" w:line="360" w:lineRule="atLeast"/>
        <w:jc w:val="both"/>
        <w:rPr>
          <w:rFonts w:ascii="Verdana" w:eastAsia="Times New Roman" w:hAnsi="Verdana" w:cs="Arial"/>
          <w:color w:val="000000"/>
          <w:sz w:val="18"/>
          <w:szCs w:val="18"/>
          <w:lang w:eastAsia="en-SG"/>
        </w:rPr>
      </w:pPr>
      <w:r w:rsidRPr="00AE7CC4">
        <w:rPr>
          <w:rFonts w:ascii="Verdana" w:eastAsia="Times New Roman" w:hAnsi="Verdana" w:cs="Arial"/>
          <w:color w:val="000000"/>
          <w:sz w:val="18"/>
          <w:szCs w:val="18"/>
          <w:lang w:eastAsia="en-SG"/>
        </w:rPr>
        <w:t>67     After considering the matter, I agreed with the DJ that this was a case in which recognition ought to be refused on the ground of public policy. At [23] of her GD, the DJ found that Chinese law, like Singapore law, provides for monogamous marriages. However, the critical difference is that Chinese law recognises (and did in fact recognise in the present case) the possibility that a marriage which is void for want of capacity may nevertheless be regularised. The Shanghai court of first instance held:</w:t>
      </w:r>
    </w:p>
    <w:p w:rsidR="00AE7CC4" w:rsidRPr="00AE7CC4" w:rsidRDefault="00AE7CC4" w:rsidP="00AE7CC4">
      <w:pPr>
        <w:spacing w:after="0" w:line="360" w:lineRule="atLeast"/>
        <w:ind w:left="576"/>
        <w:jc w:val="both"/>
        <w:rPr>
          <w:rFonts w:ascii="Verdana" w:eastAsia="Times New Roman" w:hAnsi="Verdana" w:cs="Arial"/>
          <w:color w:val="000000"/>
          <w:sz w:val="18"/>
          <w:szCs w:val="18"/>
          <w:lang w:eastAsia="en-SG"/>
        </w:rPr>
      </w:pPr>
      <w:r w:rsidRPr="00AE7CC4">
        <w:rPr>
          <w:rFonts w:ascii="Verdana" w:eastAsia="Times New Roman" w:hAnsi="Verdana" w:cs="Arial"/>
          <w:color w:val="000000"/>
          <w:sz w:val="18"/>
          <w:szCs w:val="18"/>
          <w:lang w:eastAsia="en-SG"/>
        </w:rPr>
        <w:t>This court deems that, even though both parties had registered their marriage in Shanghai City on the 21</w:t>
      </w:r>
      <w:r w:rsidRPr="00AE7CC4">
        <w:rPr>
          <w:rFonts w:ascii="Verdana" w:eastAsia="Times New Roman" w:hAnsi="Verdana" w:cs="Arial"/>
          <w:color w:val="000000"/>
          <w:sz w:val="14"/>
          <w:szCs w:val="14"/>
          <w:vertAlign w:val="superscript"/>
          <w:lang w:eastAsia="en-SG"/>
        </w:rPr>
        <w:t>st</w:t>
      </w:r>
      <w:r w:rsidRPr="00AE7CC4">
        <w:rPr>
          <w:rFonts w:ascii="Verdana" w:eastAsia="Times New Roman" w:hAnsi="Verdana" w:cs="Arial"/>
          <w:color w:val="000000"/>
          <w:sz w:val="18"/>
          <w:szCs w:val="18"/>
          <w:lang w:eastAsia="en-SG"/>
        </w:rPr>
        <w:t> day of August 1991 with the necessary marriage formalities and obtained the marriage certificate, they </w:t>
      </w:r>
      <w:r w:rsidRPr="00AE7CC4">
        <w:rPr>
          <w:rFonts w:ascii="Verdana" w:eastAsia="Times New Roman" w:hAnsi="Verdana" w:cs="Arial"/>
          <w:b/>
          <w:bCs/>
          <w:i/>
          <w:iCs/>
          <w:color w:val="000000"/>
          <w:sz w:val="18"/>
          <w:szCs w:val="18"/>
          <w:lang w:eastAsia="en-SG"/>
        </w:rPr>
        <w:t>did not satisfy the requirement to be married person</w:t>
      </w:r>
      <w:r w:rsidRPr="00AE7CC4">
        <w:rPr>
          <w:rFonts w:ascii="Verdana" w:eastAsia="Times New Roman" w:hAnsi="Verdana" w:cs="Arial"/>
          <w:color w:val="000000"/>
          <w:sz w:val="18"/>
          <w:szCs w:val="18"/>
          <w:lang w:eastAsia="en-SG"/>
        </w:rPr>
        <w:t> because the marriage between the [Husband] and [the Husband’s previous wife] was still in existence at that time. Therefore, </w:t>
      </w:r>
      <w:r w:rsidRPr="00AE7CC4">
        <w:rPr>
          <w:rFonts w:ascii="Verdana" w:eastAsia="Times New Roman" w:hAnsi="Verdana" w:cs="Arial"/>
          <w:i/>
          <w:iCs/>
          <w:color w:val="000000"/>
          <w:sz w:val="18"/>
          <w:szCs w:val="18"/>
          <w:lang w:eastAsia="en-SG"/>
        </w:rPr>
        <w:t xml:space="preserve">their matrimonial relationship does not conform to the prerequisites of a valid </w:t>
      </w:r>
      <w:proofErr w:type="spellStart"/>
      <w:r w:rsidRPr="00AE7CC4">
        <w:rPr>
          <w:rFonts w:ascii="Verdana" w:eastAsia="Times New Roman" w:hAnsi="Verdana" w:cs="Arial"/>
          <w:i/>
          <w:iCs/>
          <w:color w:val="000000"/>
          <w:sz w:val="18"/>
          <w:szCs w:val="18"/>
          <w:lang w:eastAsia="en-SG"/>
        </w:rPr>
        <w:t>marriage.</w:t>
      </w:r>
      <w:r w:rsidRPr="00AE7CC4">
        <w:rPr>
          <w:rFonts w:ascii="Verdana" w:eastAsia="Times New Roman" w:hAnsi="Verdana" w:cs="Arial"/>
          <w:color w:val="000000"/>
          <w:sz w:val="18"/>
          <w:szCs w:val="18"/>
          <w:lang w:eastAsia="en-SG"/>
        </w:rPr>
        <w:t>However</w:t>
      </w:r>
      <w:proofErr w:type="spellEnd"/>
      <w:r w:rsidRPr="00AE7CC4">
        <w:rPr>
          <w:rFonts w:ascii="Verdana" w:eastAsia="Times New Roman" w:hAnsi="Verdana" w:cs="Arial"/>
          <w:color w:val="000000"/>
          <w:sz w:val="18"/>
          <w:szCs w:val="18"/>
          <w:lang w:eastAsia="en-SG"/>
        </w:rPr>
        <w:t>, upon investigation of the fact by this court, </w:t>
      </w:r>
      <w:r w:rsidRPr="00AE7CC4">
        <w:rPr>
          <w:rFonts w:ascii="Verdana" w:eastAsia="Times New Roman" w:hAnsi="Verdana" w:cs="Arial"/>
          <w:b/>
          <w:bCs/>
          <w:i/>
          <w:iCs/>
          <w:color w:val="000000"/>
          <w:sz w:val="18"/>
          <w:szCs w:val="18"/>
          <w:lang w:eastAsia="en-SG"/>
        </w:rPr>
        <w:t>since the 1</w:t>
      </w:r>
      <w:r w:rsidRPr="00AE7CC4">
        <w:rPr>
          <w:rFonts w:ascii="Verdana" w:eastAsia="Times New Roman" w:hAnsi="Verdana" w:cs="Arial"/>
          <w:b/>
          <w:bCs/>
          <w:i/>
          <w:iCs/>
          <w:color w:val="000000"/>
          <w:sz w:val="14"/>
          <w:szCs w:val="14"/>
          <w:vertAlign w:val="superscript"/>
          <w:lang w:eastAsia="en-SG"/>
        </w:rPr>
        <w:t>st</w:t>
      </w:r>
      <w:r w:rsidRPr="00AE7CC4">
        <w:rPr>
          <w:rFonts w:ascii="Verdana" w:eastAsia="Times New Roman" w:hAnsi="Verdana" w:cs="Arial"/>
          <w:b/>
          <w:bCs/>
          <w:i/>
          <w:iCs/>
          <w:color w:val="000000"/>
          <w:sz w:val="18"/>
          <w:szCs w:val="18"/>
          <w:lang w:eastAsia="en-SG"/>
        </w:rPr>
        <w:t> day of June 1992, the [Husband] had dissolved his marriage with [his previous wife]</w:t>
      </w:r>
      <w:r w:rsidRPr="00AE7CC4">
        <w:rPr>
          <w:rFonts w:ascii="Verdana" w:eastAsia="Times New Roman" w:hAnsi="Verdana" w:cs="Arial"/>
          <w:i/>
          <w:iCs/>
          <w:color w:val="000000"/>
          <w:sz w:val="18"/>
          <w:szCs w:val="18"/>
          <w:lang w:eastAsia="en-SG"/>
        </w:rPr>
        <w:t xml:space="preserve">, at this point in time; that marriage shall no longer </w:t>
      </w:r>
      <w:proofErr w:type="spellStart"/>
      <w:r w:rsidRPr="00AE7CC4">
        <w:rPr>
          <w:rFonts w:ascii="Verdana" w:eastAsia="Times New Roman" w:hAnsi="Verdana" w:cs="Arial"/>
          <w:i/>
          <w:iCs/>
          <w:color w:val="000000"/>
          <w:sz w:val="18"/>
          <w:szCs w:val="18"/>
          <w:lang w:eastAsia="en-SG"/>
        </w:rPr>
        <w:t>exist.</w:t>
      </w:r>
      <w:r w:rsidRPr="00AE7CC4">
        <w:rPr>
          <w:rFonts w:ascii="Verdana" w:eastAsia="Times New Roman" w:hAnsi="Verdana" w:cs="Arial"/>
          <w:b/>
          <w:bCs/>
          <w:i/>
          <w:iCs/>
          <w:color w:val="000000"/>
          <w:sz w:val="18"/>
          <w:szCs w:val="18"/>
          <w:lang w:eastAsia="en-SG"/>
        </w:rPr>
        <w:t>As</w:t>
      </w:r>
      <w:proofErr w:type="spellEnd"/>
      <w:r w:rsidRPr="00AE7CC4">
        <w:rPr>
          <w:rFonts w:ascii="Verdana" w:eastAsia="Times New Roman" w:hAnsi="Verdana" w:cs="Arial"/>
          <w:b/>
          <w:bCs/>
          <w:i/>
          <w:iCs/>
          <w:color w:val="000000"/>
          <w:sz w:val="18"/>
          <w:szCs w:val="18"/>
          <w:lang w:eastAsia="en-SG"/>
        </w:rPr>
        <w:t xml:space="preserve"> such from then on, the petitioner and the respondent shall possess the necessary prerequisites of a qualified marriage as prescribed by the law. Hence, their relationship as husband and wife shall be lawful and valid.</w:t>
      </w:r>
      <w:r w:rsidRPr="00AE7CC4">
        <w:rPr>
          <w:rFonts w:ascii="Verdana" w:eastAsia="Times New Roman" w:hAnsi="Verdana" w:cs="Arial"/>
          <w:color w:val="000000"/>
          <w:sz w:val="18"/>
          <w:szCs w:val="18"/>
          <w:lang w:eastAsia="en-SG"/>
        </w:rPr>
        <w:t> [emphasis added in italics and bold italics]</w:t>
      </w:r>
    </w:p>
    <w:p w:rsidR="00AE7CC4" w:rsidRPr="00AE7CC4" w:rsidRDefault="00AE7CC4" w:rsidP="00AE7CC4">
      <w:pPr>
        <w:spacing w:before="240" w:after="60" w:line="360" w:lineRule="atLeast"/>
        <w:jc w:val="both"/>
        <w:rPr>
          <w:rFonts w:ascii="Verdana" w:eastAsia="Times New Roman" w:hAnsi="Verdana" w:cs="Arial"/>
          <w:color w:val="000000"/>
          <w:sz w:val="18"/>
          <w:szCs w:val="18"/>
          <w:lang w:eastAsia="en-SG"/>
        </w:rPr>
      </w:pPr>
      <w:r w:rsidRPr="00AE7CC4">
        <w:rPr>
          <w:rFonts w:ascii="Verdana" w:eastAsia="Times New Roman" w:hAnsi="Verdana" w:cs="Arial"/>
          <w:color w:val="000000"/>
          <w:sz w:val="18"/>
          <w:szCs w:val="18"/>
          <w:lang w:eastAsia="en-SG"/>
        </w:rPr>
        <w:t>In a similar vein, the Shanghai appellate court ruled:</w:t>
      </w:r>
    </w:p>
    <w:p w:rsidR="00AE7CC4" w:rsidRPr="00AE7CC4" w:rsidRDefault="00AE7CC4" w:rsidP="00AE7CC4">
      <w:pPr>
        <w:spacing w:after="0" w:line="360" w:lineRule="atLeast"/>
        <w:ind w:left="576"/>
        <w:jc w:val="both"/>
        <w:rPr>
          <w:rFonts w:ascii="Verdana" w:eastAsia="Times New Roman" w:hAnsi="Verdana" w:cs="Arial"/>
          <w:color w:val="000000"/>
          <w:sz w:val="18"/>
          <w:szCs w:val="18"/>
          <w:lang w:eastAsia="en-SG"/>
        </w:rPr>
      </w:pPr>
      <w:r w:rsidRPr="00AE7CC4">
        <w:rPr>
          <w:rFonts w:ascii="Verdana" w:eastAsia="Times New Roman" w:hAnsi="Verdana" w:cs="Arial"/>
          <w:color w:val="000000"/>
          <w:sz w:val="18"/>
          <w:szCs w:val="18"/>
          <w:lang w:eastAsia="en-SG"/>
        </w:rPr>
        <w:t>… on 21 August 1991, the marital relationship between [the Husband] and [his previous wife] had not been dissolved, the situation of a void marriage in fact existed between both parties. However, </w:t>
      </w:r>
      <w:r w:rsidRPr="00AE7CC4">
        <w:rPr>
          <w:rFonts w:ascii="Verdana" w:eastAsia="Times New Roman" w:hAnsi="Verdana" w:cs="Arial"/>
          <w:i/>
          <w:iCs/>
          <w:color w:val="000000"/>
          <w:sz w:val="18"/>
          <w:szCs w:val="18"/>
          <w:lang w:eastAsia="en-SG"/>
        </w:rPr>
        <w:t xml:space="preserve">after the marital relationship between [the Husband] and [his previous wife] was dissolved on 1 June 1992, </w:t>
      </w:r>
      <w:proofErr w:type="spellStart"/>
      <w:r w:rsidRPr="00AE7CC4">
        <w:rPr>
          <w:rFonts w:ascii="Verdana" w:eastAsia="Times New Roman" w:hAnsi="Verdana" w:cs="Arial"/>
          <w:i/>
          <w:iCs/>
          <w:color w:val="000000"/>
          <w:sz w:val="18"/>
          <w:szCs w:val="18"/>
          <w:lang w:eastAsia="en-SG"/>
        </w:rPr>
        <w:t>the</w:t>
      </w:r>
      <w:r w:rsidRPr="00AE7CC4">
        <w:rPr>
          <w:rFonts w:ascii="Verdana" w:eastAsia="Times New Roman" w:hAnsi="Verdana" w:cs="Arial"/>
          <w:b/>
          <w:bCs/>
          <w:i/>
          <w:iCs/>
          <w:color w:val="000000"/>
          <w:sz w:val="18"/>
          <w:szCs w:val="18"/>
          <w:lang w:eastAsia="en-SG"/>
        </w:rPr>
        <w:t>situation</w:t>
      </w:r>
      <w:proofErr w:type="spellEnd"/>
      <w:r w:rsidRPr="00AE7CC4">
        <w:rPr>
          <w:rFonts w:ascii="Verdana" w:eastAsia="Times New Roman" w:hAnsi="Verdana" w:cs="Arial"/>
          <w:b/>
          <w:bCs/>
          <w:i/>
          <w:iCs/>
          <w:color w:val="000000"/>
          <w:sz w:val="18"/>
          <w:szCs w:val="18"/>
          <w:lang w:eastAsia="en-SG"/>
        </w:rPr>
        <w:t xml:space="preserve"> of the said void marriage </w:t>
      </w:r>
      <w:proofErr w:type="spellStart"/>
      <w:r w:rsidRPr="00AE7CC4">
        <w:rPr>
          <w:rFonts w:ascii="Verdana" w:eastAsia="Times New Roman" w:hAnsi="Verdana" w:cs="Arial"/>
          <w:b/>
          <w:bCs/>
          <w:i/>
          <w:iCs/>
          <w:color w:val="000000"/>
          <w:sz w:val="18"/>
          <w:szCs w:val="18"/>
          <w:lang w:eastAsia="en-SG"/>
        </w:rPr>
        <w:t>ceased</w:t>
      </w:r>
      <w:r w:rsidRPr="00AE7CC4">
        <w:rPr>
          <w:rFonts w:ascii="Verdana" w:eastAsia="Times New Roman" w:hAnsi="Verdana" w:cs="Arial"/>
          <w:i/>
          <w:iCs/>
          <w:color w:val="000000"/>
          <w:sz w:val="18"/>
          <w:szCs w:val="18"/>
          <w:lang w:eastAsia="en-SG"/>
        </w:rPr>
        <w:t>accordingly</w:t>
      </w:r>
      <w:proofErr w:type="spellEnd"/>
      <w:r w:rsidRPr="00AE7CC4">
        <w:rPr>
          <w:rFonts w:ascii="Verdana" w:eastAsia="Times New Roman" w:hAnsi="Verdana" w:cs="Arial"/>
          <w:i/>
          <w:iCs/>
          <w:color w:val="000000"/>
          <w:sz w:val="18"/>
          <w:szCs w:val="18"/>
          <w:lang w:eastAsia="en-SG"/>
        </w:rPr>
        <w:t xml:space="preserve">. </w:t>
      </w:r>
      <w:proofErr w:type="spellStart"/>
      <w:r w:rsidRPr="00AE7CC4">
        <w:rPr>
          <w:rFonts w:ascii="Verdana" w:eastAsia="Times New Roman" w:hAnsi="Verdana" w:cs="Arial"/>
          <w:i/>
          <w:iCs/>
          <w:color w:val="000000"/>
          <w:sz w:val="18"/>
          <w:szCs w:val="18"/>
          <w:lang w:eastAsia="en-SG"/>
        </w:rPr>
        <w:t>The</w:t>
      </w:r>
      <w:r w:rsidRPr="00AE7CC4">
        <w:rPr>
          <w:rFonts w:ascii="Verdana" w:eastAsia="Times New Roman" w:hAnsi="Verdana" w:cs="Arial"/>
          <w:b/>
          <w:bCs/>
          <w:i/>
          <w:iCs/>
          <w:color w:val="000000"/>
          <w:sz w:val="18"/>
          <w:szCs w:val="18"/>
          <w:lang w:eastAsia="en-SG"/>
        </w:rPr>
        <w:t>void</w:t>
      </w:r>
      <w:proofErr w:type="spellEnd"/>
      <w:r w:rsidRPr="00AE7CC4">
        <w:rPr>
          <w:rFonts w:ascii="Verdana" w:eastAsia="Times New Roman" w:hAnsi="Verdana" w:cs="Arial"/>
          <w:b/>
          <w:bCs/>
          <w:i/>
          <w:iCs/>
          <w:color w:val="000000"/>
          <w:sz w:val="18"/>
          <w:szCs w:val="18"/>
          <w:lang w:eastAsia="en-SG"/>
        </w:rPr>
        <w:t xml:space="preserve"> marriage of both parties became a legally valid marriage</w:t>
      </w:r>
      <w:r w:rsidRPr="00AE7CC4">
        <w:rPr>
          <w:rFonts w:ascii="Verdana" w:eastAsia="Times New Roman" w:hAnsi="Verdana" w:cs="Arial"/>
          <w:i/>
          <w:iCs/>
          <w:color w:val="000000"/>
          <w:sz w:val="18"/>
          <w:szCs w:val="18"/>
          <w:lang w:eastAsia="en-SG"/>
        </w:rPr>
        <w:t>.</w:t>
      </w:r>
      <w:r w:rsidRPr="00AE7CC4">
        <w:rPr>
          <w:rFonts w:ascii="Verdana" w:eastAsia="Times New Roman" w:hAnsi="Verdana" w:cs="Arial"/>
          <w:color w:val="000000"/>
          <w:sz w:val="18"/>
          <w:szCs w:val="18"/>
          <w:lang w:eastAsia="en-SG"/>
        </w:rPr>
        <w:t> [emphasis added in italics and bold italics]</w:t>
      </w:r>
    </w:p>
    <w:p w:rsidR="00AE7CC4" w:rsidRPr="00AE7CC4" w:rsidRDefault="00AE7CC4" w:rsidP="00AE7CC4">
      <w:pPr>
        <w:spacing w:after="0" w:line="360" w:lineRule="atLeast"/>
        <w:jc w:val="both"/>
        <w:rPr>
          <w:rFonts w:ascii="Verdana" w:eastAsia="Times New Roman" w:hAnsi="Verdana" w:cs="Arial"/>
          <w:color w:val="000000"/>
          <w:sz w:val="18"/>
          <w:szCs w:val="18"/>
          <w:lang w:eastAsia="en-SG"/>
        </w:rPr>
      </w:pPr>
      <w:r w:rsidRPr="00AE7CC4">
        <w:rPr>
          <w:rFonts w:ascii="Verdana" w:eastAsia="Times New Roman" w:hAnsi="Verdana" w:cs="Arial"/>
          <w:color w:val="000000"/>
          <w:sz w:val="18"/>
          <w:szCs w:val="18"/>
          <w:lang w:eastAsia="en-SG"/>
        </w:rPr>
        <w:t xml:space="preserve">68     In other words, Chinese law viewed the Husband’s lack of capacity as a temporary obstacle to the validity of the marriage which could be cured by the grant of the decree absolute. By contrast, </w:t>
      </w:r>
      <w:r w:rsidRPr="00AE7CC4">
        <w:rPr>
          <w:rFonts w:ascii="Verdana" w:eastAsia="Times New Roman" w:hAnsi="Verdana" w:cs="Arial"/>
          <w:color w:val="000000"/>
          <w:sz w:val="18"/>
          <w:szCs w:val="18"/>
          <w:lang w:eastAsia="en-SG"/>
        </w:rPr>
        <w:lastRenderedPageBreak/>
        <w:t>Singapore law would view the Shanghai marriage of 21 August 1991 as a complete nullity because of the absence of capacity: ss 4, 5, 11 and 105 of the WC. To recognise the Shanghai divorce judgment would be tantamount to acknowledging that a bigamous marriage may be regularised. Normally, mere differences in the marriage laws of countries will not be sufficient to justify non-recognition (see </w:t>
      </w:r>
      <w:r w:rsidRPr="00AE7CC4">
        <w:rPr>
          <w:rFonts w:ascii="Verdana" w:eastAsia="Times New Roman" w:hAnsi="Verdana" w:cs="Arial"/>
          <w:i/>
          <w:iCs/>
          <w:color w:val="000000"/>
          <w:sz w:val="18"/>
          <w:szCs w:val="18"/>
          <w:lang w:eastAsia="en-SG"/>
        </w:rPr>
        <w:t xml:space="preserve">El </w:t>
      </w:r>
      <w:proofErr w:type="spellStart"/>
      <w:r w:rsidRPr="00AE7CC4">
        <w:rPr>
          <w:rFonts w:ascii="Verdana" w:eastAsia="Times New Roman" w:hAnsi="Verdana" w:cs="Arial"/>
          <w:i/>
          <w:iCs/>
          <w:color w:val="000000"/>
          <w:sz w:val="18"/>
          <w:szCs w:val="18"/>
          <w:lang w:eastAsia="en-SG"/>
        </w:rPr>
        <w:t>Fadl</w:t>
      </w:r>
      <w:proofErr w:type="spellEnd"/>
      <w:r w:rsidRPr="00AE7CC4">
        <w:rPr>
          <w:rFonts w:ascii="Verdana" w:eastAsia="Times New Roman" w:hAnsi="Verdana" w:cs="Arial"/>
          <w:i/>
          <w:iCs/>
          <w:color w:val="000000"/>
          <w:sz w:val="18"/>
          <w:szCs w:val="18"/>
          <w:lang w:eastAsia="en-SG"/>
        </w:rPr>
        <w:t xml:space="preserve"> v El </w:t>
      </w:r>
      <w:proofErr w:type="spellStart"/>
      <w:r w:rsidRPr="00AE7CC4">
        <w:rPr>
          <w:rFonts w:ascii="Verdana" w:eastAsia="Times New Roman" w:hAnsi="Verdana" w:cs="Arial"/>
          <w:i/>
          <w:iCs/>
          <w:color w:val="000000"/>
          <w:sz w:val="18"/>
          <w:szCs w:val="18"/>
          <w:lang w:eastAsia="en-SG"/>
        </w:rPr>
        <w:t>Fadl</w:t>
      </w:r>
      <w:proofErr w:type="spellEnd"/>
      <w:r w:rsidRPr="00AE7CC4">
        <w:rPr>
          <w:rFonts w:ascii="Verdana" w:eastAsia="Times New Roman" w:hAnsi="Verdana" w:cs="Arial"/>
          <w:color w:val="000000"/>
          <w:sz w:val="18"/>
          <w:szCs w:val="18"/>
          <w:lang w:eastAsia="en-SG"/>
        </w:rPr>
        <w:t xml:space="preserve"> [2000] 1 FCR 685 at 702i–703a). However, I think the difference in the present case is of an altogether different kind because of the importance of the principle at stake. As Prof Leong Wai </w:t>
      </w:r>
      <w:proofErr w:type="spellStart"/>
      <w:r w:rsidRPr="00AE7CC4">
        <w:rPr>
          <w:rFonts w:ascii="Verdana" w:eastAsia="Times New Roman" w:hAnsi="Verdana" w:cs="Arial"/>
          <w:color w:val="000000"/>
          <w:sz w:val="18"/>
          <w:szCs w:val="18"/>
          <w:lang w:eastAsia="en-SG"/>
        </w:rPr>
        <w:t>Kum</w:t>
      </w:r>
      <w:proofErr w:type="spellEnd"/>
      <w:r w:rsidRPr="00AE7CC4">
        <w:rPr>
          <w:rFonts w:ascii="Verdana" w:eastAsia="Times New Roman" w:hAnsi="Verdana" w:cs="Arial"/>
          <w:color w:val="000000"/>
          <w:sz w:val="18"/>
          <w:szCs w:val="18"/>
          <w:lang w:eastAsia="en-SG"/>
        </w:rPr>
        <w:t xml:space="preserve"> explains, the principle of monogamy is the cornerstone of Singapore’s marriage policy (see Leong Wai </w:t>
      </w:r>
      <w:proofErr w:type="spellStart"/>
      <w:r w:rsidRPr="00AE7CC4">
        <w:rPr>
          <w:rFonts w:ascii="Verdana" w:eastAsia="Times New Roman" w:hAnsi="Verdana" w:cs="Arial"/>
          <w:color w:val="000000"/>
          <w:sz w:val="18"/>
          <w:szCs w:val="18"/>
          <w:lang w:eastAsia="en-SG"/>
        </w:rPr>
        <w:t>Kum</w:t>
      </w:r>
      <w:proofErr w:type="spellEnd"/>
      <w:r w:rsidRPr="00AE7CC4">
        <w:rPr>
          <w:rFonts w:ascii="Verdana" w:eastAsia="Times New Roman" w:hAnsi="Verdana" w:cs="Arial"/>
          <w:color w:val="000000"/>
          <w:sz w:val="18"/>
          <w:szCs w:val="18"/>
          <w:lang w:eastAsia="en-SG"/>
        </w:rPr>
        <w:t>, </w:t>
      </w:r>
      <w:r w:rsidRPr="00AE7CC4">
        <w:rPr>
          <w:rFonts w:ascii="Verdana" w:eastAsia="Times New Roman" w:hAnsi="Verdana" w:cs="Arial"/>
          <w:i/>
          <w:iCs/>
          <w:color w:val="000000"/>
          <w:sz w:val="18"/>
          <w:szCs w:val="18"/>
          <w:lang w:eastAsia="en-SG"/>
        </w:rPr>
        <w:t>Elements of Family Law</w:t>
      </w:r>
      <w:r w:rsidRPr="00AE7CC4">
        <w:rPr>
          <w:rFonts w:ascii="Verdana" w:eastAsia="Times New Roman" w:hAnsi="Verdana" w:cs="Arial"/>
          <w:color w:val="000000"/>
          <w:sz w:val="18"/>
          <w:szCs w:val="18"/>
          <w:lang w:eastAsia="en-SG"/>
        </w:rPr>
        <w:t> (LexisNexis, 2nd Ed, 2013) (“</w:t>
      </w:r>
      <w:r w:rsidRPr="00AE7CC4">
        <w:rPr>
          <w:rFonts w:ascii="Verdana" w:eastAsia="Times New Roman" w:hAnsi="Verdana" w:cs="Arial"/>
          <w:i/>
          <w:iCs/>
          <w:color w:val="000000"/>
          <w:sz w:val="18"/>
          <w:szCs w:val="18"/>
          <w:lang w:eastAsia="en-SG"/>
        </w:rPr>
        <w:t>Elements of Family Law</w:t>
      </w:r>
      <w:r w:rsidRPr="00AE7CC4">
        <w:rPr>
          <w:rFonts w:ascii="Verdana" w:eastAsia="Times New Roman" w:hAnsi="Verdana" w:cs="Arial"/>
          <w:color w:val="000000"/>
          <w:sz w:val="18"/>
          <w:szCs w:val="18"/>
          <w:lang w:eastAsia="en-SG"/>
        </w:rPr>
        <w:t>”) at 27). The principle of monogamy is at the core of the WC: the long title of the Act provides that it is “[a]n Act to provide for monogamous marriages” and the proscription against polygamy takes up the whole of Part II.</w:t>
      </w:r>
    </w:p>
    <w:p w:rsidR="00AE7CC4" w:rsidRPr="00AE7CC4" w:rsidRDefault="00AE7CC4" w:rsidP="00AE7CC4">
      <w:pPr>
        <w:spacing w:after="0" w:line="360" w:lineRule="atLeast"/>
        <w:jc w:val="both"/>
        <w:rPr>
          <w:rFonts w:ascii="Verdana" w:eastAsia="Times New Roman" w:hAnsi="Verdana" w:cs="Arial"/>
          <w:color w:val="000000"/>
          <w:sz w:val="18"/>
          <w:szCs w:val="18"/>
          <w:lang w:eastAsia="en-SG"/>
        </w:rPr>
      </w:pPr>
      <w:r w:rsidRPr="00AE7CC4">
        <w:rPr>
          <w:rFonts w:ascii="Verdana" w:eastAsia="Times New Roman" w:hAnsi="Verdana" w:cs="Arial"/>
          <w:color w:val="000000"/>
          <w:sz w:val="18"/>
          <w:szCs w:val="18"/>
          <w:lang w:eastAsia="en-SG"/>
        </w:rPr>
        <w:t>69     The case of </w:t>
      </w:r>
      <w:proofErr w:type="spellStart"/>
      <w:r w:rsidRPr="00AE7CC4">
        <w:rPr>
          <w:rFonts w:ascii="Verdana" w:eastAsia="Times New Roman" w:hAnsi="Verdana" w:cs="Arial"/>
          <w:i/>
          <w:iCs/>
          <w:color w:val="000000"/>
          <w:sz w:val="18"/>
          <w:szCs w:val="18"/>
          <w:lang w:eastAsia="en-SG"/>
        </w:rPr>
        <w:t>Vervaeke</w:t>
      </w:r>
      <w:proofErr w:type="spellEnd"/>
      <w:r w:rsidRPr="00AE7CC4">
        <w:rPr>
          <w:rFonts w:ascii="Verdana" w:eastAsia="Times New Roman" w:hAnsi="Verdana" w:cs="Arial"/>
          <w:i/>
          <w:iCs/>
          <w:color w:val="000000"/>
          <w:sz w:val="18"/>
          <w:szCs w:val="18"/>
          <w:lang w:eastAsia="en-SG"/>
        </w:rPr>
        <w:t xml:space="preserve"> (formerly Messina) v Smith</w:t>
      </w:r>
      <w:r w:rsidRPr="00AE7CC4">
        <w:rPr>
          <w:rFonts w:ascii="Verdana" w:eastAsia="Times New Roman" w:hAnsi="Verdana" w:cs="Arial"/>
          <w:color w:val="000000"/>
          <w:sz w:val="18"/>
          <w:szCs w:val="18"/>
          <w:lang w:eastAsia="en-SG"/>
        </w:rPr>
        <w:t> </w:t>
      </w:r>
      <w:hyperlink r:id="rId111" w:history="1">
        <w:r w:rsidRPr="00AE7CC4">
          <w:rPr>
            <w:rFonts w:ascii="Verdana" w:eastAsia="Times New Roman" w:hAnsi="Verdana" w:cs="Arial"/>
            <w:color w:val="009AE5"/>
            <w:sz w:val="18"/>
            <w:szCs w:val="18"/>
            <w:u w:val="single"/>
            <w:lang w:eastAsia="en-SG"/>
          </w:rPr>
          <w:t>[1983] 1 AC 145</w:t>
        </w:r>
      </w:hyperlink>
      <w:r w:rsidRPr="00AE7CC4">
        <w:rPr>
          <w:rFonts w:ascii="Verdana" w:eastAsia="Times New Roman" w:hAnsi="Verdana" w:cs="Arial"/>
          <w:color w:val="000000"/>
          <w:sz w:val="18"/>
          <w:szCs w:val="18"/>
          <w:lang w:eastAsia="en-SG"/>
        </w:rPr>
        <w:t>, where Belgian law and English law took diametrically opposed positions on the validity of sham marriages, is instructive. In 1954, the appellant, born in Belgium, entered into a sham marriage with the respondent, S, an Englishman, in order that she might carry on trade as a prostitute in England. She did so for nearly 10 years thereafter, having nothing to do with S during that time. Sometime later, she petitioned for nullity in England on the basis that she had not effectively consented to the marriage. This was refused on the ground that it was a central principle of English marriage law that the sanctity of the marriage contract would be recognised, and that the parties’ private motivations could not undermine the validity of the marriage (at 152H). Undeterred, the appellant sought a decree of nullity from a Belgian court on the ground that her marriage to S was a sham. This was granted on the basis that the parties, in desiring to perpetuate a sham, had not really “consented” to marry. Therefore, the marriage would be set aside. Thereafter, the appellant sought recognition of the Belgian decree from the English courts. In such circumstances, three of the law lords held that the principle of English public policy was of such a character as to justify non-recognition of the foreign nullity decree (</w:t>
      </w:r>
      <w:r w:rsidRPr="00AE7CC4">
        <w:rPr>
          <w:rFonts w:ascii="Verdana" w:eastAsia="Times New Roman" w:hAnsi="Verdana" w:cs="Arial"/>
          <w:i/>
          <w:iCs/>
          <w:color w:val="000000"/>
          <w:sz w:val="18"/>
          <w:szCs w:val="18"/>
          <w:lang w:eastAsia="en-SG"/>
        </w:rPr>
        <w:t>per</w:t>
      </w:r>
      <w:r w:rsidRPr="00AE7CC4">
        <w:rPr>
          <w:rFonts w:ascii="Verdana" w:eastAsia="Times New Roman" w:hAnsi="Verdana" w:cs="Arial"/>
          <w:color w:val="000000"/>
          <w:sz w:val="18"/>
          <w:szCs w:val="18"/>
          <w:lang w:eastAsia="en-SG"/>
        </w:rPr>
        <w:t> Lord Hailsham of St Marylebone LC at 156H–157A; </w:t>
      </w:r>
      <w:r w:rsidRPr="00AE7CC4">
        <w:rPr>
          <w:rFonts w:ascii="Verdana" w:eastAsia="Times New Roman" w:hAnsi="Verdana" w:cs="Arial"/>
          <w:i/>
          <w:iCs/>
          <w:color w:val="000000"/>
          <w:sz w:val="18"/>
          <w:szCs w:val="18"/>
          <w:lang w:eastAsia="en-SG"/>
        </w:rPr>
        <w:t>per</w:t>
      </w:r>
      <w:r w:rsidRPr="00AE7CC4">
        <w:rPr>
          <w:rFonts w:ascii="Verdana" w:eastAsia="Times New Roman" w:hAnsi="Verdana" w:cs="Arial"/>
          <w:color w:val="000000"/>
          <w:sz w:val="18"/>
          <w:szCs w:val="18"/>
          <w:lang w:eastAsia="en-SG"/>
        </w:rPr>
        <w:t xml:space="preserve"> Lord Simon of </w:t>
      </w:r>
      <w:proofErr w:type="spellStart"/>
      <w:r w:rsidRPr="00AE7CC4">
        <w:rPr>
          <w:rFonts w:ascii="Verdana" w:eastAsia="Times New Roman" w:hAnsi="Verdana" w:cs="Arial"/>
          <w:color w:val="000000"/>
          <w:sz w:val="18"/>
          <w:szCs w:val="18"/>
          <w:lang w:eastAsia="en-SG"/>
        </w:rPr>
        <w:t>Glaisdale</w:t>
      </w:r>
      <w:proofErr w:type="spellEnd"/>
      <w:r w:rsidRPr="00AE7CC4">
        <w:rPr>
          <w:rFonts w:ascii="Verdana" w:eastAsia="Times New Roman" w:hAnsi="Verdana" w:cs="Arial"/>
          <w:color w:val="000000"/>
          <w:sz w:val="18"/>
          <w:szCs w:val="18"/>
          <w:lang w:eastAsia="en-SG"/>
        </w:rPr>
        <w:t xml:space="preserve"> at 161G, 163H–164A and 164G). I note though that the other two law lords expressed no view on the public policy argument, preferring instead to dismiss the matter on the ground of </w:t>
      </w:r>
      <w:r w:rsidRPr="00AE7CC4">
        <w:rPr>
          <w:rFonts w:ascii="Verdana" w:eastAsia="Times New Roman" w:hAnsi="Verdana" w:cs="Arial"/>
          <w:i/>
          <w:iCs/>
          <w:color w:val="000000"/>
          <w:sz w:val="18"/>
          <w:szCs w:val="18"/>
          <w:lang w:eastAsia="en-SG"/>
        </w:rPr>
        <w:t>res judicata</w:t>
      </w:r>
      <w:r w:rsidRPr="00AE7CC4">
        <w:rPr>
          <w:rFonts w:ascii="Verdana" w:eastAsia="Times New Roman" w:hAnsi="Verdana" w:cs="Arial"/>
          <w:color w:val="000000"/>
          <w:sz w:val="18"/>
          <w:szCs w:val="18"/>
          <w:lang w:eastAsia="en-SG"/>
        </w:rPr>
        <w:t>.</w:t>
      </w:r>
    </w:p>
    <w:p w:rsidR="00AE7CC4" w:rsidRPr="00AE7CC4" w:rsidRDefault="00AE7CC4" w:rsidP="00AE7CC4">
      <w:pPr>
        <w:spacing w:after="0" w:line="360" w:lineRule="atLeast"/>
        <w:jc w:val="both"/>
        <w:rPr>
          <w:rFonts w:ascii="Verdana" w:eastAsia="Times New Roman" w:hAnsi="Verdana" w:cs="Arial"/>
          <w:color w:val="000000"/>
          <w:sz w:val="18"/>
          <w:szCs w:val="18"/>
          <w:lang w:eastAsia="en-SG"/>
        </w:rPr>
      </w:pPr>
      <w:r w:rsidRPr="00AE7CC4">
        <w:rPr>
          <w:rFonts w:ascii="Verdana" w:eastAsia="Times New Roman" w:hAnsi="Verdana" w:cs="Arial"/>
          <w:color w:val="000000"/>
          <w:sz w:val="18"/>
          <w:szCs w:val="18"/>
          <w:lang w:eastAsia="en-SG"/>
        </w:rPr>
        <w:t>70     I would like to be clear that this act of non-recognition is not meant as a critique of Chinese law. Not only is it not the place of the courts of one country to criticise the laws of another, it is also clear that Chinese law also recognises the principle of monogamy (see </w:t>
      </w:r>
      <w:hyperlink r:id="rId112" w:anchor="p1_67" w:history="1">
        <w:r w:rsidRPr="00AE7CC4">
          <w:rPr>
            <w:rFonts w:ascii="Verdana" w:eastAsia="Times New Roman" w:hAnsi="Verdana" w:cs="Arial"/>
            <w:color w:val="009AE5"/>
            <w:sz w:val="18"/>
            <w:szCs w:val="18"/>
            <w:u w:val="single"/>
            <w:lang w:eastAsia="en-SG"/>
          </w:rPr>
          <w:t>[67]</w:t>
        </w:r>
      </w:hyperlink>
      <w:r w:rsidRPr="00AE7CC4">
        <w:rPr>
          <w:rFonts w:ascii="Verdana" w:eastAsia="Times New Roman" w:hAnsi="Verdana" w:cs="Arial"/>
          <w:color w:val="000000"/>
          <w:sz w:val="18"/>
          <w:szCs w:val="18"/>
          <w:lang w:eastAsia="en-SG"/>
        </w:rPr>
        <w:t> above). Rather, I was concerned with how the recognition of the Shanghai divorce judgment by </w:t>
      </w:r>
      <w:r w:rsidRPr="00AE7CC4">
        <w:rPr>
          <w:rFonts w:ascii="Verdana" w:eastAsia="Times New Roman" w:hAnsi="Verdana" w:cs="Arial"/>
          <w:i/>
          <w:iCs/>
          <w:color w:val="000000"/>
          <w:sz w:val="18"/>
          <w:szCs w:val="18"/>
          <w:lang w:eastAsia="en-SG"/>
        </w:rPr>
        <w:t xml:space="preserve">our </w:t>
      </w:r>
      <w:proofErr w:type="spellStart"/>
      <w:r w:rsidRPr="00AE7CC4">
        <w:rPr>
          <w:rFonts w:ascii="Verdana" w:eastAsia="Times New Roman" w:hAnsi="Verdana" w:cs="Arial"/>
          <w:i/>
          <w:iCs/>
          <w:color w:val="000000"/>
          <w:sz w:val="18"/>
          <w:szCs w:val="18"/>
          <w:lang w:eastAsia="en-SG"/>
        </w:rPr>
        <w:t>courts</w:t>
      </w:r>
      <w:r w:rsidRPr="00AE7CC4">
        <w:rPr>
          <w:rFonts w:ascii="Verdana" w:eastAsia="Times New Roman" w:hAnsi="Verdana" w:cs="Arial"/>
          <w:color w:val="000000"/>
          <w:sz w:val="18"/>
          <w:szCs w:val="18"/>
          <w:lang w:eastAsia="en-SG"/>
        </w:rPr>
        <w:t>would</w:t>
      </w:r>
      <w:proofErr w:type="spellEnd"/>
      <w:r w:rsidRPr="00AE7CC4">
        <w:rPr>
          <w:rFonts w:ascii="Verdana" w:eastAsia="Times New Roman" w:hAnsi="Verdana" w:cs="Arial"/>
          <w:color w:val="000000"/>
          <w:sz w:val="18"/>
          <w:szCs w:val="18"/>
          <w:lang w:eastAsia="en-SG"/>
        </w:rPr>
        <w:t xml:space="preserve"> impact on the special place of monogamy in the structure of our marriage laws (in particular, the way that we have chosen to give effect to it by providing that all marriages contracted in contravention are void </w:t>
      </w:r>
      <w:r w:rsidRPr="00AE7CC4">
        <w:rPr>
          <w:rFonts w:ascii="Verdana" w:eastAsia="Times New Roman" w:hAnsi="Verdana" w:cs="Arial"/>
          <w:i/>
          <w:iCs/>
          <w:color w:val="000000"/>
          <w:sz w:val="18"/>
          <w:szCs w:val="18"/>
          <w:lang w:eastAsia="en-SG"/>
        </w:rPr>
        <w:t>ab initio</w:t>
      </w:r>
      <w:r w:rsidRPr="00AE7CC4">
        <w:rPr>
          <w:rFonts w:ascii="Verdana" w:eastAsia="Times New Roman" w:hAnsi="Verdana" w:cs="Arial"/>
          <w:color w:val="000000"/>
          <w:sz w:val="18"/>
          <w:szCs w:val="18"/>
          <w:lang w:eastAsia="en-SG"/>
        </w:rPr>
        <w:t>).</w:t>
      </w:r>
    </w:p>
    <w:p w:rsidR="00AE7CC4" w:rsidRPr="00AE7CC4" w:rsidRDefault="00AE7CC4" w:rsidP="00AE7CC4">
      <w:pPr>
        <w:spacing w:after="0" w:line="360" w:lineRule="atLeast"/>
        <w:jc w:val="both"/>
        <w:rPr>
          <w:rFonts w:ascii="Verdana" w:eastAsia="Times New Roman" w:hAnsi="Verdana" w:cs="Arial"/>
          <w:color w:val="000000"/>
          <w:sz w:val="18"/>
          <w:szCs w:val="18"/>
          <w:lang w:eastAsia="en-SG"/>
        </w:rPr>
      </w:pPr>
      <w:r w:rsidRPr="00AE7CC4">
        <w:rPr>
          <w:rFonts w:ascii="Verdana" w:eastAsia="Times New Roman" w:hAnsi="Verdana" w:cs="Arial"/>
          <w:color w:val="000000"/>
          <w:sz w:val="18"/>
          <w:szCs w:val="18"/>
          <w:lang w:eastAsia="en-SG"/>
        </w:rPr>
        <w:t xml:space="preserve">71     In light of the foregoing, although the facts relating to the Shanghai divorce judgment were material, they were neither completely incompatible with nor did they vitiate the foundation of the </w:t>
      </w:r>
      <w:r w:rsidRPr="00AE7CC4">
        <w:rPr>
          <w:rFonts w:ascii="Verdana" w:eastAsia="Times New Roman" w:hAnsi="Verdana" w:cs="Arial"/>
          <w:color w:val="000000"/>
          <w:sz w:val="18"/>
          <w:szCs w:val="18"/>
          <w:lang w:eastAsia="en-SG"/>
        </w:rPr>
        <w:lastRenderedPageBreak/>
        <w:t>Decree </w:t>
      </w:r>
      <w:r w:rsidRPr="00AE7CC4">
        <w:rPr>
          <w:rFonts w:ascii="Verdana" w:eastAsia="Times New Roman" w:hAnsi="Verdana" w:cs="Arial"/>
          <w:i/>
          <w:iCs/>
          <w:color w:val="000000"/>
          <w:sz w:val="18"/>
          <w:szCs w:val="18"/>
          <w:lang w:eastAsia="en-SG"/>
        </w:rPr>
        <w:t>Nisi</w:t>
      </w:r>
      <w:r w:rsidRPr="00AE7CC4">
        <w:rPr>
          <w:rFonts w:ascii="Verdana" w:eastAsia="Times New Roman" w:hAnsi="Verdana" w:cs="Arial"/>
          <w:color w:val="000000"/>
          <w:sz w:val="18"/>
          <w:szCs w:val="18"/>
          <w:lang w:eastAsia="en-SG"/>
        </w:rPr>
        <w:t>. Therefore, I agreed with the DJ that under this ground, the appellants had failed to show sufficient cause for the grant of relief under s 99(2).</w:t>
      </w:r>
    </w:p>
    <w:p w:rsidR="00AE7CC4" w:rsidRPr="00AE7CC4" w:rsidRDefault="00AE7CC4" w:rsidP="00AE7CC4">
      <w:pPr>
        <w:spacing w:before="240" w:after="60" w:line="360" w:lineRule="atLeast"/>
        <w:rPr>
          <w:rFonts w:ascii="Verdana" w:eastAsia="Times New Roman" w:hAnsi="Verdana" w:cs="Arial"/>
          <w:b/>
          <w:bCs/>
          <w:color w:val="000000"/>
          <w:sz w:val="18"/>
          <w:szCs w:val="18"/>
          <w:lang w:eastAsia="en-SG"/>
        </w:rPr>
      </w:pPr>
      <w:r w:rsidRPr="00AE7CC4">
        <w:rPr>
          <w:rFonts w:ascii="Verdana" w:eastAsia="Times New Roman" w:hAnsi="Verdana" w:cs="Arial"/>
          <w:b/>
          <w:bCs/>
          <w:color w:val="000000"/>
          <w:sz w:val="18"/>
          <w:szCs w:val="18"/>
          <w:lang w:eastAsia="en-SG"/>
        </w:rPr>
        <w:t>Facts concerning separation of four years</w:t>
      </w:r>
    </w:p>
    <w:p w:rsidR="00AE7CC4" w:rsidRPr="00AE7CC4" w:rsidRDefault="00AE7CC4" w:rsidP="00AE7CC4">
      <w:pPr>
        <w:spacing w:after="0" w:line="360" w:lineRule="atLeast"/>
        <w:jc w:val="both"/>
        <w:rPr>
          <w:rFonts w:ascii="Verdana" w:eastAsia="Times New Roman" w:hAnsi="Verdana" w:cs="Arial"/>
          <w:color w:val="000000"/>
          <w:sz w:val="18"/>
          <w:szCs w:val="18"/>
          <w:lang w:eastAsia="en-SG"/>
        </w:rPr>
      </w:pPr>
      <w:r w:rsidRPr="00AE7CC4">
        <w:rPr>
          <w:rFonts w:ascii="Verdana" w:eastAsia="Times New Roman" w:hAnsi="Verdana" w:cs="Arial"/>
          <w:color w:val="000000"/>
          <w:sz w:val="18"/>
          <w:szCs w:val="18"/>
          <w:lang w:eastAsia="en-SG"/>
        </w:rPr>
        <w:t>72     Mr Koh argued that there were material facts not placed before the court which heard D 2201/2005 which, properly considered, would justify the rescission of the Decree </w:t>
      </w:r>
      <w:r w:rsidRPr="00AE7CC4">
        <w:rPr>
          <w:rFonts w:ascii="Verdana" w:eastAsia="Times New Roman" w:hAnsi="Verdana" w:cs="Arial"/>
          <w:i/>
          <w:iCs/>
          <w:color w:val="000000"/>
          <w:sz w:val="18"/>
          <w:szCs w:val="18"/>
          <w:lang w:eastAsia="en-SG"/>
        </w:rPr>
        <w:t>Nisi</w:t>
      </w:r>
      <w:r w:rsidRPr="00AE7CC4">
        <w:rPr>
          <w:rFonts w:ascii="Verdana" w:eastAsia="Times New Roman" w:hAnsi="Verdana" w:cs="Arial"/>
          <w:color w:val="000000"/>
          <w:sz w:val="18"/>
          <w:szCs w:val="18"/>
          <w:lang w:eastAsia="en-SG"/>
        </w:rPr>
        <w:t> on the basis that the Husband and Wife did not, prior to the grant of the Decree </w:t>
      </w:r>
      <w:r w:rsidRPr="00AE7CC4">
        <w:rPr>
          <w:rFonts w:ascii="Verdana" w:eastAsia="Times New Roman" w:hAnsi="Verdana" w:cs="Arial"/>
          <w:i/>
          <w:iCs/>
          <w:color w:val="000000"/>
          <w:sz w:val="18"/>
          <w:szCs w:val="18"/>
          <w:lang w:eastAsia="en-SG"/>
        </w:rPr>
        <w:t>Nisi</w:t>
      </w:r>
      <w:r w:rsidRPr="00AE7CC4">
        <w:rPr>
          <w:rFonts w:ascii="Verdana" w:eastAsia="Times New Roman" w:hAnsi="Verdana" w:cs="Arial"/>
          <w:color w:val="000000"/>
          <w:sz w:val="18"/>
          <w:szCs w:val="18"/>
          <w:lang w:eastAsia="en-SG"/>
        </w:rPr>
        <w:t>, live apart for four years. These facts may broadly be grouped into the following three clusters:</w:t>
      </w:r>
    </w:p>
    <w:p w:rsidR="00AE7CC4" w:rsidRPr="00AE7CC4" w:rsidRDefault="00AE7CC4" w:rsidP="00AE7CC4">
      <w:pPr>
        <w:spacing w:after="0" w:line="360" w:lineRule="atLeast"/>
        <w:ind w:left="576"/>
        <w:jc w:val="both"/>
        <w:rPr>
          <w:rFonts w:ascii="Verdana" w:eastAsia="Times New Roman" w:hAnsi="Verdana" w:cs="Arial"/>
          <w:color w:val="000000"/>
          <w:sz w:val="18"/>
          <w:szCs w:val="18"/>
          <w:lang w:eastAsia="en-SG"/>
        </w:rPr>
      </w:pPr>
      <w:r w:rsidRPr="00AE7CC4">
        <w:rPr>
          <w:rFonts w:ascii="Verdana" w:eastAsia="Times New Roman" w:hAnsi="Verdana" w:cs="Arial"/>
          <w:color w:val="000000"/>
          <w:sz w:val="18"/>
          <w:szCs w:val="18"/>
          <w:lang w:eastAsia="en-SG"/>
        </w:rPr>
        <w:t>(a)     The first concerned D 601380/2001, which was the divorce petition filed by the Husband in Singapore that was subsequently withdrawn (see </w:t>
      </w:r>
      <w:hyperlink r:id="rId113" w:anchor="p1_8" w:history="1">
        <w:r w:rsidRPr="00AE7CC4">
          <w:rPr>
            <w:rFonts w:ascii="Verdana" w:eastAsia="Times New Roman" w:hAnsi="Verdana" w:cs="Arial"/>
            <w:color w:val="009AE5"/>
            <w:sz w:val="18"/>
            <w:szCs w:val="18"/>
            <w:u w:val="single"/>
            <w:lang w:eastAsia="en-SG"/>
          </w:rPr>
          <w:t>[8]</w:t>
        </w:r>
      </w:hyperlink>
      <w:r w:rsidRPr="00AE7CC4">
        <w:rPr>
          <w:rFonts w:ascii="Verdana" w:eastAsia="Times New Roman" w:hAnsi="Verdana" w:cs="Arial"/>
          <w:color w:val="000000"/>
          <w:sz w:val="18"/>
          <w:szCs w:val="18"/>
          <w:lang w:eastAsia="en-SG"/>
        </w:rPr>
        <w:t> above). Mr Koh pointed out that even though this divorce was contested, the Wife never mentioned in her “Answer and Cross Petition” (filed on 25 April 2001) that she had been living apart from the Husband since July 2000.</w:t>
      </w:r>
    </w:p>
    <w:p w:rsidR="00AE7CC4" w:rsidRPr="00AE7CC4" w:rsidRDefault="00AE7CC4" w:rsidP="00AE7CC4">
      <w:pPr>
        <w:spacing w:after="0" w:line="360" w:lineRule="atLeast"/>
        <w:ind w:left="576"/>
        <w:jc w:val="both"/>
        <w:rPr>
          <w:rFonts w:ascii="Verdana" w:eastAsia="Times New Roman" w:hAnsi="Verdana" w:cs="Arial"/>
          <w:color w:val="000000"/>
          <w:sz w:val="18"/>
          <w:szCs w:val="18"/>
          <w:lang w:eastAsia="en-SG"/>
        </w:rPr>
      </w:pPr>
      <w:r w:rsidRPr="00AE7CC4">
        <w:rPr>
          <w:rFonts w:ascii="Verdana" w:eastAsia="Times New Roman" w:hAnsi="Verdana" w:cs="Arial"/>
          <w:color w:val="000000"/>
          <w:sz w:val="18"/>
          <w:szCs w:val="18"/>
          <w:lang w:eastAsia="en-SG"/>
        </w:rPr>
        <w:t>(b)     The second concerned D 2201/2005 itself. Mr Koh pointed out that in the supplementary affidavit filed in support of her petition on 24 April 2006 (“supplementary affidavit”), </w:t>
      </w:r>
      <w:proofErr w:type="spellStart"/>
      <w:r w:rsidRPr="00AE7CC4">
        <w:rPr>
          <w:rFonts w:ascii="Verdana" w:eastAsia="Times New Roman" w:hAnsi="Verdana" w:cs="Arial"/>
          <w:i/>
          <w:iCs/>
          <w:color w:val="000000"/>
          <w:sz w:val="18"/>
          <w:szCs w:val="18"/>
          <w:lang w:eastAsia="en-SG"/>
        </w:rPr>
        <w:t>ie</w:t>
      </w:r>
      <w:proofErr w:type="spellEnd"/>
      <w:r w:rsidRPr="00AE7CC4">
        <w:rPr>
          <w:rFonts w:ascii="Verdana" w:eastAsia="Times New Roman" w:hAnsi="Verdana" w:cs="Arial"/>
          <w:color w:val="000000"/>
          <w:sz w:val="18"/>
          <w:szCs w:val="18"/>
          <w:lang w:eastAsia="en-SG"/>
        </w:rPr>
        <w:t>, the one filed after she amended the basis of her petition to four years’ separation instead of the Husband’s unreasonable behaviour, the Wife averred that between July 2000 and November 2002, the Parties were still living together though they slept in separate rooms and allegedly did not have sexual relations. It was only after November 2002, when the Wife returned to Shanghai, that the Parties were said to have started “living separate to the exclusion of each other”.</w:t>
      </w:r>
    </w:p>
    <w:p w:rsidR="00AE7CC4" w:rsidRPr="00AE7CC4" w:rsidRDefault="00AE7CC4" w:rsidP="00AE7CC4">
      <w:pPr>
        <w:spacing w:after="0" w:line="360" w:lineRule="atLeast"/>
        <w:ind w:left="576"/>
        <w:jc w:val="both"/>
        <w:rPr>
          <w:rFonts w:ascii="Verdana" w:eastAsia="Times New Roman" w:hAnsi="Verdana" w:cs="Arial"/>
          <w:color w:val="000000"/>
          <w:sz w:val="18"/>
          <w:szCs w:val="18"/>
          <w:lang w:eastAsia="en-SG"/>
        </w:rPr>
      </w:pPr>
      <w:r w:rsidRPr="00AE7CC4">
        <w:rPr>
          <w:rFonts w:ascii="Verdana" w:eastAsia="Times New Roman" w:hAnsi="Verdana" w:cs="Arial"/>
          <w:color w:val="000000"/>
          <w:sz w:val="18"/>
          <w:szCs w:val="18"/>
          <w:lang w:eastAsia="en-SG"/>
        </w:rPr>
        <w:t>(c)     The third concerned the maintenance claim in DC 2503/2011 (see </w:t>
      </w:r>
      <w:hyperlink r:id="rId114" w:anchor="p1_17" w:history="1">
        <w:r w:rsidRPr="00AE7CC4">
          <w:rPr>
            <w:rFonts w:ascii="Verdana" w:eastAsia="Times New Roman" w:hAnsi="Verdana" w:cs="Arial"/>
            <w:color w:val="009AE5"/>
            <w:sz w:val="18"/>
            <w:szCs w:val="18"/>
            <w:u w:val="single"/>
            <w:lang w:eastAsia="en-SG"/>
          </w:rPr>
          <w:t>[17]</w:t>
        </w:r>
      </w:hyperlink>
      <w:r w:rsidRPr="00AE7CC4">
        <w:rPr>
          <w:rFonts w:ascii="Verdana" w:eastAsia="Times New Roman" w:hAnsi="Verdana" w:cs="Arial"/>
          <w:color w:val="000000"/>
          <w:sz w:val="18"/>
          <w:szCs w:val="18"/>
          <w:lang w:eastAsia="en-SG"/>
        </w:rPr>
        <w:t> above). In the statement of claim, it was alleged that following the Wife’s return to Shanghai in November 2002, the Husband attempted to reconcile with her. To that end, he travelled to Shanghai frequently. It was alleged that it was during one of these trips that M was conceived.</w:t>
      </w:r>
    </w:p>
    <w:p w:rsidR="00AE7CC4" w:rsidRPr="00AE7CC4" w:rsidRDefault="00AE7CC4" w:rsidP="00AE7CC4">
      <w:pPr>
        <w:spacing w:after="0" w:line="360" w:lineRule="atLeast"/>
        <w:jc w:val="both"/>
        <w:rPr>
          <w:rFonts w:ascii="Verdana" w:eastAsia="Times New Roman" w:hAnsi="Verdana" w:cs="Arial"/>
          <w:color w:val="000000"/>
          <w:sz w:val="18"/>
          <w:szCs w:val="18"/>
          <w:lang w:eastAsia="en-SG"/>
        </w:rPr>
      </w:pPr>
      <w:r w:rsidRPr="00AE7CC4">
        <w:rPr>
          <w:rFonts w:ascii="Verdana" w:eastAsia="Times New Roman" w:hAnsi="Verdana" w:cs="Arial"/>
          <w:color w:val="000000"/>
          <w:sz w:val="18"/>
          <w:szCs w:val="18"/>
          <w:lang w:eastAsia="en-SG"/>
        </w:rPr>
        <w:t>73     By the above, Mr Koh submitted that it could not be said that the Parties had separated in July 2000. Mr Koh placed the date of separation at November 2002 at the earliest (when the Wife returned to China) or July 2004 at the latest (when the Shanghai divorce proceedings were commenced).</w:t>
      </w:r>
    </w:p>
    <w:p w:rsidR="00AE7CC4" w:rsidRPr="00AE7CC4" w:rsidRDefault="00AE7CC4" w:rsidP="00AE7CC4">
      <w:pPr>
        <w:spacing w:after="0" w:line="360" w:lineRule="atLeast"/>
        <w:jc w:val="both"/>
        <w:rPr>
          <w:rFonts w:ascii="Verdana" w:eastAsia="Times New Roman" w:hAnsi="Verdana" w:cs="Arial"/>
          <w:color w:val="000000"/>
          <w:sz w:val="18"/>
          <w:szCs w:val="18"/>
          <w:lang w:eastAsia="en-SG"/>
        </w:rPr>
      </w:pPr>
      <w:r w:rsidRPr="00AE7CC4">
        <w:rPr>
          <w:rFonts w:ascii="Verdana" w:eastAsia="Times New Roman" w:hAnsi="Verdana" w:cs="Arial"/>
          <w:color w:val="000000"/>
          <w:sz w:val="18"/>
          <w:szCs w:val="18"/>
          <w:lang w:eastAsia="en-SG"/>
        </w:rPr>
        <w:t>74     In response, Ms Chai submitted that even though it was undisputed that the Husband visited the Wife after November 2002 (and that they shared sexual intimacy on at least one occasion in December 2002), there was no genuine reconciliation. This, she argued, could be seen from the fact that they continued to live apart. In support, she cited the case of </w:t>
      </w:r>
      <w:r w:rsidRPr="00AE7CC4">
        <w:rPr>
          <w:rFonts w:ascii="Verdana" w:eastAsia="Times New Roman" w:hAnsi="Verdana" w:cs="Arial"/>
          <w:i/>
          <w:iCs/>
          <w:color w:val="000000"/>
          <w:sz w:val="18"/>
          <w:szCs w:val="18"/>
          <w:lang w:eastAsia="en-SG"/>
        </w:rPr>
        <w:t>Piper v Piper</w:t>
      </w:r>
      <w:r w:rsidRPr="00AE7CC4">
        <w:rPr>
          <w:rFonts w:ascii="Verdana" w:eastAsia="Times New Roman" w:hAnsi="Verdana" w:cs="Arial"/>
          <w:color w:val="000000"/>
          <w:sz w:val="18"/>
          <w:szCs w:val="18"/>
          <w:lang w:eastAsia="en-SG"/>
        </w:rPr>
        <w:t xml:space="preserve"> (1978) 8 Fam 243 wherein the husband continued visiting the wife frequently even after they started living apart. Notwithstanding this, the court found that the husband was only behaving as an intimate friend and that there was no resumption of the marital relationship. Ms Chai further submitted that the appellants, who were never parties to the marriage, should not be allowed to gainsay the fact of </w:t>
      </w:r>
      <w:r w:rsidRPr="00AE7CC4">
        <w:rPr>
          <w:rFonts w:ascii="Verdana" w:eastAsia="Times New Roman" w:hAnsi="Verdana" w:cs="Arial"/>
          <w:color w:val="000000"/>
          <w:sz w:val="18"/>
          <w:szCs w:val="18"/>
          <w:lang w:eastAsia="en-SG"/>
        </w:rPr>
        <w:lastRenderedPageBreak/>
        <w:t>separation given that the Husband himself had never questioned this while he was alive (see </w:t>
      </w:r>
      <w:hyperlink r:id="rId115" w:anchor="p1_21-p2_b" w:history="1">
        <w:r w:rsidRPr="00AE7CC4">
          <w:rPr>
            <w:rFonts w:ascii="Verdana" w:eastAsia="Times New Roman" w:hAnsi="Verdana" w:cs="Arial"/>
            <w:color w:val="009AE5"/>
            <w:sz w:val="18"/>
            <w:szCs w:val="18"/>
            <w:u w:val="single"/>
            <w:lang w:eastAsia="en-SG"/>
          </w:rPr>
          <w:t>[21(b)]</w:t>
        </w:r>
      </w:hyperlink>
      <w:r w:rsidRPr="00AE7CC4">
        <w:rPr>
          <w:rFonts w:ascii="Verdana" w:eastAsia="Times New Roman" w:hAnsi="Verdana" w:cs="Arial"/>
          <w:color w:val="000000"/>
          <w:sz w:val="18"/>
          <w:szCs w:val="18"/>
          <w:lang w:eastAsia="en-SG"/>
        </w:rPr>
        <w:t> above).</w:t>
      </w:r>
    </w:p>
    <w:p w:rsidR="00AE7CC4" w:rsidRPr="00AE7CC4" w:rsidRDefault="00AE7CC4" w:rsidP="00AE7CC4">
      <w:pPr>
        <w:spacing w:after="0" w:line="360" w:lineRule="atLeast"/>
        <w:jc w:val="both"/>
        <w:rPr>
          <w:rFonts w:ascii="Verdana" w:eastAsia="Times New Roman" w:hAnsi="Verdana" w:cs="Arial"/>
          <w:color w:val="000000"/>
          <w:sz w:val="18"/>
          <w:szCs w:val="18"/>
          <w:lang w:eastAsia="en-SG"/>
        </w:rPr>
      </w:pPr>
      <w:r w:rsidRPr="00AE7CC4">
        <w:rPr>
          <w:rFonts w:ascii="Verdana" w:eastAsia="Times New Roman" w:hAnsi="Verdana" w:cs="Arial"/>
          <w:color w:val="000000"/>
          <w:sz w:val="18"/>
          <w:szCs w:val="18"/>
          <w:lang w:eastAsia="en-SG"/>
        </w:rPr>
        <w:t>75     At the outset, I should state that it was clear to me that the first and second clusters of facts did not fall within the ambit of s 99(2). In respect of the first cluster of facts surrounding D 601380/2001, I note that the Husband cited the Wife’s unreasonable behaviour as the premise for his application for divorce. Conversely, the Wife cited the Husband’s unreasonable behaviour as the reason for the breakdown of the marriage. Thus, the contents of the Answer and Cross-Petition were directed at the refutation of the Husband’s allegations and to the citation of facts relevant to the cross-petition. When cast in this light, it was not surprising that no mention would have been made of the fact of the Parties’ separation. These were not material facts.</w:t>
      </w:r>
    </w:p>
    <w:p w:rsidR="00AE7CC4" w:rsidRPr="00AE7CC4" w:rsidRDefault="00AE7CC4" w:rsidP="00AE7CC4">
      <w:pPr>
        <w:spacing w:after="0" w:line="360" w:lineRule="atLeast"/>
        <w:jc w:val="both"/>
        <w:rPr>
          <w:rFonts w:ascii="Verdana" w:eastAsia="Times New Roman" w:hAnsi="Verdana" w:cs="Arial"/>
          <w:color w:val="000000"/>
          <w:sz w:val="18"/>
          <w:szCs w:val="18"/>
          <w:lang w:eastAsia="en-SG"/>
        </w:rPr>
      </w:pPr>
      <w:r w:rsidRPr="00AE7CC4">
        <w:rPr>
          <w:rFonts w:ascii="Verdana" w:eastAsia="Times New Roman" w:hAnsi="Verdana" w:cs="Arial"/>
          <w:color w:val="000000"/>
          <w:sz w:val="18"/>
          <w:szCs w:val="18"/>
          <w:lang w:eastAsia="en-SG"/>
        </w:rPr>
        <w:t>76     The second cluster were all facts (or inferences from facts) found in the pleadings and affidavits filed in D 2201/2005. By definition, these were all materials which were already before the District Court which granted the Decree </w:t>
      </w:r>
      <w:r w:rsidRPr="00AE7CC4">
        <w:rPr>
          <w:rFonts w:ascii="Verdana" w:eastAsia="Times New Roman" w:hAnsi="Verdana" w:cs="Arial"/>
          <w:i/>
          <w:iCs/>
          <w:color w:val="000000"/>
          <w:sz w:val="18"/>
          <w:szCs w:val="18"/>
          <w:lang w:eastAsia="en-SG"/>
        </w:rPr>
        <w:t>Nisi</w:t>
      </w:r>
      <w:r w:rsidRPr="00AE7CC4">
        <w:rPr>
          <w:rFonts w:ascii="Verdana" w:eastAsia="Times New Roman" w:hAnsi="Verdana" w:cs="Arial"/>
          <w:color w:val="000000"/>
          <w:sz w:val="18"/>
          <w:szCs w:val="18"/>
          <w:lang w:eastAsia="en-SG"/>
        </w:rPr>
        <w:t> and they did not fall within the ambit of s 99(2). In any case, I think that the supplementary affidavit, read in context, supports the reading that the period of separation began in July 2000 and not November 2002:</w:t>
      </w:r>
    </w:p>
    <w:p w:rsidR="00AE7CC4" w:rsidRPr="00AE7CC4" w:rsidRDefault="00AE7CC4" w:rsidP="00AE7CC4">
      <w:pPr>
        <w:spacing w:after="0" w:line="360" w:lineRule="atLeast"/>
        <w:ind w:left="576"/>
        <w:jc w:val="both"/>
        <w:rPr>
          <w:rFonts w:ascii="Verdana" w:eastAsia="Times New Roman" w:hAnsi="Verdana" w:cs="Arial"/>
          <w:b/>
          <w:bCs/>
          <w:color w:val="000000"/>
          <w:sz w:val="18"/>
          <w:szCs w:val="18"/>
          <w:lang w:eastAsia="en-SG"/>
        </w:rPr>
      </w:pPr>
      <w:r w:rsidRPr="00AE7CC4">
        <w:rPr>
          <w:rFonts w:ascii="Verdana" w:eastAsia="Times New Roman" w:hAnsi="Verdana" w:cs="Arial"/>
          <w:b/>
          <w:bCs/>
          <w:color w:val="000000"/>
          <w:sz w:val="18"/>
          <w:szCs w:val="18"/>
          <w:u w:val="single"/>
          <w:lang w:eastAsia="en-SG"/>
        </w:rPr>
        <w:t>PARTICULARS</w:t>
      </w:r>
    </w:p>
    <w:p w:rsidR="00AE7CC4" w:rsidRPr="00AE7CC4" w:rsidRDefault="00AE7CC4" w:rsidP="00AE7CC4">
      <w:pPr>
        <w:spacing w:after="0" w:line="360" w:lineRule="atLeast"/>
        <w:ind w:left="576"/>
        <w:jc w:val="both"/>
        <w:rPr>
          <w:rFonts w:ascii="Verdana" w:eastAsia="Times New Roman" w:hAnsi="Verdana" w:cs="Arial"/>
          <w:color w:val="000000"/>
          <w:sz w:val="18"/>
          <w:szCs w:val="18"/>
          <w:lang w:eastAsia="en-SG"/>
        </w:rPr>
      </w:pPr>
      <w:r w:rsidRPr="00AE7CC4">
        <w:rPr>
          <w:rFonts w:ascii="Verdana" w:eastAsia="Times New Roman" w:hAnsi="Verdana" w:cs="Arial"/>
          <w:color w:val="000000"/>
          <w:sz w:val="18"/>
          <w:szCs w:val="18"/>
          <w:lang w:eastAsia="en-SG"/>
        </w:rPr>
        <w:t>(a) That the relationship between the [Husband] and the [Wife] is so bad that they were </w:t>
      </w:r>
      <w:r w:rsidRPr="00AE7CC4">
        <w:rPr>
          <w:rFonts w:ascii="Verdana" w:eastAsia="Times New Roman" w:hAnsi="Verdana" w:cs="Arial"/>
          <w:i/>
          <w:iCs/>
          <w:color w:val="000000"/>
          <w:sz w:val="18"/>
          <w:szCs w:val="18"/>
          <w:lang w:eastAsia="en-SG"/>
        </w:rPr>
        <w:t>not communicating as husband and wife at all since July 2000</w:t>
      </w:r>
      <w:r w:rsidRPr="00AE7CC4">
        <w:rPr>
          <w:rFonts w:ascii="Verdana" w:eastAsia="Times New Roman" w:hAnsi="Verdana" w:cs="Arial"/>
          <w:color w:val="000000"/>
          <w:sz w:val="18"/>
          <w:szCs w:val="18"/>
          <w:lang w:eastAsia="en-SG"/>
        </w:rPr>
        <w:t>.</w:t>
      </w:r>
    </w:p>
    <w:p w:rsidR="00AE7CC4" w:rsidRPr="00AE7CC4" w:rsidRDefault="00AE7CC4" w:rsidP="00AE7CC4">
      <w:pPr>
        <w:spacing w:after="0" w:line="360" w:lineRule="atLeast"/>
        <w:ind w:left="576"/>
        <w:jc w:val="both"/>
        <w:rPr>
          <w:rFonts w:ascii="Verdana" w:eastAsia="Times New Roman" w:hAnsi="Verdana" w:cs="Arial"/>
          <w:color w:val="000000"/>
          <w:sz w:val="18"/>
          <w:szCs w:val="18"/>
          <w:lang w:eastAsia="en-SG"/>
        </w:rPr>
      </w:pPr>
      <w:r w:rsidRPr="00AE7CC4">
        <w:rPr>
          <w:rFonts w:ascii="Verdana" w:eastAsia="Times New Roman" w:hAnsi="Verdana" w:cs="Arial"/>
          <w:color w:val="000000"/>
          <w:sz w:val="18"/>
          <w:szCs w:val="18"/>
          <w:lang w:eastAsia="en-SG"/>
        </w:rPr>
        <w:t>(b) That the [Husband] and [Wife] </w:t>
      </w:r>
      <w:r w:rsidRPr="00AE7CC4">
        <w:rPr>
          <w:rFonts w:ascii="Verdana" w:eastAsia="Times New Roman" w:hAnsi="Verdana" w:cs="Arial"/>
          <w:i/>
          <w:iCs/>
          <w:color w:val="000000"/>
          <w:sz w:val="18"/>
          <w:szCs w:val="18"/>
          <w:lang w:eastAsia="en-SG"/>
        </w:rPr>
        <w:t>did not have any intimate relationship since July 2000</w:t>
      </w:r>
      <w:r w:rsidRPr="00AE7CC4">
        <w:rPr>
          <w:rFonts w:ascii="Verdana" w:eastAsia="Times New Roman" w:hAnsi="Verdana" w:cs="Arial"/>
          <w:color w:val="000000"/>
          <w:sz w:val="18"/>
          <w:szCs w:val="18"/>
          <w:lang w:eastAsia="en-SG"/>
        </w:rPr>
        <w:t>. We visually and practically treat each other as strangers.</w:t>
      </w:r>
    </w:p>
    <w:p w:rsidR="00AE7CC4" w:rsidRPr="00AE7CC4" w:rsidRDefault="00AE7CC4" w:rsidP="00AE7CC4">
      <w:pPr>
        <w:spacing w:after="0" w:line="360" w:lineRule="atLeast"/>
        <w:ind w:left="576"/>
        <w:jc w:val="both"/>
        <w:rPr>
          <w:rFonts w:ascii="Verdana" w:eastAsia="Times New Roman" w:hAnsi="Verdana" w:cs="Arial"/>
          <w:color w:val="000000"/>
          <w:sz w:val="18"/>
          <w:szCs w:val="18"/>
          <w:lang w:eastAsia="en-SG"/>
        </w:rPr>
      </w:pPr>
      <w:r w:rsidRPr="00AE7CC4">
        <w:rPr>
          <w:rFonts w:ascii="Verdana" w:eastAsia="Times New Roman" w:hAnsi="Verdana" w:cs="Arial"/>
          <w:color w:val="000000"/>
          <w:sz w:val="18"/>
          <w:szCs w:val="18"/>
          <w:lang w:eastAsia="en-SG"/>
        </w:rPr>
        <w:t>(c) That </w:t>
      </w:r>
      <w:r w:rsidRPr="00AE7CC4">
        <w:rPr>
          <w:rFonts w:ascii="Verdana" w:eastAsia="Times New Roman" w:hAnsi="Verdana" w:cs="Arial"/>
          <w:i/>
          <w:iCs/>
          <w:color w:val="000000"/>
          <w:sz w:val="18"/>
          <w:szCs w:val="18"/>
          <w:lang w:eastAsia="en-SG"/>
        </w:rPr>
        <w:t>between July 2000 to November 2002, although the [Wife] and [Husband] stayed in the same Matrimonial flat, the Petitioner did not sleep in the [Husband’s] room nor have any sex. Parties did not approach nor initiate any sexual union</w:t>
      </w:r>
      <w:r w:rsidRPr="00AE7CC4">
        <w:rPr>
          <w:rFonts w:ascii="Verdana" w:eastAsia="Times New Roman" w:hAnsi="Verdana" w:cs="Arial"/>
          <w:color w:val="000000"/>
          <w:sz w:val="18"/>
          <w:szCs w:val="18"/>
          <w:lang w:eastAsia="en-SG"/>
        </w:rPr>
        <w:t>.</w:t>
      </w:r>
    </w:p>
    <w:p w:rsidR="00AE7CC4" w:rsidRPr="00AE7CC4" w:rsidRDefault="00AE7CC4" w:rsidP="00AE7CC4">
      <w:pPr>
        <w:spacing w:before="240" w:after="60" w:line="360" w:lineRule="atLeast"/>
        <w:ind w:left="576"/>
        <w:jc w:val="both"/>
        <w:rPr>
          <w:rFonts w:ascii="Verdana" w:eastAsia="Times New Roman" w:hAnsi="Verdana" w:cs="Arial"/>
          <w:color w:val="000000"/>
          <w:sz w:val="18"/>
          <w:szCs w:val="18"/>
          <w:lang w:eastAsia="en-SG"/>
        </w:rPr>
      </w:pPr>
      <w:r w:rsidRPr="00AE7CC4">
        <w:rPr>
          <w:rFonts w:ascii="Verdana" w:eastAsia="Times New Roman" w:hAnsi="Verdana" w:cs="Arial"/>
          <w:color w:val="000000"/>
          <w:sz w:val="18"/>
          <w:szCs w:val="18"/>
          <w:lang w:eastAsia="en-SG"/>
        </w:rPr>
        <w:t>(d) That since November 2002, the [Wife] completely moved out of the Matrimonial flat as the [Husband] refused to extend the [Wife’s] Long Term Social Visit Pass in Singapore. The [Wife] went back to her country of origin, China.</w:t>
      </w:r>
    </w:p>
    <w:p w:rsidR="00AE7CC4" w:rsidRPr="00AE7CC4" w:rsidRDefault="00AE7CC4" w:rsidP="00AE7CC4">
      <w:pPr>
        <w:spacing w:before="240" w:after="60" w:line="360" w:lineRule="atLeast"/>
        <w:ind w:left="576"/>
        <w:jc w:val="both"/>
        <w:rPr>
          <w:rFonts w:ascii="Verdana" w:eastAsia="Times New Roman" w:hAnsi="Verdana" w:cs="Arial"/>
          <w:color w:val="000000"/>
          <w:sz w:val="18"/>
          <w:szCs w:val="18"/>
          <w:lang w:eastAsia="en-SG"/>
        </w:rPr>
      </w:pPr>
      <w:r w:rsidRPr="00AE7CC4">
        <w:rPr>
          <w:rFonts w:ascii="Verdana" w:eastAsia="Times New Roman" w:hAnsi="Verdana" w:cs="Arial"/>
          <w:color w:val="000000"/>
          <w:sz w:val="18"/>
          <w:szCs w:val="18"/>
          <w:lang w:eastAsia="en-SG"/>
        </w:rPr>
        <w:t>(e) That the [Husband] and [Wife] have been living separately to the exclusion of each other since November 2002.</w:t>
      </w:r>
    </w:p>
    <w:p w:rsidR="00AE7CC4" w:rsidRPr="00AE7CC4" w:rsidRDefault="00AE7CC4" w:rsidP="00AE7CC4">
      <w:pPr>
        <w:spacing w:before="240" w:after="60" w:line="360" w:lineRule="atLeast"/>
        <w:ind w:left="576"/>
        <w:jc w:val="both"/>
        <w:rPr>
          <w:rFonts w:ascii="Verdana" w:eastAsia="Times New Roman" w:hAnsi="Verdana" w:cs="Arial"/>
          <w:color w:val="000000"/>
          <w:sz w:val="18"/>
          <w:szCs w:val="18"/>
          <w:lang w:eastAsia="en-SG"/>
        </w:rPr>
      </w:pPr>
      <w:r w:rsidRPr="00AE7CC4">
        <w:rPr>
          <w:rFonts w:ascii="Verdana" w:eastAsia="Times New Roman" w:hAnsi="Verdana" w:cs="Arial"/>
          <w:color w:val="000000"/>
          <w:sz w:val="18"/>
          <w:szCs w:val="18"/>
          <w:lang w:eastAsia="en-SG"/>
        </w:rPr>
        <w:t>[emphasis added]</w:t>
      </w:r>
    </w:p>
    <w:p w:rsidR="00AE7CC4" w:rsidRPr="00AE7CC4" w:rsidRDefault="00AE7CC4" w:rsidP="00AE7CC4">
      <w:pPr>
        <w:spacing w:after="0" w:line="360" w:lineRule="atLeast"/>
        <w:jc w:val="both"/>
        <w:rPr>
          <w:rFonts w:ascii="Verdana" w:eastAsia="Times New Roman" w:hAnsi="Verdana" w:cs="Arial"/>
          <w:color w:val="000000"/>
          <w:sz w:val="18"/>
          <w:szCs w:val="18"/>
          <w:lang w:eastAsia="en-SG"/>
        </w:rPr>
      </w:pPr>
      <w:r w:rsidRPr="00AE7CC4">
        <w:rPr>
          <w:rFonts w:ascii="Verdana" w:eastAsia="Times New Roman" w:hAnsi="Verdana" w:cs="Arial"/>
          <w:color w:val="000000"/>
          <w:sz w:val="18"/>
          <w:szCs w:val="18"/>
          <w:lang w:eastAsia="en-SG"/>
        </w:rPr>
        <w:t>The supplementary affidavit asserted that the breakdown </w:t>
      </w:r>
      <w:r w:rsidRPr="00AE7CC4">
        <w:rPr>
          <w:rFonts w:ascii="Verdana" w:eastAsia="Times New Roman" w:hAnsi="Verdana" w:cs="Arial"/>
          <w:i/>
          <w:iCs/>
          <w:color w:val="000000"/>
          <w:sz w:val="18"/>
          <w:szCs w:val="18"/>
          <w:lang w:eastAsia="en-SG"/>
        </w:rPr>
        <w:t>began</w:t>
      </w:r>
      <w:r w:rsidRPr="00AE7CC4">
        <w:rPr>
          <w:rFonts w:ascii="Verdana" w:eastAsia="Times New Roman" w:hAnsi="Verdana" w:cs="Arial"/>
          <w:color w:val="000000"/>
          <w:sz w:val="18"/>
          <w:szCs w:val="18"/>
          <w:lang w:eastAsia="en-SG"/>
        </w:rPr>
        <w:t> with the breakdown in communication and cessation of sexual contact in July 2000 and it </w:t>
      </w:r>
      <w:r w:rsidRPr="00AE7CC4">
        <w:rPr>
          <w:rFonts w:ascii="Verdana" w:eastAsia="Times New Roman" w:hAnsi="Verdana" w:cs="Arial"/>
          <w:i/>
          <w:iCs/>
          <w:color w:val="000000"/>
          <w:sz w:val="18"/>
          <w:szCs w:val="18"/>
          <w:lang w:eastAsia="en-SG"/>
        </w:rPr>
        <w:t>culminated</w:t>
      </w:r>
      <w:r w:rsidRPr="00AE7CC4">
        <w:rPr>
          <w:rFonts w:ascii="Verdana" w:eastAsia="Times New Roman" w:hAnsi="Verdana" w:cs="Arial"/>
          <w:color w:val="000000"/>
          <w:sz w:val="18"/>
          <w:szCs w:val="18"/>
          <w:lang w:eastAsia="en-SG"/>
        </w:rPr>
        <w:t> in the physical separation of the couple following the Wife’s return to Shanghai in November 2002.</w:t>
      </w:r>
    </w:p>
    <w:p w:rsidR="00AE7CC4" w:rsidRPr="00AE7CC4" w:rsidRDefault="00AE7CC4" w:rsidP="00AE7CC4">
      <w:pPr>
        <w:spacing w:after="0" w:line="360" w:lineRule="atLeast"/>
        <w:jc w:val="both"/>
        <w:rPr>
          <w:rFonts w:ascii="Verdana" w:eastAsia="Times New Roman" w:hAnsi="Verdana" w:cs="Arial"/>
          <w:color w:val="000000"/>
          <w:sz w:val="18"/>
          <w:szCs w:val="18"/>
          <w:lang w:eastAsia="en-SG"/>
        </w:rPr>
      </w:pPr>
      <w:r w:rsidRPr="00AE7CC4">
        <w:rPr>
          <w:rFonts w:ascii="Verdana" w:eastAsia="Times New Roman" w:hAnsi="Verdana" w:cs="Arial"/>
          <w:color w:val="000000"/>
          <w:sz w:val="18"/>
          <w:szCs w:val="18"/>
          <w:lang w:eastAsia="en-SG"/>
        </w:rPr>
        <w:t xml:space="preserve">77     Turning to the third cluster of facts, the statement of claim in DC 2503/2011 showed that the Parties continued to maintain a “cordial” relationship (see para 13 of the statement of claim) even after their separation, and might have spent short periods of time with each other in 2002 and 2003 (and also that they might have had sexual intercourse). I agreed with Mr Koh that these were </w:t>
      </w:r>
      <w:r w:rsidRPr="00AE7CC4">
        <w:rPr>
          <w:rFonts w:ascii="Verdana" w:eastAsia="Times New Roman" w:hAnsi="Verdana" w:cs="Arial"/>
          <w:color w:val="000000"/>
          <w:sz w:val="18"/>
          <w:szCs w:val="18"/>
          <w:lang w:eastAsia="en-SG"/>
        </w:rPr>
        <w:lastRenderedPageBreak/>
        <w:t>material facts that ought to have been brought before the court for consideration as they related to the factual basis for the grant of the Decree </w:t>
      </w:r>
      <w:r w:rsidRPr="00AE7CC4">
        <w:rPr>
          <w:rFonts w:ascii="Verdana" w:eastAsia="Times New Roman" w:hAnsi="Verdana" w:cs="Arial"/>
          <w:i/>
          <w:iCs/>
          <w:color w:val="000000"/>
          <w:sz w:val="18"/>
          <w:szCs w:val="18"/>
          <w:lang w:eastAsia="en-SG"/>
        </w:rPr>
        <w:t>Nisi</w:t>
      </w:r>
      <w:r w:rsidRPr="00AE7CC4">
        <w:rPr>
          <w:rFonts w:ascii="Verdana" w:eastAsia="Times New Roman" w:hAnsi="Verdana" w:cs="Arial"/>
          <w:color w:val="000000"/>
          <w:sz w:val="18"/>
          <w:szCs w:val="18"/>
          <w:lang w:eastAsia="en-SG"/>
        </w:rPr>
        <w:t>. The next question, therefore, was whether these “material facts” were incompatible with or vitiated the foundation of the Decree </w:t>
      </w:r>
      <w:r w:rsidRPr="00AE7CC4">
        <w:rPr>
          <w:rFonts w:ascii="Verdana" w:eastAsia="Times New Roman" w:hAnsi="Verdana" w:cs="Arial"/>
          <w:i/>
          <w:iCs/>
          <w:color w:val="000000"/>
          <w:sz w:val="18"/>
          <w:szCs w:val="18"/>
          <w:lang w:eastAsia="en-SG"/>
        </w:rPr>
        <w:t>Nisi</w:t>
      </w:r>
      <w:r w:rsidRPr="00AE7CC4">
        <w:rPr>
          <w:rFonts w:ascii="Verdana" w:eastAsia="Times New Roman" w:hAnsi="Verdana" w:cs="Arial"/>
          <w:color w:val="000000"/>
          <w:sz w:val="18"/>
          <w:szCs w:val="18"/>
          <w:lang w:eastAsia="en-SG"/>
        </w:rPr>
        <w:t>. I did not think so for two alternative reasons.</w:t>
      </w:r>
    </w:p>
    <w:p w:rsidR="00AE7CC4" w:rsidRPr="00AE7CC4" w:rsidRDefault="00AE7CC4" w:rsidP="00AE7CC4">
      <w:pPr>
        <w:spacing w:after="0" w:line="360" w:lineRule="atLeast"/>
        <w:jc w:val="both"/>
        <w:rPr>
          <w:rFonts w:ascii="Verdana" w:eastAsia="Times New Roman" w:hAnsi="Verdana" w:cs="Arial"/>
          <w:color w:val="000000"/>
          <w:sz w:val="18"/>
          <w:szCs w:val="18"/>
          <w:lang w:eastAsia="en-SG"/>
        </w:rPr>
      </w:pPr>
      <w:r w:rsidRPr="00AE7CC4">
        <w:rPr>
          <w:rFonts w:ascii="Verdana" w:eastAsia="Times New Roman" w:hAnsi="Verdana" w:cs="Arial"/>
          <w:color w:val="000000"/>
          <w:sz w:val="18"/>
          <w:szCs w:val="18"/>
          <w:lang w:eastAsia="en-SG"/>
        </w:rPr>
        <w:t>78     First, I agreed with Ms Chai that the fact that the Husband visited the Wife and the fact that they might have had sexual intercourse would not be determinative of the question of whether there was a resumption of the </w:t>
      </w:r>
      <w:r w:rsidRPr="00AE7CC4">
        <w:rPr>
          <w:rFonts w:ascii="Verdana" w:eastAsia="Times New Roman" w:hAnsi="Verdana" w:cs="Arial"/>
          <w:i/>
          <w:iCs/>
          <w:color w:val="000000"/>
          <w:sz w:val="18"/>
          <w:szCs w:val="18"/>
          <w:lang w:eastAsia="en-SG"/>
        </w:rPr>
        <w:t>consortium vitae</w:t>
      </w:r>
      <w:r w:rsidRPr="00AE7CC4">
        <w:rPr>
          <w:rFonts w:ascii="Verdana" w:eastAsia="Times New Roman" w:hAnsi="Verdana" w:cs="Arial"/>
          <w:color w:val="000000"/>
          <w:sz w:val="18"/>
          <w:szCs w:val="18"/>
          <w:lang w:eastAsia="en-SG"/>
        </w:rPr>
        <w:t>. In </w:t>
      </w:r>
      <w:proofErr w:type="spellStart"/>
      <w:r w:rsidRPr="00AE7CC4">
        <w:rPr>
          <w:rFonts w:ascii="Verdana" w:eastAsia="Times New Roman" w:hAnsi="Verdana" w:cs="Arial"/>
          <w:i/>
          <w:iCs/>
          <w:color w:val="000000"/>
          <w:sz w:val="18"/>
          <w:szCs w:val="18"/>
          <w:lang w:eastAsia="en-SG"/>
        </w:rPr>
        <w:t>Seah</w:t>
      </w:r>
      <w:proofErr w:type="spellEnd"/>
      <w:r w:rsidRPr="00AE7CC4">
        <w:rPr>
          <w:rFonts w:ascii="Verdana" w:eastAsia="Times New Roman" w:hAnsi="Verdana" w:cs="Arial"/>
          <w:i/>
          <w:iCs/>
          <w:color w:val="000000"/>
          <w:sz w:val="18"/>
          <w:szCs w:val="18"/>
          <w:lang w:eastAsia="en-SG"/>
        </w:rPr>
        <w:t xml:space="preserve"> Cheng Hock v Lau </w:t>
      </w:r>
      <w:proofErr w:type="spellStart"/>
      <w:r w:rsidRPr="00AE7CC4">
        <w:rPr>
          <w:rFonts w:ascii="Verdana" w:eastAsia="Times New Roman" w:hAnsi="Verdana" w:cs="Arial"/>
          <w:i/>
          <w:iCs/>
          <w:color w:val="000000"/>
          <w:sz w:val="18"/>
          <w:szCs w:val="18"/>
          <w:lang w:eastAsia="en-SG"/>
        </w:rPr>
        <w:t>Biau</w:t>
      </w:r>
      <w:proofErr w:type="spellEnd"/>
      <w:r w:rsidRPr="00AE7CC4">
        <w:rPr>
          <w:rFonts w:ascii="Verdana" w:eastAsia="Times New Roman" w:hAnsi="Verdana" w:cs="Arial"/>
          <w:i/>
          <w:iCs/>
          <w:color w:val="000000"/>
          <w:sz w:val="18"/>
          <w:szCs w:val="18"/>
          <w:lang w:eastAsia="en-SG"/>
        </w:rPr>
        <w:t xml:space="preserve"> Chin</w:t>
      </w:r>
      <w:r w:rsidRPr="00AE7CC4">
        <w:rPr>
          <w:rFonts w:ascii="Verdana" w:eastAsia="Times New Roman" w:hAnsi="Verdana" w:cs="Arial"/>
          <w:color w:val="000000"/>
          <w:sz w:val="18"/>
          <w:szCs w:val="18"/>
          <w:lang w:eastAsia="en-SG"/>
        </w:rPr>
        <w:t> </w:t>
      </w:r>
      <w:hyperlink r:id="rId116" w:history="1">
        <w:r w:rsidRPr="00AE7CC4">
          <w:rPr>
            <w:rFonts w:ascii="Verdana" w:eastAsia="Times New Roman" w:hAnsi="Verdana" w:cs="Arial"/>
            <w:color w:val="009AE5"/>
            <w:sz w:val="18"/>
            <w:szCs w:val="18"/>
            <w:u w:val="single"/>
            <w:lang w:eastAsia="en-SG"/>
          </w:rPr>
          <w:t>[1968–1970] SLR(R) 513</w:t>
        </w:r>
      </w:hyperlink>
      <w:r w:rsidRPr="00AE7CC4">
        <w:rPr>
          <w:rFonts w:ascii="Verdana" w:eastAsia="Times New Roman" w:hAnsi="Verdana" w:cs="Arial"/>
          <w:color w:val="000000"/>
          <w:sz w:val="18"/>
          <w:szCs w:val="18"/>
          <w:lang w:eastAsia="en-SG"/>
        </w:rPr>
        <w:t> where A V Winslow J clarified that the expression “living separately” comprised both the </w:t>
      </w:r>
      <w:r w:rsidRPr="00AE7CC4">
        <w:rPr>
          <w:rFonts w:ascii="Verdana" w:eastAsia="Times New Roman" w:hAnsi="Verdana" w:cs="Arial"/>
          <w:i/>
          <w:iCs/>
          <w:color w:val="000000"/>
          <w:sz w:val="18"/>
          <w:szCs w:val="18"/>
          <w:lang w:eastAsia="en-SG"/>
        </w:rPr>
        <w:t>fact</w:t>
      </w:r>
      <w:r w:rsidRPr="00AE7CC4">
        <w:rPr>
          <w:rFonts w:ascii="Verdana" w:eastAsia="Times New Roman" w:hAnsi="Verdana" w:cs="Arial"/>
          <w:color w:val="000000"/>
          <w:sz w:val="18"/>
          <w:szCs w:val="18"/>
          <w:lang w:eastAsia="en-SG"/>
        </w:rPr>
        <w:t> of separation as well as the </w:t>
      </w:r>
      <w:r w:rsidRPr="00AE7CC4">
        <w:rPr>
          <w:rFonts w:ascii="Verdana" w:eastAsia="Times New Roman" w:hAnsi="Verdana" w:cs="Arial"/>
          <w:i/>
          <w:iCs/>
          <w:color w:val="000000"/>
          <w:sz w:val="18"/>
          <w:szCs w:val="18"/>
          <w:lang w:eastAsia="en-SG"/>
        </w:rPr>
        <w:t>intention</w:t>
      </w:r>
      <w:r w:rsidRPr="00AE7CC4">
        <w:rPr>
          <w:rFonts w:ascii="Verdana" w:eastAsia="Times New Roman" w:hAnsi="Verdana" w:cs="Arial"/>
          <w:color w:val="000000"/>
          <w:sz w:val="18"/>
          <w:szCs w:val="18"/>
          <w:lang w:eastAsia="en-SG"/>
        </w:rPr>
        <w:t> to separate (at [10]). Conversely, any resumption of the </w:t>
      </w:r>
      <w:r w:rsidRPr="00AE7CC4">
        <w:rPr>
          <w:rFonts w:ascii="Verdana" w:eastAsia="Times New Roman" w:hAnsi="Verdana" w:cs="Arial"/>
          <w:i/>
          <w:iCs/>
          <w:color w:val="000000"/>
          <w:sz w:val="18"/>
          <w:szCs w:val="18"/>
          <w:lang w:eastAsia="en-SG"/>
        </w:rPr>
        <w:t>consortium vitae</w:t>
      </w:r>
      <w:r w:rsidRPr="00AE7CC4">
        <w:rPr>
          <w:rFonts w:ascii="Verdana" w:eastAsia="Times New Roman" w:hAnsi="Verdana" w:cs="Arial"/>
          <w:color w:val="000000"/>
          <w:sz w:val="18"/>
          <w:szCs w:val="18"/>
          <w:lang w:eastAsia="en-SG"/>
        </w:rPr>
        <w:t> must be constituted not just by their living together, but must also be accompanied by the requisite </w:t>
      </w:r>
      <w:r w:rsidRPr="00AE7CC4">
        <w:rPr>
          <w:rFonts w:ascii="Verdana" w:eastAsia="Times New Roman" w:hAnsi="Verdana" w:cs="Arial"/>
          <w:i/>
          <w:iCs/>
          <w:color w:val="000000"/>
          <w:sz w:val="18"/>
          <w:szCs w:val="18"/>
          <w:lang w:eastAsia="en-SG"/>
        </w:rPr>
        <w:t>intention</w:t>
      </w:r>
      <w:r w:rsidRPr="00AE7CC4">
        <w:rPr>
          <w:rFonts w:ascii="Verdana" w:eastAsia="Times New Roman" w:hAnsi="Verdana" w:cs="Arial"/>
          <w:color w:val="000000"/>
          <w:sz w:val="18"/>
          <w:szCs w:val="18"/>
          <w:lang w:eastAsia="en-SG"/>
        </w:rPr>
        <w:t> to resume the </w:t>
      </w:r>
      <w:r w:rsidRPr="00AE7CC4">
        <w:rPr>
          <w:rFonts w:ascii="Verdana" w:eastAsia="Times New Roman" w:hAnsi="Verdana" w:cs="Arial"/>
          <w:i/>
          <w:iCs/>
          <w:color w:val="000000"/>
          <w:sz w:val="18"/>
          <w:szCs w:val="18"/>
          <w:lang w:eastAsia="en-SG"/>
        </w:rPr>
        <w:t>consortium vitae</w:t>
      </w:r>
      <w:r w:rsidRPr="00AE7CC4">
        <w:rPr>
          <w:rFonts w:ascii="Verdana" w:eastAsia="Times New Roman" w:hAnsi="Verdana" w:cs="Arial"/>
          <w:color w:val="000000"/>
          <w:sz w:val="18"/>
          <w:szCs w:val="18"/>
          <w:lang w:eastAsia="en-SG"/>
        </w:rPr>
        <w:t>. Applying that analysis to the present facts, the question was whether the facts indicated that there had been a resumption of the </w:t>
      </w:r>
      <w:r w:rsidRPr="00AE7CC4">
        <w:rPr>
          <w:rFonts w:ascii="Verdana" w:eastAsia="Times New Roman" w:hAnsi="Verdana" w:cs="Arial"/>
          <w:i/>
          <w:iCs/>
          <w:color w:val="000000"/>
          <w:sz w:val="18"/>
          <w:szCs w:val="18"/>
          <w:lang w:eastAsia="en-SG"/>
        </w:rPr>
        <w:t>consortium vitae</w:t>
      </w:r>
      <w:r w:rsidRPr="00AE7CC4">
        <w:rPr>
          <w:rFonts w:ascii="Verdana" w:eastAsia="Times New Roman" w:hAnsi="Verdana" w:cs="Arial"/>
          <w:color w:val="000000"/>
          <w:sz w:val="18"/>
          <w:szCs w:val="18"/>
          <w:lang w:eastAsia="en-SG"/>
        </w:rPr>
        <w:t>. In my judgment, there was nothing which suggested this. While I accepted that the Parties might have continued to maintain a “cordial” relationship even after their separation (and that they had spent short periods of time with each other in 2002 and 2003 including instances of sexual intercourse), they had quite clearly decided to live apart. There was no indication that they had intended to resume living together as man and wife.</w:t>
      </w:r>
    </w:p>
    <w:p w:rsidR="00AE7CC4" w:rsidRPr="00AE7CC4" w:rsidRDefault="00AE7CC4" w:rsidP="00AE7CC4">
      <w:pPr>
        <w:spacing w:before="240" w:after="60" w:line="360" w:lineRule="atLeast"/>
        <w:jc w:val="both"/>
        <w:rPr>
          <w:rFonts w:ascii="Verdana" w:eastAsia="Times New Roman" w:hAnsi="Verdana" w:cs="Arial"/>
          <w:color w:val="000000"/>
          <w:sz w:val="18"/>
          <w:szCs w:val="18"/>
          <w:lang w:eastAsia="en-SG"/>
        </w:rPr>
      </w:pPr>
      <w:r w:rsidRPr="00AE7CC4">
        <w:rPr>
          <w:rFonts w:ascii="Verdana" w:eastAsia="Times New Roman" w:hAnsi="Verdana" w:cs="Arial"/>
          <w:color w:val="000000"/>
          <w:sz w:val="18"/>
          <w:szCs w:val="18"/>
          <w:lang w:eastAsia="en-SG"/>
        </w:rPr>
        <w:t>79     Second, even if it were assumed that the Parties had reconciled for brief periods of time in 2002 and 2003, I did not think that the periods of reconciliation, taken together, gave rise to the inference that there had not been a four-year period of separation. Section 95(7) of the WC states:</w:t>
      </w:r>
    </w:p>
    <w:p w:rsidR="00AE7CC4" w:rsidRPr="00AE7CC4" w:rsidRDefault="00AE7CC4" w:rsidP="00AE7CC4">
      <w:pPr>
        <w:spacing w:after="0" w:line="360" w:lineRule="atLeast"/>
        <w:ind w:left="576"/>
        <w:jc w:val="both"/>
        <w:rPr>
          <w:rFonts w:ascii="Verdana" w:eastAsia="Times New Roman" w:hAnsi="Verdana" w:cs="Arial"/>
          <w:color w:val="000000"/>
          <w:sz w:val="18"/>
          <w:szCs w:val="18"/>
          <w:lang w:eastAsia="en-SG"/>
        </w:rPr>
      </w:pPr>
      <w:r w:rsidRPr="00AE7CC4">
        <w:rPr>
          <w:rFonts w:ascii="Verdana" w:eastAsia="Times New Roman" w:hAnsi="Verdana" w:cs="Arial"/>
          <w:color w:val="000000"/>
          <w:sz w:val="18"/>
          <w:szCs w:val="18"/>
          <w:lang w:eastAsia="en-SG"/>
        </w:rPr>
        <w:t>In considering for the purposes of subsection (3) whether the period for which the defendant has deserted the plaintiff or the period for which the parties to a marriage have lived apart has been continuous, </w:t>
      </w:r>
      <w:r w:rsidRPr="00AE7CC4">
        <w:rPr>
          <w:rFonts w:ascii="Verdana" w:eastAsia="Times New Roman" w:hAnsi="Verdana" w:cs="Arial"/>
          <w:i/>
          <w:iCs/>
          <w:color w:val="000000"/>
          <w:sz w:val="18"/>
          <w:szCs w:val="18"/>
          <w:lang w:eastAsia="en-SG"/>
        </w:rPr>
        <w:t>no account shall be taken of any one period (not exceeding 6 months) or of any 2 or more periods (not exceeding 6 months in all) during which the parties resumed living with each other</w:t>
      </w:r>
      <w:r w:rsidRPr="00AE7CC4">
        <w:rPr>
          <w:rFonts w:ascii="Verdana" w:eastAsia="Times New Roman" w:hAnsi="Verdana" w:cs="Arial"/>
          <w:color w:val="000000"/>
          <w:sz w:val="18"/>
          <w:szCs w:val="18"/>
          <w:lang w:eastAsia="en-SG"/>
        </w:rPr>
        <w:t>, but no period during which the parties lived with each other shall count as part of the period of desertion or of the period for which the parties to the marriage lived apart, as the case may be. [emphasis added]</w:t>
      </w:r>
    </w:p>
    <w:p w:rsidR="00AE7CC4" w:rsidRPr="00AE7CC4" w:rsidRDefault="00AE7CC4" w:rsidP="00AE7CC4">
      <w:pPr>
        <w:spacing w:after="0" w:line="360" w:lineRule="atLeast"/>
        <w:jc w:val="both"/>
        <w:rPr>
          <w:rFonts w:ascii="Verdana" w:eastAsia="Times New Roman" w:hAnsi="Verdana" w:cs="Arial"/>
          <w:color w:val="000000"/>
          <w:sz w:val="18"/>
          <w:szCs w:val="18"/>
          <w:lang w:eastAsia="en-SG"/>
        </w:rPr>
      </w:pPr>
      <w:r w:rsidRPr="00AE7CC4">
        <w:rPr>
          <w:rFonts w:ascii="Verdana" w:eastAsia="Times New Roman" w:hAnsi="Verdana" w:cs="Arial"/>
          <w:color w:val="000000"/>
          <w:sz w:val="18"/>
          <w:szCs w:val="18"/>
          <w:lang w:eastAsia="en-SG"/>
        </w:rPr>
        <w:t>Section 95(7) provides that short spells of reconciliation during a four-year period of continuous separation will not preclude a finding that the marriage had irretrievably broken down within the meaning of s 95(3)(</w:t>
      </w:r>
      <w:r w:rsidRPr="00AE7CC4">
        <w:rPr>
          <w:rFonts w:ascii="Verdana" w:eastAsia="Times New Roman" w:hAnsi="Verdana" w:cs="Arial"/>
          <w:i/>
          <w:iCs/>
          <w:color w:val="000000"/>
          <w:sz w:val="18"/>
          <w:szCs w:val="18"/>
          <w:lang w:eastAsia="en-SG"/>
        </w:rPr>
        <w:t>e</w:t>
      </w:r>
      <w:r w:rsidRPr="00AE7CC4">
        <w:rPr>
          <w:rFonts w:ascii="Verdana" w:eastAsia="Times New Roman" w:hAnsi="Verdana" w:cs="Arial"/>
          <w:color w:val="000000"/>
          <w:sz w:val="18"/>
          <w:szCs w:val="18"/>
          <w:lang w:eastAsia="en-SG"/>
        </w:rPr>
        <w:t>) provided (a) the total period of separation (excluding the periods of reconciliation) exceeds four years and (b) the total periods of time spent living together do not add up to more than six months.</w:t>
      </w:r>
    </w:p>
    <w:p w:rsidR="00AE7CC4" w:rsidRPr="00AE7CC4" w:rsidRDefault="00AE7CC4" w:rsidP="00AE7CC4">
      <w:pPr>
        <w:spacing w:after="0" w:line="360" w:lineRule="atLeast"/>
        <w:jc w:val="both"/>
        <w:rPr>
          <w:rFonts w:ascii="Verdana" w:eastAsia="Times New Roman" w:hAnsi="Verdana" w:cs="Arial"/>
          <w:color w:val="000000"/>
          <w:sz w:val="18"/>
          <w:szCs w:val="18"/>
          <w:lang w:eastAsia="en-SG"/>
        </w:rPr>
      </w:pPr>
      <w:r w:rsidRPr="00AE7CC4">
        <w:rPr>
          <w:rFonts w:ascii="Verdana" w:eastAsia="Times New Roman" w:hAnsi="Verdana" w:cs="Arial"/>
          <w:color w:val="000000"/>
          <w:sz w:val="18"/>
          <w:szCs w:val="18"/>
          <w:lang w:eastAsia="en-SG"/>
        </w:rPr>
        <w:t>80     In this case, the period of separation relied on by the Wife in support of her application for divorce was July 2000 to 20 May 2005 (when D 2201/2005 was filed): </w:t>
      </w:r>
      <w:proofErr w:type="spellStart"/>
      <w:r w:rsidRPr="00AE7CC4">
        <w:rPr>
          <w:rFonts w:ascii="Verdana" w:eastAsia="Times New Roman" w:hAnsi="Verdana" w:cs="Arial"/>
          <w:i/>
          <w:iCs/>
          <w:color w:val="000000"/>
          <w:sz w:val="18"/>
          <w:szCs w:val="18"/>
          <w:lang w:eastAsia="en-SG"/>
        </w:rPr>
        <w:t>ie</w:t>
      </w:r>
      <w:proofErr w:type="spellEnd"/>
      <w:r w:rsidRPr="00AE7CC4">
        <w:rPr>
          <w:rFonts w:ascii="Verdana" w:eastAsia="Times New Roman" w:hAnsi="Verdana" w:cs="Arial"/>
          <w:color w:val="000000"/>
          <w:sz w:val="18"/>
          <w:szCs w:val="18"/>
          <w:lang w:eastAsia="en-SG"/>
        </w:rPr>
        <w:t xml:space="preserve">, a four-year-and-ten-month period of separation. Even assuming there were intermittent periods of contact between the Parties during this time, the facts cited by the appellants (including the fact that the child, M was born in November 2003) did not show that these periods of contact collectively lasted for more than </w:t>
      </w:r>
      <w:r w:rsidRPr="00AE7CC4">
        <w:rPr>
          <w:rFonts w:ascii="Verdana" w:eastAsia="Times New Roman" w:hAnsi="Verdana" w:cs="Arial"/>
          <w:color w:val="000000"/>
          <w:sz w:val="18"/>
          <w:szCs w:val="18"/>
          <w:lang w:eastAsia="en-SG"/>
        </w:rPr>
        <w:lastRenderedPageBreak/>
        <w:t>six months. Thus, there was really nothing to contradict the claim that the Parties had, as alleged in D 2201/2005, lived apart for a period of four years preceding the divorce petition.</w:t>
      </w:r>
    </w:p>
    <w:p w:rsidR="00AE7CC4" w:rsidRPr="00AE7CC4" w:rsidRDefault="00AE7CC4" w:rsidP="00AE7CC4">
      <w:pPr>
        <w:spacing w:after="0" w:line="360" w:lineRule="atLeast"/>
        <w:jc w:val="both"/>
        <w:rPr>
          <w:rFonts w:ascii="Verdana" w:eastAsia="Times New Roman" w:hAnsi="Verdana" w:cs="Arial"/>
          <w:color w:val="000000"/>
          <w:sz w:val="18"/>
          <w:szCs w:val="18"/>
          <w:lang w:eastAsia="en-SG"/>
        </w:rPr>
      </w:pPr>
      <w:r w:rsidRPr="00AE7CC4">
        <w:rPr>
          <w:rFonts w:ascii="Verdana" w:eastAsia="Times New Roman" w:hAnsi="Verdana" w:cs="Arial"/>
          <w:color w:val="000000"/>
          <w:sz w:val="18"/>
          <w:szCs w:val="18"/>
          <w:lang w:eastAsia="en-SG"/>
        </w:rPr>
        <w:t>81     Furthermore, I agreed with the DJ that great weight should be placed on the fact that the Husband had </w:t>
      </w:r>
      <w:r w:rsidRPr="00AE7CC4">
        <w:rPr>
          <w:rFonts w:ascii="Verdana" w:eastAsia="Times New Roman" w:hAnsi="Verdana" w:cs="Arial"/>
          <w:i/>
          <w:iCs/>
          <w:color w:val="000000"/>
          <w:sz w:val="18"/>
          <w:szCs w:val="18"/>
          <w:lang w:eastAsia="en-SG"/>
        </w:rPr>
        <w:t>never</w:t>
      </w:r>
      <w:r w:rsidRPr="00AE7CC4">
        <w:rPr>
          <w:rFonts w:ascii="Verdana" w:eastAsia="Times New Roman" w:hAnsi="Verdana" w:cs="Arial"/>
          <w:color w:val="000000"/>
          <w:sz w:val="18"/>
          <w:szCs w:val="18"/>
          <w:lang w:eastAsia="en-SG"/>
        </w:rPr>
        <w:t> challenged the fact of their separation. In fact, the Husband himself had relied on the fact that he had lived apart from the Wife since July 2000 as a ground for the proceedings before the Shanghai courts. It was evident that he maintained that position for he did not contest D 2201/2005 once the Wife amended the basis of the divorce petition to the fact that the two of them had lived apart for more than four years.</w:t>
      </w:r>
    </w:p>
    <w:p w:rsidR="00AE7CC4" w:rsidRPr="00AE7CC4" w:rsidRDefault="00AE7CC4" w:rsidP="00AE7CC4">
      <w:pPr>
        <w:spacing w:after="0" w:line="360" w:lineRule="atLeast"/>
        <w:jc w:val="both"/>
        <w:rPr>
          <w:rFonts w:ascii="Verdana" w:eastAsia="Times New Roman" w:hAnsi="Verdana" w:cs="Arial"/>
          <w:color w:val="000000"/>
          <w:sz w:val="18"/>
          <w:szCs w:val="18"/>
          <w:lang w:eastAsia="en-SG"/>
        </w:rPr>
      </w:pPr>
      <w:r w:rsidRPr="00AE7CC4">
        <w:rPr>
          <w:rFonts w:ascii="Verdana" w:eastAsia="Times New Roman" w:hAnsi="Verdana" w:cs="Arial"/>
          <w:color w:val="000000"/>
          <w:sz w:val="18"/>
          <w:szCs w:val="18"/>
          <w:lang w:eastAsia="en-SG"/>
        </w:rPr>
        <w:t>82     In that light, I was of the view that the appellants had not shown sufficient “cause” for the grant of relief under s 99(2). The Decree </w:t>
      </w:r>
      <w:r w:rsidRPr="00AE7CC4">
        <w:rPr>
          <w:rFonts w:ascii="Verdana" w:eastAsia="Times New Roman" w:hAnsi="Verdana" w:cs="Arial"/>
          <w:i/>
          <w:iCs/>
          <w:color w:val="000000"/>
          <w:sz w:val="18"/>
          <w:szCs w:val="18"/>
          <w:lang w:eastAsia="en-SG"/>
        </w:rPr>
        <w:t>Nisi</w:t>
      </w:r>
      <w:r w:rsidRPr="00AE7CC4">
        <w:rPr>
          <w:rFonts w:ascii="Verdana" w:eastAsia="Times New Roman" w:hAnsi="Verdana" w:cs="Arial"/>
          <w:color w:val="000000"/>
          <w:sz w:val="18"/>
          <w:szCs w:val="18"/>
          <w:lang w:eastAsia="en-SG"/>
        </w:rPr>
        <w:t> was not granted contrary to the material facts which were not disclosed. I agreed with the DJ that there was no reason for the Decree </w:t>
      </w:r>
      <w:r w:rsidRPr="00AE7CC4">
        <w:rPr>
          <w:rFonts w:ascii="Verdana" w:eastAsia="Times New Roman" w:hAnsi="Verdana" w:cs="Arial"/>
          <w:i/>
          <w:iCs/>
          <w:color w:val="000000"/>
          <w:sz w:val="18"/>
          <w:szCs w:val="18"/>
          <w:lang w:eastAsia="en-SG"/>
        </w:rPr>
        <w:t>Nisi</w:t>
      </w:r>
      <w:r w:rsidRPr="00AE7CC4">
        <w:rPr>
          <w:rFonts w:ascii="Verdana" w:eastAsia="Times New Roman" w:hAnsi="Verdana" w:cs="Arial"/>
          <w:color w:val="000000"/>
          <w:sz w:val="18"/>
          <w:szCs w:val="18"/>
          <w:lang w:eastAsia="en-SG"/>
        </w:rPr>
        <w:t> to be rescinded or set aside on this ground.</w:t>
      </w:r>
    </w:p>
    <w:p w:rsidR="00AE7CC4" w:rsidRPr="00AE7CC4" w:rsidRDefault="00AE7CC4" w:rsidP="00AE7CC4">
      <w:pPr>
        <w:spacing w:after="0" w:line="360" w:lineRule="atLeast"/>
        <w:jc w:val="both"/>
        <w:rPr>
          <w:rFonts w:ascii="Verdana" w:eastAsia="Times New Roman" w:hAnsi="Verdana" w:cs="Arial"/>
          <w:color w:val="000000"/>
          <w:sz w:val="18"/>
          <w:szCs w:val="18"/>
          <w:lang w:eastAsia="en-SG"/>
        </w:rPr>
      </w:pPr>
      <w:r w:rsidRPr="00AE7CC4">
        <w:rPr>
          <w:rFonts w:ascii="Verdana" w:eastAsia="Times New Roman" w:hAnsi="Verdana" w:cs="Arial"/>
          <w:color w:val="000000"/>
          <w:sz w:val="18"/>
          <w:szCs w:val="18"/>
          <w:lang w:eastAsia="en-SG"/>
        </w:rPr>
        <w:t>83     Before I leave this point, I observe that the Wife’s supplementary affidavit was deficient in many ways. It </w:t>
      </w:r>
      <w:proofErr w:type="spellStart"/>
      <w:r w:rsidRPr="00AE7CC4">
        <w:rPr>
          <w:rFonts w:ascii="Verdana" w:eastAsia="Times New Roman" w:hAnsi="Verdana" w:cs="Arial"/>
          <w:i/>
          <w:iCs/>
          <w:color w:val="000000"/>
          <w:sz w:val="18"/>
          <w:szCs w:val="18"/>
          <w:lang w:eastAsia="en-SG"/>
        </w:rPr>
        <w:t>completely</w:t>
      </w:r>
      <w:r w:rsidRPr="00AE7CC4">
        <w:rPr>
          <w:rFonts w:ascii="Verdana" w:eastAsia="Times New Roman" w:hAnsi="Verdana" w:cs="Arial"/>
          <w:color w:val="000000"/>
          <w:sz w:val="18"/>
          <w:szCs w:val="18"/>
          <w:lang w:eastAsia="en-SG"/>
        </w:rPr>
        <w:t>omitted</w:t>
      </w:r>
      <w:proofErr w:type="spellEnd"/>
      <w:r w:rsidRPr="00AE7CC4">
        <w:rPr>
          <w:rFonts w:ascii="Verdana" w:eastAsia="Times New Roman" w:hAnsi="Verdana" w:cs="Arial"/>
          <w:color w:val="000000"/>
          <w:sz w:val="18"/>
          <w:szCs w:val="18"/>
          <w:lang w:eastAsia="en-SG"/>
        </w:rPr>
        <w:t xml:space="preserve"> any details of the Husband’s attempts at reconciliation and the occasions of sexual intimacy in December 2002 or January 2003. Parties in matrimonial proceedings (even if uncontested) must plead the necessary facts, and do so accurately. It is pertinent to set out what the Court of Appeal stated in </w:t>
      </w:r>
      <w:proofErr w:type="spellStart"/>
      <w:r w:rsidRPr="00AE7CC4">
        <w:rPr>
          <w:rFonts w:ascii="Verdana" w:eastAsia="Times New Roman" w:hAnsi="Verdana" w:cs="Arial"/>
          <w:i/>
          <w:iCs/>
          <w:color w:val="000000"/>
          <w:sz w:val="18"/>
          <w:szCs w:val="18"/>
          <w:lang w:eastAsia="en-SG"/>
        </w:rPr>
        <w:t>Kwong</w:t>
      </w:r>
      <w:proofErr w:type="spellEnd"/>
      <w:r w:rsidRPr="00AE7CC4">
        <w:rPr>
          <w:rFonts w:ascii="Verdana" w:eastAsia="Times New Roman" w:hAnsi="Verdana" w:cs="Arial"/>
          <w:i/>
          <w:iCs/>
          <w:color w:val="000000"/>
          <w:sz w:val="18"/>
          <w:szCs w:val="18"/>
          <w:lang w:eastAsia="en-SG"/>
        </w:rPr>
        <w:t xml:space="preserve"> Sin Hwa v Lau Lee Yen</w:t>
      </w:r>
      <w:r w:rsidRPr="00AE7CC4">
        <w:rPr>
          <w:rFonts w:ascii="Verdana" w:eastAsia="Times New Roman" w:hAnsi="Verdana" w:cs="Arial"/>
          <w:color w:val="000000"/>
          <w:sz w:val="18"/>
          <w:szCs w:val="18"/>
          <w:lang w:eastAsia="en-SG"/>
        </w:rPr>
        <w:t> </w:t>
      </w:r>
      <w:hyperlink r:id="rId117" w:history="1">
        <w:r w:rsidRPr="00AE7CC4">
          <w:rPr>
            <w:rFonts w:ascii="Verdana" w:eastAsia="Times New Roman" w:hAnsi="Verdana" w:cs="Arial"/>
            <w:color w:val="009AE5"/>
            <w:sz w:val="18"/>
            <w:szCs w:val="18"/>
            <w:u w:val="single"/>
            <w:lang w:eastAsia="en-SG"/>
          </w:rPr>
          <w:t>[1993] 1 SLR(R) 90</w:t>
        </w:r>
      </w:hyperlink>
      <w:r w:rsidRPr="00AE7CC4">
        <w:rPr>
          <w:rFonts w:ascii="Verdana" w:eastAsia="Times New Roman" w:hAnsi="Verdana" w:cs="Arial"/>
          <w:color w:val="000000"/>
          <w:sz w:val="18"/>
          <w:szCs w:val="18"/>
          <w:lang w:eastAsia="en-SG"/>
        </w:rPr>
        <w:t>, at [39]:</w:t>
      </w:r>
    </w:p>
    <w:p w:rsidR="00AE7CC4" w:rsidRPr="00AE7CC4" w:rsidRDefault="00AE7CC4" w:rsidP="00AE7CC4">
      <w:pPr>
        <w:spacing w:after="0" w:line="360" w:lineRule="atLeast"/>
        <w:ind w:left="576"/>
        <w:jc w:val="both"/>
        <w:rPr>
          <w:rFonts w:ascii="Verdana" w:eastAsia="Times New Roman" w:hAnsi="Verdana" w:cs="Arial"/>
          <w:color w:val="000000"/>
          <w:sz w:val="18"/>
          <w:szCs w:val="18"/>
          <w:lang w:eastAsia="en-SG"/>
        </w:rPr>
      </w:pPr>
      <w:r w:rsidRPr="00AE7CC4">
        <w:rPr>
          <w:rFonts w:ascii="Verdana" w:eastAsia="Times New Roman" w:hAnsi="Verdana" w:cs="Arial"/>
          <w:color w:val="000000"/>
          <w:sz w:val="18"/>
          <w:szCs w:val="18"/>
          <w:lang w:eastAsia="en-SG"/>
        </w:rPr>
        <w:t>Lastly, we endorse the sentiment expressed both by P Coomaraswamy J and K S Rajah JC that in uncontested matrimonial causes, it is wrong for parties to assume that the courts merely rubber stamp their petitions and grant the decree sought. It must be remembered that even in such proceedings the </w:t>
      </w:r>
      <w:r w:rsidRPr="00AE7CC4">
        <w:rPr>
          <w:rFonts w:ascii="Verdana" w:eastAsia="Times New Roman" w:hAnsi="Verdana" w:cs="Arial"/>
          <w:i/>
          <w:iCs/>
          <w:color w:val="000000"/>
          <w:sz w:val="18"/>
          <w:szCs w:val="18"/>
          <w:lang w:eastAsia="en-SG"/>
        </w:rPr>
        <w:t>material</w:t>
      </w:r>
      <w:r w:rsidRPr="00AE7CC4">
        <w:rPr>
          <w:rFonts w:ascii="Verdana" w:eastAsia="Times New Roman" w:hAnsi="Verdana" w:cs="Arial"/>
          <w:color w:val="000000"/>
          <w:sz w:val="18"/>
          <w:szCs w:val="18"/>
          <w:lang w:eastAsia="en-SG"/>
        </w:rPr>
        <w:t> allegations must be proved to the satisfaction of the court. [emphasis added]</w:t>
      </w:r>
    </w:p>
    <w:p w:rsidR="00AE7CC4" w:rsidRPr="00AE7CC4" w:rsidRDefault="00AE7CC4" w:rsidP="00AE7CC4">
      <w:pPr>
        <w:spacing w:before="240" w:after="60" w:line="360" w:lineRule="atLeast"/>
        <w:rPr>
          <w:rFonts w:ascii="Verdana" w:eastAsia="Times New Roman" w:hAnsi="Verdana" w:cs="Arial"/>
          <w:b/>
          <w:bCs/>
          <w:color w:val="000000"/>
          <w:sz w:val="18"/>
          <w:szCs w:val="18"/>
          <w:lang w:eastAsia="en-SG"/>
        </w:rPr>
      </w:pPr>
      <w:r w:rsidRPr="00AE7CC4">
        <w:rPr>
          <w:rFonts w:ascii="Verdana" w:eastAsia="Times New Roman" w:hAnsi="Verdana" w:cs="Arial"/>
          <w:b/>
          <w:bCs/>
          <w:color w:val="000000"/>
          <w:sz w:val="18"/>
          <w:szCs w:val="18"/>
          <w:lang w:eastAsia="en-SG"/>
        </w:rPr>
        <w:t>Exercise of discretion</w:t>
      </w:r>
    </w:p>
    <w:p w:rsidR="00AE7CC4" w:rsidRPr="00AE7CC4" w:rsidRDefault="00AE7CC4" w:rsidP="00AE7CC4">
      <w:pPr>
        <w:spacing w:after="0" w:line="360" w:lineRule="atLeast"/>
        <w:jc w:val="both"/>
        <w:rPr>
          <w:rFonts w:ascii="Verdana" w:eastAsia="Times New Roman" w:hAnsi="Verdana" w:cs="Arial"/>
          <w:color w:val="000000"/>
          <w:sz w:val="18"/>
          <w:szCs w:val="18"/>
          <w:lang w:eastAsia="en-SG"/>
        </w:rPr>
      </w:pPr>
      <w:r w:rsidRPr="00AE7CC4">
        <w:rPr>
          <w:rFonts w:ascii="Verdana" w:eastAsia="Times New Roman" w:hAnsi="Verdana" w:cs="Arial"/>
          <w:color w:val="000000"/>
          <w:sz w:val="18"/>
          <w:szCs w:val="18"/>
          <w:lang w:eastAsia="en-SG"/>
        </w:rPr>
        <w:t>84     While the above would be sufficient to dispose of the appeal, I turn to deal with the final issue, which was Mr Koh’s contention that the DJ had erred in considering that grave prejudice and injustice would accrue to the Wife if the Decree </w:t>
      </w:r>
      <w:r w:rsidRPr="00AE7CC4">
        <w:rPr>
          <w:rFonts w:ascii="Verdana" w:eastAsia="Times New Roman" w:hAnsi="Verdana" w:cs="Arial"/>
          <w:i/>
          <w:iCs/>
          <w:color w:val="000000"/>
          <w:sz w:val="18"/>
          <w:szCs w:val="18"/>
          <w:lang w:eastAsia="en-SG"/>
        </w:rPr>
        <w:t>Nisi</w:t>
      </w:r>
      <w:r w:rsidRPr="00AE7CC4">
        <w:rPr>
          <w:rFonts w:ascii="Verdana" w:eastAsia="Times New Roman" w:hAnsi="Verdana" w:cs="Arial"/>
          <w:color w:val="000000"/>
          <w:sz w:val="18"/>
          <w:szCs w:val="18"/>
          <w:lang w:eastAsia="en-SG"/>
        </w:rPr>
        <w:t> were to be rescinded. This matter fell for consideration because even if the substantive requirement had been satisfied, the court had to consider whether it should exercise its discretion to grant the relief sought. In this regard, the court may have regard to events which have transpired </w:t>
      </w:r>
      <w:r w:rsidRPr="00AE7CC4">
        <w:rPr>
          <w:rFonts w:ascii="Verdana" w:eastAsia="Times New Roman" w:hAnsi="Verdana" w:cs="Arial"/>
          <w:i/>
          <w:iCs/>
          <w:color w:val="000000"/>
          <w:sz w:val="18"/>
          <w:szCs w:val="18"/>
          <w:lang w:eastAsia="en-SG"/>
        </w:rPr>
        <w:t>since</w:t>
      </w:r>
      <w:r w:rsidRPr="00AE7CC4">
        <w:rPr>
          <w:rFonts w:ascii="Verdana" w:eastAsia="Times New Roman" w:hAnsi="Verdana" w:cs="Arial"/>
          <w:color w:val="000000"/>
          <w:sz w:val="18"/>
          <w:szCs w:val="18"/>
          <w:lang w:eastAsia="en-SG"/>
        </w:rPr>
        <w:t> the grant of the Decree </w:t>
      </w:r>
      <w:r w:rsidRPr="00AE7CC4">
        <w:rPr>
          <w:rFonts w:ascii="Verdana" w:eastAsia="Times New Roman" w:hAnsi="Verdana" w:cs="Arial"/>
          <w:i/>
          <w:iCs/>
          <w:color w:val="000000"/>
          <w:sz w:val="18"/>
          <w:szCs w:val="18"/>
          <w:lang w:eastAsia="en-SG"/>
        </w:rPr>
        <w:t>Nisi</w:t>
      </w:r>
      <w:r w:rsidRPr="00AE7CC4">
        <w:rPr>
          <w:rFonts w:ascii="Verdana" w:eastAsia="Times New Roman" w:hAnsi="Verdana" w:cs="Arial"/>
          <w:color w:val="000000"/>
          <w:sz w:val="18"/>
          <w:szCs w:val="18"/>
          <w:lang w:eastAsia="en-SG"/>
        </w:rPr>
        <w:t> (see </w:t>
      </w:r>
      <w:hyperlink r:id="rId118" w:anchor="p1_56" w:history="1">
        <w:r w:rsidRPr="00AE7CC4">
          <w:rPr>
            <w:rFonts w:ascii="Verdana" w:eastAsia="Times New Roman" w:hAnsi="Verdana" w:cs="Arial"/>
            <w:color w:val="009AE5"/>
            <w:sz w:val="18"/>
            <w:szCs w:val="18"/>
            <w:u w:val="single"/>
            <w:lang w:eastAsia="en-SG"/>
          </w:rPr>
          <w:t>[56]</w:t>
        </w:r>
      </w:hyperlink>
      <w:r w:rsidRPr="00AE7CC4">
        <w:rPr>
          <w:rFonts w:ascii="Verdana" w:eastAsia="Times New Roman" w:hAnsi="Verdana" w:cs="Arial"/>
          <w:color w:val="000000"/>
          <w:sz w:val="18"/>
          <w:szCs w:val="18"/>
          <w:lang w:eastAsia="en-SG"/>
        </w:rPr>
        <w:t> above).</w:t>
      </w:r>
    </w:p>
    <w:p w:rsidR="00AE7CC4" w:rsidRPr="00AE7CC4" w:rsidRDefault="00AE7CC4" w:rsidP="00AE7CC4">
      <w:pPr>
        <w:spacing w:after="0" w:line="360" w:lineRule="atLeast"/>
        <w:jc w:val="both"/>
        <w:rPr>
          <w:rFonts w:ascii="Verdana" w:eastAsia="Times New Roman" w:hAnsi="Verdana" w:cs="Arial"/>
          <w:color w:val="000000"/>
          <w:sz w:val="18"/>
          <w:szCs w:val="18"/>
          <w:lang w:eastAsia="en-SG"/>
        </w:rPr>
      </w:pPr>
      <w:r w:rsidRPr="00AE7CC4">
        <w:rPr>
          <w:rFonts w:ascii="Verdana" w:eastAsia="Times New Roman" w:hAnsi="Verdana" w:cs="Arial"/>
          <w:color w:val="000000"/>
          <w:sz w:val="18"/>
          <w:szCs w:val="18"/>
          <w:lang w:eastAsia="en-SG"/>
        </w:rPr>
        <w:t>85     Reviewing the facts and circumstances in totality, I agreed with the DJ that grave prejudice and injustice would accrue to the Wife if the Decree </w:t>
      </w:r>
      <w:r w:rsidRPr="00AE7CC4">
        <w:rPr>
          <w:rFonts w:ascii="Verdana" w:eastAsia="Times New Roman" w:hAnsi="Verdana" w:cs="Arial"/>
          <w:i/>
          <w:iCs/>
          <w:color w:val="000000"/>
          <w:sz w:val="18"/>
          <w:szCs w:val="18"/>
          <w:lang w:eastAsia="en-SG"/>
        </w:rPr>
        <w:t>Nisi</w:t>
      </w:r>
      <w:r w:rsidRPr="00AE7CC4">
        <w:rPr>
          <w:rFonts w:ascii="Verdana" w:eastAsia="Times New Roman" w:hAnsi="Verdana" w:cs="Arial"/>
          <w:color w:val="000000"/>
          <w:sz w:val="18"/>
          <w:szCs w:val="18"/>
          <w:lang w:eastAsia="en-SG"/>
        </w:rPr>
        <w:t> were to be rescinded. Even if it were accepted that the Shanghai divorce judgment ought to be recognised or even if the facts revealed that there had not been a four-year period of separation, I would still have exercised my discretion not to rescind the Decree </w:t>
      </w:r>
      <w:r w:rsidRPr="00AE7CC4">
        <w:rPr>
          <w:rFonts w:ascii="Verdana" w:eastAsia="Times New Roman" w:hAnsi="Verdana" w:cs="Arial"/>
          <w:i/>
          <w:iCs/>
          <w:color w:val="000000"/>
          <w:sz w:val="18"/>
          <w:szCs w:val="18"/>
          <w:lang w:eastAsia="en-SG"/>
        </w:rPr>
        <w:t>Nisi</w:t>
      </w:r>
      <w:r w:rsidRPr="00AE7CC4">
        <w:rPr>
          <w:rFonts w:ascii="Verdana" w:eastAsia="Times New Roman" w:hAnsi="Verdana" w:cs="Arial"/>
          <w:color w:val="000000"/>
          <w:sz w:val="18"/>
          <w:szCs w:val="18"/>
          <w:lang w:eastAsia="en-SG"/>
        </w:rPr>
        <w:t>. I now give my reasons.</w:t>
      </w:r>
    </w:p>
    <w:p w:rsidR="00AE7CC4" w:rsidRPr="00AE7CC4" w:rsidRDefault="00AE7CC4" w:rsidP="00AE7CC4">
      <w:pPr>
        <w:spacing w:before="240" w:after="60" w:line="360" w:lineRule="atLeast"/>
        <w:rPr>
          <w:rFonts w:ascii="Verdana" w:eastAsia="Times New Roman" w:hAnsi="Verdana" w:cs="Arial"/>
          <w:b/>
          <w:bCs/>
          <w:i/>
          <w:iCs/>
          <w:color w:val="000000"/>
          <w:sz w:val="18"/>
          <w:szCs w:val="18"/>
          <w:lang w:eastAsia="en-SG"/>
        </w:rPr>
      </w:pPr>
      <w:r w:rsidRPr="00AE7CC4">
        <w:rPr>
          <w:rFonts w:ascii="Verdana" w:eastAsia="Times New Roman" w:hAnsi="Verdana" w:cs="Arial"/>
          <w:b/>
          <w:bCs/>
          <w:i/>
          <w:iCs/>
          <w:color w:val="000000"/>
          <w:sz w:val="18"/>
          <w:szCs w:val="18"/>
          <w:lang w:eastAsia="en-SG"/>
        </w:rPr>
        <w:t>The denial of ancillary relief</w:t>
      </w:r>
    </w:p>
    <w:p w:rsidR="00AE7CC4" w:rsidRPr="00AE7CC4" w:rsidRDefault="00AE7CC4" w:rsidP="00AE7CC4">
      <w:pPr>
        <w:spacing w:after="0" w:line="360" w:lineRule="atLeast"/>
        <w:jc w:val="both"/>
        <w:rPr>
          <w:rFonts w:ascii="Verdana" w:eastAsia="Times New Roman" w:hAnsi="Verdana" w:cs="Arial"/>
          <w:color w:val="000000"/>
          <w:sz w:val="18"/>
          <w:szCs w:val="18"/>
          <w:lang w:eastAsia="en-SG"/>
        </w:rPr>
      </w:pPr>
      <w:r w:rsidRPr="00AE7CC4">
        <w:rPr>
          <w:rFonts w:ascii="Verdana" w:eastAsia="Times New Roman" w:hAnsi="Verdana" w:cs="Arial"/>
          <w:color w:val="000000"/>
          <w:sz w:val="18"/>
          <w:szCs w:val="18"/>
          <w:lang w:eastAsia="en-SG"/>
        </w:rPr>
        <w:lastRenderedPageBreak/>
        <w:t>86     First, and most importantly, should the Decree </w:t>
      </w:r>
      <w:r w:rsidRPr="00AE7CC4">
        <w:rPr>
          <w:rFonts w:ascii="Verdana" w:eastAsia="Times New Roman" w:hAnsi="Verdana" w:cs="Arial"/>
          <w:i/>
          <w:iCs/>
          <w:color w:val="000000"/>
          <w:sz w:val="18"/>
          <w:szCs w:val="18"/>
          <w:lang w:eastAsia="en-SG"/>
        </w:rPr>
        <w:t>Nisi</w:t>
      </w:r>
      <w:r w:rsidRPr="00AE7CC4">
        <w:rPr>
          <w:rFonts w:ascii="Verdana" w:eastAsia="Times New Roman" w:hAnsi="Verdana" w:cs="Arial"/>
          <w:color w:val="000000"/>
          <w:sz w:val="18"/>
          <w:szCs w:val="18"/>
          <w:lang w:eastAsia="en-SG"/>
        </w:rPr>
        <w:t> be rescinded, the Wife would be denied her rights to ancillary relief under Singapore law to the matrimonial assets in Singapore. Three facts have to be borne in mind.</w:t>
      </w:r>
    </w:p>
    <w:p w:rsidR="00AE7CC4" w:rsidRPr="00AE7CC4" w:rsidRDefault="00AE7CC4" w:rsidP="00AE7CC4">
      <w:pPr>
        <w:spacing w:after="0" w:line="360" w:lineRule="atLeast"/>
        <w:ind w:left="576"/>
        <w:jc w:val="both"/>
        <w:rPr>
          <w:rFonts w:ascii="Verdana" w:eastAsia="Times New Roman" w:hAnsi="Verdana" w:cs="Arial"/>
          <w:color w:val="000000"/>
          <w:sz w:val="18"/>
          <w:szCs w:val="18"/>
          <w:lang w:eastAsia="en-SG"/>
        </w:rPr>
      </w:pPr>
      <w:r w:rsidRPr="00AE7CC4">
        <w:rPr>
          <w:rFonts w:ascii="Verdana" w:eastAsia="Times New Roman" w:hAnsi="Verdana" w:cs="Arial"/>
          <w:color w:val="000000"/>
          <w:sz w:val="18"/>
          <w:szCs w:val="18"/>
          <w:lang w:eastAsia="en-SG"/>
        </w:rPr>
        <w:t>(a)     First, it appeared that both the Husband and the Wife had proceeded on the basis that the assets in Singapore would be divided by the Singapore courts applying Singapore law. This can clearly be seen from the fact that they both proceeded on the basis, at the time of the ancillary hearing, that the Singapore courts would divide the Parties’ Singapore assets (see </w:t>
      </w:r>
      <w:hyperlink r:id="rId119" w:anchor="p1_14" w:history="1">
        <w:r w:rsidRPr="00AE7CC4">
          <w:rPr>
            <w:rFonts w:ascii="Verdana" w:eastAsia="Times New Roman" w:hAnsi="Verdana" w:cs="Arial"/>
            <w:color w:val="009AE5"/>
            <w:sz w:val="18"/>
            <w:szCs w:val="18"/>
            <w:u w:val="single"/>
            <w:lang w:eastAsia="en-SG"/>
          </w:rPr>
          <w:t>[14]</w:t>
        </w:r>
      </w:hyperlink>
      <w:r w:rsidRPr="00AE7CC4">
        <w:rPr>
          <w:rFonts w:ascii="Verdana" w:eastAsia="Times New Roman" w:hAnsi="Verdana" w:cs="Arial"/>
          <w:color w:val="000000"/>
          <w:sz w:val="18"/>
          <w:szCs w:val="18"/>
          <w:lang w:eastAsia="en-SG"/>
        </w:rPr>
        <w:t> above). In fact, when the Decree </w:t>
      </w:r>
      <w:r w:rsidRPr="00AE7CC4">
        <w:rPr>
          <w:rFonts w:ascii="Verdana" w:eastAsia="Times New Roman" w:hAnsi="Verdana" w:cs="Arial"/>
          <w:i/>
          <w:iCs/>
          <w:color w:val="000000"/>
          <w:sz w:val="18"/>
          <w:szCs w:val="18"/>
          <w:lang w:eastAsia="en-SG"/>
        </w:rPr>
        <w:t>Nisi</w:t>
      </w:r>
      <w:r w:rsidRPr="00AE7CC4">
        <w:rPr>
          <w:rFonts w:ascii="Verdana" w:eastAsia="Times New Roman" w:hAnsi="Verdana" w:cs="Arial"/>
          <w:color w:val="000000"/>
          <w:sz w:val="18"/>
          <w:szCs w:val="18"/>
          <w:lang w:eastAsia="en-SG"/>
        </w:rPr>
        <w:t> was granted, the Chinese courts had already ordered a division of the Parties’ Chinese assets (leaving the ones in Singapore untouched) (see </w:t>
      </w:r>
      <w:hyperlink r:id="rId120" w:anchor="p1_11" w:history="1">
        <w:r w:rsidRPr="00AE7CC4">
          <w:rPr>
            <w:rFonts w:ascii="Verdana" w:eastAsia="Times New Roman" w:hAnsi="Verdana" w:cs="Arial"/>
            <w:color w:val="009AE5"/>
            <w:sz w:val="18"/>
            <w:szCs w:val="18"/>
            <w:u w:val="single"/>
            <w:lang w:eastAsia="en-SG"/>
          </w:rPr>
          <w:t>[11]</w:t>
        </w:r>
      </w:hyperlink>
      <w:r w:rsidRPr="00AE7CC4">
        <w:rPr>
          <w:rFonts w:ascii="Verdana" w:eastAsia="Times New Roman" w:hAnsi="Verdana" w:cs="Arial"/>
          <w:color w:val="000000"/>
          <w:sz w:val="18"/>
          <w:szCs w:val="18"/>
          <w:lang w:eastAsia="en-SG"/>
        </w:rPr>
        <w:t> above).</w:t>
      </w:r>
    </w:p>
    <w:p w:rsidR="00AE7CC4" w:rsidRPr="00AE7CC4" w:rsidRDefault="00AE7CC4" w:rsidP="00AE7CC4">
      <w:pPr>
        <w:spacing w:after="0" w:line="360" w:lineRule="atLeast"/>
        <w:ind w:left="576"/>
        <w:jc w:val="both"/>
        <w:rPr>
          <w:rFonts w:ascii="Verdana" w:eastAsia="Times New Roman" w:hAnsi="Verdana" w:cs="Arial"/>
          <w:color w:val="000000"/>
          <w:sz w:val="18"/>
          <w:szCs w:val="18"/>
          <w:lang w:eastAsia="en-SG"/>
        </w:rPr>
      </w:pPr>
      <w:r w:rsidRPr="00AE7CC4">
        <w:rPr>
          <w:rFonts w:ascii="Verdana" w:eastAsia="Times New Roman" w:hAnsi="Verdana" w:cs="Arial"/>
          <w:color w:val="000000"/>
          <w:sz w:val="18"/>
          <w:szCs w:val="18"/>
          <w:lang w:eastAsia="en-SG"/>
        </w:rPr>
        <w:t>(b)     The second was that the appellants’ application, if granted, would also result in the setting aside of the Ancillary Orders. Under the WC, the court’s power to make orders for the division of the matrimonial assets only arises “when granting or subsequent to the grant of a judgment of divorce, judicial separation or nullity of marriage” (s 112). If the appellants prevailed in having the Decree </w:t>
      </w:r>
      <w:r w:rsidRPr="00AE7CC4">
        <w:rPr>
          <w:rFonts w:ascii="Verdana" w:eastAsia="Times New Roman" w:hAnsi="Verdana" w:cs="Arial"/>
          <w:i/>
          <w:iCs/>
          <w:color w:val="000000"/>
          <w:sz w:val="18"/>
          <w:szCs w:val="18"/>
          <w:lang w:eastAsia="en-SG"/>
        </w:rPr>
        <w:t>Nisi</w:t>
      </w:r>
      <w:r w:rsidRPr="00AE7CC4">
        <w:rPr>
          <w:rFonts w:ascii="Verdana" w:eastAsia="Times New Roman" w:hAnsi="Verdana" w:cs="Arial"/>
          <w:color w:val="000000"/>
          <w:sz w:val="18"/>
          <w:szCs w:val="18"/>
          <w:lang w:eastAsia="en-SG"/>
        </w:rPr>
        <w:t> declared null and void or in having it rescinded, the Ancillary Orders would likewise have to be set aside (see </w:t>
      </w:r>
      <w:proofErr w:type="spellStart"/>
      <w:r w:rsidRPr="00AE7CC4">
        <w:rPr>
          <w:rFonts w:ascii="Verdana" w:eastAsia="Times New Roman" w:hAnsi="Verdana" w:cs="Arial"/>
          <w:i/>
          <w:iCs/>
          <w:color w:val="000000"/>
          <w:sz w:val="18"/>
          <w:szCs w:val="18"/>
          <w:lang w:eastAsia="en-SG"/>
        </w:rPr>
        <w:t>Chng</w:t>
      </w:r>
      <w:proofErr w:type="spellEnd"/>
      <w:r w:rsidRPr="00AE7CC4">
        <w:rPr>
          <w:rFonts w:ascii="Verdana" w:eastAsia="Times New Roman" w:hAnsi="Verdana" w:cs="Arial"/>
          <w:i/>
          <w:iCs/>
          <w:color w:val="000000"/>
          <w:sz w:val="18"/>
          <w:szCs w:val="18"/>
          <w:lang w:eastAsia="en-SG"/>
        </w:rPr>
        <w:t xml:space="preserve"> </w:t>
      </w:r>
      <w:proofErr w:type="spellStart"/>
      <w:r w:rsidRPr="00AE7CC4">
        <w:rPr>
          <w:rFonts w:ascii="Verdana" w:eastAsia="Times New Roman" w:hAnsi="Verdana" w:cs="Arial"/>
          <w:i/>
          <w:iCs/>
          <w:color w:val="000000"/>
          <w:sz w:val="18"/>
          <w:szCs w:val="18"/>
          <w:lang w:eastAsia="en-SG"/>
        </w:rPr>
        <w:t>Yock</w:t>
      </w:r>
      <w:proofErr w:type="spellEnd"/>
      <w:r w:rsidRPr="00AE7CC4">
        <w:rPr>
          <w:rFonts w:ascii="Verdana" w:eastAsia="Times New Roman" w:hAnsi="Verdana" w:cs="Arial"/>
          <w:i/>
          <w:iCs/>
          <w:color w:val="000000"/>
          <w:sz w:val="18"/>
          <w:szCs w:val="18"/>
          <w:lang w:eastAsia="en-SG"/>
        </w:rPr>
        <w:t xml:space="preserve"> </w:t>
      </w:r>
      <w:proofErr w:type="spellStart"/>
      <w:r w:rsidRPr="00AE7CC4">
        <w:rPr>
          <w:rFonts w:ascii="Verdana" w:eastAsia="Times New Roman" w:hAnsi="Verdana" w:cs="Arial"/>
          <w:i/>
          <w:iCs/>
          <w:color w:val="000000"/>
          <w:sz w:val="18"/>
          <w:szCs w:val="18"/>
          <w:lang w:eastAsia="en-SG"/>
        </w:rPr>
        <w:t>Eng</w:t>
      </w:r>
      <w:proofErr w:type="spellEnd"/>
      <w:r w:rsidRPr="00AE7CC4">
        <w:rPr>
          <w:rFonts w:ascii="Verdana" w:eastAsia="Times New Roman" w:hAnsi="Verdana" w:cs="Arial"/>
          <w:color w:val="000000"/>
          <w:sz w:val="18"/>
          <w:szCs w:val="18"/>
          <w:lang w:eastAsia="en-SG"/>
        </w:rPr>
        <w:t> (</w:t>
      </w:r>
      <w:hyperlink r:id="rId121" w:anchor="p1_36" w:history="1">
        <w:r w:rsidRPr="00AE7CC4">
          <w:rPr>
            <w:rFonts w:ascii="Verdana" w:eastAsia="Times New Roman" w:hAnsi="Verdana" w:cs="Arial"/>
            <w:color w:val="009AE5"/>
            <w:sz w:val="18"/>
            <w:szCs w:val="18"/>
            <w:u w:val="single"/>
            <w:lang w:eastAsia="en-SG"/>
          </w:rPr>
          <w:t>[36]</w:t>
        </w:r>
      </w:hyperlink>
      <w:r w:rsidRPr="00AE7CC4">
        <w:rPr>
          <w:rFonts w:ascii="Verdana" w:eastAsia="Times New Roman" w:hAnsi="Verdana" w:cs="Arial"/>
          <w:color w:val="000000"/>
          <w:sz w:val="18"/>
          <w:szCs w:val="18"/>
          <w:lang w:eastAsia="en-SG"/>
        </w:rPr>
        <w:t> </w:t>
      </w:r>
      <w:r w:rsidRPr="00AE7CC4">
        <w:rPr>
          <w:rFonts w:ascii="Verdana" w:eastAsia="Times New Roman" w:hAnsi="Verdana" w:cs="Arial"/>
          <w:i/>
          <w:iCs/>
          <w:color w:val="000000"/>
          <w:sz w:val="18"/>
          <w:szCs w:val="18"/>
          <w:lang w:eastAsia="en-SG"/>
        </w:rPr>
        <w:t>supra</w:t>
      </w:r>
      <w:r w:rsidRPr="00AE7CC4">
        <w:rPr>
          <w:rFonts w:ascii="Verdana" w:eastAsia="Times New Roman" w:hAnsi="Verdana" w:cs="Arial"/>
          <w:color w:val="000000"/>
          <w:sz w:val="18"/>
          <w:szCs w:val="18"/>
          <w:lang w:eastAsia="en-SG"/>
        </w:rPr>
        <w:t>) at [22] and [23]). This meant that the assets which were divided in the Ancillary Orders would revert to the Husband’s estate and fall to be divided on the basis of the Will, leaving the Wife with just $1,000 instead of the $76,576 she had initially been awarded (see </w:t>
      </w:r>
      <w:hyperlink r:id="rId122" w:anchor="p1_14" w:history="1">
        <w:r w:rsidRPr="00AE7CC4">
          <w:rPr>
            <w:rFonts w:ascii="Verdana" w:eastAsia="Times New Roman" w:hAnsi="Verdana" w:cs="Arial"/>
            <w:color w:val="009AE5"/>
            <w:sz w:val="18"/>
            <w:szCs w:val="18"/>
            <w:u w:val="single"/>
            <w:lang w:eastAsia="en-SG"/>
          </w:rPr>
          <w:t>[14]</w:t>
        </w:r>
      </w:hyperlink>
      <w:r w:rsidRPr="00AE7CC4">
        <w:rPr>
          <w:rFonts w:ascii="Verdana" w:eastAsia="Times New Roman" w:hAnsi="Verdana" w:cs="Arial"/>
          <w:color w:val="000000"/>
          <w:sz w:val="18"/>
          <w:szCs w:val="18"/>
          <w:lang w:eastAsia="en-SG"/>
        </w:rPr>
        <w:t> above).</w:t>
      </w:r>
    </w:p>
    <w:p w:rsidR="00AE7CC4" w:rsidRPr="00AE7CC4" w:rsidRDefault="00AE7CC4" w:rsidP="00AE7CC4">
      <w:pPr>
        <w:spacing w:after="0" w:line="360" w:lineRule="atLeast"/>
        <w:ind w:left="576"/>
        <w:jc w:val="both"/>
        <w:rPr>
          <w:rFonts w:ascii="Verdana" w:eastAsia="Times New Roman" w:hAnsi="Verdana" w:cs="Arial"/>
          <w:color w:val="000000"/>
          <w:sz w:val="18"/>
          <w:szCs w:val="18"/>
          <w:lang w:eastAsia="en-SG"/>
        </w:rPr>
      </w:pPr>
      <w:r w:rsidRPr="00AE7CC4">
        <w:rPr>
          <w:rFonts w:ascii="Verdana" w:eastAsia="Times New Roman" w:hAnsi="Verdana" w:cs="Arial"/>
          <w:color w:val="000000"/>
          <w:sz w:val="18"/>
          <w:szCs w:val="18"/>
          <w:lang w:eastAsia="en-SG"/>
        </w:rPr>
        <w:t>(c)     The third was that the Wife would no longer be able to apply for a division of the matrimonial assets in Singapore since the Husband had passed on (see </w:t>
      </w:r>
      <w:r w:rsidRPr="00AE7CC4">
        <w:rPr>
          <w:rFonts w:ascii="Verdana" w:eastAsia="Times New Roman" w:hAnsi="Verdana" w:cs="Arial"/>
          <w:i/>
          <w:iCs/>
          <w:color w:val="000000"/>
          <w:sz w:val="18"/>
          <w:szCs w:val="18"/>
          <w:lang w:eastAsia="en-SG"/>
        </w:rPr>
        <w:t>Wong Yuk Fong Lily v Menezes Ignatius Augustine</w:t>
      </w:r>
      <w:r w:rsidRPr="00AE7CC4">
        <w:rPr>
          <w:rFonts w:ascii="Verdana" w:eastAsia="Times New Roman" w:hAnsi="Verdana" w:cs="Arial"/>
          <w:color w:val="000000"/>
          <w:sz w:val="18"/>
          <w:szCs w:val="18"/>
          <w:lang w:eastAsia="en-SG"/>
        </w:rPr>
        <w:t> </w:t>
      </w:r>
      <w:hyperlink r:id="rId123" w:history="1">
        <w:r w:rsidRPr="00AE7CC4">
          <w:rPr>
            <w:rFonts w:ascii="Verdana" w:eastAsia="Times New Roman" w:hAnsi="Verdana" w:cs="Arial"/>
            <w:color w:val="009AE5"/>
            <w:sz w:val="18"/>
            <w:szCs w:val="18"/>
            <w:u w:val="single"/>
            <w:lang w:eastAsia="en-SG"/>
          </w:rPr>
          <w:t>[1992] 1 SLR(R) 252</w:t>
        </w:r>
      </w:hyperlink>
      <w:r w:rsidRPr="00AE7CC4">
        <w:rPr>
          <w:rFonts w:ascii="Verdana" w:eastAsia="Times New Roman" w:hAnsi="Verdana" w:cs="Arial"/>
          <w:color w:val="000000"/>
          <w:sz w:val="18"/>
          <w:szCs w:val="18"/>
          <w:lang w:eastAsia="en-SG"/>
        </w:rPr>
        <w:t> at [11]). Even if he were to be alive, the Wife would not be able to apply for financial relief because Chapter 4A of the WC, which deals with the provision of financial relief consequent on foreign divorce proceedings, only came into force in 2011.</w:t>
      </w:r>
    </w:p>
    <w:p w:rsidR="00AE7CC4" w:rsidRPr="00AE7CC4" w:rsidRDefault="00AE7CC4" w:rsidP="00AE7CC4">
      <w:pPr>
        <w:spacing w:after="0" w:line="360" w:lineRule="atLeast"/>
        <w:jc w:val="both"/>
        <w:rPr>
          <w:rFonts w:ascii="Verdana" w:eastAsia="Times New Roman" w:hAnsi="Verdana" w:cs="Arial"/>
          <w:color w:val="000000"/>
          <w:sz w:val="18"/>
          <w:szCs w:val="18"/>
          <w:lang w:eastAsia="en-SG"/>
        </w:rPr>
      </w:pPr>
      <w:r w:rsidRPr="00AE7CC4">
        <w:rPr>
          <w:rFonts w:ascii="Verdana" w:eastAsia="Times New Roman" w:hAnsi="Verdana" w:cs="Arial"/>
          <w:color w:val="000000"/>
          <w:sz w:val="18"/>
          <w:szCs w:val="18"/>
          <w:lang w:eastAsia="en-SG"/>
        </w:rPr>
        <w:t>87     When those three points were taken into consideration, it became clear that the rescission of the Decree </w:t>
      </w:r>
      <w:r w:rsidRPr="00AE7CC4">
        <w:rPr>
          <w:rFonts w:ascii="Verdana" w:eastAsia="Times New Roman" w:hAnsi="Verdana" w:cs="Arial"/>
          <w:i/>
          <w:iCs/>
          <w:color w:val="000000"/>
          <w:sz w:val="18"/>
          <w:szCs w:val="18"/>
          <w:lang w:eastAsia="en-SG"/>
        </w:rPr>
        <w:t>Nisi</w:t>
      </w:r>
      <w:r w:rsidRPr="00AE7CC4">
        <w:rPr>
          <w:rFonts w:ascii="Verdana" w:eastAsia="Times New Roman" w:hAnsi="Verdana" w:cs="Arial"/>
          <w:color w:val="000000"/>
          <w:sz w:val="18"/>
          <w:szCs w:val="18"/>
          <w:lang w:eastAsia="en-SG"/>
        </w:rPr>
        <w:t> would mean that the Wife would be denied </w:t>
      </w:r>
      <w:r w:rsidRPr="00AE7CC4">
        <w:rPr>
          <w:rFonts w:ascii="Verdana" w:eastAsia="Times New Roman" w:hAnsi="Verdana" w:cs="Arial"/>
          <w:i/>
          <w:iCs/>
          <w:color w:val="000000"/>
          <w:sz w:val="18"/>
          <w:szCs w:val="18"/>
          <w:lang w:eastAsia="en-SG"/>
        </w:rPr>
        <w:t>any</w:t>
      </w:r>
      <w:r w:rsidRPr="00AE7CC4">
        <w:rPr>
          <w:rFonts w:ascii="Verdana" w:eastAsia="Times New Roman" w:hAnsi="Verdana" w:cs="Arial"/>
          <w:color w:val="000000"/>
          <w:sz w:val="18"/>
          <w:szCs w:val="18"/>
          <w:lang w:eastAsia="en-SG"/>
        </w:rPr>
        <w:t> share of the matrimonial assets located in Singapore. This denial would be contrary to the common understanding upon which the parties had conducted their matrimonial affairs following the breakdown of the marriage. This seemed to me to be clearly unjust.</w:t>
      </w:r>
    </w:p>
    <w:p w:rsidR="00AE7CC4" w:rsidRPr="00AE7CC4" w:rsidRDefault="00AE7CC4" w:rsidP="00AE7CC4">
      <w:pPr>
        <w:spacing w:after="0" w:line="360" w:lineRule="atLeast"/>
        <w:jc w:val="both"/>
        <w:rPr>
          <w:rFonts w:ascii="Verdana" w:eastAsia="Times New Roman" w:hAnsi="Verdana" w:cs="Arial"/>
          <w:color w:val="000000"/>
          <w:sz w:val="18"/>
          <w:szCs w:val="18"/>
          <w:lang w:eastAsia="en-SG"/>
        </w:rPr>
      </w:pPr>
      <w:r w:rsidRPr="00AE7CC4">
        <w:rPr>
          <w:rFonts w:ascii="Verdana" w:eastAsia="Times New Roman" w:hAnsi="Verdana" w:cs="Arial"/>
          <w:color w:val="000000"/>
          <w:sz w:val="18"/>
          <w:szCs w:val="18"/>
          <w:lang w:eastAsia="en-SG"/>
        </w:rPr>
        <w:t>88     To illustrate the principles at play, the case of </w:t>
      </w:r>
      <w:r w:rsidRPr="00AE7CC4">
        <w:rPr>
          <w:rFonts w:ascii="Verdana" w:eastAsia="Times New Roman" w:hAnsi="Verdana" w:cs="Arial"/>
          <w:i/>
          <w:iCs/>
          <w:color w:val="000000"/>
          <w:sz w:val="18"/>
          <w:szCs w:val="18"/>
          <w:lang w:eastAsia="en-SG"/>
        </w:rPr>
        <w:t>Chaudhary v Chaudhary</w:t>
      </w:r>
      <w:r w:rsidRPr="00AE7CC4">
        <w:rPr>
          <w:rFonts w:ascii="Verdana" w:eastAsia="Times New Roman" w:hAnsi="Verdana" w:cs="Arial"/>
          <w:color w:val="000000"/>
          <w:sz w:val="18"/>
          <w:szCs w:val="18"/>
          <w:lang w:eastAsia="en-SG"/>
        </w:rPr>
        <w:t> </w:t>
      </w:r>
      <w:hyperlink r:id="rId124" w:history="1">
        <w:r w:rsidRPr="00AE7CC4">
          <w:rPr>
            <w:rFonts w:ascii="Verdana" w:eastAsia="Times New Roman" w:hAnsi="Verdana" w:cs="Arial"/>
            <w:color w:val="009AE5"/>
            <w:sz w:val="18"/>
            <w:szCs w:val="18"/>
            <w:u w:val="single"/>
            <w:lang w:eastAsia="en-SG"/>
          </w:rPr>
          <w:t>[1985] 2 WLR 350</w:t>
        </w:r>
      </w:hyperlink>
      <w:r w:rsidRPr="00AE7CC4">
        <w:rPr>
          <w:rFonts w:ascii="Verdana" w:eastAsia="Times New Roman" w:hAnsi="Verdana" w:cs="Arial"/>
          <w:color w:val="000000"/>
          <w:sz w:val="18"/>
          <w:szCs w:val="18"/>
          <w:lang w:eastAsia="en-SG"/>
        </w:rPr>
        <w:t> (“</w:t>
      </w:r>
      <w:r w:rsidRPr="00AE7CC4">
        <w:rPr>
          <w:rFonts w:ascii="Verdana" w:eastAsia="Times New Roman" w:hAnsi="Verdana" w:cs="Arial"/>
          <w:i/>
          <w:iCs/>
          <w:color w:val="000000"/>
          <w:sz w:val="18"/>
          <w:szCs w:val="18"/>
          <w:lang w:eastAsia="en-SG"/>
        </w:rPr>
        <w:t>Chaudhary</w:t>
      </w:r>
      <w:r w:rsidRPr="00AE7CC4">
        <w:rPr>
          <w:rFonts w:ascii="Verdana" w:eastAsia="Times New Roman" w:hAnsi="Verdana" w:cs="Arial"/>
          <w:color w:val="000000"/>
          <w:sz w:val="18"/>
          <w:szCs w:val="18"/>
          <w:lang w:eastAsia="en-SG"/>
        </w:rPr>
        <w:t>”), though factually rather dissimilar, is useful. In that case, the husband and wife had married in Kashmir and had lived there for 10 years before the husband left for England, leaving his wife and children behind. Once there, he found employment and married another woman. The wife subsequently joined him in England. However, they were unable to reconcile, and she returned to Kashmir. Subsequently, the husband purported to divorce his wife by going to a mosque in London and pronouncing an oral “</w:t>
      </w:r>
      <w:proofErr w:type="spellStart"/>
      <w:r w:rsidRPr="00AE7CC4">
        <w:rPr>
          <w:rFonts w:ascii="Verdana" w:eastAsia="Times New Roman" w:hAnsi="Verdana" w:cs="Arial"/>
          <w:color w:val="000000"/>
          <w:sz w:val="18"/>
          <w:szCs w:val="18"/>
          <w:lang w:eastAsia="en-SG"/>
        </w:rPr>
        <w:t>talaq</w:t>
      </w:r>
      <w:proofErr w:type="spellEnd"/>
      <w:r w:rsidRPr="00AE7CC4">
        <w:rPr>
          <w:rFonts w:ascii="Verdana" w:eastAsia="Times New Roman" w:hAnsi="Verdana" w:cs="Arial"/>
          <w:color w:val="000000"/>
          <w:sz w:val="18"/>
          <w:szCs w:val="18"/>
          <w:lang w:eastAsia="en-SG"/>
        </w:rPr>
        <w:t xml:space="preserve">” three times in the wife’s absence. When the wife heard of this, she returned to England. After a period of time during which she was neglected by the husband, she </w:t>
      </w:r>
      <w:r w:rsidRPr="00AE7CC4">
        <w:rPr>
          <w:rFonts w:ascii="Verdana" w:eastAsia="Times New Roman" w:hAnsi="Verdana" w:cs="Arial"/>
          <w:color w:val="000000"/>
          <w:sz w:val="18"/>
          <w:szCs w:val="18"/>
          <w:lang w:eastAsia="en-SG"/>
        </w:rPr>
        <w:lastRenderedPageBreak/>
        <w:t>commenced divorce proceedings. The husband then travelled to a mosque in Pakistan and once again purported to divorce the wife through the “</w:t>
      </w:r>
      <w:proofErr w:type="spellStart"/>
      <w:r w:rsidRPr="00AE7CC4">
        <w:rPr>
          <w:rFonts w:ascii="Verdana" w:eastAsia="Times New Roman" w:hAnsi="Verdana" w:cs="Arial"/>
          <w:color w:val="000000"/>
          <w:sz w:val="18"/>
          <w:szCs w:val="18"/>
          <w:lang w:eastAsia="en-SG"/>
        </w:rPr>
        <w:t>talaq</w:t>
      </w:r>
      <w:proofErr w:type="spellEnd"/>
      <w:r w:rsidRPr="00AE7CC4">
        <w:rPr>
          <w:rFonts w:ascii="Verdana" w:eastAsia="Times New Roman" w:hAnsi="Verdana" w:cs="Arial"/>
          <w:color w:val="000000"/>
          <w:sz w:val="18"/>
          <w:szCs w:val="18"/>
          <w:lang w:eastAsia="en-SG"/>
        </w:rPr>
        <w:t>” procedure, which was sufficient to effect the dissolution of the marriage under Pakistani law. The husband then tried to resist the divorce proceedings in England on the basis that the marriage had already been dissolved because either of the “</w:t>
      </w:r>
      <w:proofErr w:type="spellStart"/>
      <w:r w:rsidRPr="00AE7CC4">
        <w:rPr>
          <w:rFonts w:ascii="Verdana" w:eastAsia="Times New Roman" w:hAnsi="Verdana" w:cs="Arial"/>
          <w:color w:val="000000"/>
          <w:sz w:val="18"/>
          <w:szCs w:val="18"/>
          <w:lang w:eastAsia="en-SG"/>
        </w:rPr>
        <w:t>talaqs</w:t>
      </w:r>
      <w:proofErr w:type="spellEnd"/>
      <w:r w:rsidRPr="00AE7CC4">
        <w:rPr>
          <w:rFonts w:ascii="Verdana" w:eastAsia="Times New Roman" w:hAnsi="Verdana" w:cs="Arial"/>
          <w:color w:val="000000"/>
          <w:sz w:val="18"/>
          <w:szCs w:val="18"/>
          <w:lang w:eastAsia="en-SG"/>
        </w:rPr>
        <w:t>” pronounced would have been independently sufficient to dissolve the marriage. The Court of Appeal refused to recognise the foreign divorce on two alternative grounds: first that the oral “</w:t>
      </w:r>
      <w:proofErr w:type="spellStart"/>
      <w:r w:rsidRPr="00AE7CC4">
        <w:rPr>
          <w:rFonts w:ascii="Verdana" w:eastAsia="Times New Roman" w:hAnsi="Verdana" w:cs="Arial"/>
          <w:color w:val="000000"/>
          <w:sz w:val="18"/>
          <w:szCs w:val="18"/>
          <w:lang w:eastAsia="en-SG"/>
        </w:rPr>
        <w:t>talaqs</w:t>
      </w:r>
      <w:proofErr w:type="spellEnd"/>
      <w:r w:rsidRPr="00AE7CC4">
        <w:rPr>
          <w:rFonts w:ascii="Verdana" w:eastAsia="Times New Roman" w:hAnsi="Verdana" w:cs="Arial"/>
          <w:color w:val="000000"/>
          <w:sz w:val="18"/>
          <w:szCs w:val="18"/>
          <w:lang w:eastAsia="en-SG"/>
        </w:rPr>
        <w:t>” did not fall within the ambit of the Recognition of Divorces and Legal Separations Act 1971 (c 53) (UK) and the second that recognition would have been contrary to public policy. On the second ground, Oliver LJ put the matter the following way, at 371:</w:t>
      </w:r>
    </w:p>
    <w:p w:rsidR="00AE7CC4" w:rsidRPr="00AE7CC4" w:rsidRDefault="00AE7CC4" w:rsidP="00AE7CC4">
      <w:pPr>
        <w:spacing w:after="0" w:line="360" w:lineRule="atLeast"/>
        <w:ind w:left="576"/>
        <w:jc w:val="both"/>
        <w:rPr>
          <w:rFonts w:ascii="Verdana" w:eastAsia="Times New Roman" w:hAnsi="Verdana" w:cs="Arial"/>
          <w:color w:val="000000"/>
          <w:sz w:val="18"/>
          <w:szCs w:val="18"/>
          <w:lang w:eastAsia="en-SG"/>
        </w:rPr>
      </w:pPr>
      <w:r w:rsidRPr="00AE7CC4">
        <w:rPr>
          <w:rFonts w:ascii="Verdana" w:eastAsia="Times New Roman" w:hAnsi="Verdana" w:cs="Arial"/>
          <w:color w:val="000000"/>
          <w:sz w:val="18"/>
          <w:szCs w:val="18"/>
          <w:lang w:eastAsia="en-SG"/>
        </w:rPr>
        <w:t>In my judgment it must plainly be contrary to the policy of the law in a case </w:t>
      </w:r>
      <w:r w:rsidRPr="00AE7CC4">
        <w:rPr>
          <w:rFonts w:ascii="Verdana" w:eastAsia="Times New Roman" w:hAnsi="Verdana" w:cs="Arial"/>
          <w:i/>
          <w:iCs/>
          <w:color w:val="000000"/>
          <w:sz w:val="18"/>
          <w:szCs w:val="18"/>
          <w:lang w:eastAsia="en-SG"/>
        </w:rPr>
        <w:t>where both parties to a marriage are domiciled in this country to permit one of them, whilst continuing his English domicile, to avoid the incidents of his domiciliary law and to deprive the other party to the marriage of her rights under that law</w:t>
      </w:r>
      <w:r w:rsidRPr="00AE7CC4">
        <w:rPr>
          <w:rFonts w:ascii="Verdana" w:eastAsia="Times New Roman" w:hAnsi="Verdana" w:cs="Arial"/>
          <w:color w:val="000000"/>
          <w:sz w:val="18"/>
          <w:szCs w:val="18"/>
          <w:lang w:eastAsia="en-SG"/>
        </w:rPr>
        <w:t xml:space="preserve"> by the simple process of taking advantage of his financial ability to travel to a country whose laws appear temporarily to be more favourable to him. … In exercising his discretion [to refuse recognition on grounds of public policy] against the recognition of the </w:t>
      </w:r>
      <w:proofErr w:type="spellStart"/>
      <w:r w:rsidRPr="00AE7CC4">
        <w:rPr>
          <w:rFonts w:ascii="Verdana" w:eastAsia="Times New Roman" w:hAnsi="Verdana" w:cs="Arial"/>
          <w:color w:val="000000"/>
          <w:sz w:val="18"/>
          <w:szCs w:val="18"/>
          <w:lang w:eastAsia="en-SG"/>
        </w:rPr>
        <w:t>talaq</w:t>
      </w:r>
      <w:proofErr w:type="spellEnd"/>
      <w:r w:rsidRPr="00AE7CC4">
        <w:rPr>
          <w:rFonts w:ascii="Verdana" w:eastAsia="Times New Roman" w:hAnsi="Verdana" w:cs="Arial"/>
          <w:color w:val="000000"/>
          <w:sz w:val="18"/>
          <w:szCs w:val="18"/>
          <w:lang w:eastAsia="en-SG"/>
        </w:rPr>
        <w:t xml:space="preserve"> pronounced in Kashmir, even on the footing that it is otherwise effective under the provisions of section 3(1), the judge was, in my judgment, quite right and I would accordingly dismiss the appeal. [emphasis added]</w:t>
      </w:r>
    </w:p>
    <w:p w:rsidR="00AE7CC4" w:rsidRPr="00AE7CC4" w:rsidRDefault="00AE7CC4" w:rsidP="00AE7CC4">
      <w:pPr>
        <w:spacing w:after="0" w:line="360" w:lineRule="atLeast"/>
        <w:jc w:val="both"/>
        <w:rPr>
          <w:rFonts w:ascii="Verdana" w:eastAsia="Times New Roman" w:hAnsi="Verdana" w:cs="Arial"/>
          <w:color w:val="000000"/>
          <w:sz w:val="18"/>
          <w:szCs w:val="18"/>
          <w:lang w:eastAsia="en-SG"/>
        </w:rPr>
      </w:pPr>
      <w:r w:rsidRPr="00AE7CC4">
        <w:rPr>
          <w:rFonts w:ascii="Verdana" w:eastAsia="Times New Roman" w:hAnsi="Verdana" w:cs="Arial"/>
          <w:color w:val="000000"/>
          <w:sz w:val="18"/>
          <w:szCs w:val="18"/>
          <w:lang w:eastAsia="en-SG"/>
        </w:rPr>
        <w:t>89     It is important to remember that the Parties resided in Singapore for the duration of their marriage (eight years, from 1992 to 2000). Therefore, it was curious that the Husband, despite being a citizen of Singapore and domiciled here, travelled to Shanghai in 2004 to obtain a divorce. Meanwhile, the Wife, despite having returned to Shanghai since November 2002, contested the divorce proceedings in Shanghai (albeit unsuccessfully) and then returned to Singapore to file a petition of divorce in 2005. As it turned out, it appeared that the Husband wished for the division of only the Chinese assets to be dealt with by the Chinese courts, and then the Parties proceeded on the basis that the Singapore courts would deal with the division of the Singapore assets in Singapore.</w:t>
      </w:r>
    </w:p>
    <w:p w:rsidR="00AE7CC4" w:rsidRPr="00AE7CC4" w:rsidRDefault="00AE7CC4" w:rsidP="00AE7CC4">
      <w:pPr>
        <w:spacing w:after="0" w:line="360" w:lineRule="atLeast"/>
        <w:jc w:val="both"/>
        <w:rPr>
          <w:rFonts w:ascii="Verdana" w:eastAsia="Times New Roman" w:hAnsi="Verdana" w:cs="Arial"/>
          <w:color w:val="000000"/>
          <w:sz w:val="18"/>
          <w:szCs w:val="18"/>
          <w:lang w:eastAsia="en-SG"/>
        </w:rPr>
      </w:pPr>
      <w:r w:rsidRPr="00AE7CC4">
        <w:rPr>
          <w:rFonts w:ascii="Verdana" w:eastAsia="Times New Roman" w:hAnsi="Verdana" w:cs="Arial"/>
          <w:color w:val="000000"/>
          <w:sz w:val="18"/>
          <w:szCs w:val="18"/>
          <w:lang w:eastAsia="en-SG"/>
        </w:rPr>
        <w:t>90     Had it been the Husband who was applying for the recognition of the Shanghai divorce order now in order to rescind the Decree </w:t>
      </w:r>
      <w:r w:rsidRPr="00AE7CC4">
        <w:rPr>
          <w:rFonts w:ascii="Verdana" w:eastAsia="Times New Roman" w:hAnsi="Verdana" w:cs="Arial"/>
          <w:i/>
          <w:iCs/>
          <w:color w:val="000000"/>
          <w:sz w:val="18"/>
          <w:szCs w:val="18"/>
          <w:lang w:eastAsia="en-SG"/>
        </w:rPr>
        <w:t>Nisi</w:t>
      </w:r>
      <w:r w:rsidRPr="00AE7CC4">
        <w:rPr>
          <w:rFonts w:ascii="Verdana" w:eastAsia="Times New Roman" w:hAnsi="Verdana" w:cs="Arial"/>
          <w:color w:val="000000"/>
          <w:sz w:val="18"/>
          <w:szCs w:val="18"/>
          <w:lang w:eastAsia="en-SG"/>
        </w:rPr>
        <w:t> (assuming he has such recourse outside of s 99(2)), I would have had no hesitation in refusing it on the principle in </w:t>
      </w:r>
      <w:r w:rsidRPr="00AE7CC4">
        <w:rPr>
          <w:rFonts w:ascii="Verdana" w:eastAsia="Times New Roman" w:hAnsi="Verdana" w:cs="Arial"/>
          <w:i/>
          <w:iCs/>
          <w:color w:val="000000"/>
          <w:sz w:val="18"/>
          <w:szCs w:val="18"/>
          <w:lang w:eastAsia="en-SG"/>
        </w:rPr>
        <w:t>Chaudhary</w:t>
      </w:r>
      <w:r w:rsidRPr="00AE7CC4">
        <w:rPr>
          <w:rFonts w:ascii="Verdana" w:eastAsia="Times New Roman" w:hAnsi="Verdana" w:cs="Arial"/>
          <w:color w:val="000000"/>
          <w:sz w:val="18"/>
          <w:szCs w:val="18"/>
          <w:lang w:eastAsia="en-SG"/>
        </w:rPr>
        <w:t>: parties to a marriage cannot deliberately contrive to avoid the incidents of their domiciliary law by travelling to another country to procure a divorce and thereby deny the other party the share of the matrimonial assets he or she would otherwise have been entitled to. The fact that this application was lodged by the appellants should not change anything (see also my discussion at </w:t>
      </w:r>
      <w:hyperlink r:id="rId125" w:anchor="p1_96" w:history="1">
        <w:r w:rsidRPr="00AE7CC4">
          <w:rPr>
            <w:rFonts w:ascii="Verdana" w:eastAsia="Times New Roman" w:hAnsi="Verdana" w:cs="Arial"/>
            <w:color w:val="009AE5"/>
            <w:sz w:val="18"/>
            <w:szCs w:val="18"/>
            <w:u w:val="single"/>
            <w:lang w:eastAsia="en-SG"/>
          </w:rPr>
          <w:t>[96]</w:t>
        </w:r>
      </w:hyperlink>
      <w:r w:rsidRPr="00AE7CC4">
        <w:rPr>
          <w:rFonts w:ascii="Verdana" w:eastAsia="Times New Roman" w:hAnsi="Verdana" w:cs="Arial"/>
          <w:color w:val="000000"/>
          <w:sz w:val="18"/>
          <w:szCs w:val="18"/>
          <w:lang w:eastAsia="en-SG"/>
        </w:rPr>
        <w:t> below).</w:t>
      </w:r>
    </w:p>
    <w:p w:rsidR="00AE7CC4" w:rsidRPr="00AE7CC4" w:rsidRDefault="00AE7CC4" w:rsidP="00AE7CC4">
      <w:pPr>
        <w:spacing w:after="0" w:line="360" w:lineRule="atLeast"/>
        <w:jc w:val="both"/>
        <w:rPr>
          <w:rFonts w:ascii="Verdana" w:eastAsia="Times New Roman" w:hAnsi="Verdana" w:cs="Arial"/>
          <w:color w:val="000000"/>
          <w:sz w:val="18"/>
          <w:szCs w:val="18"/>
          <w:lang w:eastAsia="en-SG"/>
        </w:rPr>
      </w:pPr>
      <w:r w:rsidRPr="00AE7CC4">
        <w:rPr>
          <w:rFonts w:ascii="Verdana" w:eastAsia="Times New Roman" w:hAnsi="Verdana" w:cs="Arial"/>
          <w:color w:val="000000"/>
          <w:sz w:val="18"/>
          <w:szCs w:val="18"/>
          <w:lang w:eastAsia="en-SG"/>
        </w:rPr>
        <w:t>91     In response, Mr Koh contended that there was no unfairness because the Shanghai courts had already ordered the division of Chinese properties. Thus, it “would have considered these assets to be the entirety of the pool of assets available for distribution”. On this premise, he argued that allowing the Wife a further division of the Singapore assets would be tantamount to giving the Wife two bites of the cherry. Further, he argued, citing the decision of the Court of Appeal in </w:t>
      </w:r>
      <w:r w:rsidRPr="00AE7CC4">
        <w:rPr>
          <w:rFonts w:ascii="Verdana" w:eastAsia="Times New Roman" w:hAnsi="Verdana" w:cs="Arial"/>
          <w:i/>
          <w:iCs/>
          <w:color w:val="000000"/>
          <w:sz w:val="18"/>
          <w:szCs w:val="18"/>
          <w:lang w:eastAsia="en-SG"/>
        </w:rPr>
        <w:t xml:space="preserve">Foo </w:t>
      </w:r>
      <w:proofErr w:type="spellStart"/>
      <w:r w:rsidRPr="00AE7CC4">
        <w:rPr>
          <w:rFonts w:ascii="Verdana" w:eastAsia="Times New Roman" w:hAnsi="Verdana" w:cs="Arial"/>
          <w:i/>
          <w:iCs/>
          <w:color w:val="000000"/>
          <w:sz w:val="18"/>
          <w:szCs w:val="18"/>
          <w:lang w:eastAsia="en-SG"/>
        </w:rPr>
        <w:t>Jee</w:t>
      </w:r>
      <w:proofErr w:type="spellEnd"/>
      <w:r w:rsidRPr="00AE7CC4">
        <w:rPr>
          <w:rFonts w:ascii="Verdana" w:eastAsia="Times New Roman" w:hAnsi="Verdana" w:cs="Arial"/>
          <w:i/>
          <w:iCs/>
          <w:color w:val="000000"/>
          <w:sz w:val="18"/>
          <w:szCs w:val="18"/>
          <w:lang w:eastAsia="en-SG"/>
        </w:rPr>
        <w:t xml:space="preserve"> </w:t>
      </w:r>
      <w:r w:rsidRPr="00AE7CC4">
        <w:rPr>
          <w:rFonts w:ascii="Verdana" w:eastAsia="Times New Roman" w:hAnsi="Verdana" w:cs="Arial"/>
          <w:i/>
          <w:iCs/>
          <w:color w:val="000000"/>
          <w:sz w:val="18"/>
          <w:szCs w:val="18"/>
          <w:lang w:eastAsia="en-SG"/>
        </w:rPr>
        <w:lastRenderedPageBreak/>
        <w:t xml:space="preserve">Seng v Foo </w:t>
      </w:r>
      <w:proofErr w:type="spellStart"/>
      <w:r w:rsidRPr="00AE7CC4">
        <w:rPr>
          <w:rFonts w:ascii="Verdana" w:eastAsia="Times New Roman" w:hAnsi="Verdana" w:cs="Arial"/>
          <w:i/>
          <w:iCs/>
          <w:color w:val="000000"/>
          <w:sz w:val="18"/>
          <w:szCs w:val="18"/>
          <w:lang w:eastAsia="en-SG"/>
        </w:rPr>
        <w:t>Jhee</w:t>
      </w:r>
      <w:proofErr w:type="spellEnd"/>
      <w:r w:rsidRPr="00AE7CC4">
        <w:rPr>
          <w:rFonts w:ascii="Verdana" w:eastAsia="Times New Roman" w:hAnsi="Verdana" w:cs="Arial"/>
          <w:i/>
          <w:iCs/>
          <w:color w:val="000000"/>
          <w:sz w:val="18"/>
          <w:szCs w:val="18"/>
          <w:lang w:eastAsia="en-SG"/>
        </w:rPr>
        <w:t xml:space="preserve"> </w:t>
      </w:r>
      <w:proofErr w:type="spellStart"/>
      <w:r w:rsidRPr="00AE7CC4">
        <w:rPr>
          <w:rFonts w:ascii="Verdana" w:eastAsia="Times New Roman" w:hAnsi="Verdana" w:cs="Arial"/>
          <w:i/>
          <w:iCs/>
          <w:color w:val="000000"/>
          <w:sz w:val="18"/>
          <w:szCs w:val="18"/>
          <w:lang w:eastAsia="en-SG"/>
        </w:rPr>
        <w:t>Tuang</w:t>
      </w:r>
      <w:proofErr w:type="spellEnd"/>
      <w:r w:rsidRPr="00AE7CC4">
        <w:rPr>
          <w:rFonts w:ascii="Verdana" w:eastAsia="Times New Roman" w:hAnsi="Verdana" w:cs="Arial"/>
          <w:color w:val="000000"/>
          <w:sz w:val="18"/>
          <w:szCs w:val="18"/>
          <w:lang w:eastAsia="en-SG"/>
        </w:rPr>
        <w:t> </w:t>
      </w:r>
      <w:hyperlink r:id="rId126" w:history="1">
        <w:r w:rsidRPr="00AE7CC4">
          <w:rPr>
            <w:rFonts w:ascii="Verdana" w:eastAsia="Times New Roman" w:hAnsi="Verdana" w:cs="Arial"/>
            <w:color w:val="009AE5"/>
            <w:sz w:val="18"/>
            <w:szCs w:val="18"/>
            <w:u w:val="single"/>
            <w:lang w:eastAsia="en-SG"/>
          </w:rPr>
          <w:t>[2012] 4 SLR 339</w:t>
        </w:r>
      </w:hyperlink>
      <w:r w:rsidRPr="00AE7CC4">
        <w:rPr>
          <w:rFonts w:ascii="Verdana" w:eastAsia="Times New Roman" w:hAnsi="Verdana" w:cs="Arial"/>
          <w:color w:val="000000"/>
          <w:sz w:val="18"/>
          <w:szCs w:val="18"/>
          <w:lang w:eastAsia="en-SG"/>
        </w:rPr>
        <w:t> (“</w:t>
      </w:r>
      <w:r w:rsidRPr="00AE7CC4">
        <w:rPr>
          <w:rFonts w:ascii="Verdana" w:eastAsia="Times New Roman" w:hAnsi="Verdana" w:cs="Arial"/>
          <w:i/>
          <w:iCs/>
          <w:color w:val="000000"/>
          <w:sz w:val="18"/>
          <w:szCs w:val="18"/>
          <w:lang w:eastAsia="en-SG"/>
        </w:rPr>
        <w:t xml:space="preserve">Foo </w:t>
      </w:r>
      <w:proofErr w:type="spellStart"/>
      <w:r w:rsidRPr="00AE7CC4">
        <w:rPr>
          <w:rFonts w:ascii="Verdana" w:eastAsia="Times New Roman" w:hAnsi="Verdana" w:cs="Arial"/>
          <w:i/>
          <w:iCs/>
          <w:color w:val="000000"/>
          <w:sz w:val="18"/>
          <w:szCs w:val="18"/>
          <w:lang w:eastAsia="en-SG"/>
        </w:rPr>
        <w:t>Jee</w:t>
      </w:r>
      <w:proofErr w:type="spellEnd"/>
      <w:r w:rsidRPr="00AE7CC4">
        <w:rPr>
          <w:rFonts w:ascii="Verdana" w:eastAsia="Times New Roman" w:hAnsi="Verdana" w:cs="Arial"/>
          <w:i/>
          <w:iCs/>
          <w:color w:val="000000"/>
          <w:sz w:val="18"/>
          <w:szCs w:val="18"/>
          <w:lang w:eastAsia="en-SG"/>
        </w:rPr>
        <w:t xml:space="preserve"> Seng</w:t>
      </w:r>
      <w:r w:rsidRPr="00AE7CC4">
        <w:rPr>
          <w:rFonts w:ascii="Verdana" w:eastAsia="Times New Roman" w:hAnsi="Verdana" w:cs="Arial"/>
          <w:color w:val="000000"/>
          <w:sz w:val="18"/>
          <w:szCs w:val="18"/>
          <w:lang w:eastAsia="en-SG"/>
        </w:rPr>
        <w:t>”), that the Husband’s testamentary intentions as expressed in the Will must be given effect to. The provisions of the Will are clear and the Husband only intended to give the Wife a sum of $1,000 so the DJ had erred in considering that it would be unjust for the Wife to only receive this sum of money and nothing from the estate.</w:t>
      </w:r>
    </w:p>
    <w:p w:rsidR="00AE7CC4" w:rsidRPr="00AE7CC4" w:rsidRDefault="00AE7CC4" w:rsidP="00AE7CC4">
      <w:pPr>
        <w:spacing w:after="0" w:line="360" w:lineRule="atLeast"/>
        <w:jc w:val="both"/>
        <w:rPr>
          <w:rFonts w:ascii="Verdana" w:eastAsia="Times New Roman" w:hAnsi="Verdana" w:cs="Arial"/>
          <w:color w:val="000000"/>
          <w:sz w:val="18"/>
          <w:szCs w:val="18"/>
          <w:lang w:eastAsia="en-SG"/>
        </w:rPr>
      </w:pPr>
      <w:r w:rsidRPr="00AE7CC4">
        <w:rPr>
          <w:rFonts w:ascii="Verdana" w:eastAsia="Times New Roman" w:hAnsi="Verdana" w:cs="Arial"/>
          <w:color w:val="000000"/>
          <w:sz w:val="18"/>
          <w:szCs w:val="18"/>
          <w:lang w:eastAsia="en-SG"/>
        </w:rPr>
        <w:t>92     I found Mr Koh’s arguments unpersuasive. His argument that the Chinese courts had already made a determination that the Chinese properties constituted the whole of the matrimonial pool ran directly counter to the position taken by the Husband at the ancillary hearing. On that occasion, the Husband did not object to the Singapore court dealing with the division of the Singapore assets. Acting with the benefit of legal advice and knowing full well the contents of the Will, he participated fully in the proceedings which culminated in the distribution of the Parties’ Singapore assets. He did not appeal against the Ancillary Orders. Thus, the argument was unmeritorious. Further, the reference to </w:t>
      </w:r>
      <w:r w:rsidRPr="00AE7CC4">
        <w:rPr>
          <w:rFonts w:ascii="Verdana" w:eastAsia="Times New Roman" w:hAnsi="Verdana" w:cs="Arial"/>
          <w:i/>
          <w:iCs/>
          <w:color w:val="000000"/>
          <w:sz w:val="18"/>
          <w:szCs w:val="18"/>
          <w:lang w:eastAsia="en-SG"/>
        </w:rPr>
        <w:t xml:space="preserve">Foo </w:t>
      </w:r>
      <w:proofErr w:type="spellStart"/>
      <w:r w:rsidRPr="00AE7CC4">
        <w:rPr>
          <w:rFonts w:ascii="Verdana" w:eastAsia="Times New Roman" w:hAnsi="Verdana" w:cs="Arial"/>
          <w:i/>
          <w:iCs/>
          <w:color w:val="000000"/>
          <w:sz w:val="18"/>
          <w:szCs w:val="18"/>
          <w:lang w:eastAsia="en-SG"/>
        </w:rPr>
        <w:t>Jee</w:t>
      </w:r>
      <w:proofErr w:type="spellEnd"/>
      <w:r w:rsidRPr="00AE7CC4">
        <w:rPr>
          <w:rFonts w:ascii="Verdana" w:eastAsia="Times New Roman" w:hAnsi="Verdana" w:cs="Arial"/>
          <w:i/>
          <w:iCs/>
          <w:color w:val="000000"/>
          <w:sz w:val="18"/>
          <w:szCs w:val="18"/>
          <w:lang w:eastAsia="en-SG"/>
        </w:rPr>
        <w:t xml:space="preserve"> Seng</w:t>
      </w:r>
      <w:r w:rsidRPr="00AE7CC4">
        <w:rPr>
          <w:rFonts w:ascii="Verdana" w:eastAsia="Times New Roman" w:hAnsi="Verdana" w:cs="Arial"/>
          <w:color w:val="000000"/>
          <w:sz w:val="18"/>
          <w:szCs w:val="18"/>
          <w:lang w:eastAsia="en-SG"/>
        </w:rPr>
        <w:t> was completely irrelevant as the principle articulated there applies to the construction of wills. This was not such a case.</w:t>
      </w:r>
    </w:p>
    <w:p w:rsidR="00AE7CC4" w:rsidRPr="00AE7CC4" w:rsidRDefault="00AE7CC4" w:rsidP="00AE7CC4">
      <w:pPr>
        <w:spacing w:before="240" w:after="60" w:line="360" w:lineRule="atLeast"/>
        <w:rPr>
          <w:rFonts w:ascii="Verdana" w:eastAsia="Times New Roman" w:hAnsi="Verdana" w:cs="Arial"/>
          <w:b/>
          <w:bCs/>
          <w:i/>
          <w:iCs/>
          <w:color w:val="000000"/>
          <w:sz w:val="18"/>
          <w:szCs w:val="18"/>
          <w:lang w:eastAsia="en-SG"/>
        </w:rPr>
      </w:pPr>
      <w:r w:rsidRPr="00AE7CC4">
        <w:rPr>
          <w:rFonts w:ascii="Verdana" w:eastAsia="Times New Roman" w:hAnsi="Verdana" w:cs="Arial"/>
          <w:b/>
          <w:bCs/>
          <w:i/>
          <w:iCs/>
          <w:color w:val="000000"/>
          <w:sz w:val="18"/>
          <w:szCs w:val="18"/>
          <w:lang w:eastAsia="en-SG"/>
        </w:rPr>
        <w:t>Abuse of process of the court</w:t>
      </w:r>
    </w:p>
    <w:p w:rsidR="00AE7CC4" w:rsidRPr="00AE7CC4" w:rsidRDefault="00AE7CC4" w:rsidP="00AE7CC4">
      <w:pPr>
        <w:spacing w:after="0" w:line="360" w:lineRule="atLeast"/>
        <w:jc w:val="both"/>
        <w:rPr>
          <w:rFonts w:ascii="Verdana" w:eastAsia="Times New Roman" w:hAnsi="Verdana" w:cs="Arial"/>
          <w:color w:val="000000"/>
          <w:sz w:val="18"/>
          <w:szCs w:val="18"/>
          <w:lang w:eastAsia="en-SG"/>
        </w:rPr>
      </w:pPr>
      <w:r w:rsidRPr="00AE7CC4">
        <w:rPr>
          <w:rFonts w:ascii="Verdana" w:eastAsia="Times New Roman" w:hAnsi="Verdana" w:cs="Arial"/>
          <w:color w:val="000000"/>
          <w:sz w:val="18"/>
          <w:szCs w:val="18"/>
          <w:lang w:eastAsia="en-SG"/>
        </w:rPr>
        <w:t>93     My second reason was that I think the appellants’ application must be viewed in light of the history of the case. It is an abuse of process of the court to raise in subsequent proceedings matters which could and should have been litigated in earlier proceedings (see </w:t>
      </w:r>
      <w:r w:rsidRPr="00AE7CC4">
        <w:rPr>
          <w:rFonts w:ascii="Verdana" w:eastAsia="Times New Roman" w:hAnsi="Verdana" w:cs="Arial"/>
          <w:i/>
          <w:iCs/>
          <w:color w:val="000000"/>
          <w:sz w:val="18"/>
          <w:szCs w:val="18"/>
          <w:lang w:eastAsia="en-SG"/>
        </w:rPr>
        <w:t>Goh Nellie v Goh Lian Teck</w:t>
      </w:r>
      <w:r w:rsidRPr="00AE7CC4">
        <w:rPr>
          <w:rFonts w:ascii="Verdana" w:eastAsia="Times New Roman" w:hAnsi="Verdana" w:cs="Arial"/>
          <w:color w:val="000000"/>
          <w:sz w:val="18"/>
          <w:szCs w:val="18"/>
          <w:lang w:eastAsia="en-SG"/>
        </w:rPr>
        <w:t> </w:t>
      </w:r>
      <w:hyperlink r:id="rId127" w:history="1">
        <w:r w:rsidRPr="00AE7CC4">
          <w:rPr>
            <w:rFonts w:ascii="Verdana" w:eastAsia="Times New Roman" w:hAnsi="Verdana" w:cs="Arial"/>
            <w:color w:val="009AE5"/>
            <w:sz w:val="18"/>
            <w:szCs w:val="18"/>
            <w:u w:val="single"/>
            <w:lang w:eastAsia="en-SG"/>
          </w:rPr>
          <w:t>[2007] 1 SLR(R) 453</w:t>
        </w:r>
      </w:hyperlink>
      <w:r w:rsidRPr="00AE7CC4">
        <w:rPr>
          <w:rFonts w:ascii="Verdana" w:eastAsia="Times New Roman" w:hAnsi="Verdana" w:cs="Arial"/>
          <w:color w:val="000000"/>
          <w:sz w:val="18"/>
          <w:szCs w:val="18"/>
          <w:lang w:eastAsia="en-SG"/>
        </w:rPr>
        <w:t> (“</w:t>
      </w:r>
      <w:r w:rsidRPr="00AE7CC4">
        <w:rPr>
          <w:rFonts w:ascii="Verdana" w:eastAsia="Times New Roman" w:hAnsi="Verdana" w:cs="Arial"/>
          <w:i/>
          <w:iCs/>
          <w:color w:val="000000"/>
          <w:sz w:val="18"/>
          <w:szCs w:val="18"/>
          <w:lang w:eastAsia="en-SG"/>
        </w:rPr>
        <w:t>Goh Nellie</w:t>
      </w:r>
      <w:r w:rsidRPr="00AE7CC4">
        <w:rPr>
          <w:rFonts w:ascii="Verdana" w:eastAsia="Times New Roman" w:hAnsi="Verdana" w:cs="Arial"/>
          <w:color w:val="000000"/>
          <w:sz w:val="18"/>
          <w:szCs w:val="18"/>
          <w:lang w:eastAsia="en-SG"/>
        </w:rPr>
        <w:t>”) at [52]). In my view, the matters of which the appellants complained were matters which ought properly to have been raised between the Husband and Wife at the hearing of the divorce in D 2201/2005. It bears repeating that the Decree </w:t>
      </w:r>
      <w:r w:rsidRPr="00AE7CC4">
        <w:rPr>
          <w:rFonts w:ascii="Verdana" w:eastAsia="Times New Roman" w:hAnsi="Verdana" w:cs="Arial"/>
          <w:i/>
          <w:iCs/>
          <w:color w:val="000000"/>
          <w:sz w:val="18"/>
          <w:szCs w:val="18"/>
          <w:lang w:eastAsia="en-SG"/>
        </w:rPr>
        <w:t>Nisi</w:t>
      </w:r>
      <w:r w:rsidRPr="00AE7CC4">
        <w:rPr>
          <w:rFonts w:ascii="Verdana" w:eastAsia="Times New Roman" w:hAnsi="Verdana" w:cs="Arial"/>
          <w:color w:val="000000"/>
          <w:sz w:val="18"/>
          <w:szCs w:val="18"/>
          <w:lang w:eastAsia="en-SG"/>
        </w:rPr>
        <w:t> was granted on an uncontested basis. Then, the Husband made no mention either of the Shanghai divorce judgment or of the Parties’ attempts at reconciliation. Nonetheless, the Husband filed and withdrew two successive applications to set aside the Decree </w:t>
      </w:r>
      <w:r w:rsidRPr="00AE7CC4">
        <w:rPr>
          <w:rFonts w:ascii="Verdana" w:eastAsia="Times New Roman" w:hAnsi="Verdana" w:cs="Arial"/>
          <w:i/>
          <w:iCs/>
          <w:color w:val="000000"/>
          <w:sz w:val="18"/>
          <w:szCs w:val="18"/>
          <w:lang w:eastAsia="en-SG"/>
        </w:rPr>
        <w:t>Nisi</w:t>
      </w:r>
      <w:r w:rsidRPr="00AE7CC4">
        <w:rPr>
          <w:rFonts w:ascii="Verdana" w:eastAsia="Times New Roman" w:hAnsi="Verdana" w:cs="Arial"/>
          <w:color w:val="000000"/>
          <w:sz w:val="18"/>
          <w:szCs w:val="18"/>
          <w:lang w:eastAsia="en-SG"/>
        </w:rPr>
        <w:t>, which caused a considerable delay to the proceedings (see </w:t>
      </w:r>
      <w:hyperlink r:id="rId128" w:anchor="p1_13" w:history="1">
        <w:r w:rsidRPr="00AE7CC4">
          <w:rPr>
            <w:rFonts w:ascii="Verdana" w:eastAsia="Times New Roman" w:hAnsi="Verdana" w:cs="Arial"/>
            <w:color w:val="009AE5"/>
            <w:sz w:val="18"/>
            <w:szCs w:val="18"/>
            <w:u w:val="single"/>
            <w:lang w:eastAsia="en-SG"/>
          </w:rPr>
          <w:t>[13]</w:t>
        </w:r>
      </w:hyperlink>
      <w:r w:rsidRPr="00AE7CC4">
        <w:rPr>
          <w:rFonts w:ascii="Verdana" w:eastAsia="Times New Roman" w:hAnsi="Verdana" w:cs="Arial"/>
          <w:color w:val="000000"/>
          <w:sz w:val="18"/>
          <w:szCs w:val="18"/>
          <w:lang w:eastAsia="en-SG"/>
        </w:rPr>
        <w:t> and </w:t>
      </w:r>
      <w:hyperlink r:id="rId129" w:anchor="p1_14" w:history="1">
        <w:r w:rsidRPr="00AE7CC4">
          <w:rPr>
            <w:rFonts w:ascii="Verdana" w:eastAsia="Times New Roman" w:hAnsi="Verdana" w:cs="Arial"/>
            <w:color w:val="009AE5"/>
            <w:sz w:val="18"/>
            <w:szCs w:val="18"/>
            <w:u w:val="single"/>
            <w:lang w:eastAsia="en-SG"/>
          </w:rPr>
          <w:t>[14]</w:t>
        </w:r>
      </w:hyperlink>
      <w:r w:rsidRPr="00AE7CC4">
        <w:rPr>
          <w:rFonts w:ascii="Verdana" w:eastAsia="Times New Roman" w:hAnsi="Verdana" w:cs="Arial"/>
          <w:color w:val="000000"/>
          <w:sz w:val="18"/>
          <w:szCs w:val="18"/>
          <w:lang w:eastAsia="en-SG"/>
        </w:rPr>
        <w:t> above). Had it been the Husband who had brought these proceedings, I would have had no hesitation in declining it on the basis that it was an abuse of process of the court.</w:t>
      </w:r>
    </w:p>
    <w:p w:rsidR="00AE7CC4" w:rsidRPr="00AE7CC4" w:rsidRDefault="00AE7CC4" w:rsidP="00AE7CC4">
      <w:pPr>
        <w:spacing w:after="0" w:line="360" w:lineRule="atLeast"/>
        <w:jc w:val="both"/>
        <w:rPr>
          <w:rFonts w:ascii="Verdana" w:eastAsia="Times New Roman" w:hAnsi="Verdana" w:cs="Arial"/>
          <w:color w:val="000000"/>
          <w:sz w:val="18"/>
          <w:szCs w:val="18"/>
          <w:lang w:eastAsia="en-SG"/>
        </w:rPr>
      </w:pPr>
      <w:r w:rsidRPr="00AE7CC4">
        <w:rPr>
          <w:rFonts w:ascii="Verdana" w:eastAsia="Times New Roman" w:hAnsi="Verdana" w:cs="Arial"/>
          <w:color w:val="000000"/>
          <w:sz w:val="18"/>
          <w:szCs w:val="18"/>
          <w:lang w:eastAsia="en-SG"/>
        </w:rPr>
        <w:t>94     Granted, these proceedings were not brought by the Husband but by the appellants in their personal names (see </w:t>
      </w:r>
      <w:hyperlink r:id="rId130" w:anchor="p1_53" w:history="1">
        <w:r w:rsidRPr="00AE7CC4">
          <w:rPr>
            <w:rFonts w:ascii="Verdana" w:eastAsia="Times New Roman" w:hAnsi="Verdana" w:cs="Arial"/>
            <w:color w:val="009AE5"/>
            <w:sz w:val="18"/>
            <w:szCs w:val="18"/>
            <w:u w:val="single"/>
            <w:lang w:eastAsia="en-SG"/>
          </w:rPr>
          <w:t>[53]</w:t>
        </w:r>
      </w:hyperlink>
      <w:r w:rsidRPr="00AE7CC4">
        <w:rPr>
          <w:rFonts w:ascii="Verdana" w:eastAsia="Times New Roman" w:hAnsi="Verdana" w:cs="Arial"/>
          <w:color w:val="000000"/>
          <w:sz w:val="18"/>
          <w:szCs w:val="18"/>
          <w:lang w:eastAsia="en-SG"/>
        </w:rPr>
        <w:t>above). However, I thought it important to note that the appellants are not unrelated members of the public seeking to rescind the Decree </w:t>
      </w:r>
      <w:r w:rsidRPr="00AE7CC4">
        <w:rPr>
          <w:rFonts w:ascii="Verdana" w:eastAsia="Times New Roman" w:hAnsi="Verdana" w:cs="Arial"/>
          <w:i/>
          <w:iCs/>
          <w:color w:val="000000"/>
          <w:sz w:val="18"/>
          <w:szCs w:val="18"/>
          <w:lang w:eastAsia="en-SG"/>
        </w:rPr>
        <w:t>Nisi</w:t>
      </w:r>
      <w:r w:rsidRPr="00AE7CC4">
        <w:rPr>
          <w:rFonts w:ascii="Verdana" w:eastAsia="Times New Roman" w:hAnsi="Verdana" w:cs="Arial"/>
          <w:color w:val="000000"/>
          <w:sz w:val="18"/>
          <w:szCs w:val="18"/>
          <w:lang w:eastAsia="en-SG"/>
        </w:rPr>
        <w:t> purely in the public interest out of concern as to the soundness of the grant of the Decree </w:t>
      </w:r>
      <w:r w:rsidRPr="00AE7CC4">
        <w:rPr>
          <w:rFonts w:ascii="Verdana" w:eastAsia="Times New Roman" w:hAnsi="Verdana" w:cs="Arial"/>
          <w:i/>
          <w:iCs/>
          <w:color w:val="000000"/>
          <w:sz w:val="18"/>
          <w:szCs w:val="18"/>
          <w:lang w:eastAsia="en-SG"/>
        </w:rPr>
        <w:t>Nisi</w:t>
      </w:r>
      <w:r w:rsidRPr="00AE7CC4">
        <w:rPr>
          <w:rFonts w:ascii="Verdana" w:eastAsia="Times New Roman" w:hAnsi="Verdana" w:cs="Arial"/>
          <w:color w:val="000000"/>
          <w:sz w:val="18"/>
          <w:szCs w:val="18"/>
          <w:lang w:eastAsia="en-SG"/>
        </w:rPr>
        <w:t>. Instead, they are the executors of the estate and the beneficiaries under the Will. They are interested parties who also sought the setting aside of the Ancillary Orders. Cast in this light, I was of the view that the Husband’s prior conduct remained an important consideration against the exercise of my discretion to grant relief in favour of the appellants.</w:t>
      </w:r>
    </w:p>
    <w:p w:rsidR="00AE7CC4" w:rsidRPr="00AE7CC4" w:rsidRDefault="00AE7CC4" w:rsidP="00AE7CC4">
      <w:pPr>
        <w:spacing w:before="240" w:after="60" w:line="360" w:lineRule="atLeast"/>
        <w:rPr>
          <w:rFonts w:ascii="Verdana" w:eastAsia="Times New Roman" w:hAnsi="Verdana" w:cs="Arial"/>
          <w:b/>
          <w:bCs/>
          <w:i/>
          <w:iCs/>
          <w:color w:val="000000"/>
          <w:sz w:val="18"/>
          <w:szCs w:val="18"/>
          <w:lang w:eastAsia="en-SG"/>
        </w:rPr>
      </w:pPr>
      <w:r w:rsidRPr="00AE7CC4">
        <w:rPr>
          <w:rFonts w:ascii="Verdana" w:eastAsia="Times New Roman" w:hAnsi="Verdana" w:cs="Arial"/>
          <w:b/>
          <w:bCs/>
          <w:i/>
          <w:iCs/>
          <w:color w:val="000000"/>
          <w:sz w:val="18"/>
          <w:szCs w:val="18"/>
          <w:lang w:eastAsia="en-SG"/>
        </w:rPr>
        <w:t>Conduct of the appellants</w:t>
      </w:r>
    </w:p>
    <w:p w:rsidR="00AE7CC4" w:rsidRPr="00AE7CC4" w:rsidRDefault="00AE7CC4" w:rsidP="00AE7CC4">
      <w:pPr>
        <w:spacing w:after="0" w:line="360" w:lineRule="atLeast"/>
        <w:jc w:val="both"/>
        <w:rPr>
          <w:rFonts w:ascii="Verdana" w:eastAsia="Times New Roman" w:hAnsi="Verdana" w:cs="Arial"/>
          <w:color w:val="000000"/>
          <w:sz w:val="18"/>
          <w:szCs w:val="18"/>
          <w:lang w:eastAsia="en-SG"/>
        </w:rPr>
      </w:pPr>
      <w:r w:rsidRPr="00AE7CC4">
        <w:rPr>
          <w:rFonts w:ascii="Verdana" w:eastAsia="Times New Roman" w:hAnsi="Verdana" w:cs="Arial"/>
          <w:color w:val="000000"/>
          <w:sz w:val="18"/>
          <w:szCs w:val="18"/>
          <w:lang w:eastAsia="en-SG"/>
        </w:rPr>
        <w:t>95     Third, I also took into account the conduct of the appellants in taking inconsistent positions with regard to the Decree </w:t>
      </w:r>
      <w:r w:rsidRPr="00AE7CC4">
        <w:rPr>
          <w:rFonts w:ascii="Verdana" w:eastAsia="Times New Roman" w:hAnsi="Verdana" w:cs="Arial"/>
          <w:i/>
          <w:iCs/>
          <w:color w:val="000000"/>
          <w:sz w:val="18"/>
          <w:szCs w:val="18"/>
          <w:lang w:eastAsia="en-SG"/>
        </w:rPr>
        <w:t>Nisi</w:t>
      </w:r>
      <w:r w:rsidRPr="00AE7CC4">
        <w:rPr>
          <w:rFonts w:ascii="Verdana" w:eastAsia="Times New Roman" w:hAnsi="Verdana" w:cs="Arial"/>
          <w:color w:val="000000"/>
          <w:sz w:val="18"/>
          <w:szCs w:val="18"/>
          <w:lang w:eastAsia="en-SG"/>
        </w:rPr>
        <w:t xml:space="preserve">, and, consequently, causing a further delay in matters. It should be </w:t>
      </w:r>
      <w:r w:rsidRPr="00AE7CC4">
        <w:rPr>
          <w:rFonts w:ascii="Verdana" w:eastAsia="Times New Roman" w:hAnsi="Verdana" w:cs="Arial"/>
          <w:color w:val="000000"/>
          <w:sz w:val="18"/>
          <w:szCs w:val="18"/>
          <w:lang w:eastAsia="en-SG"/>
        </w:rPr>
        <w:lastRenderedPageBreak/>
        <w:t>remembered that the appellants first applied on 3 June 2011, in their capacity as executors of the estate, to affirm the divorce by way of a grant of a decree absolute (see </w:t>
      </w:r>
      <w:hyperlink r:id="rId131" w:anchor="p1_16" w:history="1">
        <w:r w:rsidRPr="00AE7CC4">
          <w:rPr>
            <w:rFonts w:ascii="Verdana" w:eastAsia="Times New Roman" w:hAnsi="Verdana" w:cs="Arial"/>
            <w:color w:val="009AE5"/>
            <w:sz w:val="18"/>
            <w:szCs w:val="18"/>
            <w:u w:val="single"/>
            <w:lang w:eastAsia="en-SG"/>
          </w:rPr>
          <w:t>[16]</w:t>
        </w:r>
      </w:hyperlink>
      <w:r w:rsidRPr="00AE7CC4">
        <w:rPr>
          <w:rFonts w:ascii="Verdana" w:eastAsia="Times New Roman" w:hAnsi="Verdana" w:cs="Arial"/>
          <w:color w:val="000000"/>
          <w:sz w:val="18"/>
          <w:szCs w:val="18"/>
          <w:lang w:eastAsia="en-SG"/>
        </w:rPr>
        <w:t> above). When they filed this application on 22 July 2013, they sought to do precisely the opposite.</w:t>
      </w:r>
    </w:p>
    <w:p w:rsidR="00AE7CC4" w:rsidRPr="00AE7CC4" w:rsidRDefault="00AE7CC4" w:rsidP="00AE7CC4">
      <w:pPr>
        <w:spacing w:after="0" w:line="360" w:lineRule="atLeast"/>
        <w:jc w:val="both"/>
        <w:rPr>
          <w:rFonts w:ascii="Verdana" w:eastAsia="Times New Roman" w:hAnsi="Verdana" w:cs="Arial"/>
          <w:color w:val="000000"/>
          <w:sz w:val="18"/>
          <w:szCs w:val="18"/>
          <w:lang w:eastAsia="en-SG"/>
        </w:rPr>
      </w:pPr>
      <w:r w:rsidRPr="00AE7CC4">
        <w:rPr>
          <w:rFonts w:ascii="Verdana" w:eastAsia="Times New Roman" w:hAnsi="Verdana" w:cs="Arial"/>
          <w:color w:val="000000"/>
          <w:sz w:val="18"/>
          <w:szCs w:val="18"/>
          <w:lang w:eastAsia="en-SG"/>
        </w:rPr>
        <w:t>96     Given that the Husband had taken two applications to challenge the Decree </w:t>
      </w:r>
      <w:r w:rsidRPr="00AE7CC4">
        <w:rPr>
          <w:rFonts w:ascii="Verdana" w:eastAsia="Times New Roman" w:hAnsi="Verdana" w:cs="Arial"/>
          <w:i/>
          <w:iCs/>
          <w:color w:val="000000"/>
          <w:sz w:val="18"/>
          <w:szCs w:val="18"/>
          <w:lang w:eastAsia="en-SG"/>
        </w:rPr>
        <w:t>Nisi</w:t>
      </w:r>
      <w:r w:rsidRPr="00AE7CC4">
        <w:rPr>
          <w:rFonts w:ascii="Verdana" w:eastAsia="Times New Roman" w:hAnsi="Verdana" w:cs="Arial"/>
          <w:color w:val="000000"/>
          <w:sz w:val="18"/>
          <w:szCs w:val="18"/>
          <w:lang w:eastAsia="en-SG"/>
        </w:rPr>
        <w:t> based on the facts relating to the Shanghai divorce judgment, these facts should have been readily apparent from the files. Furthermore, I note that the Wife filed the maintenance claim on 18 August 2011, which the appellants defended. At this point, the appellants ought to have been well aware of the facts which cast doubt on the question of whether the Parties had lived apart for four years. Nonetheless, the appellants did not take this matter up and instead, on 6 October 2011, proceeded to appeal to the High Court against the District Court’s decision not to make the Decree </w:t>
      </w:r>
      <w:r w:rsidRPr="00AE7CC4">
        <w:rPr>
          <w:rFonts w:ascii="Verdana" w:eastAsia="Times New Roman" w:hAnsi="Verdana" w:cs="Arial"/>
          <w:i/>
          <w:iCs/>
          <w:color w:val="000000"/>
          <w:sz w:val="18"/>
          <w:szCs w:val="18"/>
          <w:lang w:eastAsia="en-SG"/>
        </w:rPr>
        <w:t>Nisi</w:t>
      </w:r>
      <w:r w:rsidRPr="00AE7CC4">
        <w:rPr>
          <w:rFonts w:ascii="Verdana" w:eastAsia="Times New Roman" w:hAnsi="Verdana" w:cs="Arial"/>
          <w:color w:val="000000"/>
          <w:sz w:val="18"/>
          <w:szCs w:val="18"/>
          <w:lang w:eastAsia="en-SG"/>
        </w:rPr>
        <w:t> absolute. After the High Court dismissed the appeal on 27 March 2012, the appellants then sought to enforce the Ancillary Orders (see </w:t>
      </w:r>
      <w:hyperlink r:id="rId132" w:anchor="p1_16" w:history="1">
        <w:r w:rsidRPr="00AE7CC4">
          <w:rPr>
            <w:rFonts w:ascii="Verdana" w:eastAsia="Times New Roman" w:hAnsi="Verdana" w:cs="Arial"/>
            <w:color w:val="009AE5"/>
            <w:sz w:val="18"/>
            <w:szCs w:val="18"/>
            <w:u w:val="single"/>
            <w:lang w:eastAsia="en-SG"/>
          </w:rPr>
          <w:t>[16]</w:t>
        </w:r>
      </w:hyperlink>
      <w:r w:rsidRPr="00AE7CC4">
        <w:rPr>
          <w:rFonts w:ascii="Verdana" w:eastAsia="Times New Roman" w:hAnsi="Verdana" w:cs="Arial"/>
          <w:color w:val="000000"/>
          <w:sz w:val="18"/>
          <w:szCs w:val="18"/>
          <w:lang w:eastAsia="en-SG"/>
        </w:rPr>
        <w:t> above). More than a year later, on 22 July 2013, the application below was filed. While I would not wish to unduly fault the appellants, I was of the view that they did not act with reasonable expedition and had therefore caused further delay, with consequential detriment to the Wife. In the affidavit in support of their application, the appellants briefly explained that it was only during the course of reviewing the files that they discovered these material facts which necessitated the application. To my mind, this was an unsatisfactory explanation for the delay, given the sequence of events as set out.</w:t>
      </w:r>
    </w:p>
    <w:p w:rsidR="00AE7CC4" w:rsidRPr="00AE7CC4" w:rsidRDefault="00AE7CC4" w:rsidP="00AE7CC4">
      <w:pPr>
        <w:spacing w:after="0" w:line="360" w:lineRule="atLeast"/>
        <w:jc w:val="both"/>
        <w:rPr>
          <w:rFonts w:ascii="Verdana" w:eastAsia="Times New Roman" w:hAnsi="Verdana" w:cs="Arial"/>
          <w:color w:val="000000"/>
          <w:sz w:val="18"/>
          <w:szCs w:val="18"/>
          <w:lang w:eastAsia="en-SG"/>
        </w:rPr>
      </w:pPr>
      <w:r w:rsidRPr="00AE7CC4">
        <w:rPr>
          <w:rFonts w:ascii="Verdana" w:eastAsia="Times New Roman" w:hAnsi="Verdana" w:cs="Arial"/>
          <w:color w:val="000000"/>
          <w:sz w:val="18"/>
          <w:szCs w:val="18"/>
          <w:lang w:eastAsia="en-SG"/>
        </w:rPr>
        <w:t>97     For these three reasons, I agreed with the DJ that a great deal of prejudice and injustice would be visited upon the Wife should the Decree </w:t>
      </w:r>
      <w:r w:rsidRPr="00AE7CC4">
        <w:rPr>
          <w:rFonts w:ascii="Verdana" w:eastAsia="Times New Roman" w:hAnsi="Verdana" w:cs="Arial"/>
          <w:i/>
          <w:iCs/>
          <w:color w:val="000000"/>
          <w:sz w:val="18"/>
          <w:szCs w:val="18"/>
          <w:lang w:eastAsia="en-SG"/>
        </w:rPr>
        <w:t>Nisi</w:t>
      </w:r>
      <w:r w:rsidRPr="00AE7CC4">
        <w:rPr>
          <w:rFonts w:ascii="Verdana" w:eastAsia="Times New Roman" w:hAnsi="Verdana" w:cs="Arial"/>
          <w:color w:val="000000"/>
          <w:sz w:val="18"/>
          <w:szCs w:val="18"/>
          <w:lang w:eastAsia="en-SG"/>
        </w:rPr>
        <w:t> be rescinded. Indeed, I had no doubt that much time and expense had already been devoted by the Wife to the proceedings, including the ancillary matters hearing. In the final analysis, I would still have exercised my discretion to refuse to rescind the Decree </w:t>
      </w:r>
      <w:r w:rsidRPr="00AE7CC4">
        <w:rPr>
          <w:rFonts w:ascii="Verdana" w:eastAsia="Times New Roman" w:hAnsi="Verdana" w:cs="Arial"/>
          <w:i/>
          <w:iCs/>
          <w:color w:val="000000"/>
          <w:sz w:val="18"/>
          <w:szCs w:val="18"/>
          <w:lang w:eastAsia="en-SG"/>
        </w:rPr>
        <w:t>Nisi</w:t>
      </w:r>
      <w:r w:rsidRPr="00AE7CC4">
        <w:rPr>
          <w:rFonts w:ascii="Verdana" w:eastAsia="Times New Roman" w:hAnsi="Verdana" w:cs="Arial"/>
          <w:color w:val="000000"/>
          <w:sz w:val="18"/>
          <w:szCs w:val="18"/>
          <w:lang w:eastAsia="en-SG"/>
        </w:rPr>
        <w:t>.</w:t>
      </w:r>
    </w:p>
    <w:p w:rsidR="00AE7CC4" w:rsidRPr="00AE7CC4" w:rsidRDefault="00AE7CC4" w:rsidP="00AE7CC4">
      <w:pPr>
        <w:spacing w:before="240" w:after="60" w:line="360" w:lineRule="atLeast"/>
        <w:rPr>
          <w:rFonts w:ascii="Verdana" w:eastAsia="Times New Roman" w:hAnsi="Verdana" w:cs="Arial"/>
          <w:b/>
          <w:bCs/>
          <w:color w:val="000000"/>
          <w:sz w:val="18"/>
          <w:szCs w:val="18"/>
          <w:lang w:eastAsia="en-SG"/>
        </w:rPr>
      </w:pPr>
      <w:r w:rsidRPr="00AE7CC4">
        <w:rPr>
          <w:rFonts w:ascii="Verdana" w:eastAsia="Times New Roman" w:hAnsi="Verdana" w:cs="Arial"/>
          <w:b/>
          <w:bCs/>
          <w:color w:val="000000"/>
          <w:sz w:val="18"/>
          <w:szCs w:val="18"/>
          <w:lang w:eastAsia="en-SG"/>
        </w:rPr>
        <w:t>Conclusion</w:t>
      </w:r>
    </w:p>
    <w:p w:rsidR="00AE7CC4" w:rsidRPr="00AE7CC4" w:rsidRDefault="00AE7CC4" w:rsidP="00AE7CC4">
      <w:pPr>
        <w:spacing w:after="0" w:line="360" w:lineRule="atLeast"/>
        <w:jc w:val="both"/>
        <w:rPr>
          <w:rFonts w:ascii="Verdana" w:eastAsia="Times New Roman" w:hAnsi="Verdana" w:cs="Arial"/>
          <w:color w:val="000000"/>
          <w:sz w:val="18"/>
          <w:szCs w:val="18"/>
          <w:lang w:eastAsia="en-SG"/>
        </w:rPr>
      </w:pPr>
      <w:r w:rsidRPr="00AE7CC4">
        <w:rPr>
          <w:rFonts w:ascii="Verdana" w:eastAsia="Times New Roman" w:hAnsi="Verdana" w:cs="Arial"/>
          <w:color w:val="000000"/>
          <w:sz w:val="18"/>
          <w:szCs w:val="18"/>
          <w:lang w:eastAsia="en-SG"/>
        </w:rPr>
        <w:t>98     For the foregoing reasons, I dismissed the appeal. I appreciate that this means that recognition would not be accorded to the Shanghai divorce judgment. I acknowledge this is not often done. However, the facts of this case were extraordinary and, I think, justified what would otherwise not normally be done. The usual rule is that costs follow the event. There was no reason for a departure here and I therefore ordered that costs of $7,000 (inclusive of disbursements) be paid by the appellants to the Wife.</w:t>
      </w:r>
    </w:p>
    <w:p w:rsidR="00AE7CC4" w:rsidRPr="00AE7CC4" w:rsidRDefault="00AE7CC4" w:rsidP="00AE7CC4">
      <w:pPr>
        <w:spacing w:before="240" w:after="60" w:line="360" w:lineRule="atLeast"/>
        <w:jc w:val="right"/>
        <w:rPr>
          <w:rFonts w:ascii="Verdana" w:eastAsia="Times New Roman" w:hAnsi="Verdana" w:cs="Arial"/>
          <w:color w:val="000000"/>
          <w:sz w:val="18"/>
          <w:szCs w:val="18"/>
          <w:lang w:eastAsia="en-SG"/>
        </w:rPr>
      </w:pPr>
      <w:r w:rsidRPr="00AE7CC4">
        <w:rPr>
          <w:rFonts w:ascii="Verdana" w:eastAsia="Times New Roman" w:hAnsi="Verdana" w:cs="Arial"/>
          <w:color w:val="000000"/>
          <w:sz w:val="18"/>
          <w:szCs w:val="18"/>
          <w:lang w:eastAsia="en-SG"/>
        </w:rPr>
        <w:t>Reported by Scott Tan.</w:t>
      </w:r>
    </w:p>
    <w:p w:rsidR="00AE7CC4" w:rsidRPr="00AE7CC4" w:rsidRDefault="00AE7CC4" w:rsidP="00AE7CC4">
      <w:pPr>
        <w:spacing w:after="0" w:line="240" w:lineRule="auto"/>
        <w:rPr>
          <w:rFonts w:ascii="Arial" w:eastAsia="Times New Roman" w:hAnsi="Arial" w:cs="Arial"/>
          <w:color w:val="1F1F1F"/>
          <w:sz w:val="18"/>
          <w:szCs w:val="18"/>
          <w:lang w:eastAsia="en-SG"/>
        </w:rPr>
      </w:pPr>
      <w:r w:rsidRPr="00AE7CC4">
        <w:rPr>
          <w:rFonts w:ascii="Arial" w:eastAsia="Times New Roman" w:hAnsi="Arial" w:cs="Arial"/>
          <w:color w:val="1F1F1F"/>
          <w:sz w:val="18"/>
          <w:szCs w:val="18"/>
          <w:lang w:eastAsia="en-SG"/>
        </w:rPr>
        <w:br/>
      </w:r>
    </w:p>
    <w:p w:rsidR="00AE7CC4" w:rsidRPr="00AE7CC4" w:rsidRDefault="00B403A2" w:rsidP="00AE7CC4">
      <w:pPr>
        <w:spacing w:after="0" w:line="240" w:lineRule="auto"/>
        <w:rPr>
          <w:rFonts w:ascii="Arial" w:eastAsia="Times New Roman" w:hAnsi="Arial" w:cs="Arial"/>
          <w:color w:val="1F1F1F"/>
          <w:sz w:val="18"/>
          <w:szCs w:val="18"/>
          <w:lang w:eastAsia="en-SG"/>
        </w:rPr>
      </w:pPr>
      <w:hyperlink r:id="rId133" w:anchor="anomagicid" w:history="1">
        <w:r w:rsidR="00AE7CC4" w:rsidRPr="00AE7CC4">
          <w:rPr>
            <w:rFonts w:ascii="Arial" w:eastAsia="Times New Roman" w:hAnsi="Arial" w:cs="Arial"/>
            <w:b/>
            <w:bCs/>
            <w:caps/>
            <w:color w:val="4C89C1"/>
            <w:sz w:val="17"/>
            <w:szCs w:val="17"/>
            <w:u w:val="single"/>
            <w:lang w:eastAsia="en-SG"/>
          </w:rPr>
          <w:t>BACK TO TOP</w:t>
        </w:r>
      </w:hyperlink>
    </w:p>
    <w:p w:rsidR="00AE7CC4" w:rsidRPr="00AE7CC4" w:rsidRDefault="00AE7CC4" w:rsidP="00AE7CC4">
      <w:pPr>
        <w:spacing w:after="0" w:line="240" w:lineRule="auto"/>
        <w:jc w:val="center"/>
        <w:rPr>
          <w:rFonts w:ascii="Arial" w:eastAsia="Times New Roman" w:hAnsi="Arial" w:cs="Arial"/>
          <w:color w:val="555555"/>
          <w:sz w:val="18"/>
          <w:szCs w:val="18"/>
          <w:lang w:eastAsia="en-SG"/>
        </w:rPr>
      </w:pPr>
      <w:r w:rsidRPr="00AE7CC4">
        <w:rPr>
          <w:rFonts w:ascii="Arial" w:eastAsia="Times New Roman" w:hAnsi="Arial" w:cs="Arial"/>
          <w:color w:val="555555"/>
          <w:sz w:val="18"/>
          <w:szCs w:val="18"/>
          <w:lang w:eastAsia="en-SG"/>
        </w:rPr>
        <w:t>Copyright © Singapore Academy of Law.</w:t>
      </w:r>
    </w:p>
    <w:p w:rsidR="00AE7CC4" w:rsidRPr="00AE7CC4" w:rsidRDefault="00AE7CC4" w:rsidP="00AE7CC4">
      <w:pPr>
        <w:pBdr>
          <w:bottom w:val="single" w:sz="6" w:space="1" w:color="auto"/>
        </w:pBdr>
        <w:spacing w:after="0" w:line="240" w:lineRule="auto"/>
        <w:jc w:val="center"/>
        <w:rPr>
          <w:rFonts w:ascii="Arial" w:eastAsia="Times New Roman" w:hAnsi="Arial" w:cs="Arial"/>
          <w:vanish/>
          <w:sz w:val="16"/>
          <w:szCs w:val="16"/>
          <w:lang w:eastAsia="en-SG"/>
        </w:rPr>
      </w:pPr>
      <w:r w:rsidRPr="00AE7CC4">
        <w:rPr>
          <w:rFonts w:ascii="Arial" w:eastAsia="Times New Roman" w:hAnsi="Arial" w:cs="Arial"/>
          <w:vanish/>
          <w:sz w:val="16"/>
          <w:szCs w:val="16"/>
          <w:lang w:eastAsia="en-SG"/>
        </w:rPr>
        <w:t>Top of Form</w:t>
      </w:r>
    </w:p>
    <w:p w:rsidR="00AE7CC4" w:rsidRPr="00AE7CC4" w:rsidRDefault="00AE7CC4" w:rsidP="00AE7CC4">
      <w:pPr>
        <w:pBdr>
          <w:top w:val="single" w:sz="6" w:space="1" w:color="auto"/>
        </w:pBdr>
        <w:spacing w:after="0" w:line="240" w:lineRule="auto"/>
        <w:jc w:val="center"/>
        <w:rPr>
          <w:rFonts w:ascii="Arial" w:eastAsia="Times New Roman" w:hAnsi="Arial" w:cs="Arial"/>
          <w:vanish/>
          <w:sz w:val="16"/>
          <w:szCs w:val="16"/>
          <w:lang w:eastAsia="en-SG"/>
        </w:rPr>
      </w:pPr>
      <w:r w:rsidRPr="00AE7CC4">
        <w:rPr>
          <w:rFonts w:ascii="Arial" w:eastAsia="Times New Roman" w:hAnsi="Arial" w:cs="Arial"/>
          <w:vanish/>
          <w:sz w:val="16"/>
          <w:szCs w:val="16"/>
          <w:lang w:eastAsia="en-SG"/>
        </w:rPr>
        <w:t>Bottom of Form</w:t>
      </w:r>
    </w:p>
    <w:p w:rsidR="00AE7CC4" w:rsidRDefault="00AE7CC4"/>
    <w:sectPr w:rsidR="00AE7CC4">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621159"/>
    <w:multiLevelType w:val="multilevel"/>
    <w:tmpl w:val="8C7E3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8363B9D"/>
    <w:multiLevelType w:val="multilevel"/>
    <w:tmpl w:val="7BD2A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7CC4"/>
    <w:rsid w:val="00AE7CC4"/>
    <w:rsid w:val="00B403A2"/>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13DBF0"/>
  <w15:chartTrackingRefBased/>
  <w15:docId w15:val="{CA49C7E5-2DE4-4BE3-BA99-71437F0F4D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AE7CC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SG"/>
    </w:rPr>
  </w:style>
  <w:style w:type="paragraph" w:styleId="Heading2">
    <w:name w:val="heading 2"/>
    <w:basedOn w:val="Normal"/>
    <w:link w:val="Heading2Char"/>
    <w:uiPriority w:val="9"/>
    <w:qFormat/>
    <w:rsid w:val="00AE7CC4"/>
    <w:pPr>
      <w:spacing w:before="100" w:beforeAutospacing="1" w:after="100" w:afterAutospacing="1" w:line="240" w:lineRule="auto"/>
      <w:outlineLvl w:val="1"/>
    </w:pPr>
    <w:rPr>
      <w:rFonts w:ascii="Times New Roman" w:eastAsia="Times New Roman" w:hAnsi="Times New Roman" w:cs="Times New Roman"/>
      <w:b/>
      <w:bCs/>
      <w:sz w:val="36"/>
      <w:szCs w:val="36"/>
      <w:lang w:eastAsia="en-S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7CC4"/>
    <w:rPr>
      <w:rFonts w:ascii="Times New Roman" w:eastAsia="Times New Roman" w:hAnsi="Times New Roman" w:cs="Times New Roman"/>
      <w:b/>
      <w:bCs/>
      <w:kern w:val="36"/>
      <w:sz w:val="48"/>
      <w:szCs w:val="48"/>
      <w:lang w:eastAsia="en-SG"/>
    </w:rPr>
  </w:style>
  <w:style w:type="character" w:customStyle="1" w:styleId="Heading2Char">
    <w:name w:val="Heading 2 Char"/>
    <w:basedOn w:val="DefaultParagraphFont"/>
    <w:link w:val="Heading2"/>
    <w:uiPriority w:val="9"/>
    <w:rsid w:val="00AE7CC4"/>
    <w:rPr>
      <w:rFonts w:ascii="Times New Roman" w:eastAsia="Times New Roman" w:hAnsi="Times New Roman" w:cs="Times New Roman"/>
      <w:b/>
      <w:bCs/>
      <w:sz w:val="36"/>
      <w:szCs w:val="36"/>
      <w:lang w:eastAsia="en-SG"/>
    </w:rPr>
  </w:style>
  <w:style w:type="paragraph" w:customStyle="1" w:styleId="msonormal0">
    <w:name w:val="msonormal"/>
    <w:basedOn w:val="Normal"/>
    <w:rsid w:val="00AE7CC4"/>
    <w:pPr>
      <w:spacing w:before="100" w:beforeAutospacing="1" w:after="100" w:afterAutospacing="1" w:line="240" w:lineRule="auto"/>
    </w:pPr>
    <w:rPr>
      <w:rFonts w:ascii="Times New Roman" w:eastAsia="Times New Roman" w:hAnsi="Times New Roman" w:cs="Times New Roman"/>
      <w:sz w:val="24"/>
      <w:szCs w:val="24"/>
      <w:lang w:eastAsia="en-SG"/>
    </w:rPr>
  </w:style>
  <w:style w:type="paragraph" w:customStyle="1" w:styleId="print">
    <w:name w:val="print"/>
    <w:basedOn w:val="Normal"/>
    <w:rsid w:val="00AE7CC4"/>
    <w:pPr>
      <w:spacing w:before="100" w:beforeAutospacing="1" w:after="100" w:afterAutospacing="1" w:line="240" w:lineRule="auto"/>
    </w:pPr>
    <w:rPr>
      <w:rFonts w:ascii="Times New Roman" w:eastAsia="Times New Roman" w:hAnsi="Times New Roman" w:cs="Times New Roman"/>
      <w:sz w:val="24"/>
      <w:szCs w:val="24"/>
      <w:lang w:eastAsia="en-SG"/>
    </w:rPr>
  </w:style>
  <w:style w:type="character" w:styleId="Hyperlink">
    <w:name w:val="Hyperlink"/>
    <w:basedOn w:val="DefaultParagraphFont"/>
    <w:uiPriority w:val="99"/>
    <w:semiHidden/>
    <w:unhideWhenUsed/>
    <w:rsid w:val="00AE7CC4"/>
    <w:rPr>
      <w:color w:val="0000FF"/>
      <w:u w:val="single"/>
    </w:rPr>
  </w:style>
  <w:style w:type="character" w:styleId="FollowedHyperlink">
    <w:name w:val="FollowedHyperlink"/>
    <w:basedOn w:val="DefaultParagraphFont"/>
    <w:uiPriority w:val="99"/>
    <w:semiHidden/>
    <w:unhideWhenUsed/>
    <w:rsid w:val="00AE7CC4"/>
    <w:rPr>
      <w:color w:val="800080"/>
      <w:u w:val="single"/>
    </w:rPr>
  </w:style>
  <w:style w:type="character" w:customStyle="1" w:styleId="casetitle">
    <w:name w:val="casetitle"/>
    <w:basedOn w:val="DefaultParagraphFont"/>
    <w:rsid w:val="00AE7CC4"/>
  </w:style>
  <w:style w:type="character" w:styleId="Emphasis">
    <w:name w:val="Emphasis"/>
    <w:basedOn w:val="DefaultParagraphFont"/>
    <w:uiPriority w:val="20"/>
    <w:qFormat/>
    <w:rsid w:val="00AE7CC4"/>
    <w:rPr>
      <w:i/>
      <w:iCs/>
    </w:rPr>
  </w:style>
  <w:style w:type="character" w:customStyle="1" w:styleId="citation">
    <w:name w:val="citation"/>
    <w:basedOn w:val="DefaultParagraphFont"/>
    <w:rsid w:val="00AE7CC4"/>
  </w:style>
  <w:style w:type="paragraph" w:customStyle="1" w:styleId="txt-body">
    <w:name w:val="txt-body"/>
    <w:basedOn w:val="Normal"/>
    <w:rsid w:val="00AE7CC4"/>
    <w:pPr>
      <w:spacing w:before="100" w:beforeAutospacing="1" w:after="100" w:afterAutospacing="1" w:line="240" w:lineRule="auto"/>
    </w:pPr>
    <w:rPr>
      <w:rFonts w:ascii="Times New Roman" w:eastAsia="Times New Roman" w:hAnsi="Times New Roman" w:cs="Times New Roman"/>
      <w:sz w:val="24"/>
      <w:szCs w:val="24"/>
      <w:lang w:eastAsia="en-SG"/>
    </w:rPr>
  </w:style>
  <w:style w:type="character" w:customStyle="1" w:styleId="toggleroman">
    <w:name w:val="toggleroman"/>
    <w:basedOn w:val="DefaultParagraphFont"/>
    <w:rsid w:val="00AE7CC4"/>
  </w:style>
  <w:style w:type="paragraph" w:customStyle="1" w:styleId="hn-heading">
    <w:name w:val="hn-heading"/>
    <w:basedOn w:val="Normal"/>
    <w:rsid w:val="00AE7CC4"/>
    <w:pPr>
      <w:spacing w:before="100" w:beforeAutospacing="1" w:after="100" w:afterAutospacing="1" w:line="240" w:lineRule="auto"/>
    </w:pPr>
    <w:rPr>
      <w:rFonts w:ascii="Times New Roman" w:eastAsia="Times New Roman" w:hAnsi="Times New Roman" w:cs="Times New Roman"/>
      <w:sz w:val="24"/>
      <w:szCs w:val="24"/>
      <w:lang w:eastAsia="en-SG"/>
    </w:rPr>
  </w:style>
  <w:style w:type="paragraph" w:customStyle="1" w:styleId="hn-facts">
    <w:name w:val="hn-facts"/>
    <w:basedOn w:val="Normal"/>
    <w:rsid w:val="00AE7CC4"/>
    <w:pPr>
      <w:spacing w:before="100" w:beforeAutospacing="1" w:after="100" w:afterAutospacing="1" w:line="240" w:lineRule="auto"/>
    </w:pPr>
    <w:rPr>
      <w:rFonts w:ascii="Times New Roman" w:eastAsia="Times New Roman" w:hAnsi="Times New Roman" w:cs="Times New Roman"/>
      <w:sz w:val="24"/>
      <w:szCs w:val="24"/>
      <w:lang w:eastAsia="en-SG"/>
    </w:rPr>
  </w:style>
  <w:style w:type="paragraph" w:customStyle="1" w:styleId="hn-held">
    <w:name w:val="hn-held"/>
    <w:basedOn w:val="Normal"/>
    <w:rsid w:val="00AE7CC4"/>
    <w:pPr>
      <w:spacing w:before="100" w:beforeAutospacing="1" w:after="100" w:afterAutospacing="1" w:line="240" w:lineRule="auto"/>
    </w:pPr>
    <w:rPr>
      <w:rFonts w:ascii="Times New Roman" w:eastAsia="Times New Roman" w:hAnsi="Times New Roman" w:cs="Times New Roman"/>
      <w:sz w:val="24"/>
      <w:szCs w:val="24"/>
      <w:lang w:eastAsia="en-SG"/>
    </w:rPr>
  </w:style>
  <w:style w:type="paragraph" w:customStyle="1" w:styleId="local-casesrefdto">
    <w:name w:val="local-casesrefdto"/>
    <w:basedOn w:val="Normal"/>
    <w:rsid w:val="00AE7CC4"/>
    <w:pPr>
      <w:spacing w:before="100" w:beforeAutospacing="1" w:after="100" w:afterAutospacing="1" w:line="240" w:lineRule="auto"/>
    </w:pPr>
    <w:rPr>
      <w:rFonts w:ascii="Times New Roman" w:eastAsia="Times New Roman" w:hAnsi="Times New Roman" w:cs="Times New Roman"/>
      <w:sz w:val="24"/>
      <w:szCs w:val="24"/>
      <w:lang w:eastAsia="en-SG"/>
    </w:rPr>
  </w:style>
  <w:style w:type="character" w:customStyle="1" w:styleId="annotation">
    <w:name w:val="annotation"/>
    <w:basedOn w:val="DefaultParagraphFont"/>
    <w:rsid w:val="00AE7CC4"/>
  </w:style>
  <w:style w:type="paragraph" w:customStyle="1" w:styleId="foreign-casesrefdto">
    <w:name w:val="foreign-casesrefdto"/>
    <w:basedOn w:val="Normal"/>
    <w:rsid w:val="00AE7CC4"/>
    <w:pPr>
      <w:spacing w:before="100" w:beforeAutospacing="1" w:after="100" w:afterAutospacing="1" w:line="240" w:lineRule="auto"/>
    </w:pPr>
    <w:rPr>
      <w:rFonts w:ascii="Times New Roman" w:eastAsia="Times New Roman" w:hAnsi="Times New Roman" w:cs="Times New Roman"/>
      <w:sz w:val="24"/>
      <w:szCs w:val="24"/>
      <w:lang w:eastAsia="en-SG"/>
    </w:rPr>
  </w:style>
  <w:style w:type="paragraph" w:customStyle="1" w:styleId="foreign-legisrefdto">
    <w:name w:val="foreign-legisrefdto"/>
    <w:basedOn w:val="Normal"/>
    <w:rsid w:val="00AE7CC4"/>
    <w:pPr>
      <w:spacing w:before="100" w:beforeAutospacing="1" w:after="100" w:afterAutospacing="1" w:line="240" w:lineRule="auto"/>
    </w:pPr>
    <w:rPr>
      <w:rFonts w:ascii="Times New Roman" w:eastAsia="Times New Roman" w:hAnsi="Times New Roman" w:cs="Times New Roman"/>
      <w:sz w:val="24"/>
      <w:szCs w:val="24"/>
      <w:lang w:eastAsia="en-SG"/>
    </w:rPr>
  </w:style>
  <w:style w:type="paragraph" w:customStyle="1" w:styleId="editorialnote">
    <w:name w:val="editorialnote"/>
    <w:basedOn w:val="Normal"/>
    <w:rsid w:val="00AE7CC4"/>
    <w:pPr>
      <w:spacing w:before="100" w:beforeAutospacing="1" w:after="100" w:afterAutospacing="1" w:line="240" w:lineRule="auto"/>
    </w:pPr>
    <w:rPr>
      <w:rFonts w:ascii="Times New Roman" w:eastAsia="Times New Roman" w:hAnsi="Times New Roman" w:cs="Times New Roman"/>
      <w:sz w:val="24"/>
      <w:szCs w:val="24"/>
      <w:lang w:eastAsia="en-SG"/>
    </w:rPr>
  </w:style>
  <w:style w:type="paragraph" w:styleId="NormalWeb">
    <w:name w:val="Normal (Web)"/>
    <w:basedOn w:val="Normal"/>
    <w:uiPriority w:val="99"/>
    <w:semiHidden/>
    <w:unhideWhenUsed/>
    <w:rsid w:val="00AE7CC4"/>
    <w:pPr>
      <w:spacing w:before="100" w:beforeAutospacing="1" w:after="100" w:afterAutospacing="1" w:line="240" w:lineRule="auto"/>
    </w:pPr>
    <w:rPr>
      <w:rFonts w:ascii="Times New Roman" w:eastAsia="Times New Roman" w:hAnsi="Times New Roman" w:cs="Times New Roman"/>
      <w:sz w:val="24"/>
      <w:szCs w:val="24"/>
      <w:lang w:eastAsia="en-SG"/>
    </w:rPr>
  </w:style>
  <w:style w:type="character" w:customStyle="1" w:styleId="associateddecision">
    <w:name w:val="associateddecision"/>
    <w:basedOn w:val="DefaultParagraphFont"/>
    <w:rsid w:val="00AE7CC4"/>
  </w:style>
  <w:style w:type="paragraph" w:customStyle="1" w:styleId="judg-hearing-date">
    <w:name w:val="judg-hearing-date"/>
    <w:basedOn w:val="Normal"/>
    <w:rsid w:val="00AE7CC4"/>
    <w:pPr>
      <w:spacing w:before="100" w:beforeAutospacing="1" w:after="100" w:afterAutospacing="1" w:line="240" w:lineRule="auto"/>
    </w:pPr>
    <w:rPr>
      <w:rFonts w:ascii="Times New Roman" w:eastAsia="Times New Roman" w:hAnsi="Times New Roman" w:cs="Times New Roman"/>
      <w:sz w:val="24"/>
      <w:szCs w:val="24"/>
      <w:lang w:eastAsia="en-SG"/>
    </w:rPr>
  </w:style>
  <w:style w:type="paragraph" w:customStyle="1" w:styleId="judg-date-reserved">
    <w:name w:val="judg-date-reserved"/>
    <w:basedOn w:val="Normal"/>
    <w:rsid w:val="00AE7CC4"/>
    <w:pPr>
      <w:spacing w:before="100" w:beforeAutospacing="1" w:after="100" w:afterAutospacing="1" w:line="240" w:lineRule="auto"/>
    </w:pPr>
    <w:rPr>
      <w:rFonts w:ascii="Times New Roman" w:eastAsia="Times New Roman" w:hAnsi="Times New Roman" w:cs="Times New Roman"/>
      <w:sz w:val="24"/>
      <w:szCs w:val="24"/>
      <w:lang w:eastAsia="en-SG"/>
    </w:rPr>
  </w:style>
  <w:style w:type="paragraph" w:customStyle="1" w:styleId="judg-author">
    <w:name w:val="judg-author"/>
    <w:basedOn w:val="Normal"/>
    <w:rsid w:val="00AE7CC4"/>
    <w:pPr>
      <w:spacing w:before="100" w:beforeAutospacing="1" w:after="100" w:afterAutospacing="1" w:line="240" w:lineRule="auto"/>
    </w:pPr>
    <w:rPr>
      <w:rFonts w:ascii="Times New Roman" w:eastAsia="Times New Roman" w:hAnsi="Times New Roman" w:cs="Times New Roman"/>
      <w:sz w:val="24"/>
      <w:szCs w:val="24"/>
      <w:lang w:eastAsia="en-SG"/>
    </w:rPr>
  </w:style>
  <w:style w:type="paragraph" w:customStyle="1" w:styleId="judg-heading-1">
    <w:name w:val="judg-heading-1"/>
    <w:basedOn w:val="Normal"/>
    <w:rsid w:val="00AE7CC4"/>
    <w:pPr>
      <w:spacing w:before="100" w:beforeAutospacing="1" w:after="100" w:afterAutospacing="1" w:line="240" w:lineRule="auto"/>
    </w:pPr>
    <w:rPr>
      <w:rFonts w:ascii="Times New Roman" w:eastAsia="Times New Roman" w:hAnsi="Times New Roman" w:cs="Times New Roman"/>
      <w:sz w:val="24"/>
      <w:szCs w:val="24"/>
      <w:lang w:eastAsia="en-SG"/>
    </w:rPr>
  </w:style>
  <w:style w:type="paragraph" w:customStyle="1" w:styleId="judg-1">
    <w:name w:val="judg-1"/>
    <w:basedOn w:val="Normal"/>
    <w:rsid w:val="00AE7CC4"/>
    <w:pPr>
      <w:spacing w:before="100" w:beforeAutospacing="1" w:after="100" w:afterAutospacing="1" w:line="240" w:lineRule="auto"/>
    </w:pPr>
    <w:rPr>
      <w:rFonts w:ascii="Times New Roman" w:eastAsia="Times New Roman" w:hAnsi="Times New Roman" w:cs="Times New Roman"/>
      <w:sz w:val="24"/>
      <w:szCs w:val="24"/>
      <w:lang w:eastAsia="en-SG"/>
    </w:rPr>
  </w:style>
  <w:style w:type="paragraph" w:customStyle="1" w:styleId="judg-heading-2">
    <w:name w:val="judg-heading-2"/>
    <w:basedOn w:val="Normal"/>
    <w:rsid w:val="00AE7CC4"/>
    <w:pPr>
      <w:spacing w:before="100" w:beforeAutospacing="1" w:after="100" w:afterAutospacing="1" w:line="240" w:lineRule="auto"/>
    </w:pPr>
    <w:rPr>
      <w:rFonts w:ascii="Times New Roman" w:eastAsia="Times New Roman" w:hAnsi="Times New Roman" w:cs="Times New Roman"/>
      <w:sz w:val="24"/>
      <w:szCs w:val="24"/>
      <w:lang w:eastAsia="en-SG"/>
    </w:rPr>
  </w:style>
  <w:style w:type="paragraph" w:customStyle="1" w:styleId="judg-2">
    <w:name w:val="judg-2"/>
    <w:basedOn w:val="Normal"/>
    <w:rsid w:val="00AE7CC4"/>
    <w:pPr>
      <w:spacing w:before="100" w:beforeAutospacing="1" w:after="100" w:afterAutospacing="1" w:line="240" w:lineRule="auto"/>
    </w:pPr>
    <w:rPr>
      <w:rFonts w:ascii="Times New Roman" w:eastAsia="Times New Roman" w:hAnsi="Times New Roman" w:cs="Times New Roman"/>
      <w:sz w:val="24"/>
      <w:szCs w:val="24"/>
      <w:lang w:eastAsia="en-SG"/>
    </w:rPr>
  </w:style>
  <w:style w:type="paragraph" w:customStyle="1" w:styleId="judg-quote-1">
    <w:name w:val="judg-quote-1"/>
    <w:basedOn w:val="Normal"/>
    <w:rsid w:val="00AE7CC4"/>
    <w:pPr>
      <w:spacing w:before="100" w:beforeAutospacing="1" w:after="100" w:afterAutospacing="1" w:line="240" w:lineRule="auto"/>
    </w:pPr>
    <w:rPr>
      <w:rFonts w:ascii="Times New Roman" w:eastAsia="Times New Roman" w:hAnsi="Times New Roman" w:cs="Times New Roman"/>
      <w:sz w:val="24"/>
      <w:szCs w:val="24"/>
      <w:lang w:eastAsia="en-SG"/>
    </w:rPr>
  </w:style>
  <w:style w:type="paragraph" w:customStyle="1" w:styleId="judg-quotelist-2">
    <w:name w:val="judg-quotelist-2"/>
    <w:basedOn w:val="Normal"/>
    <w:rsid w:val="00AE7CC4"/>
    <w:pPr>
      <w:spacing w:before="100" w:beforeAutospacing="1" w:after="100" w:afterAutospacing="1" w:line="240" w:lineRule="auto"/>
    </w:pPr>
    <w:rPr>
      <w:rFonts w:ascii="Times New Roman" w:eastAsia="Times New Roman" w:hAnsi="Times New Roman" w:cs="Times New Roman"/>
      <w:sz w:val="24"/>
      <w:szCs w:val="24"/>
      <w:lang w:eastAsia="en-SG"/>
    </w:rPr>
  </w:style>
  <w:style w:type="paragraph" w:customStyle="1" w:styleId="judg-heading-3">
    <w:name w:val="judg-heading-3"/>
    <w:basedOn w:val="Normal"/>
    <w:rsid w:val="00AE7CC4"/>
    <w:pPr>
      <w:spacing w:before="100" w:beforeAutospacing="1" w:after="100" w:afterAutospacing="1" w:line="240" w:lineRule="auto"/>
    </w:pPr>
    <w:rPr>
      <w:rFonts w:ascii="Times New Roman" w:eastAsia="Times New Roman" w:hAnsi="Times New Roman" w:cs="Times New Roman"/>
      <w:sz w:val="24"/>
      <w:szCs w:val="24"/>
      <w:lang w:eastAsia="en-SG"/>
    </w:rPr>
  </w:style>
  <w:style w:type="paragraph" w:customStyle="1" w:styleId="judg-quote-heading1">
    <w:name w:val="judg-quote-heading1"/>
    <w:basedOn w:val="Normal"/>
    <w:rsid w:val="00AE7CC4"/>
    <w:pPr>
      <w:spacing w:before="100" w:beforeAutospacing="1" w:after="100" w:afterAutospacing="1" w:line="240" w:lineRule="auto"/>
    </w:pPr>
    <w:rPr>
      <w:rFonts w:ascii="Times New Roman" w:eastAsia="Times New Roman" w:hAnsi="Times New Roman" w:cs="Times New Roman"/>
      <w:sz w:val="24"/>
      <w:szCs w:val="24"/>
      <w:lang w:eastAsia="en-SG"/>
    </w:rPr>
  </w:style>
  <w:style w:type="paragraph" w:customStyle="1" w:styleId="judg-reportedby">
    <w:name w:val="judg-reportedby"/>
    <w:basedOn w:val="Normal"/>
    <w:rsid w:val="00AE7CC4"/>
    <w:pPr>
      <w:spacing w:before="100" w:beforeAutospacing="1" w:after="100" w:afterAutospacing="1" w:line="240" w:lineRule="auto"/>
    </w:pPr>
    <w:rPr>
      <w:rFonts w:ascii="Times New Roman" w:eastAsia="Times New Roman" w:hAnsi="Times New Roman" w:cs="Times New Roman"/>
      <w:sz w:val="24"/>
      <w:szCs w:val="24"/>
      <w:lang w:eastAsia="en-SG"/>
    </w:rPr>
  </w:style>
  <w:style w:type="paragraph" w:customStyle="1" w:styleId="pagecontentcopyright">
    <w:name w:val="pagecontentcopyright"/>
    <w:basedOn w:val="Normal"/>
    <w:rsid w:val="00AE7CC4"/>
    <w:pPr>
      <w:spacing w:before="100" w:beforeAutospacing="1" w:after="100" w:afterAutospacing="1" w:line="240" w:lineRule="auto"/>
    </w:pPr>
    <w:rPr>
      <w:rFonts w:ascii="Times New Roman" w:eastAsia="Times New Roman" w:hAnsi="Times New Roman" w:cs="Times New Roman"/>
      <w:sz w:val="24"/>
      <w:szCs w:val="24"/>
      <w:lang w:eastAsia="en-SG"/>
    </w:rPr>
  </w:style>
  <w:style w:type="paragraph" w:styleId="z-TopofForm">
    <w:name w:val="HTML Top of Form"/>
    <w:basedOn w:val="Normal"/>
    <w:next w:val="Normal"/>
    <w:link w:val="z-TopofFormChar"/>
    <w:hidden/>
    <w:uiPriority w:val="99"/>
    <w:semiHidden/>
    <w:unhideWhenUsed/>
    <w:rsid w:val="00AE7CC4"/>
    <w:pPr>
      <w:pBdr>
        <w:bottom w:val="single" w:sz="6" w:space="1" w:color="auto"/>
      </w:pBdr>
      <w:spacing w:after="0" w:line="240" w:lineRule="auto"/>
      <w:jc w:val="center"/>
    </w:pPr>
    <w:rPr>
      <w:rFonts w:ascii="Arial" w:eastAsia="Times New Roman" w:hAnsi="Arial" w:cs="Arial"/>
      <w:vanish/>
      <w:sz w:val="16"/>
      <w:szCs w:val="16"/>
      <w:lang w:eastAsia="en-SG"/>
    </w:rPr>
  </w:style>
  <w:style w:type="character" w:customStyle="1" w:styleId="z-TopofFormChar">
    <w:name w:val="z-Top of Form Char"/>
    <w:basedOn w:val="DefaultParagraphFont"/>
    <w:link w:val="z-TopofForm"/>
    <w:uiPriority w:val="99"/>
    <w:semiHidden/>
    <w:rsid w:val="00AE7CC4"/>
    <w:rPr>
      <w:rFonts w:ascii="Arial" w:eastAsia="Times New Roman" w:hAnsi="Arial" w:cs="Arial"/>
      <w:vanish/>
      <w:sz w:val="16"/>
      <w:szCs w:val="16"/>
      <w:lang w:eastAsia="en-SG"/>
    </w:rPr>
  </w:style>
  <w:style w:type="paragraph" w:styleId="z-BottomofForm">
    <w:name w:val="HTML Bottom of Form"/>
    <w:basedOn w:val="Normal"/>
    <w:next w:val="Normal"/>
    <w:link w:val="z-BottomofFormChar"/>
    <w:hidden/>
    <w:uiPriority w:val="99"/>
    <w:semiHidden/>
    <w:unhideWhenUsed/>
    <w:rsid w:val="00AE7CC4"/>
    <w:pPr>
      <w:pBdr>
        <w:top w:val="single" w:sz="6" w:space="1" w:color="auto"/>
      </w:pBdr>
      <w:spacing w:after="0" w:line="240" w:lineRule="auto"/>
      <w:jc w:val="center"/>
    </w:pPr>
    <w:rPr>
      <w:rFonts w:ascii="Arial" w:eastAsia="Times New Roman" w:hAnsi="Arial" w:cs="Arial"/>
      <w:vanish/>
      <w:sz w:val="16"/>
      <w:szCs w:val="16"/>
      <w:lang w:eastAsia="en-SG"/>
    </w:rPr>
  </w:style>
  <w:style w:type="character" w:customStyle="1" w:styleId="z-BottomofFormChar">
    <w:name w:val="z-Bottom of Form Char"/>
    <w:basedOn w:val="DefaultParagraphFont"/>
    <w:link w:val="z-BottomofForm"/>
    <w:uiPriority w:val="99"/>
    <w:semiHidden/>
    <w:rsid w:val="00AE7CC4"/>
    <w:rPr>
      <w:rFonts w:ascii="Arial" w:eastAsia="Times New Roman" w:hAnsi="Arial" w:cs="Arial"/>
      <w:vanish/>
      <w:sz w:val="16"/>
      <w:szCs w:val="16"/>
      <w:lang w:eastAsia="en-S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0559880">
      <w:bodyDiv w:val="1"/>
      <w:marLeft w:val="0"/>
      <w:marRight w:val="0"/>
      <w:marTop w:val="0"/>
      <w:marBottom w:val="0"/>
      <w:divBdr>
        <w:top w:val="none" w:sz="0" w:space="0" w:color="auto"/>
        <w:left w:val="none" w:sz="0" w:space="0" w:color="auto"/>
        <w:bottom w:val="none" w:sz="0" w:space="0" w:color="auto"/>
        <w:right w:val="none" w:sz="0" w:space="0" w:color="auto"/>
      </w:divBdr>
      <w:divsChild>
        <w:div w:id="1200051407">
          <w:marLeft w:val="0"/>
          <w:marRight w:val="0"/>
          <w:marTop w:val="0"/>
          <w:marBottom w:val="0"/>
          <w:divBdr>
            <w:top w:val="none" w:sz="0" w:space="0" w:color="auto"/>
            <w:left w:val="none" w:sz="0" w:space="0" w:color="auto"/>
            <w:bottom w:val="none" w:sz="0" w:space="0" w:color="auto"/>
            <w:right w:val="none" w:sz="0" w:space="0" w:color="auto"/>
          </w:divBdr>
          <w:divsChild>
            <w:div w:id="1926380493">
              <w:marLeft w:val="0"/>
              <w:marRight w:val="0"/>
              <w:marTop w:val="0"/>
              <w:marBottom w:val="0"/>
              <w:divBdr>
                <w:top w:val="none" w:sz="0" w:space="0" w:color="auto"/>
                <w:left w:val="none" w:sz="0" w:space="0" w:color="auto"/>
                <w:bottom w:val="none" w:sz="0" w:space="0" w:color="auto"/>
                <w:right w:val="none" w:sz="0" w:space="0" w:color="auto"/>
              </w:divBdr>
              <w:divsChild>
                <w:div w:id="687564807">
                  <w:marLeft w:val="0"/>
                  <w:marRight w:val="0"/>
                  <w:marTop w:val="0"/>
                  <w:marBottom w:val="0"/>
                  <w:divBdr>
                    <w:top w:val="none" w:sz="0" w:space="0" w:color="auto"/>
                    <w:left w:val="none" w:sz="0" w:space="0" w:color="auto"/>
                    <w:bottom w:val="none" w:sz="0" w:space="0" w:color="auto"/>
                    <w:right w:val="none" w:sz="0" w:space="0" w:color="auto"/>
                  </w:divBdr>
                  <w:divsChild>
                    <w:div w:id="418601478">
                      <w:marLeft w:val="0"/>
                      <w:marRight w:val="0"/>
                      <w:marTop w:val="0"/>
                      <w:marBottom w:val="0"/>
                      <w:divBdr>
                        <w:top w:val="none" w:sz="0" w:space="0" w:color="auto"/>
                        <w:left w:val="none" w:sz="0" w:space="0" w:color="auto"/>
                        <w:bottom w:val="none" w:sz="0" w:space="0" w:color="auto"/>
                        <w:right w:val="none" w:sz="0" w:space="0" w:color="auto"/>
                      </w:divBdr>
                      <w:divsChild>
                        <w:div w:id="1560630385">
                          <w:marLeft w:val="0"/>
                          <w:marRight w:val="0"/>
                          <w:marTop w:val="0"/>
                          <w:marBottom w:val="0"/>
                          <w:divBdr>
                            <w:top w:val="none" w:sz="0" w:space="0" w:color="auto"/>
                            <w:left w:val="none" w:sz="0" w:space="0" w:color="auto"/>
                            <w:bottom w:val="none" w:sz="0" w:space="0" w:color="auto"/>
                            <w:right w:val="none" w:sz="0" w:space="0" w:color="auto"/>
                          </w:divBdr>
                          <w:divsChild>
                            <w:div w:id="1711998684">
                              <w:marLeft w:val="0"/>
                              <w:marRight w:val="0"/>
                              <w:marTop w:val="0"/>
                              <w:marBottom w:val="0"/>
                              <w:divBdr>
                                <w:top w:val="none" w:sz="0" w:space="0" w:color="auto"/>
                                <w:left w:val="none" w:sz="0" w:space="0" w:color="auto"/>
                                <w:bottom w:val="none" w:sz="0" w:space="0" w:color="auto"/>
                                <w:right w:val="none" w:sz="0" w:space="0" w:color="auto"/>
                              </w:divBdr>
                            </w:div>
                            <w:div w:id="743836655">
                              <w:marLeft w:val="0"/>
                              <w:marRight w:val="0"/>
                              <w:marTop w:val="0"/>
                              <w:marBottom w:val="0"/>
                              <w:divBdr>
                                <w:top w:val="none" w:sz="0" w:space="0" w:color="auto"/>
                                <w:left w:val="none" w:sz="0" w:space="0" w:color="auto"/>
                                <w:bottom w:val="none" w:sz="0" w:space="0" w:color="auto"/>
                                <w:right w:val="none" w:sz="0" w:space="0" w:color="auto"/>
                              </w:divBdr>
                              <w:divsChild>
                                <w:div w:id="2035690136">
                                  <w:marLeft w:val="0"/>
                                  <w:marRight w:val="0"/>
                                  <w:marTop w:val="0"/>
                                  <w:marBottom w:val="0"/>
                                  <w:divBdr>
                                    <w:top w:val="none" w:sz="0" w:space="0" w:color="auto"/>
                                    <w:left w:val="none" w:sz="0" w:space="0" w:color="auto"/>
                                    <w:bottom w:val="none" w:sz="0" w:space="0" w:color="auto"/>
                                    <w:right w:val="none" w:sz="0" w:space="0" w:color="auto"/>
                                  </w:divBdr>
                                  <w:divsChild>
                                    <w:div w:id="895312452">
                                      <w:marLeft w:val="0"/>
                                      <w:marRight w:val="0"/>
                                      <w:marTop w:val="0"/>
                                      <w:marBottom w:val="0"/>
                                      <w:divBdr>
                                        <w:top w:val="none" w:sz="0" w:space="0" w:color="auto"/>
                                        <w:left w:val="none" w:sz="0" w:space="0" w:color="auto"/>
                                        <w:bottom w:val="none" w:sz="0" w:space="0" w:color="auto"/>
                                        <w:right w:val="none" w:sz="0" w:space="0" w:color="auto"/>
                                      </w:divBdr>
                                      <w:divsChild>
                                        <w:div w:id="2036729174">
                                          <w:marLeft w:val="0"/>
                                          <w:marRight w:val="0"/>
                                          <w:marTop w:val="0"/>
                                          <w:marBottom w:val="0"/>
                                          <w:divBdr>
                                            <w:top w:val="none" w:sz="0" w:space="0" w:color="auto"/>
                                            <w:left w:val="none" w:sz="0" w:space="0" w:color="auto"/>
                                            <w:bottom w:val="none" w:sz="0" w:space="0" w:color="auto"/>
                                            <w:right w:val="none" w:sz="0" w:space="0" w:color="auto"/>
                                          </w:divBdr>
                                          <w:divsChild>
                                            <w:div w:id="447748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javascript:viewPageContent('/SLR/%5b1993%5d%201%20SLR(R)%200090.xml')" TargetMode="External"/><Relationship Id="rId21" Type="http://schemas.openxmlformats.org/officeDocument/2006/relationships/hyperlink" Target="https://www-lawnet-sg.libproxy.smu.edu.sg/lawnet/group/lawnet/page-content?p_p_id=legalresearchpagecontent_WAR_lawnet3legalresearchportlet&amp;p_p_lifecycle=1&amp;p_p_state=pop_up&amp;p_p_mode=view&amp;p_p_col_id=column-2&amp;p_p_col_count=1&amp;_legalresearchpagecontent_WAR_lawnet3legalresearchportlet_action=viewDocumentInReadingPane&amp;_legalresearchpagecontent_WAR_lawnet3legalresearchportlet_viewDocumentInReadingPane=true&amp;_legalresearchpagecontent_WAR_lawnet3legalresearchportlet_documentID=/SLR/18423-SSP.xml&amp;_legalresearchpagecontent_WAR_lawnet3legalresearchportlet_queryStr=(divorce)&amp;highlightActive=false&amp;showAnnotation=Y" TargetMode="External"/><Relationship Id="rId42" Type="http://schemas.openxmlformats.org/officeDocument/2006/relationships/hyperlink" Target="javascript:viewPageContent('/SLR/%5b2007%5d%201%20SLR(R)%200453.xml')" TargetMode="External"/><Relationship Id="rId63" Type="http://schemas.openxmlformats.org/officeDocument/2006/relationships/hyperlink" Target="javascript:viewPageContent('/English/4062-E-M.xml')" TargetMode="External"/><Relationship Id="rId84" Type="http://schemas.openxmlformats.org/officeDocument/2006/relationships/hyperlink" Target="javascript:viewPageContent('/SLR/%5b1987%5d%20SLR(R)%200702.xml')" TargetMode="External"/><Relationship Id="rId16" Type="http://schemas.openxmlformats.org/officeDocument/2006/relationships/hyperlink" Target="https://www-lawnet-sg.libproxy.smu.edu.sg/lawnet/group/lawnet/page-content?p_p_id=legalresearchpagecontent_WAR_lawnet3legalresearchportlet&amp;p_p_lifecycle=1&amp;p_p_state=pop_up&amp;p_p_mode=view&amp;p_p_col_id=column-2&amp;p_p_col_count=1&amp;_legalresearchpagecontent_WAR_lawnet3legalresearchportlet_action=viewDocumentInReadingPane&amp;_legalresearchpagecontent_WAR_lawnet3legalresearchportlet_viewDocumentInReadingPane=true&amp;_legalresearchpagecontent_WAR_lawnet3legalresearchportlet_documentID=/SLR/18423-SSP.xml&amp;_legalresearchpagecontent_WAR_lawnet3legalresearchportlet_queryStr=(divorce)&amp;highlightActive=false&amp;showAnnotation=Y" TargetMode="External"/><Relationship Id="rId107" Type="http://schemas.openxmlformats.org/officeDocument/2006/relationships/hyperlink" Target="https://www-lawnet-sg.libproxy.smu.edu.sg/lawnet/group/lawnet/page-content?p_p_id=legalresearchpagecontent_WAR_lawnet3legalresearchportlet&amp;p_p_lifecycle=1&amp;p_p_state=pop_up&amp;p_p_mode=view&amp;p_p_col_id=column-2&amp;p_p_col_count=1&amp;_legalresearchpagecontent_WAR_lawnet3legalresearchportlet_action=viewDocumentInReadingPane&amp;_legalresearchpagecontent_WAR_lawnet3legalresearchportlet_viewDocumentInReadingPane=true&amp;_legalresearchpagecontent_WAR_lawnet3legalresearchportlet_documentID=/SLR/18423-SSP.xml&amp;_legalresearchpagecontent_WAR_lawnet3legalresearchportlet_queryStr=(divorce)&amp;highlightActive=false&amp;showAnnotation=Y" TargetMode="External"/><Relationship Id="rId11" Type="http://schemas.openxmlformats.org/officeDocument/2006/relationships/hyperlink" Target="https://www-lawnet-sg.libproxy.smu.edu.sg/lawnet/group/lawnet/page-content?p_p_id=legalresearchpagecontent_WAR_lawnet3legalresearchportlet&amp;p_p_lifecycle=1&amp;p_p_state=pop_up&amp;p_p_mode=view&amp;p_p_col_id=column-2&amp;p_p_col_count=1&amp;_legalresearchpagecontent_WAR_lawnet3legalresearchportlet_action=viewDocumentInReadingPane&amp;_legalresearchpagecontent_WAR_lawnet3legalresearchportlet_viewDocumentInReadingPane=true&amp;_legalresearchpagecontent_WAR_lawnet3legalresearchportlet_documentID=/SLR/18423-SSP.xml&amp;_legalresearchpagecontent_WAR_lawnet3legalresearchportlet_queryStr=(divorce)&amp;highlightActive=false&amp;showAnnotation=Y" TargetMode="External"/><Relationship Id="rId32" Type="http://schemas.openxmlformats.org/officeDocument/2006/relationships/hyperlink" Target="https://www-lawnet-sg.libproxy.smu.edu.sg/lawnet/group/lawnet/page-content?p_p_id=legalresearchpagecontent_WAR_lawnet3legalresearchportlet&amp;p_p_lifecycle=1&amp;p_p_state=pop_up&amp;p_p_mode=view&amp;p_p_col_id=column-2&amp;p_p_col_count=1&amp;_legalresearchpagecontent_WAR_lawnet3legalresearchportlet_action=viewDocumentInReadingPane&amp;_legalresearchpagecontent_WAR_lawnet3legalresearchportlet_viewDocumentInReadingPane=true&amp;_legalresearchpagecontent_WAR_lawnet3legalresearchportlet_documentID=/SLR/18423-SSP.xml&amp;_legalresearchpagecontent_WAR_lawnet3legalresearchportlet_queryStr=(divorce)&amp;highlightActive=false&amp;showAnnotation=Y" TargetMode="External"/><Relationship Id="rId37" Type="http://schemas.openxmlformats.org/officeDocument/2006/relationships/hyperlink" Target="javascript:viewPageContent('/SLR/%5b2011%5d%204%20SLR%201169.xml')" TargetMode="External"/><Relationship Id="rId53" Type="http://schemas.openxmlformats.org/officeDocument/2006/relationships/hyperlink" Target="javascript:viewPageContent('/SLR/51298-M.xml')" TargetMode="External"/><Relationship Id="rId58" Type="http://schemas.openxmlformats.org/officeDocument/2006/relationships/hyperlink" Target="javascript:viewPageContent('/SLR/%5b1987%5d%20SLR(R)%200702.xml')" TargetMode="External"/><Relationship Id="rId74" Type="http://schemas.openxmlformats.org/officeDocument/2006/relationships/hyperlink" Target="https://www-lawnet-sg.libproxy.smu.edu.sg/lawnet/group/lawnet/page-content?p_p_id=legalresearchpagecontent_WAR_lawnet3legalresearchportlet&amp;p_p_lifecycle=1&amp;p_p_state=pop_up&amp;p_p_mode=view&amp;p_p_col_id=column-2&amp;p_p_col_count=1&amp;_legalresearchpagecontent_WAR_lawnet3legalresearchportlet_action=viewDocumentInReadingPane&amp;_legalresearchpagecontent_WAR_lawnet3legalresearchportlet_viewDocumentInReadingPane=true&amp;_legalresearchpagecontent_WAR_lawnet3legalresearchportlet_documentID=/SLR/18423-SSP.xml&amp;_legalresearchpagecontent_WAR_lawnet3legalresearchportlet_queryStr=(divorce)&amp;highlightActive=false&amp;showAnnotation=Y" TargetMode="External"/><Relationship Id="rId79" Type="http://schemas.openxmlformats.org/officeDocument/2006/relationships/hyperlink" Target="https://www-lawnet-sg.libproxy.smu.edu.sg/lawnet/group/lawnet/page-content?p_p_id=legalresearchpagecontent_WAR_lawnet3legalresearchportlet&amp;p_p_lifecycle=1&amp;p_p_state=pop_up&amp;p_p_mode=view&amp;p_p_col_id=column-2&amp;p_p_col_count=1&amp;_legalresearchpagecontent_WAR_lawnet3legalresearchportlet_action=viewDocumentInReadingPane&amp;_legalresearchpagecontent_WAR_lawnet3legalresearchportlet_viewDocumentInReadingPane=true&amp;_legalresearchpagecontent_WAR_lawnet3legalresearchportlet_documentID=/SLR/18423-SSP.xml&amp;_legalresearchpagecontent_WAR_lawnet3legalresearchportlet_queryStr=(divorce)&amp;highlightActive=false&amp;showAnnotation=Y" TargetMode="External"/><Relationship Id="rId102" Type="http://schemas.openxmlformats.org/officeDocument/2006/relationships/hyperlink" Target="https://www-lawnet-sg.libproxy.smu.edu.sg/lawnet/group/lawnet/page-content?p_p_id=legalresearchpagecontent_WAR_lawnet3legalresearchportlet&amp;p_p_lifecycle=1&amp;p_p_state=pop_up&amp;p_p_mode=view&amp;p_p_col_id=column-2&amp;p_p_col_count=1&amp;_legalresearchpagecontent_WAR_lawnet3legalresearchportlet_action=viewDocumentInReadingPane&amp;_legalresearchpagecontent_WAR_lawnet3legalresearchportlet_viewDocumentInReadingPane=true&amp;_legalresearchpagecontent_WAR_lawnet3legalresearchportlet_documentID=/SLR/18423-SSP.xml&amp;_legalresearchpagecontent_WAR_lawnet3legalresearchportlet_queryStr=(divorce)&amp;highlightActive=false&amp;showAnnotation=Y" TargetMode="External"/><Relationship Id="rId123" Type="http://schemas.openxmlformats.org/officeDocument/2006/relationships/hyperlink" Target="javascript:viewPageContent('/SLR/%5b1992%5d%201%20SLR(R)%200252.xml')" TargetMode="External"/><Relationship Id="rId128" Type="http://schemas.openxmlformats.org/officeDocument/2006/relationships/hyperlink" Target="https://www-lawnet-sg.libproxy.smu.edu.sg/lawnet/group/lawnet/page-content?p_p_id=legalresearchpagecontent_WAR_lawnet3legalresearchportlet&amp;p_p_lifecycle=1&amp;p_p_state=pop_up&amp;p_p_mode=view&amp;p_p_col_id=column-2&amp;p_p_col_count=1&amp;_legalresearchpagecontent_WAR_lawnet3legalresearchportlet_action=viewDocumentInReadingPane&amp;_legalresearchpagecontent_WAR_lawnet3legalresearchportlet_viewDocumentInReadingPane=true&amp;_legalresearchpagecontent_WAR_lawnet3legalresearchportlet_documentID=/SLR/18423-SSP.xml&amp;_legalresearchpagecontent_WAR_lawnet3legalresearchportlet_queryStr=(divorce)&amp;highlightActive=false&amp;showAnnotation=Y" TargetMode="External"/><Relationship Id="rId5" Type="http://schemas.openxmlformats.org/officeDocument/2006/relationships/hyperlink" Target="javascript:viewPageContent('/SLR/18423-SSP.xml')" TargetMode="External"/><Relationship Id="rId90" Type="http://schemas.openxmlformats.org/officeDocument/2006/relationships/hyperlink" Target="https://www-lawnet-sg.libproxy.smu.edu.sg/lawnet/group/lawnet/page-content?p_p_id=legalresearchpagecontent_WAR_lawnet3legalresearchportlet&amp;p_p_lifecycle=1&amp;p_p_state=pop_up&amp;p_p_mode=view&amp;p_p_col_id=column-2&amp;p_p_col_count=1&amp;_legalresearchpagecontent_WAR_lawnet3legalresearchportlet_action=viewDocumentInReadingPane&amp;_legalresearchpagecontent_WAR_lawnet3legalresearchportlet_viewDocumentInReadingPane=true&amp;_legalresearchpagecontent_WAR_lawnet3legalresearchportlet_documentID=/SLR/18423-SSP.xml&amp;_legalresearchpagecontent_WAR_lawnet3legalresearchportlet_queryStr=(divorce)&amp;highlightActive=false&amp;showAnnotation=Y" TargetMode="External"/><Relationship Id="rId95" Type="http://schemas.openxmlformats.org/officeDocument/2006/relationships/hyperlink" Target="https://www-lawnet-sg.libproxy.smu.edu.sg/lawnet/group/lawnet/page-content?p_p_id=legalresearchpagecontent_WAR_lawnet3legalresearchportlet&amp;p_p_lifecycle=1&amp;p_p_state=pop_up&amp;p_p_mode=view&amp;p_p_col_id=column-2&amp;p_p_col_count=1&amp;_legalresearchpagecontent_WAR_lawnet3legalresearchportlet_action=viewDocumentInReadingPane&amp;_legalresearchpagecontent_WAR_lawnet3legalresearchportlet_viewDocumentInReadingPane=true&amp;_legalresearchpagecontent_WAR_lawnet3legalresearchportlet_documentID=/SLR/18423-SSP.xml&amp;_legalresearchpagecontent_WAR_lawnet3legalresearchportlet_queryStr=(divorce)&amp;highlightActive=false&amp;showAnnotation=Y" TargetMode="External"/><Relationship Id="rId22" Type="http://schemas.openxmlformats.org/officeDocument/2006/relationships/hyperlink" Target="https://www-lawnet-sg.libproxy.smu.edu.sg/lawnet/group/lawnet/page-content?p_p_id=legalresearchpagecontent_WAR_lawnet3legalresearchportlet&amp;p_p_lifecycle=1&amp;p_p_state=pop_up&amp;p_p_mode=view&amp;p_p_col_id=column-2&amp;p_p_col_count=1&amp;_legalresearchpagecontent_WAR_lawnet3legalresearchportlet_action=viewDocumentInReadingPane&amp;_legalresearchpagecontent_WAR_lawnet3legalresearchportlet_viewDocumentInReadingPane=true&amp;_legalresearchpagecontent_WAR_lawnet3legalresearchportlet_documentID=/SLR/18423-SSP.xml&amp;_legalresearchpagecontent_WAR_lawnet3legalresearchportlet_queryStr=(divorce)&amp;highlightActive=false&amp;showAnnotation=Y" TargetMode="External"/><Relationship Id="rId27" Type="http://schemas.openxmlformats.org/officeDocument/2006/relationships/hyperlink" Target="https://www-lawnet-sg.libproxy.smu.edu.sg/lawnet/group/lawnet/page-content?p_p_id=legalresearchpagecontent_WAR_lawnet3legalresearchportlet&amp;p_p_lifecycle=1&amp;p_p_state=pop_up&amp;p_p_mode=view&amp;p_p_col_id=column-2&amp;p_p_col_count=1&amp;_legalresearchpagecontent_WAR_lawnet3legalresearchportlet_action=viewDocumentInReadingPane&amp;_legalresearchpagecontent_WAR_lawnet3legalresearchportlet_viewDocumentInReadingPane=true&amp;_legalresearchpagecontent_WAR_lawnet3legalresearchportlet_documentID=/SLR/18423-SSP.xml&amp;_legalresearchpagecontent_WAR_lawnet3legalresearchportlet_queryStr=(divorce)&amp;highlightActive=false&amp;showAnnotation=Y" TargetMode="External"/><Relationship Id="rId43" Type="http://schemas.openxmlformats.org/officeDocument/2006/relationships/hyperlink" Target="javascript:viewPageContent('/SLR/52521-M.xml')" TargetMode="External"/><Relationship Id="rId48" Type="http://schemas.openxmlformats.org/officeDocument/2006/relationships/hyperlink" Target="javascript:viewPageContent('/SLR/%5b1993%5d%201%20SLR(R)%200090.xml')" TargetMode="External"/><Relationship Id="rId64" Type="http://schemas.openxmlformats.org/officeDocument/2006/relationships/hyperlink" Target="javascript:viewPageContent('/English/67832-E-M.xml')" TargetMode="External"/><Relationship Id="rId69" Type="http://schemas.openxmlformats.org/officeDocument/2006/relationships/hyperlink" Target="javascript:viewPageContent('/Judgment/19092-SSP.xml')" TargetMode="External"/><Relationship Id="rId113" Type="http://schemas.openxmlformats.org/officeDocument/2006/relationships/hyperlink" Target="https://www-lawnet-sg.libproxy.smu.edu.sg/lawnet/group/lawnet/page-content?p_p_id=legalresearchpagecontent_WAR_lawnet3legalresearchportlet&amp;p_p_lifecycle=1&amp;p_p_state=pop_up&amp;p_p_mode=view&amp;p_p_col_id=column-2&amp;p_p_col_count=1&amp;_legalresearchpagecontent_WAR_lawnet3legalresearchportlet_action=viewDocumentInReadingPane&amp;_legalresearchpagecontent_WAR_lawnet3legalresearchportlet_viewDocumentInReadingPane=true&amp;_legalresearchpagecontent_WAR_lawnet3legalresearchportlet_documentID=/SLR/18423-SSP.xml&amp;_legalresearchpagecontent_WAR_lawnet3legalresearchportlet_queryStr=(divorce)&amp;highlightActive=false&amp;showAnnotation=Y" TargetMode="External"/><Relationship Id="rId118" Type="http://schemas.openxmlformats.org/officeDocument/2006/relationships/hyperlink" Target="https://www-lawnet-sg.libproxy.smu.edu.sg/lawnet/group/lawnet/page-content?p_p_id=legalresearchpagecontent_WAR_lawnet3legalresearchportlet&amp;p_p_lifecycle=1&amp;p_p_state=pop_up&amp;p_p_mode=view&amp;p_p_col_id=column-2&amp;p_p_col_count=1&amp;_legalresearchpagecontent_WAR_lawnet3legalresearchportlet_action=viewDocumentInReadingPane&amp;_legalresearchpagecontent_WAR_lawnet3legalresearchportlet_viewDocumentInReadingPane=true&amp;_legalresearchpagecontent_WAR_lawnet3legalresearchportlet_documentID=/SLR/18423-SSP.xml&amp;_legalresearchpagecontent_WAR_lawnet3legalresearchportlet_queryStr=(divorce)&amp;highlightActive=false&amp;showAnnotation=Y" TargetMode="External"/><Relationship Id="rId134" Type="http://schemas.openxmlformats.org/officeDocument/2006/relationships/fontTable" Target="fontTable.xml"/><Relationship Id="rId80" Type="http://schemas.openxmlformats.org/officeDocument/2006/relationships/hyperlink" Target="https://www-lawnet-sg.libproxy.smu.edu.sg/lawnet/group/lawnet/page-content?p_p_id=legalresearchpagecontent_WAR_lawnet3legalresearchportlet&amp;p_p_lifecycle=1&amp;p_p_state=pop_up&amp;p_p_mode=view&amp;p_p_col_id=column-2&amp;p_p_col_count=1&amp;_legalresearchpagecontent_WAR_lawnet3legalresearchportlet_action=viewDocumentInReadingPane&amp;_legalresearchpagecontent_WAR_lawnet3legalresearchportlet_viewDocumentInReadingPane=true&amp;_legalresearchpagecontent_WAR_lawnet3legalresearchportlet_documentID=/SLR/18423-SSP.xml&amp;_legalresearchpagecontent_WAR_lawnet3legalresearchportlet_queryStr=(divorce)&amp;highlightActive=false&amp;showAnnotation=Y" TargetMode="External"/><Relationship Id="rId85" Type="http://schemas.openxmlformats.org/officeDocument/2006/relationships/hyperlink" Target="javascript:viewPageContent('/Judgment/46144-M.xml')" TargetMode="External"/><Relationship Id="rId12" Type="http://schemas.openxmlformats.org/officeDocument/2006/relationships/hyperlink" Target="https://www-lawnet-sg.libproxy.smu.edu.sg/lawnet/group/lawnet/page-content?p_p_id=legalresearchpagecontent_WAR_lawnet3legalresearchportlet&amp;p_p_lifecycle=1&amp;p_p_state=pop_up&amp;p_p_mode=view&amp;p_p_col_id=column-2&amp;p_p_col_count=1&amp;_legalresearchpagecontent_WAR_lawnet3legalresearchportlet_action=viewDocumentInReadingPane&amp;_legalresearchpagecontent_WAR_lawnet3legalresearchportlet_viewDocumentInReadingPane=true&amp;_legalresearchpagecontent_WAR_lawnet3legalresearchportlet_documentID=/SLR/18423-SSP.xml&amp;_legalresearchpagecontent_WAR_lawnet3legalresearchportlet_queryStr=(divorce)&amp;highlightActive=false&amp;showAnnotation=Y" TargetMode="External"/><Relationship Id="rId17" Type="http://schemas.openxmlformats.org/officeDocument/2006/relationships/hyperlink" Target="https://www-lawnet-sg.libproxy.smu.edu.sg/lawnet/group/lawnet/page-content?p_p_id=legalresearchpagecontent_WAR_lawnet3legalresearchportlet&amp;p_p_lifecycle=1&amp;p_p_state=pop_up&amp;p_p_mode=view&amp;p_p_col_id=column-2&amp;p_p_col_count=1&amp;_legalresearchpagecontent_WAR_lawnet3legalresearchportlet_action=viewDocumentInReadingPane&amp;_legalresearchpagecontent_WAR_lawnet3legalresearchportlet_viewDocumentInReadingPane=true&amp;_legalresearchpagecontent_WAR_lawnet3legalresearchportlet_documentID=/SLR/18423-SSP.xml&amp;_legalresearchpagecontent_WAR_lawnet3legalresearchportlet_queryStr=(divorce)&amp;highlightActive=false&amp;showAnnotation=Y" TargetMode="External"/><Relationship Id="rId33" Type="http://schemas.openxmlformats.org/officeDocument/2006/relationships/hyperlink" Target="https://www-lawnet-sg.libproxy.smu.edu.sg/lawnet/group/lawnet/page-content?p_p_id=legalresearchpagecontent_WAR_lawnet3legalresearchportlet&amp;p_p_lifecycle=1&amp;p_p_state=pop_up&amp;p_p_mode=view&amp;p_p_col_id=column-2&amp;p_p_col_count=1&amp;_legalresearchpagecontent_WAR_lawnet3legalresearchportlet_action=viewDocumentInReadingPane&amp;_legalresearchpagecontent_WAR_lawnet3legalresearchportlet_viewDocumentInReadingPane=true&amp;_legalresearchpagecontent_WAR_lawnet3legalresearchportlet_documentID=/SLR/18423-SSP.xml&amp;_legalresearchpagecontent_WAR_lawnet3legalresearchportlet_queryStr=(divorce)&amp;highlightActive=false&amp;showAnnotation=Y" TargetMode="External"/><Relationship Id="rId38" Type="http://schemas.openxmlformats.org/officeDocument/2006/relationships/hyperlink" Target="javascript:viewPageContent('/Judgment/%5b2012%5d%20SGHC%200228.xml')" TargetMode="External"/><Relationship Id="rId59" Type="http://schemas.openxmlformats.org/officeDocument/2006/relationships/hyperlink" Target="javascript:viewPageContent('/SLR/9192-M.xml')" TargetMode="External"/><Relationship Id="rId103" Type="http://schemas.openxmlformats.org/officeDocument/2006/relationships/hyperlink" Target="https://www-lawnet-sg.libproxy.smu.edu.sg/lawnet/group/lawnet/page-content?p_p_id=legalresearchpagecontent_WAR_lawnet3legalresearchportlet&amp;p_p_lifecycle=1&amp;p_p_state=pop_up&amp;p_p_mode=view&amp;p_p_col_id=column-2&amp;p_p_col_count=1&amp;_legalresearchpagecontent_WAR_lawnet3legalresearchportlet_action=viewDocumentInReadingPane&amp;_legalresearchpagecontent_WAR_lawnet3legalresearchportlet_viewDocumentInReadingPane=true&amp;_legalresearchpagecontent_WAR_lawnet3legalresearchportlet_documentID=/SLR/18423-SSP.xml&amp;_legalresearchpagecontent_WAR_lawnet3legalresearchportlet_queryStr=(divorce)&amp;highlightActive=false&amp;showAnnotation=Y" TargetMode="External"/><Relationship Id="rId108" Type="http://schemas.openxmlformats.org/officeDocument/2006/relationships/hyperlink" Target="https://www-lawnet-sg.libproxy.smu.edu.sg/lawnet/group/lawnet/page-content?p_p_id=legalresearchpagecontent_WAR_lawnet3legalresearchportlet&amp;p_p_lifecycle=1&amp;p_p_state=pop_up&amp;p_p_mode=view&amp;p_p_col_id=column-2&amp;p_p_col_count=1&amp;_legalresearchpagecontent_WAR_lawnet3legalresearchportlet_action=viewDocumentInReadingPane&amp;_legalresearchpagecontent_WAR_lawnet3legalresearchportlet_viewDocumentInReadingPane=true&amp;_legalresearchpagecontent_WAR_lawnet3legalresearchportlet_documentID=/SLR/18423-SSP.xml&amp;_legalresearchpagecontent_WAR_lawnet3legalresearchportlet_queryStr=(divorce)&amp;highlightActive=false&amp;showAnnotation=Y" TargetMode="External"/><Relationship Id="rId124" Type="http://schemas.openxmlformats.org/officeDocument/2006/relationships/hyperlink" Target="javascript:viewPageContent('/English/15970-E-M.xml')" TargetMode="External"/><Relationship Id="rId129" Type="http://schemas.openxmlformats.org/officeDocument/2006/relationships/hyperlink" Target="https://www-lawnet-sg.libproxy.smu.edu.sg/lawnet/group/lawnet/page-content?p_p_id=legalresearchpagecontent_WAR_lawnet3legalresearchportlet&amp;p_p_lifecycle=1&amp;p_p_state=pop_up&amp;p_p_mode=view&amp;p_p_col_id=column-2&amp;p_p_col_count=1&amp;_legalresearchpagecontent_WAR_lawnet3legalresearchportlet_action=viewDocumentInReadingPane&amp;_legalresearchpagecontent_WAR_lawnet3legalresearchportlet_viewDocumentInReadingPane=true&amp;_legalresearchpagecontent_WAR_lawnet3legalresearchportlet_documentID=/SLR/18423-SSP.xml&amp;_legalresearchpagecontent_WAR_lawnet3legalresearchportlet_queryStr=(divorce)&amp;highlightActive=false&amp;showAnnotation=Y" TargetMode="External"/><Relationship Id="rId54" Type="http://schemas.openxmlformats.org/officeDocument/2006/relationships/hyperlink" Target="javascript:viewPageContent('/Judgment/46184-M.xml')" TargetMode="External"/><Relationship Id="rId70" Type="http://schemas.openxmlformats.org/officeDocument/2006/relationships/hyperlink" Target="javascript:viewPageContent('/Judgment/%5b2014%5d%20SGDC%200299.xml')" TargetMode="External"/><Relationship Id="rId75" Type="http://schemas.openxmlformats.org/officeDocument/2006/relationships/hyperlink" Target="https://www-lawnet-sg.libproxy.smu.edu.sg/lawnet/group/lawnet/page-content?p_p_id=legalresearchpagecontent_WAR_lawnet3legalresearchportlet&amp;p_p_lifecycle=1&amp;p_p_state=pop_up&amp;p_p_mode=view&amp;p_p_col_id=column-2&amp;p_p_col_count=1&amp;_legalresearchpagecontent_WAR_lawnet3legalresearchportlet_action=viewDocumentInReadingPane&amp;_legalresearchpagecontent_WAR_lawnet3legalresearchportlet_viewDocumentInReadingPane=true&amp;_legalresearchpagecontent_WAR_lawnet3legalresearchportlet_documentID=/SLR/18423-SSP.xml&amp;_legalresearchpagecontent_WAR_lawnet3legalresearchportlet_queryStr=(divorce)&amp;highlightActive=false&amp;showAnnotation=Y" TargetMode="External"/><Relationship Id="rId91" Type="http://schemas.openxmlformats.org/officeDocument/2006/relationships/hyperlink" Target="https://www-lawnet-sg.libproxy.smu.edu.sg/lawnet/group/lawnet/page-content?p_p_id=legalresearchpagecontent_WAR_lawnet3legalresearchportlet&amp;p_p_lifecycle=1&amp;p_p_state=pop_up&amp;p_p_mode=view&amp;p_p_col_id=column-2&amp;p_p_col_count=1&amp;_legalresearchpagecontent_WAR_lawnet3legalresearchportlet_action=viewDocumentInReadingPane&amp;_legalresearchpagecontent_WAR_lawnet3legalresearchportlet_viewDocumentInReadingPane=true&amp;_legalresearchpagecontent_WAR_lawnet3legalresearchportlet_documentID=/SLR/18423-SSP.xml&amp;_legalresearchpagecontent_WAR_lawnet3legalresearchportlet_queryStr=(divorce)&amp;highlightActive=false&amp;showAnnotation=Y" TargetMode="External"/><Relationship Id="rId96" Type="http://schemas.openxmlformats.org/officeDocument/2006/relationships/hyperlink" Target="https://www-lawnet-sg.libproxy.smu.edu.sg/lawnet/group/lawnet/page-content?p_p_id=legalresearchpagecontent_WAR_lawnet3legalresearchportlet&amp;p_p_lifecycle=1&amp;p_p_state=pop_up&amp;p_p_mode=view&amp;p_p_col_id=column-2&amp;p_p_col_count=1&amp;_legalresearchpagecontent_WAR_lawnet3legalresearchportlet_action=viewDocumentInReadingPane&amp;_legalresearchpagecontent_WAR_lawnet3legalresearchportlet_viewDocumentInReadingPane=true&amp;_legalresearchpagecontent_WAR_lawnet3legalresearchportlet_documentID=/SLR/18423-SSP.xml&amp;_legalresearchpagecontent_WAR_lawnet3legalresearchportlet_queryStr=(divorce)&amp;highlightActive=false&amp;showAnnotation=Y" TargetMode="External"/><Relationship Id="rId1" Type="http://schemas.openxmlformats.org/officeDocument/2006/relationships/numbering" Target="numbering.xml"/><Relationship Id="rId6" Type="http://schemas.openxmlformats.org/officeDocument/2006/relationships/hyperlink" Target="javascript:viewPageContent('/Judgment/18193-SSP.xml')" TargetMode="External"/><Relationship Id="rId23" Type="http://schemas.openxmlformats.org/officeDocument/2006/relationships/hyperlink" Target="https://www-lawnet-sg.libproxy.smu.edu.sg/lawnet/group/lawnet/page-content?p_p_id=legalresearchpagecontent_WAR_lawnet3legalresearchportlet&amp;p_p_lifecycle=1&amp;p_p_state=pop_up&amp;p_p_mode=view&amp;p_p_col_id=column-2&amp;p_p_col_count=1&amp;_legalresearchpagecontent_WAR_lawnet3legalresearchportlet_action=viewDocumentInReadingPane&amp;_legalresearchpagecontent_WAR_lawnet3legalresearchportlet_viewDocumentInReadingPane=true&amp;_legalresearchpagecontent_WAR_lawnet3legalresearchportlet_documentID=/SLR/18423-SSP.xml&amp;_legalresearchpagecontent_WAR_lawnet3legalresearchportlet_queryStr=(divorce)&amp;highlightActive=false&amp;showAnnotation=Y" TargetMode="External"/><Relationship Id="rId28" Type="http://schemas.openxmlformats.org/officeDocument/2006/relationships/hyperlink" Target="https://www-lawnet-sg.libproxy.smu.edu.sg/lawnet/group/lawnet/page-content?p_p_id=legalresearchpagecontent_WAR_lawnet3legalresearchportlet&amp;p_p_lifecycle=1&amp;p_p_state=pop_up&amp;p_p_mode=view&amp;p_p_col_id=column-2&amp;p_p_col_count=1&amp;_legalresearchpagecontent_WAR_lawnet3legalresearchportlet_action=viewDocumentInReadingPane&amp;_legalresearchpagecontent_WAR_lawnet3legalresearchportlet_viewDocumentInReadingPane=true&amp;_legalresearchpagecontent_WAR_lawnet3legalresearchportlet_documentID=/SLR/18423-SSP.xml&amp;_legalresearchpagecontent_WAR_lawnet3legalresearchportlet_queryStr=(divorce)&amp;highlightActive=false&amp;showAnnotation=Y" TargetMode="External"/><Relationship Id="rId49" Type="http://schemas.openxmlformats.org/officeDocument/2006/relationships/hyperlink" Target="javascript:viewPageContent('/SLR/10620-M.xml')" TargetMode="External"/><Relationship Id="rId114" Type="http://schemas.openxmlformats.org/officeDocument/2006/relationships/hyperlink" Target="https://www-lawnet-sg.libproxy.smu.edu.sg/lawnet/group/lawnet/page-content?p_p_id=legalresearchpagecontent_WAR_lawnet3legalresearchportlet&amp;p_p_lifecycle=1&amp;p_p_state=pop_up&amp;p_p_mode=view&amp;p_p_col_id=column-2&amp;p_p_col_count=1&amp;_legalresearchpagecontent_WAR_lawnet3legalresearchportlet_action=viewDocumentInReadingPane&amp;_legalresearchpagecontent_WAR_lawnet3legalresearchportlet_viewDocumentInReadingPane=true&amp;_legalresearchpagecontent_WAR_lawnet3legalresearchportlet_documentID=/SLR/18423-SSP.xml&amp;_legalresearchpagecontent_WAR_lawnet3legalresearchportlet_queryStr=(divorce)&amp;highlightActive=false&amp;showAnnotation=Y" TargetMode="External"/><Relationship Id="rId119" Type="http://schemas.openxmlformats.org/officeDocument/2006/relationships/hyperlink" Target="https://www-lawnet-sg.libproxy.smu.edu.sg/lawnet/group/lawnet/page-content?p_p_id=legalresearchpagecontent_WAR_lawnet3legalresearchportlet&amp;p_p_lifecycle=1&amp;p_p_state=pop_up&amp;p_p_mode=view&amp;p_p_col_id=column-2&amp;p_p_col_count=1&amp;_legalresearchpagecontent_WAR_lawnet3legalresearchportlet_action=viewDocumentInReadingPane&amp;_legalresearchpagecontent_WAR_lawnet3legalresearchportlet_viewDocumentInReadingPane=true&amp;_legalresearchpagecontent_WAR_lawnet3legalresearchportlet_documentID=/SLR/18423-SSP.xml&amp;_legalresearchpagecontent_WAR_lawnet3legalresearchportlet_queryStr=(divorce)&amp;highlightActive=false&amp;showAnnotation=Y" TargetMode="External"/><Relationship Id="rId44" Type="http://schemas.openxmlformats.org/officeDocument/2006/relationships/hyperlink" Target="javascript:viewPageContent('/English/6947-E-M.xml')" TargetMode="External"/><Relationship Id="rId60" Type="http://schemas.openxmlformats.org/officeDocument/2006/relationships/hyperlink" Target="javascript:viewPageContent('/English/5400-E-M.xml')" TargetMode="External"/><Relationship Id="rId65" Type="http://schemas.openxmlformats.org/officeDocument/2006/relationships/hyperlink" Target="javascript:viewPageContent('/SLR/%5b1992%5d%201%20SLR(R)%200252.xml')" TargetMode="External"/><Relationship Id="rId81" Type="http://schemas.openxmlformats.org/officeDocument/2006/relationships/hyperlink" Target="https://www-lawnet-sg.libproxy.smu.edu.sg/lawnet/group/lawnet/page-content?p_p_id=legalresearchpagecontent_WAR_lawnet3legalresearchportlet&amp;p_p_lifecycle=1&amp;p_p_state=pop_up&amp;p_p_mode=view&amp;p_p_col_id=column-2&amp;p_p_col_count=1&amp;_legalresearchpagecontent_WAR_lawnet3legalresearchportlet_action=viewDocumentInReadingPane&amp;_legalresearchpagecontent_WAR_lawnet3legalresearchportlet_viewDocumentInReadingPane=true&amp;_legalresearchpagecontent_WAR_lawnet3legalresearchportlet_documentID=/SLR/18423-SSP.xml&amp;_legalresearchpagecontent_WAR_lawnet3legalresearchportlet_queryStr=(divorce)&amp;highlightActive=false&amp;showAnnotation=Y" TargetMode="External"/><Relationship Id="rId86" Type="http://schemas.openxmlformats.org/officeDocument/2006/relationships/hyperlink" Target="javascript:viewPageContent('/Judgment/46184-M.xml')" TargetMode="External"/><Relationship Id="rId130" Type="http://schemas.openxmlformats.org/officeDocument/2006/relationships/hyperlink" Target="https://www-lawnet-sg.libproxy.smu.edu.sg/lawnet/group/lawnet/page-content?p_p_id=legalresearchpagecontent_WAR_lawnet3legalresearchportlet&amp;p_p_lifecycle=1&amp;p_p_state=pop_up&amp;p_p_mode=view&amp;p_p_col_id=column-2&amp;p_p_col_count=1&amp;_legalresearchpagecontent_WAR_lawnet3legalresearchportlet_action=viewDocumentInReadingPane&amp;_legalresearchpagecontent_WAR_lawnet3legalresearchportlet_viewDocumentInReadingPane=true&amp;_legalresearchpagecontent_WAR_lawnet3legalresearchportlet_documentID=/SLR/18423-SSP.xml&amp;_legalresearchpagecontent_WAR_lawnet3legalresearchportlet_queryStr=(divorce)&amp;highlightActive=false&amp;showAnnotation=Y" TargetMode="External"/><Relationship Id="rId135" Type="http://schemas.openxmlformats.org/officeDocument/2006/relationships/theme" Target="theme/theme1.xml"/><Relationship Id="rId13" Type="http://schemas.openxmlformats.org/officeDocument/2006/relationships/hyperlink" Target="https://www-lawnet-sg.libproxy.smu.edu.sg/lawnet/group/lawnet/page-content?p_p_id=legalresearchpagecontent_WAR_lawnet3legalresearchportlet&amp;p_p_lifecycle=1&amp;p_p_state=pop_up&amp;p_p_mode=view&amp;p_p_col_id=column-2&amp;p_p_col_count=1&amp;_legalresearchpagecontent_WAR_lawnet3legalresearchportlet_action=viewDocumentInReadingPane&amp;_legalresearchpagecontent_WAR_lawnet3legalresearchportlet_viewDocumentInReadingPane=true&amp;_legalresearchpagecontent_WAR_lawnet3legalresearchportlet_documentID=/SLR/18423-SSP.xml&amp;_legalresearchpagecontent_WAR_lawnet3legalresearchportlet_queryStr=(divorce)&amp;highlightActive=false&amp;showAnnotation=Y" TargetMode="External"/><Relationship Id="rId18" Type="http://schemas.openxmlformats.org/officeDocument/2006/relationships/hyperlink" Target="https://www-lawnet-sg.libproxy.smu.edu.sg/lawnet/group/lawnet/page-content?p_p_id=legalresearchpagecontent_WAR_lawnet3legalresearchportlet&amp;p_p_lifecycle=1&amp;p_p_state=pop_up&amp;p_p_mode=view&amp;p_p_col_id=column-2&amp;p_p_col_count=1&amp;_legalresearchpagecontent_WAR_lawnet3legalresearchportlet_action=viewDocumentInReadingPane&amp;_legalresearchpagecontent_WAR_lawnet3legalresearchportlet_viewDocumentInReadingPane=true&amp;_legalresearchpagecontent_WAR_lawnet3legalresearchportlet_documentID=/SLR/18423-SSP.xml&amp;_legalresearchpagecontent_WAR_lawnet3legalresearchportlet_queryStr=(divorce)&amp;highlightActive=false&amp;showAnnotation=Y" TargetMode="External"/><Relationship Id="rId39" Type="http://schemas.openxmlformats.org/officeDocument/2006/relationships/hyperlink" Target="javascript:viewPageContent('/English/15970-E-M.xml')" TargetMode="External"/><Relationship Id="rId109" Type="http://schemas.openxmlformats.org/officeDocument/2006/relationships/hyperlink" Target="javascript:viewPageContent('/SLR/%5b1992%5d%202%20SLR(R)%200111.xml')" TargetMode="External"/><Relationship Id="rId34" Type="http://schemas.openxmlformats.org/officeDocument/2006/relationships/hyperlink" Target="https://www-lawnet-sg.libproxy.smu.edu.sg/lawnet/group/lawnet/page-content?p_p_id=legalresearchpagecontent_WAR_lawnet3legalresearchportlet&amp;p_p_lifecycle=1&amp;p_p_state=pop_up&amp;p_p_mode=view&amp;p_p_col_id=column-2&amp;p_p_col_count=1&amp;_legalresearchpagecontent_WAR_lawnet3legalresearchportlet_action=viewDocumentInReadingPane&amp;_legalresearchpagecontent_WAR_lawnet3legalresearchportlet_viewDocumentInReadingPane=true&amp;_legalresearchpagecontent_WAR_lawnet3legalresearchportlet_documentID=/SLR/18423-SSP.xml&amp;_legalresearchpagecontent_WAR_lawnet3legalresearchportlet_queryStr=(divorce)&amp;highlightActive=false&amp;showAnnotation=Y" TargetMode="External"/><Relationship Id="rId50" Type="http://schemas.openxmlformats.org/officeDocument/2006/relationships/hyperlink" Target="javascript:viewPageContent('/SLR/%5b1992%5d%202%20SLR(R)%200111.xml')" TargetMode="External"/><Relationship Id="rId55" Type="http://schemas.openxmlformats.org/officeDocument/2006/relationships/hyperlink" Target="javascript:viewPageContent('/SLR/%5b1968-1970%5d%20SLR(R)%200513.xml')" TargetMode="External"/><Relationship Id="rId76" Type="http://schemas.openxmlformats.org/officeDocument/2006/relationships/hyperlink" Target="https://www-lawnet-sg.libproxy.smu.edu.sg/lawnet/group/lawnet/page-content?p_p_id=legalresearchpagecontent_WAR_lawnet3legalresearchportlet&amp;p_p_lifecycle=1&amp;p_p_state=pop_up&amp;p_p_mode=view&amp;p_p_col_id=column-2&amp;p_p_col_count=1&amp;_legalresearchpagecontent_WAR_lawnet3legalresearchportlet_action=viewDocumentInReadingPane&amp;_legalresearchpagecontent_WAR_lawnet3legalresearchportlet_viewDocumentInReadingPane=true&amp;_legalresearchpagecontent_WAR_lawnet3legalresearchportlet_documentID=/SLR/18423-SSP.xml&amp;_legalresearchpagecontent_WAR_lawnet3legalresearchportlet_queryStr=(divorce)&amp;highlightActive=false&amp;showAnnotation=Y" TargetMode="External"/><Relationship Id="rId97" Type="http://schemas.openxmlformats.org/officeDocument/2006/relationships/hyperlink" Target="javascript:viewPageContent('/SLR/%5b2011%5d%204%20SLR%201169.xml')" TargetMode="External"/><Relationship Id="rId104" Type="http://schemas.openxmlformats.org/officeDocument/2006/relationships/hyperlink" Target="javascript:viewPageContent('/SLR/%5b1994%5d%201%20SLR(R)%200485.xml')" TargetMode="External"/><Relationship Id="rId120" Type="http://schemas.openxmlformats.org/officeDocument/2006/relationships/hyperlink" Target="https://www-lawnet-sg.libproxy.smu.edu.sg/lawnet/group/lawnet/page-content?p_p_id=legalresearchpagecontent_WAR_lawnet3legalresearchportlet&amp;p_p_lifecycle=1&amp;p_p_state=pop_up&amp;p_p_mode=view&amp;p_p_col_id=column-2&amp;p_p_col_count=1&amp;_legalresearchpagecontent_WAR_lawnet3legalresearchportlet_action=viewDocumentInReadingPane&amp;_legalresearchpagecontent_WAR_lawnet3legalresearchportlet_viewDocumentInReadingPane=true&amp;_legalresearchpagecontent_WAR_lawnet3legalresearchportlet_documentID=/SLR/18423-SSP.xml&amp;_legalresearchpagecontent_WAR_lawnet3legalresearchportlet_queryStr=(divorce)&amp;highlightActive=false&amp;showAnnotation=Y" TargetMode="External"/><Relationship Id="rId125" Type="http://schemas.openxmlformats.org/officeDocument/2006/relationships/hyperlink" Target="https://www-lawnet-sg.libproxy.smu.edu.sg/lawnet/group/lawnet/page-content?p_p_id=legalresearchpagecontent_WAR_lawnet3legalresearchportlet&amp;p_p_lifecycle=1&amp;p_p_state=pop_up&amp;p_p_mode=view&amp;p_p_col_id=column-2&amp;p_p_col_count=1&amp;_legalresearchpagecontent_WAR_lawnet3legalresearchportlet_action=viewDocumentInReadingPane&amp;_legalresearchpagecontent_WAR_lawnet3legalresearchportlet_viewDocumentInReadingPane=true&amp;_legalresearchpagecontent_WAR_lawnet3legalresearchportlet_documentID=/SLR/18423-SSP.xml&amp;_legalresearchpagecontent_WAR_lawnet3legalresearchportlet_queryStr=(divorce)&amp;highlightActive=false&amp;showAnnotation=Y" TargetMode="External"/><Relationship Id="rId7" Type="http://schemas.openxmlformats.org/officeDocument/2006/relationships/hyperlink" Target="https://www-lawnet-sg.libproxy.smu.edu.sg/lawnet/group/lawnet/page-content?p_p_id=legalresearchpagecontent_WAR_lawnet3legalresearchportlet&amp;p_p_lifecycle=1&amp;p_p_state=pop_up&amp;p_p_mode=view&amp;p_p_col_id=column-2&amp;p_p_col_count=1&amp;_legalresearchpagecontent_WAR_lawnet3legalresearchportlet_action=viewDocumentInReadingPane&amp;_legalresearchpagecontent_WAR_lawnet3legalresearchportlet_viewDocumentInReadingPane=true&amp;_legalresearchpagecontent_WAR_lawnet3legalresearchportlet_documentID=/SLR/18423-SSP.xml&amp;_legalresearchpagecontent_WAR_lawnet3legalresearchportlet_queryStr=(divorce)&amp;highlightActive=false&amp;showAnnotation=Y" TargetMode="External"/><Relationship Id="rId71" Type="http://schemas.openxmlformats.org/officeDocument/2006/relationships/hyperlink" Target="javascript:viewPageContent('/SLR/%5b2012%5d%202%20SLR%200995.xml')" TargetMode="External"/><Relationship Id="rId92" Type="http://schemas.openxmlformats.org/officeDocument/2006/relationships/hyperlink" Target="https://www-lawnet-sg.libproxy.smu.edu.sg/lawnet/group/lawnet/page-content?p_p_id=legalresearchpagecontent_WAR_lawnet3legalresearchportlet&amp;p_p_lifecycle=1&amp;p_p_state=pop_up&amp;p_p_mode=view&amp;p_p_col_id=column-2&amp;p_p_col_count=1&amp;_legalresearchpagecontent_WAR_lawnet3legalresearchportlet_action=viewDocumentInReadingPane&amp;_legalresearchpagecontent_WAR_lawnet3legalresearchportlet_viewDocumentInReadingPane=true&amp;_legalresearchpagecontent_WAR_lawnet3legalresearchportlet_documentID=/SLR/18423-SSP.xml&amp;_legalresearchpagecontent_WAR_lawnet3legalresearchportlet_queryStr=(divorce)&amp;highlightActive=false&amp;showAnnotation=Y" TargetMode="External"/><Relationship Id="rId2" Type="http://schemas.openxmlformats.org/officeDocument/2006/relationships/styles" Target="styles.xml"/><Relationship Id="rId29" Type="http://schemas.openxmlformats.org/officeDocument/2006/relationships/hyperlink" Target="https://www-lawnet-sg.libproxy.smu.edu.sg/lawnet/group/lawnet/page-content?p_p_id=legalresearchpagecontent_WAR_lawnet3legalresearchportlet&amp;p_p_lifecycle=1&amp;p_p_state=pop_up&amp;p_p_mode=view&amp;p_p_col_id=column-2&amp;p_p_col_count=1&amp;_legalresearchpagecontent_WAR_lawnet3legalresearchportlet_action=viewDocumentInReadingPane&amp;_legalresearchpagecontent_WAR_lawnet3legalresearchportlet_viewDocumentInReadingPane=true&amp;_legalresearchpagecontent_WAR_lawnet3legalresearchportlet_documentID=/SLR/18423-SSP.xml&amp;_legalresearchpagecontent_WAR_lawnet3legalresearchportlet_queryStr=(divorce)&amp;highlightActive=false&amp;showAnnotation=Y" TargetMode="External"/><Relationship Id="rId24" Type="http://schemas.openxmlformats.org/officeDocument/2006/relationships/hyperlink" Target="https://www-lawnet-sg.libproxy.smu.edu.sg/lawnet/group/lawnet/page-content?p_p_id=legalresearchpagecontent_WAR_lawnet3legalresearchportlet&amp;p_p_lifecycle=1&amp;p_p_state=pop_up&amp;p_p_mode=view&amp;p_p_col_id=column-2&amp;p_p_col_count=1&amp;_legalresearchpagecontent_WAR_lawnet3legalresearchportlet_action=viewDocumentInReadingPane&amp;_legalresearchpagecontent_WAR_lawnet3legalresearchportlet_viewDocumentInReadingPane=true&amp;_legalresearchpagecontent_WAR_lawnet3legalresearchportlet_documentID=/SLR/18423-SSP.xml&amp;_legalresearchpagecontent_WAR_lawnet3legalresearchportlet_queryStr=(divorce)&amp;highlightActive=false&amp;showAnnotation=Y" TargetMode="External"/><Relationship Id="rId40" Type="http://schemas.openxmlformats.org/officeDocument/2006/relationships/hyperlink" Target="javascript:viewPageContent('/Judgment/46144-M.xml')" TargetMode="External"/><Relationship Id="rId45" Type="http://schemas.openxmlformats.org/officeDocument/2006/relationships/hyperlink" Target="javascript:viewPageContent('/SLR/%5b1994%5d%201%20SLR(R)%200485.xml')" TargetMode="External"/><Relationship Id="rId66" Type="http://schemas.openxmlformats.org/officeDocument/2006/relationships/hyperlink" Target="javascript:viewPageContent('/SLR/9928-M.xml')" TargetMode="External"/><Relationship Id="rId87" Type="http://schemas.openxmlformats.org/officeDocument/2006/relationships/hyperlink" Target="javascript:viewPageContent('/Judgment/49307-M.xml')" TargetMode="External"/><Relationship Id="rId110" Type="http://schemas.openxmlformats.org/officeDocument/2006/relationships/hyperlink" Target="javascript:viewPageContent('/English/6947-E-M.xml')" TargetMode="External"/><Relationship Id="rId115" Type="http://schemas.openxmlformats.org/officeDocument/2006/relationships/hyperlink" Target="https://www-lawnet-sg.libproxy.smu.edu.sg/lawnet/group/lawnet/page-content?p_p_id=legalresearchpagecontent_WAR_lawnet3legalresearchportlet&amp;p_p_lifecycle=1&amp;p_p_state=pop_up&amp;p_p_mode=view&amp;p_p_col_id=column-2&amp;p_p_col_count=1&amp;_legalresearchpagecontent_WAR_lawnet3legalresearchportlet_action=viewDocumentInReadingPane&amp;_legalresearchpagecontent_WAR_lawnet3legalresearchportlet_viewDocumentInReadingPane=true&amp;_legalresearchpagecontent_WAR_lawnet3legalresearchportlet_documentID=/SLR/18423-SSP.xml&amp;_legalresearchpagecontent_WAR_lawnet3legalresearchportlet_queryStr=(divorce)&amp;highlightActive=false&amp;showAnnotation=Y" TargetMode="External"/><Relationship Id="rId131" Type="http://schemas.openxmlformats.org/officeDocument/2006/relationships/hyperlink" Target="https://www-lawnet-sg.libproxy.smu.edu.sg/lawnet/group/lawnet/page-content?p_p_id=legalresearchpagecontent_WAR_lawnet3legalresearchportlet&amp;p_p_lifecycle=1&amp;p_p_state=pop_up&amp;p_p_mode=view&amp;p_p_col_id=column-2&amp;p_p_col_count=1&amp;_legalresearchpagecontent_WAR_lawnet3legalresearchportlet_action=viewDocumentInReadingPane&amp;_legalresearchpagecontent_WAR_lawnet3legalresearchportlet_viewDocumentInReadingPane=true&amp;_legalresearchpagecontent_WAR_lawnet3legalresearchportlet_documentID=/SLR/18423-SSP.xml&amp;_legalresearchpagecontent_WAR_lawnet3legalresearchportlet_queryStr=(divorce)&amp;highlightActive=false&amp;showAnnotation=Y" TargetMode="External"/><Relationship Id="rId61" Type="http://schemas.openxmlformats.org/officeDocument/2006/relationships/hyperlink" Target="javascript:viewPageContent('/Judgment/49307-M.xml')" TargetMode="External"/><Relationship Id="rId82" Type="http://schemas.openxmlformats.org/officeDocument/2006/relationships/hyperlink" Target="https://www-lawnet-sg.libproxy.smu.edu.sg/lawnet/group/lawnet/page-content?p_p_id=legalresearchpagecontent_WAR_lawnet3legalresearchportlet&amp;p_p_lifecycle=1&amp;p_p_state=pop_up&amp;p_p_mode=view&amp;p_p_col_id=column-2&amp;p_p_col_count=1&amp;_legalresearchpagecontent_WAR_lawnet3legalresearchportlet_action=viewDocumentInReadingPane&amp;_legalresearchpagecontent_WAR_lawnet3legalresearchportlet_viewDocumentInReadingPane=true&amp;_legalresearchpagecontent_WAR_lawnet3legalresearchportlet_documentID=/SLR/18423-SSP.xml&amp;_legalresearchpagecontent_WAR_lawnet3legalresearchportlet_queryStr=(divorce)&amp;highlightActive=false&amp;showAnnotation=Y" TargetMode="External"/><Relationship Id="rId19" Type="http://schemas.openxmlformats.org/officeDocument/2006/relationships/hyperlink" Target="https://www-lawnet-sg.libproxy.smu.edu.sg/lawnet/group/lawnet/page-content?p_p_id=legalresearchpagecontent_WAR_lawnet3legalresearchportlet&amp;p_p_lifecycle=1&amp;p_p_state=pop_up&amp;p_p_mode=view&amp;p_p_col_id=column-2&amp;p_p_col_count=1&amp;_legalresearchpagecontent_WAR_lawnet3legalresearchportlet_action=viewDocumentInReadingPane&amp;_legalresearchpagecontent_WAR_lawnet3legalresearchportlet_viewDocumentInReadingPane=true&amp;_legalresearchpagecontent_WAR_lawnet3legalresearchportlet_documentID=/SLR/18423-SSP.xml&amp;_legalresearchpagecontent_WAR_lawnet3legalresearchportlet_queryStr=(divorce)&amp;highlightActive=false&amp;showAnnotation=Y" TargetMode="External"/><Relationship Id="rId14" Type="http://schemas.openxmlformats.org/officeDocument/2006/relationships/hyperlink" Target="https://www-lawnet-sg.libproxy.smu.edu.sg/lawnet/group/lawnet/page-content?p_p_id=legalresearchpagecontent_WAR_lawnet3legalresearchportlet&amp;p_p_lifecycle=1&amp;p_p_state=pop_up&amp;p_p_mode=view&amp;p_p_col_id=column-2&amp;p_p_col_count=1&amp;_legalresearchpagecontent_WAR_lawnet3legalresearchportlet_action=viewDocumentInReadingPane&amp;_legalresearchpagecontent_WAR_lawnet3legalresearchportlet_viewDocumentInReadingPane=true&amp;_legalresearchpagecontent_WAR_lawnet3legalresearchportlet_documentID=/SLR/18423-SSP.xml&amp;_legalresearchpagecontent_WAR_lawnet3legalresearchportlet_queryStr=(divorce)&amp;highlightActive=false&amp;showAnnotation=Y" TargetMode="External"/><Relationship Id="rId30" Type="http://schemas.openxmlformats.org/officeDocument/2006/relationships/hyperlink" Target="https://www-lawnet-sg.libproxy.smu.edu.sg/lawnet/group/lawnet/page-content?p_p_id=legalresearchpagecontent_WAR_lawnet3legalresearchportlet&amp;p_p_lifecycle=1&amp;p_p_state=pop_up&amp;p_p_mode=view&amp;p_p_col_id=column-2&amp;p_p_col_count=1&amp;_legalresearchpagecontent_WAR_lawnet3legalresearchportlet_action=viewDocumentInReadingPane&amp;_legalresearchpagecontent_WAR_lawnet3legalresearchportlet_viewDocumentInReadingPane=true&amp;_legalresearchpagecontent_WAR_lawnet3legalresearchportlet_documentID=/SLR/18423-SSP.xml&amp;_legalresearchpagecontent_WAR_lawnet3legalresearchportlet_queryStr=(divorce)&amp;highlightActive=false&amp;showAnnotation=Y" TargetMode="External"/><Relationship Id="rId35" Type="http://schemas.openxmlformats.org/officeDocument/2006/relationships/hyperlink" Target="https://www-lawnet-sg.libproxy.smu.edu.sg/lawnet/group/lawnet/page-content?p_p_id=legalresearchpagecontent_WAR_lawnet3legalresearchportlet&amp;p_p_lifecycle=1&amp;p_p_state=pop_up&amp;p_p_mode=view&amp;p_p_col_id=column-2&amp;p_p_col_count=1&amp;_legalresearchpagecontent_WAR_lawnet3legalresearchportlet_action=viewDocumentInReadingPane&amp;_legalresearchpagecontent_WAR_lawnet3legalresearchportlet_viewDocumentInReadingPane=true&amp;_legalresearchpagecontent_WAR_lawnet3legalresearchportlet_documentID=/SLR/18423-SSP.xml&amp;_legalresearchpagecontent_WAR_lawnet3legalresearchportlet_queryStr=(divorce)&amp;highlightActive=false&amp;showAnnotation=Y" TargetMode="External"/><Relationship Id="rId56" Type="http://schemas.openxmlformats.org/officeDocument/2006/relationships/hyperlink" Target="javascript:viewPageContent('/SLR/11772-M.xml')" TargetMode="External"/><Relationship Id="rId77" Type="http://schemas.openxmlformats.org/officeDocument/2006/relationships/hyperlink" Target="https://www-lawnet-sg.libproxy.smu.edu.sg/lawnet/group/lawnet/page-content?p_p_id=legalresearchpagecontent_WAR_lawnet3legalresearchportlet&amp;p_p_lifecycle=1&amp;p_p_state=pop_up&amp;p_p_mode=view&amp;p_p_col_id=column-2&amp;p_p_col_count=1&amp;_legalresearchpagecontent_WAR_lawnet3legalresearchportlet_action=viewDocumentInReadingPane&amp;_legalresearchpagecontent_WAR_lawnet3legalresearchportlet_viewDocumentInReadingPane=true&amp;_legalresearchpagecontent_WAR_lawnet3legalresearchportlet_documentID=/SLR/18423-SSP.xml&amp;_legalresearchpagecontent_WAR_lawnet3legalresearchportlet_queryStr=(divorce)&amp;highlightActive=false&amp;showAnnotation=Y" TargetMode="External"/><Relationship Id="rId100" Type="http://schemas.openxmlformats.org/officeDocument/2006/relationships/hyperlink" Target="javascript:viewPageContent('/SLR/%5b2014%5d%204%20SLR%200015.xml')" TargetMode="External"/><Relationship Id="rId105" Type="http://schemas.openxmlformats.org/officeDocument/2006/relationships/hyperlink" Target="javascript:viewPageContent('/SLR/%5b2006%5d%203%20SLR(R)%200707.xml')" TargetMode="External"/><Relationship Id="rId126" Type="http://schemas.openxmlformats.org/officeDocument/2006/relationships/hyperlink" Target="javascript:viewPageContent('/SLR/%5b2012%5d%204%20SLR%200339.xml')" TargetMode="External"/><Relationship Id="rId8" Type="http://schemas.openxmlformats.org/officeDocument/2006/relationships/hyperlink" Target="https://www-lawnet-sg.libproxy.smu.edu.sg/lawnet/group/lawnet/page-content?p_p_id=legalresearchpagecontent_WAR_lawnet3legalresearchportlet&amp;p_p_lifecycle=1&amp;p_p_state=pop_up&amp;p_p_mode=view&amp;p_p_col_id=column-2&amp;p_p_col_count=1&amp;_legalresearchpagecontent_WAR_lawnet3legalresearchportlet_action=viewDocumentInReadingPane&amp;_legalresearchpagecontent_WAR_lawnet3legalresearchportlet_viewDocumentInReadingPane=true&amp;_legalresearchpagecontent_WAR_lawnet3legalresearchportlet_documentID=/SLR/18423-SSP.xml&amp;_legalresearchpagecontent_WAR_lawnet3legalresearchportlet_queryStr=(divorce)&amp;highlightActive=false&amp;showAnnotation=Y" TargetMode="External"/><Relationship Id="rId51" Type="http://schemas.openxmlformats.org/officeDocument/2006/relationships/hyperlink" Target="javascript:viewPageContent('/SLR/8167-M.xml')" TargetMode="External"/><Relationship Id="rId72" Type="http://schemas.openxmlformats.org/officeDocument/2006/relationships/hyperlink" Target="https://www-lawnet-sg.libproxy.smu.edu.sg/lawnet/group/lawnet/page-content?p_p_id=legalresearchpagecontent_WAR_lawnet3legalresearchportlet&amp;p_p_lifecycle=1&amp;p_p_state=pop_up&amp;p_p_mode=view&amp;p_p_col_id=column-2&amp;p_p_col_count=1&amp;_legalresearchpagecontent_WAR_lawnet3legalresearchportlet_action=viewDocumentInReadingPane&amp;_legalresearchpagecontent_WAR_lawnet3legalresearchportlet_viewDocumentInReadingPane=true&amp;_legalresearchpagecontent_WAR_lawnet3legalresearchportlet_documentID=/SLR/18423-SSP.xml&amp;_legalresearchpagecontent_WAR_lawnet3legalresearchportlet_queryStr=(divorce)&amp;highlightActive=false&amp;showAnnotation=Y" TargetMode="External"/><Relationship Id="rId93" Type="http://schemas.openxmlformats.org/officeDocument/2006/relationships/hyperlink" Target="javascript:viewPageContent('/Judgment/%5b2012%5d%20SGHC%200228.xml')" TargetMode="External"/><Relationship Id="rId98" Type="http://schemas.openxmlformats.org/officeDocument/2006/relationships/hyperlink" Target="https://www-lawnet-sg.libproxy.smu.edu.sg/lawnet/group/lawnet/page-content?p_p_id=legalresearchpagecontent_WAR_lawnet3legalresearchportlet&amp;p_p_lifecycle=1&amp;p_p_state=pop_up&amp;p_p_mode=view&amp;p_p_col_id=column-2&amp;p_p_col_count=1&amp;_legalresearchpagecontent_WAR_lawnet3legalresearchportlet_action=viewDocumentInReadingPane&amp;_legalresearchpagecontent_WAR_lawnet3legalresearchportlet_viewDocumentInReadingPane=true&amp;_legalresearchpagecontent_WAR_lawnet3legalresearchportlet_documentID=/SLR/18423-SSP.xml&amp;_legalresearchpagecontent_WAR_lawnet3legalresearchportlet_queryStr=(divorce)&amp;highlightActive=false&amp;showAnnotation=Y" TargetMode="External"/><Relationship Id="rId121" Type="http://schemas.openxmlformats.org/officeDocument/2006/relationships/hyperlink" Target="https://www-lawnet-sg.libproxy.smu.edu.sg/lawnet/group/lawnet/page-content?p_p_id=legalresearchpagecontent_WAR_lawnet3legalresearchportlet&amp;p_p_lifecycle=1&amp;p_p_state=pop_up&amp;p_p_mode=view&amp;p_p_col_id=column-2&amp;p_p_col_count=1&amp;_legalresearchpagecontent_WAR_lawnet3legalresearchportlet_action=viewDocumentInReadingPane&amp;_legalresearchpagecontent_WAR_lawnet3legalresearchportlet_viewDocumentInReadingPane=true&amp;_legalresearchpagecontent_WAR_lawnet3legalresearchportlet_documentID=/SLR/18423-SSP.xml&amp;_legalresearchpagecontent_WAR_lawnet3legalresearchportlet_queryStr=(divorce)&amp;highlightActive=false&amp;showAnnotation=Y" TargetMode="External"/><Relationship Id="rId3" Type="http://schemas.openxmlformats.org/officeDocument/2006/relationships/settings" Target="settings.xml"/><Relationship Id="rId25" Type="http://schemas.openxmlformats.org/officeDocument/2006/relationships/hyperlink" Target="https://www-lawnet-sg.libproxy.smu.edu.sg/lawnet/group/lawnet/page-content?p_p_id=legalresearchpagecontent_WAR_lawnet3legalresearchportlet&amp;p_p_lifecycle=1&amp;p_p_state=pop_up&amp;p_p_mode=view&amp;p_p_col_id=column-2&amp;p_p_col_count=1&amp;_legalresearchpagecontent_WAR_lawnet3legalresearchportlet_action=viewDocumentInReadingPane&amp;_legalresearchpagecontent_WAR_lawnet3legalresearchportlet_viewDocumentInReadingPane=true&amp;_legalresearchpagecontent_WAR_lawnet3legalresearchportlet_documentID=/SLR/18423-SSP.xml&amp;_legalresearchpagecontent_WAR_lawnet3legalresearchportlet_queryStr=(divorce)&amp;highlightActive=false&amp;showAnnotation=Y" TargetMode="External"/><Relationship Id="rId46" Type="http://schemas.openxmlformats.org/officeDocument/2006/relationships/hyperlink" Target="javascript:viewPageContent('/SLR/10689-M.xml')" TargetMode="External"/><Relationship Id="rId67" Type="http://schemas.openxmlformats.org/officeDocument/2006/relationships/hyperlink" Target="javascript:viewPageContent('/Judgment/%5b2014%5d%20SGDC%200299.xml')" TargetMode="External"/><Relationship Id="rId116" Type="http://schemas.openxmlformats.org/officeDocument/2006/relationships/hyperlink" Target="javascript:viewPageContent('/SLR/%5b1968-1970%5d%20SLR(R)%200513.xml')" TargetMode="External"/><Relationship Id="rId20" Type="http://schemas.openxmlformats.org/officeDocument/2006/relationships/hyperlink" Target="https://www-lawnet-sg.libproxy.smu.edu.sg/lawnet/group/lawnet/page-content?p_p_id=legalresearchpagecontent_WAR_lawnet3legalresearchportlet&amp;p_p_lifecycle=1&amp;p_p_state=pop_up&amp;p_p_mode=view&amp;p_p_col_id=column-2&amp;p_p_col_count=1&amp;_legalresearchpagecontent_WAR_lawnet3legalresearchportlet_action=viewDocumentInReadingPane&amp;_legalresearchpagecontent_WAR_lawnet3legalresearchportlet_viewDocumentInReadingPane=true&amp;_legalresearchpagecontent_WAR_lawnet3legalresearchportlet_documentID=/SLR/18423-SSP.xml&amp;_legalresearchpagecontent_WAR_lawnet3legalresearchportlet_queryStr=(divorce)&amp;highlightActive=false&amp;showAnnotation=Y" TargetMode="External"/><Relationship Id="rId41" Type="http://schemas.openxmlformats.org/officeDocument/2006/relationships/hyperlink" Target="javascript:viewPageContent('/SLR/%5b2012%5d%204%20SLR%200339.xml')" TargetMode="External"/><Relationship Id="rId62" Type="http://schemas.openxmlformats.org/officeDocument/2006/relationships/hyperlink" Target="javascript:viewPageContent('/SLR/%5b2014%5d%204%20SLR%200015.xml')" TargetMode="External"/><Relationship Id="rId83" Type="http://schemas.openxmlformats.org/officeDocument/2006/relationships/hyperlink" Target="https://www-lawnet-sg.libproxy.smu.edu.sg/lawnet/group/lawnet/page-content?p_p_id=legalresearchpagecontent_WAR_lawnet3legalresearchportlet&amp;p_p_lifecycle=1&amp;p_p_state=pop_up&amp;p_p_mode=view&amp;p_p_col_id=column-2&amp;p_p_col_count=1&amp;_legalresearchpagecontent_WAR_lawnet3legalresearchportlet_action=viewDocumentInReadingPane&amp;_legalresearchpagecontent_WAR_lawnet3legalresearchportlet_viewDocumentInReadingPane=true&amp;_legalresearchpagecontent_WAR_lawnet3legalresearchportlet_documentID=/SLR/18423-SSP.xml&amp;_legalresearchpagecontent_WAR_lawnet3legalresearchportlet_queryStr=(divorce)&amp;highlightActive=false&amp;showAnnotation=Y" TargetMode="External"/><Relationship Id="rId88" Type="http://schemas.openxmlformats.org/officeDocument/2006/relationships/hyperlink" Target="javascript:viewPageContent('/English/5400-E-M.xml')" TargetMode="External"/><Relationship Id="rId111" Type="http://schemas.openxmlformats.org/officeDocument/2006/relationships/hyperlink" Target="javascript:viewPageContent('/English/67832-E-M.xml')" TargetMode="External"/><Relationship Id="rId132" Type="http://schemas.openxmlformats.org/officeDocument/2006/relationships/hyperlink" Target="https://www-lawnet-sg.libproxy.smu.edu.sg/lawnet/group/lawnet/page-content?p_p_id=legalresearchpagecontent_WAR_lawnet3legalresearchportlet&amp;p_p_lifecycle=1&amp;p_p_state=pop_up&amp;p_p_mode=view&amp;p_p_col_id=column-2&amp;p_p_col_count=1&amp;_legalresearchpagecontent_WAR_lawnet3legalresearchportlet_action=viewDocumentInReadingPane&amp;_legalresearchpagecontent_WAR_lawnet3legalresearchportlet_viewDocumentInReadingPane=true&amp;_legalresearchpagecontent_WAR_lawnet3legalresearchportlet_documentID=/SLR/18423-SSP.xml&amp;_legalresearchpagecontent_WAR_lawnet3legalresearchportlet_queryStr=(divorce)&amp;highlightActive=false&amp;showAnnotation=Y" TargetMode="External"/><Relationship Id="rId15" Type="http://schemas.openxmlformats.org/officeDocument/2006/relationships/hyperlink" Target="https://www-lawnet-sg.libproxy.smu.edu.sg/lawnet/group/lawnet/page-content?p_p_id=legalresearchpagecontent_WAR_lawnet3legalresearchportlet&amp;p_p_lifecycle=1&amp;p_p_state=pop_up&amp;p_p_mode=view&amp;p_p_col_id=column-2&amp;p_p_col_count=1&amp;_legalresearchpagecontent_WAR_lawnet3legalresearchportlet_action=viewDocumentInReadingPane&amp;_legalresearchpagecontent_WAR_lawnet3legalresearchportlet_viewDocumentInReadingPane=true&amp;_legalresearchpagecontent_WAR_lawnet3legalresearchportlet_documentID=/SLR/18423-SSP.xml&amp;_legalresearchpagecontent_WAR_lawnet3legalresearchportlet_queryStr=(divorce)&amp;highlightActive=false&amp;showAnnotation=Y" TargetMode="External"/><Relationship Id="rId36" Type="http://schemas.openxmlformats.org/officeDocument/2006/relationships/hyperlink" Target="https://www-lawnet-sg.libproxy.smu.edu.sg/lawnet/group/lawnet/page-content?p_p_id=legalresearchpagecontent_WAR_lawnet3legalresearchportlet&amp;p_p_lifecycle=1&amp;p_p_state=pop_up&amp;p_p_mode=view&amp;p_p_col_id=column-2&amp;p_p_col_count=1&amp;_legalresearchpagecontent_WAR_lawnet3legalresearchportlet_action=viewDocumentInReadingPane&amp;_legalresearchpagecontent_WAR_lawnet3legalresearchportlet_viewDocumentInReadingPane=true&amp;_legalresearchpagecontent_WAR_lawnet3legalresearchportlet_documentID=/SLR/18423-SSP.xml&amp;_legalresearchpagecontent_WAR_lawnet3legalresearchportlet_queryStr=(divorce)&amp;highlightActive=false&amp;showAnnotation=Y" TargetMode="External"/><Relationship Id="rId57" Type="http://schemas.openxmlformats.org/officeDocument/2006/relationships/hyperlink" Target="javascript:viewPageContent('/Judgment/16743-SSP.xml')" TargetMode="External"/><Relationship Id="rId106" Type="http://schemas.openxmlformats.org/officeDocument/2006/relationships/hyperlink" Target="javascript:viewPageContent('/English/4062-E-M.xml')" TargetMode="External"/><Relationship Id="rId127" Type="http://schemas.openxmlformats.org/officeDocument/2006/relationships/hyperlink" Target="javascript:viewPageContent('/SLR/%5b2007%5d%201%20SLR(R)%200453.xml')" TargetMode="External"/><Relationship Id="rId10" Type="http://schemas.openxmlformats.org/officeDocument/2006/relationships/hyperlink" Target="https://www-lawnet-sg.libproxy.smu.edu.sg/lawnet/group/lawnet/page-content?p_p_id=legalresearchpagecontent_WAR_lawnet3legalresearchportlet&amp;p_p_lifecycle=1&amp;p_p_state=pop_up&amp;p_p_mode=view&amp;p_p_col_id=column-2&amp;p_p_col_count=1&amp;_legalresearchpagecontent_WAR_lawnet3legalresearchportlet_action=viewDocumentInReadingPane&amp;_legalresearchpagecontent_WAR_lawnet3legalresearchportlet_viewDocumentInReadingPane=true&amp;_legalresearchpagecontent_WAR_lawnet3legalresearchportlet_documentID=/SLR/18423-SSP.xml&amp;_legalresearchpagecontent_WAR_lawnet3legalresearchportlet_queryStr=(divorce)&amp;highlightActive=false&amp;showAnnotation=Y" TargetMode="External"/><Relationship Id="rId31" Type="http://schemas.openxmlformats.org/officeDocument/2006/relationships/hyperlink" Target="https://www-lawnet-sg.libproxy.smu.edu.sg/lawnet/group/lawnet/page-content?p_p_id=legalresearchpagecontent_WAR_lawnet3legalresearchportlet&amp;p_p_lifecycle=1&amp;p_p_state=pop_up&amp;p_p_mode=view&amp;p_p_col_id=column-2&amp;p_p_col_count=1&amp;_legalresearchpagecontent_WAR_lawnet3legalresearchportlet_action=viewDocumentInReadingPane&amp;_legalresearchpagecontent_WAR_lawnet3legalresearchportlet_viewDocumentInReadingPane=true&amp;_legalresearchpagecontent_WAR_lawnet3legalresearchportlet_documentID=/SLR/18423-SSP.xml&amp;_legalresearchpagecontent_WAR_lawnet3legalresearchportlet_queryStr=(divorce)&amp;highlightActive=false&amp;showAnnotation=Y" TargetMode="External"/><Relationship Id="rId52" Type="http://schemas.openxmlformats.org/officeDocument/2006/relationships/hyperlink" Target="javascript:viewPageContent('/SLR/%5b2006%5d%203%20SLR(R)%200707.xml')" TargetMode="External"/><Relationship Id="rId73" Type="http://schemas.openxmlformats.org/officeDocument/2006/relationships/hyperlink" Target="https://www-lawnet-sg.libproxy.smu.edu.sg/lawnet/group/lawnet/page-content?p_p_id=legalresearchpagecontent_WAR_lawnet3legalresearchportlet&amp;p_p_lifecycle=1&amp;p_p_state=pop_up&amp;p_p_mode=view&amp;p_p_col_id=column-2&amp;p_p_col_count=1&amp;_legalresearchpagecontent_WAR_lawnet3legalresearchportlet_action=viewDocumentInReadingPane&amp;_legalresearchpagecontent_WAR_lawnet3legalresearchportlet_viewDocumentInReadingPane=true&amp;_legalresearchpagecontent_WAR_lawnet3legalresearchportlet_documentID=/SLR/18423-SSP.xml&amp;_legalresearchpagecontent_WAR_lawnet3legalresearchportlet_queryStr=(divorce)&amp;highlightActive=false&amp;showAnnotation=Y" TargetMode="External"/><Relationship Id="rId78" Type="http://schemas.openxmlformats.org/officeDocument/2006/relationships/hyperlink" Target="https://www-lawnet-sg.libproxy.smu.edu.sg/lawnet/group/lawnet/page-content?p_p_id=legalresearchpagecontent_WAR_lawnet3legalresearchportlet&amp;p_p_lifecycle=1&amp;p_p_state=pop_up&amp;p_p_mode=view&amp;p_p_col_id=column-2&amp;p_p_col_count=1&amp;_legalresearchpagecontent_WAR_lawnet3legalresearchportlet_action=viewDocumentInReadingPane&amp;_legalresearchpagecontent_WAR_lawnet3legalresearchportlet_viewDocumentInReadingPane=true&amp;_legalresearchpagecontent_WAR_lawnet3legalresearchportlet_documentID=/SLR/18423-SSP.xml&amp;_legalresearchpagecontent_WAR_lawnet3legalresearchportlet_queryStr=(divorce)&amp;highlightActive=false&amp;showAnnotation=Y" TargetMode="External"/><Relationship Id="rId94" Type="http://schemas.openxmlformats.org/officeDocument/2006/relationships/hyperlink" Target="javascript:viewPageContent('/Judgment/16743-SSP.xml')" TargetMode="External"/><Relationship Id="rId99" Type="http://schemas.openxmlformats.org/officeDocument/2006/relationships/hyperlink" Target="https://www-lawnet-sg.libproxy.smu.edu.sg/lawnet/group/lawnet/page-content?p_p_id=legalresearchpagecontent_WAR_lawnet3legalresearchportlet&amp;p_p_lifecycle=1&amp;p_p_state=pop_up&amp;p_p_mode=view&amp;p_p_col_id=column-2&amp;p_p_col_count=1&amp;_legalresearchpagecontent_WAR_lawnet3legalresearchportlet_action=viewDocumentInReadingPane&amp;_legalresearchpagecontent_WAR_lawnet3legalresearchportlet_viewDocumentInReadingPane=true&amp;_legalresearchpagecontent_WAR_lawnet3legalresearchportlet_documentID=/SLR/18423-SSP.xml&amp;_legalresearchpagecontent_WAR_lawnet3legalresearchportlet_queryStr=(divorce)&amp;highlightActive=false&amp;showAnnotation=Y" TargetMode="External"/><Relationship Id="rId101" Type="http://schemas.openxmlformats.org/officeDocument/2006/relationships/hyperlink" Target="https://www-lawnet-sg.libproxy.smu.edu.sg/lawnet/group/lawnet/page-content?p_p_id=legalresearchpagecontent_WAR_lawnet3legalresearchportlet&amp;p_p_lifecycle=1&amp;p_p_state=pop_up&amp;p_p_mode=view&amp;p_p_col_id=column-2&amp;p_p_col_count=1&amp;_legalresearchpagecontent_WAR_lawnet3legalresearchportlet_action=viewDocumentInReadingPane&amp;_legalresearchpagecontent_WAR_lawnet3legalresearchportlet_viewDocumentInReadingPane=true&amp;_legalresearchpagecontent_WAR_lawnet3legalresearchportlet_documentID=/SLR/18423-SSP.xml&amp;_legalresearchpagecontent_WAR_lawnet3legalresearchportlet_queryStr=(divorce)&amp;highlightActive=false&amp;showAnnotation=Y" TargetMode="External"/><Relationship Id="rId122" Type="http://schemas.openxmlformats.org/officeDocument/2006/relationships/hyperlink" Target="https://www-lawnet-sg.libproxy.smu.edu.sg/lawnet/group/lawnet/page-content?p_p_id=legalresearchpagecontent_WAR_lawnet3legalresearchportlet&amp;p_p_lifecycle=1&amp;p_p_state=pop_up&amp;p_p_mode=view&amp;p_p_col_id=column-2&amp;p_p_col_count=1&amp;_legalresearchpagecontent_WAR_lawnet3legalresearchportlet_action=viewDocumentInReadingPane&amp;_legalresearchpagecontent_WAR_lawnet3legalresearchportlet_viewDocumentInReadingPane=true&amp;_legalresearchpagecontent_WAR_lawnet3legalresearchportlet_documentID=/SLR/18423-SSP.xml&amp;_legalresearchpagecontent_WAR_lawnet3legalresearchportlet_queryStr=(divorce)&amp;highlightActive=false&amp;showAnnotation=Y" TargetMode="External"/><Relationship Id="rId4" Type="http://schemas.openxmlformats.org/officeDocument/2006/relationships/webSettings" Target="webSettings.xml"/><Relationship Id="rId9" Type="http://schemas.openxmlformats.org/officeDocument/2006/relationships/hyperlink" Target="https://www-lawnet-sg.libproxy.smu.edu.sg/lawnet/group/lawnet/page-content?p_p_id=legalresearchpagecontent_WAR_lawnet3legalresearchportlet&amp;p_p_lifecycle=1&amp;p_p_state=pop_up&amp;p_p_mode=view&amp;p_p_col_id=column-2&amp;p_p_col_count=1&amp;_legalresearchpagecontent_WAR_lawnet3legalresearchportlet_action=viewDocumentInReadingPane&amp;_legalresearchpagecontent_WAR_lawnet3legalresearchportlet_viewDocumentInReadingPane=true&amp;_legalresearchpagecontent_WAR_lawnet3legalresearchportlet_documentID=/SLR/18423-SSP.xml&amp;_legalresearchpagecontent_WAR_lawnet3legalresearchportlet_queryStr=(divorce)&amp;highlightActive=false&amp;showAnnotation=Y" TargetMode="External"/><Relationship Id="rId26" Type="http://schemas.openxmlformats.org/officeDocument/2006/relationships/hyperlink" Target="https://www-lawnet-sg.libproxy.smu.edu.sg/lawnet/group/lawnet/page-content?p_p_id=legalresearchpagecontent_WAR_lawnet3legalresearchportlet&amp;p_p_lifecycle=1&amp;p_p_state=pop_up&amp;p_p_mode=view&amp;p_p_col_id=column-2&amp;p_p_col_count=1&amp;_legalresearchpagecontent_WAR_lawnet3legalresearchportlet_action=viewDocumentInReadingPane&amp;_legalresearchpagecontent_WAR_lawnet3legalresearchportlet_viewDocumentInReadingPane=true&amp;_legalresearchpagecontent_WAR_lawnet3legalresearchportlet_documentID=/SLR/18423-SSP.xml&amp;_legalresearchpagecontent_WAR_lawnet3legalresearchportlet_queryStr=(divorce)&amp;highlightActive=false&amp;showAnnotation=Y" TargetMode="External"/><Relationship Id="rId47" Type="http://schemas.openxmlformats.org/officeDocument/2006/relationships/hyperlink" Target="javascript:viewPageContent('/SLR/%5b2012%5d%202%20SLR%200995.xml')" TargetMode="External"/><Relationship Id="rId68" Type="http://schemas.openxmlformats.org/officeDocument/2006/relationships/hyperlink" Target="javascript:viewPageContent('/Judgment/%5b2014%5d%20SGDC%200299.xml')" TargetMode="External"/><Relationship Id="rId89" Type="http://schemas.openxmlformats.org/officeDocument/2006/relationships/hyperlink" Target="https://www-lawnet-sg.libproxy.smu.edu.sg/lawnet/group/lawnet/page-content?p_p_id=legalresearchpagecontent_WAR_lawnet3legalresearchportlet&amp;p_p_lifecycle=1&amp;p_p_state=pop_up&amp;p_p_mode=view&amp;p_p_col_id=column-2&amp;p_p_col_count=1&amp;_legalresearchpagecontent_WAR_lawnet3legalresearchportlet_action=viewDocumentInReadingPane&amp;_legalresearchpagecontent_WAR_lawnet3legalresearchportlet_viewDocumentInReadingPane=true&amp;_legalresearchpagecontent_WAR_lawnet3legalresearchportlet_documentID=/SLR/18423-SSP.xml&amp;_legalresearchpagecontent_WAR_lawnet3legalresearchportlet_queryStr=(divorce)&amp;highlightActive=false&amp;showAnnotation=Y" TargetMode="External"/><Relationship Id="rId112" Type="http://schemas.openxmlformats.org/officeDocument/2006/relationships/hyperlink" Target="https://www-lawnet-sg.libproxy.smu.edu.sg/lawnet/group/lawnet/page-content?p_p_id=legalresearchpagecontent_WAR_lawnet3legalresearchportlet&amp;p_p_lifecycle=1&amp;p_p_state=pop_up&amp;p_p_mode=view&amp;p_p_col_id=column-2&amp;p_p_col_count=1&amp;_legalresearchpagecontent_WAR_lawnet3legalresearchportlet_action=viewDocumentInReadingPane&amp;_legalresearchpagecontent_WAR_lawnet3legalresearchportlet_viewDocumentInReadingPane=true&amp;_legalresearchpagecontent_WAR_lawnet3legalresearchportlet_documentID=/SLR/18423-SSP.xml&amp;_legalresearchpagecontent_WAR_lawnet3legalresearchportlet_queryStr=(divorce)&amp;highlightActive=false&amp;showAnnotation=Y" TargetMode="External"/><Relationship Id="rId133" Type="http://schemas.openxmlformats.org/officeDocument/2006/relationships/hyperlink" Target="https://www-lawnet-sg.libproxy.smu.edu.sg/lawnet/group/lawnet/page-content?p_p_id=legalresearchpagecontent_WAR_lawnet3legalresearchportlet&amp;p_p_lifecycle=1&amp;p_p_state=pop_up&amp;p_p_mode=view&amp;p_p_col_id=column-2&amp;p_p_col_count=1&amp;_legalresearchpagecontent_WAR_lawnet3legalresearchportlet_action=viewDocumentInReadingPane&amp;_legalresearchpagecontent_WAR_lawnet3legalresearchportlet_viewDocumentInReadingPane=true&amp;_legalresearchpagecontent_WAR_lawnet3legalresearchportlet_documentID=/SLR/18423-SSP.xml&amp;_legalresearchpagecontent_WAR_lawnet3legalresearchportlet_queryStr=(divorce)&amp;highlightActive=false&amp;showAnnotation=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33</Pages>
  <Words>22803</Words>
  <Characters>129981</Characters>
  <Application>Microsoft Office Word</Application>
  <DocSecurity>0</DocSecurity>
  <Lines>1083</Lines>
  <Paragraphs>304</Paragraphs>
  <ScaleCrop>false</ScaleCrop>
  <Company/>
  <LinksUpToDate>false</LinksUpToDate>
  <CharactersWithSpaces>152480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Tammi</dc:creator>
  <cp:keywords/>
  <dc:description/>
  <cp:lastModifiedBy>Tammi</cp:lastModifiedBy>
  <cp:revision>2</cp:revision>
  <dcterms:created xsi:type="dcterms:W3CDTF">2019-02-02T04:06:00Z</dcterms:created>
  <dcterms:modified xsi:type="dcterms:W3CDTF">2019-02-02T05:34:00Z</dcterms:modified>
</cp:coreProperties>
</file>