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33DC" w14:textId="7E45E204" w:rsidR="000023E7" w:rsidRDefault="0051317E" w:rsidP="005131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A39BD" wp14:editId="737CAB52">
            <wp:extent cx="51435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BC45" w14:textId="214FF0A8" w:rsidR="0051317E" w:rsidRDefault="0051317E" w:rsidP="005131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317E">
        <w:rPr>
          <w:rFonts w:ascii="Times New Roman" w:hAnsi="Times New Roman" w:cs="Times New Roman"/>
          <w:b/>
          <w:bCs/>
          <w:sz w:val="28"/>
          <w:szCs w:val="28"/>
          <w:u w:val="single"/>
        </w:rPr>
        <w:t>Readme</w:t>
      </w:r>
    </w:p>
    <w:p w14:paraId="12D015AE" w14:textId="17050634" w:rsidR="0051317E" w:rsidRDefault="0051317E" w:rsidP="00ED69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welcome to the NIAC Specialized Lighting Calculator!</w:t>
      </w:r>
    </w:p>
    <w:p w14:paraId="03FD3149" w14:textId="6F39A9FA" w:rsidR="00507A7F" w:rsidRDefault="0051317E" w:rsidP="00513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this tool, start by pressing the “Click to Begin!” button on either the Exit Sign Calculator or the Exterior/Special Lighting Calculator (as seen below in Figure 1). </w:t>
      </w:r>
      <w:r w:rsidR="00507A7F">
        <w:rPr>
          <w:rFonts w:ascii="Times New Roman" w:hAnsi="Times New Roman" w:cs="Times New Roman"/>
        </w:rPr>
        <w:t>The program will prompt you to input information regarding how many lights you want to replace, hours of operation, current operating conditions, electricity rates, and a few other questions. As you enter information into each pop-up, the light blue/green area underneath the button will begin to populate. When the routine terminates, savings and payback information will be detailed below</w:t>
      </w:r>
      <w:r w:rsidR="009E4598">
        <w:rPr>
          <w:rFonts w:ascii="Times New Roman" w:hAnsi="Times New Roman" w:cs="Times New Roman"/>
        </w:rPr>
        <w:t>. Press the “Clear All” button to clear the populated list and begin another calculation.</w:t>
      </w:r>
    </w:p>
    <w:p w14:paraId="0E679DD5" w14:textId="2FDB1D3B" w:rsidR="0051317E" w:rsidRDefault="0051317E" w:rsidP="00513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DB96F6B" wp14:editId="5DF435C9">
            <wp:extent cx="5935980" cy="2125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6D71" w14:textId="36CBB44F" w:rsidR="0051317E" w:rsidRDefault="0051317E" w:rsidP="00ED69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1:</w:t>
      </w:r>
      <w:r>
        <w:rPr>
          <w:rFonts w:ascii="Times New Roman" w:hAnsi="Times New Roman" w:cs="Times New Roman"/>
        </w:rPr>
        <w:t xml:space="preserve"> Entering Values</w:t>
      </w:r>
    </w:p>
    <w:p w14:paraId="3B51E470" w14:textId="3FD1161D" w:rsidR="0051317E" w:rsidRPr="009F5D6B" w:rsidRDefault="0051317E" w:rsidP="0051317E">
      <w:pPr>
        <w:rPr>
          <w:rFonts w:ascii="Times New Roman" w:hAnsi="Times New Roman" w:cs="Times New Roman"/>
          <w:b/>
          <w:bCs/>
          <w:u w:val="single"/>
        </w:rPr>
      </w:pPr>
      <w:r w:rsidRPr="009F5D6B">
        <w:rPr>
          <w:rFonts w:ascii="Times New Roman" w:hAnsi="Times New Roman" w:cs="Times New Roman"/>
          <w:b/>
          <w:bCs/>
          <w:u w:val="single"/>
        </w:rPr>
        <w:t>Changelog:</w:t>
      </w:r>
    </w:p>
    <w:p w14:paraId="534A2117" w14:textId="537BB8B5" w:rsidR="00ED6912" w:rsidRPr="009F5D6B" w:rsidRDefault="00ED6912" w:rsidP="0051317E">
      <w:pPr>
        <w:rPr>
          <w:rFonts w:ascii="Times New Roman" w:hAnsi="Times New Roman" w:cs="Times New Roman"/>
          <w:b/>
          <w:bCs/>
        </w:rPr>
      </w:pPr>
      <w:r w:rsidRPr="009F5D6B">
        <w:rPr>
          <w:rFonts w:ascii="Times New Roman" w:hAnsi="Times New Roman" w:cs="Times New Roman"/>
          <w:b/>
          <w:bCs/>
        </w:rPr>
        <w:t>V1.1</w:t>
      </w:r>
    </w:p>
    <w:p w14:paraId="2B0C6485" w14:textId="77777777" w:rsidR="00ED6912" w:rsidRPr="009F5D6B" w:rsidRDefault="00ED6912" w:rsidP="00ED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5D6B">
        <w:rPr>
          <w:rFonts w:ascii="Times New Roman" w:hAnsi="Times New Roman" w:cs="Times New Roman"/>
        </w:rPr>
        <w:t xml:space="preserve">Added support for </w:t>
      </w:r>
      <w:r w:rsidRPr="009F5D6B">
        <w:rPr>
          <w:rFonts w:ascii="Times New Roman" w:hAnsi="Times New Roman" w:cs="Times New Roman"/>
          <w:color w:val="000000"/>
        </w:rPr>
        <w:t>differing facility input voltages that affect exit sign power consumption</w:t>
      </w:r>
    </w:p>
    <w:p w14:paraId="7097EA77" w14:textId="77777777" w:rsidR="009F5D6B" w:rsidRPr="009F5D6B" w:rsidRDefault="009F5D6B" w:rsidP="00ED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5D6B">
        <w:rPr>
          <w:rFonts w:ascii="Times New Roman" w:hAnsi="Times New Roman" w:cs="Times New Roman"/>
          <w:color w:val="000000"/>
        </w:rPr>
        <w:t xml:space="preserve">Added </w:t>
      </w:r>
      <w:r w:rsidR="00ED6912" w:rsidRPr="009F5D6B">
        <w:rPr>
          <w:rFonts w:ascii="Times New Roman" w:hAnsi="Times New Roman" w:cs="Times New Roman"/>
          <w:color w:val="000000"/>
        </w:rPr>
        <w:t>support for up to two different monthly usage and demand rates</w:t>
      </w:r>
    </w:p>
    <w:p w14:paraId="29961849" w14:textId="102602F2" w:rsidR="009F5D6B" w:rsidRPr="009F5D6B" w:rsidRDefault="009F5D6B" w:rsidP="00ED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5D6B">
        <w:rPr>
          <w:rFonts w:ascii="Times New Roman" w:hAnsi="Times New Roman" w:cs="Times New Roman"/>
          <w:color w:val="000000"/>
        </w:rPr>
        <w:t>Considers variable unit capital: certain c</w:t>
      </w:r>
      <w:r w:rsidR="00ED6912" w:rsidRPr="009F5D6B">
        <w:rPr>
          <w:rFonts w:ascii="Times New Roman" w:hAnsi="Times New Roman" w:cs="Times New Roman"/>
          <w:color w:val="000000"/>
        </w:rPr>
        <w:t>ost discounts for purchasing a certain number of replacement units</w:t>
      </w:r>
    </w:p>
    <w:p w14:paraId="4785F7C7" w14:textId="0FAA5FD9" w:rsidR="009F5D6B" w:rsidRPr="009F5D6B" w:rsidRDefault="009F5D6B" w:rsidP="00ED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5D6B">
        <w:rPr>
          <w:rFonts w:ascii="Times New Roman" w:hAnsi="Times New Roman" w:cs="Times New Roman"/>
          <w:color w:val="000000"/>
        </w:rPr>
        <w:t>Added s</w:t>
      </w:r>
      <w:r w:rsidR="00ED6912" w:rsidRPr="009F5D6B">
        <w:rPr>
          <w:rFonts w:ascii="Times New Roman" w:hAnsi="Times New Roman" w:cs="Times New Roman"/>
          <w:color w:val="000000"/>
        </w:rPr>
        <w:t>entinel control for nonsensical input</w:t>
      </w:r>
    </w:p>
    <w:p w14:paraId="4C69E5D3" w14:textId="627DC704" w:rsidR="00ED6912" w:rsidRPr="001249A1" w:rsidRDefault="009F5D6B" w:rsidP="00ED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5D6B">
        <w:rPr>
          <w:rFonts w:ascii="Times New Roman" w:hAnsi="Times New Roman" w:cs="Times New Roman"/>
          <w:color w:val="000000"/>
        </w:rPr>
        <w:t>Added p</w:t>
      </w:r>
      <w:r w:rsidR="00ED6912" w:rsidRPr="009F5D6B">
        <w:rPr>
          <w:rFonts w:ascii="Times New Roman" w:hAnsi="Times New Roman" w:cs="Times New Roman"/>
          <w:color w:val="000000"/>
        </w:rPr>
        <w:t>op-up recommendation advice for interns based on input data.</w:t>
      </w:r>
    </w:p>
    <w:p w14:paraId="0E48C557" w14:textId="25F0DA31" w:rsidR="001249A1" w:rsidRDefault="001249A1" w:rsidP="001249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Future Plans:</w:t>
      </w:r>
    </w:p>
    <w:p w14:paraId="67631955" w14:textId="75DBF27D" w:rsidR="001249A1" w:rsidRDefault="001249A1" w:rsidP="0012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error checks for all invalid input</w:t>
      </w:r>
    </w:p>
    <w:p w14:paraId="23EF6225" w14:textId="2380F9C1" w:rsidR="001249A1" w:rsidRPr="001249A1" w:rsidRDefault="001249A1" w:rsidP="00124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summation tool for total savings and payback for Exterior/Special Lighting Calculator</w:t>
      </w:r>
      <w:bookmarkStart w:id="0" w:name="_GoBack"/>
      <w:bookmarkEnd w:id="0"/>
    </w:p>
    <w:sectPr w:rsidR="001249A1" w:rsidRPr="0012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D14D4"/>
    <w:multiLevelType w:val="hybridMultilevel"/>
    <w:tmpl w:val="2714B47C"/>
    <w:lvl w:ilvl="0" w:tplc="E9E218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AA"/>
    <w:rsid w:val="000023E7"/>
    <w:rsid w:val="001249A1"/>
    <w:rsid w:val="002F6CAA"/>
    <w:rsid w:val="00507A7F"/>
    <w:rsid w:val="0051317E"/>
    <w:rsid w:val="009E4598"/>
    <w:rsid w:val="009F5D6B"/>
    <w:rsid w:val="00CB759B"/>
    <w:rsid w:val="00E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4730"/>
  <w15:chartTrackingRefBased/>
  <w15:docId w15:val="{7EEFB16E-9C87-4714-9302-592F3525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Fulton</dc:creator>
  <cp:keywords/>
  <dc:description/>
  <cp:lastModifiedBy>Tom Fulton</cp:lastModifiedBy>
  <cp:revision>6</cp:revision>
  <dcterms:created xsi:type="dcterms:W3CDTF">2019-07-02T18:57:00Z</dcterms:created>
  <dcterms:modified xsi:type="dcterms:W3CDTF">2019-07-02T19:10:00Z</dcterms:modified>
</cp:coreProperties>
</file>