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are the artifacts for </w:t>
      </w:r>
      <w:r w:rsidDel="00000000" w:rsidR="00000000" w:rsidRPr="00000000">
        <w:rPr>
          <w:b w:val="1"/>
          <w:bCs w:val="1"/>
          <w:rtl w:val="0"/>
        </w:rPr>
        <w:t xml:space="preserve">Step 5: Resiliency &amp; Observability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section ensures your system can recover from failures (Resiliency) and that you know when something is wrong (Observability). This completes the technical pillars for your presentation.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v86ini1snbta" w:id="0"/>
      <w:bookmarkEnd w:id="0"/>
      <w:r w:rsidDel="00000000" w:rsidR="00000000" w:rsidRPr="00000000">
        <w:rPr>
          <w:rtl w:val="0"/>
        </w:rPr>
        <w:t xml:space="preserve">Artifact 1: Health Check &amp; Self-Healing Diagram (Mermaid)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diagram illustrates how </w:t>
      </w:r>
      <w:r w:rsidDel="00000000" w:rsidR="00000000" w:rsidRPr="00000000">
        <w:rPr>
          <w:b w:val="1"/>
          <w:bCs w:val="1"/>
          <w:rtl w:val="0"/>
        </w:rPr>
        <w:t xml:space="preserve">Azure Container Apps (ACA)</w:t>
      </w:r>
      <w:r w:rsidDel="00000000" w:rsidR="00000000" w:rsidRPr="00000000">
        <w:rPr>
          <w:rtl w:val="0"/>
        </w:rPr>
        <w:t xml:space="preserve"> automatically detects and replaces unhealthy instances using Liveness and Readiness probes.</w:t>
      </w:r>
    </w:p>
    <w:p w:rsidR="00000000" w:rsidDel="00000000" w:rsidP="00000000" w:rsidRDefault="00000000" w:rsidRPr="00000000" w14:paraId="000000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sequenceDiagram</w:t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participant LB as Azure Load Balancer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participant ACA as ACA Orchestrator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participant App as K12 API Container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participant Dep as SQL / Service Bus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loop Every 10 Seconds (Liveness Probe)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ACA-&gt;&gt;App: GET /health/live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alt App is Healthy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App--&gt;&gt;ACA: 200 OK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App is Frozen/Crashed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App--xACA: Timeout / 500 Error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ACA-&gt;&gt;App: Restart Container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end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loop Every 30 Seconds (Readiness Probe)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ACA-&gt;&gt;App: GET /health/ready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App-&gt;&gt;Dep: Check Connectivity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alt Dependencies Connected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App--&gt;&gt;ACA: 200 OK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LB-&gt;&gt;App: Route Traffic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SQL Unavailable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App--&gt;&gt;ACA: 503 Service Unavailable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LB-&gt;&gt;App: Stop Traffic (Remove from Rotation)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end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ozcz5wwfzvwf" w:id="1"/>
      <w:bookmarkEnd w:id="1"/>
      <w:r w:rsidDel="00000000" w:rsidR="00000000" w:rsidRPr="00000000">
        <w:rPr>
          <w:rtl w:val="0"/>
        </w:rPr>
        <w:t xml:space="preserve">Artifact 2: Observability Strategy Matrix</w:t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Derived from "Monitoring and Observability" in the Architecture Overview 1 and Cloud Native patterns 2.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 Centralized Telemetry</w:t>
      </w:r>
      <w:r w:rsidDel="00000000" w:rsidR="00000000" w:rsidRPr="00000000">
        <w:rPr>
          <w:rtl w:val="0"/>
        </w:rPr>
        <w:t xml:space="preserve">We utilize </w:t>
      </w:r>
      <w:r w:rsidDel="00000000" w:rsidR="00000000" w:rsidRPr="00000000">
        <w:rPr>
          <w:b w:val="1"/>
          <w:bCs w:val="1"/>
          <w:rtl w:val="0"/>
        </w:rPr>
        <w:t xml:space="preserve">Azure Monitor</w:t>
      </w:r>
      <w:r w:rsidDel="00000000" w:rsidR="00000000" w:rsidRPr="00000000">
        <w:rPr>
          <w:rtl w:val="0"/>
        </w:rPr>
        <w:t xml:space="preserve"> as the single pane of glass for all logs and metrics. We do not use local file logging.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Component,Tool,Metric / Log Type,Retention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Application Logs,Application Insights,"Exception traces, Request duration, Custom Events (e.g., ""ApplicationSubmitted"")",90 Days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Container Logs,Log Analytics,"stdout/stderr from ACA, System Events",30 Days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Infrastructure,Azure Monitor,"CPU/Memory usage, Network I/O, SQL DTU consumption",90 Days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Distributed Tracing,App Insights Map,End-to-end correlation (Frontend -&gt; API -&gt; SQL),90 Days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Alerts 1: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Trigger Sev1 Alert if availability drops below 99.9%.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Trigger Warning if API response time &gt; 2 seconds (P95).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Trigger Warning if 5xx error rate &gt; 5% for 5 minutes.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ynwouq5a12nj" w:id="2"/>
      <w:bookmarkEnd w:id="2"/>
      <w:r w:rsidDel="00000000" w:rsidR="00000000" w:rsidRPr="00000000">
        <w:rPr>
          <w:rtl w:val="0"/>
        </w:rPr>
        <w:t xml:space="preserve">Artifact 3: Resiliency Policy (Polly)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Derived from "Cloud-native resiliency" 3 and K12 API technology stack 4.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 Transient Fault Handling</w:t>
      </w:r>
      <w:r w:rsidDel="00000000" w:rsidR="00000000" w:rsidRPr="00000000">
        <w:rPr>
          <w:rtl w:val="0"/>
        </w:rPr>
        <w:t xml:space="preserve">We use the </w:t>
      </w:r>
      <w:r w:rsidDel="00000000" w:rsidR="00000000" w:rsidRPr="00000000">
        <w:rPr>
          <w:b w:val="1"/>
          <w:bCs w:val="1"/>
          <w:rtl w:val="0"/>
        </w:rPr>
        <w:t xml:space="preserve">Polly</w:t>
      </w:r>
      <w:r w:rsidDel="00000000" w:rsidR="00000000" w:rsidRPr="00000000">
        <w:rPr>
          <w:rtl w:val="0"/>
        </w:rPr>
        <w:t xml:space="preserve"> library within the .NET 8 API to handle network blips gracefully without crashing the user experience.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Policy Type,Target,Configuration,Behavior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Retry,"Azure SQL, Service Bus","3 Retries, Exponential Backoff","If a connection fails, wait 2s, 4s, 8s, then retry."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Circuit Breaker,"External APIs (RDS, ClassWallet)",Break after 5 consecutive failures,"If the external service is down, stop trying for 30s to prevent resource exhaustion."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Timeout,All HTTP Requests,10 seconds (Strict),Prevent slow external services from hanging the K12 API threads.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xvtnbmzbok3t" w:id="3"/>
      <w:bookmarkEnd w:id="3"/>
      <w:r w:rsidDel="00000000" w:rsidR="00000000" w:rsidRPr="00000000">
        <w:rPr>
          <w:rtl w:val="0"/>
        </w:rPr>
        <w:t xml:space="preserve">Mission Complete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 have now generated the complete documentation set for your </w:t>
      </w:r>
      <w:r w:rsidDel="00000000" w:rsidR="00000000" w:rsidRPr="00000000">
        <w:rPr>
          <w:b w:val="1"/>
          <w:bCs w:val="1"/>
          <w:rtl w:val="0"/>
        </w:rPr>
        <w:t xml:space="preserve">Cloud-Native Modernization</w:t>
      </w:r>
      <w:r w:rsidDel="00000000" w:rsidR="00000000" w:rsidRPr="00000000">
        <w:rPr>
          <w:rtl w:val="0"/>
        </w:rPr>
        <w:t xml:space="preserve"> presentation: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Compute:</w:t>
      </w:r>
      <w:r w:rsidDel="00000000" w:rsidR="00000000" w:rsidRPr="00000000">
        <w:rPr>
          <w:rtl w:val="0"/>
        </w:rPr>
        <w:t xml:space="preserve"> ACA Serverless Containers (C4 Diagram).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Hybrid Polyglot Persistence (Data Flow Diagram).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Dapr + Async Events (Sequence Diagram).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Immutable Infrastructure via Terraform (Pipeline Diagram).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Resiliency:</w:t>
      </w:r>
      <w:r w:rsidDel="00000000" w:rsidR="00000000" w:rsidRPr="00000000">
        <w:rPr>
          <w:rtl w:val="0"/>
        </w:rPr>
        <w:t xml:space="preserve"> Health Checks &amp; Observability (Health Sequence).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now have all the necessary diagrams and decisions to present to the architecture team.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Would you like me to generate a </w:t>
      </w:r>
      <w:r w:rsidDel="00000000" w:rsidR="00000000" w:rsidRPr="00000000">
        <w:rPr>
          <w:b w:val="1"/>
          <w:bCs w:val="1"/>
          <w:rtl w:val="0"/>
        </w:rPr>
        <w:t xml:space="preserve">one-page Executive Summary</w:t>
      </w:r>
      <w:r w:rsidDel="00000000" w:rsidR="00000000" w:rsidRPr="00000000">
        <w:rPr>
          <w:rtl w:val="0"/>
        </w:rPr>
        <w:t xml:space="preserve"> slide text to tie all these pillars together as a final closing artifact?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