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6B435"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 xml:space="preserve">1. </w:t>
      </w:r>
      <w:r w:rsidRPr="00A85C5D">
        <w:rPr>
          <w:rFonts w:ascii="Segoe UI" w:eastAsia="宋体" w:hAnsi="Segoe UI" w:cs="Segoe UI"/>
          <w:b/>
          <w:bCs/>
          <w:color w:val="0F1115"/>
          <w:kern w:val="0"/>
          <w:sz w:val="30"/>
          <w:szCs w:val="30"/>
        </w:rPr>
        <w:t>就业变动率</w:t>
      </w:r>
      <w:r w:rsidRPr="00A85C5D">
        <w:rPr>
          <w:rFonts w:ascii="Segoe UI" w:eastAsia="宋体" w:hAnsi="Segoe UI" w:cs="Segoe UI"/>
          <w:b/>
          <w:bCs/>
          <w:color w:val="0F1115"/>
          <w:kern w:val="0"/>
          <w:sz w:val="30"/>
          <w:szCs w:val="30"/>
        </w:rPr>
        <w:t xml:space="preserve"> - </w:t>
      </w:r>
      <w:proofErr w:type="spellStart"/>
      <w:r w:rsidRPr="00A85C5D">
        <w:rPr>
          <w:rFonts w:ascii="Consolas" w:eastAsia="宋体" w:hAnsi="Consolas" w:cs="宋体"/>
          <w:b/>
          <w:bCs/>
          <w:color w:val="0F1115"/>
          <w:kern w:val="0"/>
          <w:sz w:val="24"/>
          <w:szCs w:val="24"/>
          <w:shd w:val="clear" w:color="auto" w:fill="EBEEF2"/>
        </w:rPr>
        <w:t>emp.</w:t>
      </w:r>
      <w:proofErr w:type="gramStart"/>
      <w:r w:rsidRPr="00A85C5D">
        <w:rPr>
          <w:rFonts w:ascii="Consolas" w:eastAsia="宋体" w:hAnsi="Consolas" w:cs="宋体"/>
          <w:b/>
          <w:bCs/>
          <w:color w:val="0F1115"/>
          <w:kern w:val="0"/>
          <w:sz w:val="24"/>
          <w:szCs w:val="24"/>
          <w:shd w:val="clear" w:color="auto" w:fill="EBEEF2"/>
        </w:rPr>
        <w:t>var.rate</w:t>
      </w:r>
      <w:proofErr w:type="spellEnd"/>
      <w:proofErr w:type="gramEnd"/>
    </w:p>
    <w:p w14:paraId="259C4619" w14:textId="77777777" w:rsidR="00A85C5D" w:rsidRPr="00A85C5D" w:rsidRDefault="00A85C5D" w:rsidP="00A85C5D">
      <w:pPr>
        <w:widowControl/>
        <w:numPr>
          <w:ilvl w:val="0"/>
          <w:numId w:val="1"/>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核心含义</w:t>
      </w:r>
      <w:r w:rsidRPr="00A85C5D">
        <w:rPr>
          <w:rFonts w:ascii="Segoe UI" w:eastAsia="宋体" w:hAnsi="Segoe UI" w:cs="Segoe UI"/>
          <w:color w:val="0F1115"/>
          <w:kern w:val="0"/>
          <w:sz w:val="24"/>
          <w:szCs w:val="24"/>
        </w:rPr>
        <w:t>：这是一个</w:t>
      </w:r>
      <w:r w:rsidRPr="00A85C5D">
        <w:rPr>
          <w:rFonts w:ascii="Segoe UI" w:eastAsia="宋体" w:hAnsi="Segoe UI" w:cs="Segoe UI"/>
          <w:b/>
          <w:bCs/>
          <w:color w:val="0F1115"/>
          <w:kern w:val="0"/>
          <w:sz w:val="24"/>
          <w:szCs w:val="24"/>
        </w:rPr>
        <w:t>宏观经济指标</w:t>
      </w:r>
      <w:r w:rsidRPr="00A85C5D">
        <w:rPr>
          <w:rFonts w:ascii="Segoe UI" w:eastAsia="宋体" w:hAnsi="Segoe UI" w:cs="Segoe UI"/>
          <w:color w:val="0F1115"/>
          <w:kern w:val="0"/>
          <w:sz w:val="24"/>
          <w:szCs w:val="24"/>
        </w:rPr>
        <w:t>，衡量的是一个国家或地区</w:t>
      </w:r>
      <w:r w:rsidRPr="00A85C5D">
        <w:rPr>
          <w:rFonts w:ascii="Segoe UI" w:eastAsia="宋体" w:hAnsi="Segoe UI" w:cs="Segoe UI"/>
          <w:b/>
          <w:bCs/>
          <w:color w:val="0F1115"/>
          <w:kern w:val="0"/>
          <w:sz w:val="24"/>
          <w:szCs w:val="24"/>
        </w:rPr>
        <w:t>就业人数的季度变化率</w:t>
      </w:r>
      <w:r w:rsidRPr="00A85C5D">
        <w:rPr>
          <w:rFonts w:ascii="Segoe UI" w:eastAsia="宋体" w:hAnsi="Segoe UI" w:cs="Segoe UI"/>
          <w:color w:val="0F1115"/>
          <w:kern w:val="0"/>
          <w:sz w:val="24"/>
          <w:szCs w:val="24"/>
        </w:rPr>
        <w:t>。通常以百分比表示。</w:t>
      </w:r>
    </w:p>
    <w:p w14:paraId="7739F5AF" w14:textId="77777777" w:rsidR="00A85C5D" w:rsidRPr="00A85C5D" w:rsidRDefault="00A85C5D" w:rsidP="00A85C5D">
      <w:pPr>
        <w:widowControl/>
        <w:numPr>
          <w:ilvl w:val="0"/>
          <w:numId w:val="1"/>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详细解释</w:t>
      </w:r>
      <w:r w:rsidRPr="00A85C5D">
        <w:rPr>
          <w:rFonts w:ascii="Segoe UI" w:eastAsia="宋体" w:hAnsi="Segoe UI" w:cs="Segoe UI"/>
          <w:color w:val="0F1115"/>
          <w:kern w:val="0"/>
          <w:sz w:val="24"/>
          <w:szCs w:val="24"/>
        </w:rPr>
        <w:t>：</w:t>
      </w:r>
    </w:p>
    <w:p w14:paraId="05933B28" w14:textId="77777777" w:rsidR="00A85C5D" w:rsidRPr="00A85C5D" w:rsidRDefault="00A85C5D" w:rsidP="00A85C5D">
      <w:pPr>
        <w:widowControl/>
        <w:numPr>
          <w:ilvl w:val="1"/>
          <w:numId w:val="1"/>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它反映的是劳动力市场的健康状况。如果这个值是</w:t>
      </w:r>
      <w:r w:rsidRPr="00A85C5D">
        <w:rPr>
          <w:rFonts w:ascii="Segoe UI" w:eastAsia="宋体" w:hAnsi="Segoe UI" w:cs="Segoe UI"/>
          <w:b/>
          <w:bCs/>
          <w:color w:val="0F1115"/>
          <w:kern w:val="0"/>
          <w:sz w:val="24"/>
          <w:szCs w:val="24"/>
        </w:rPr>
        <w:t>正数</w:t>
      </w:r>
      <w:r w:rsidRPr="00A85C5D">
        <w:rPr>
          <w:rFonts w:ascii="Segoe UI" w:eastAsia="宋体" w:hAnsi="Segoe UI" w:cs="Segoe UI"/>
          <w:color w:val="0F1115"/>
          <w:kern w:val="0"/>
          <w:sz w:val="24"/>
          <w:szCs w:val="24"/>
        </w:rPr>
        <w:t>，表示本季度就业人数比上季度增加了，经济处于扩张期，劳动力市场活跃。</w:t>
      </w:r>
    </w:p>
    <w:p w14:paraId="7C511551" w14:textId="77777777" w:rsidR="00A85C5D" w:rsidRPr="00A85C5D" w:rsidRDefault="00A85C5D" w:rsidP="00A85C5D">
      <w:pPr>
        <w:widowControl/>
        <w:numPr>
          <w:ilvl w:val="1"/>
          <w:numId w:val="1"/>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如果这个值是</w:t>
      </w:r>
      <w:r w:rsidRPr="00A85C5D">
        <w:rPr>
          <w:rFonts w:ascii="Segoe UI" w:eastAsia="宋体" w:hAnsi="Segoe UI" w:cs="Segoe UI"/>
          <w:b/>
          <w:bCs/>
          <w:color w:val="0F1115"/>
          <w:kern w:val="0"/>
          <w:sz w:val="24"/>
          <w:szCs w:val="24"/>
        </w:rPr>
        <w:t>负数</w:t>
      </w:r>
      <w:r w:rsidRPr="00A85C5D">
        <w:rPr>
          <w:rFonts w:ascii="Segoe UI" w:eastAsia="宋体" w:hAnsi="Segoe UI" w:cs="Segoe UI"/>
          <w:color w:val="0F1115"/>
          <w:kern w:val="0"/>
          <w:sz w:val="24"/>
          <w:szCs w:val="24"/>
        </w:rPr>
        <w:t>，表示就业人数减少，经济可能面临衰退或放缓，失业率可能上升。</w:t>
      </w:r>
    </w:p>
    <w:p w14:paraId="4DABAF93" w14:textId="77777777" w:rsidR="00A85C5D" w:rsidRPr="00A85C5D" w:rsidRDefault="00A85C5D" w:rsidP="00A85C5D">
      <w:pPr>
        <w:widowControl/>
        <w:numPr>
          <w:ilvl w:val="0"/>
          <w:numId w:val="1"/>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在银行营销中的意义</w:t>
      </w:r>
      <w:r w:rsidRPr="00A85C5D">
        <w:rPr>
          <w:rFonts w:ascii="Segoe UI" w:eastAsia="宋体" w:hAnsi="Segoe UI" w:cs="Segoe UI"/>
          <w:color w:val="0F1115"/>
          <w:kern w:val="0"/>
          <w:sz w:val="24"/>
          <w:szCs w:val="24"/>
        </w:rPr>
        <w:t>：</w:t>
      </w:r>
    </w:p>
    <w:p w14:paraId="4E7B6AA6" w14:textId="77777777" w:rsidR="00A85C5D" w:rsidRPr="00A85C5D" w:rsidRDefault="00A85C5D" w:rsidP="00A85C5D">
      <w:pPr>
        <w:widowControl/>
        <w:numPr>
          <w:ilvl w:val="1"/>
          <w:numId w:val="1"/>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影响客户行为</w:t>
      </w:r>
      <w:r w:rsidRPr="00A85C5D">
        <w:rPr>
          <w:rFonts w:ascii="Segoe UI" w:eastAsia="宋体" w:hAnsi="Segoe UI" w:cs="Segoe UI"/>
          <w:color w:val="0F1115"/>
          <w:kern w:val="0"/>
          <w:sz w:val="24"/>
          <w:szCs w:val="24"/>
        </w:rPr>
        <w:t>：</w:t>
      </w:r>
      <w:proofErr w:type="gramStart"/>
      <w:r w:rsidRPr="00A85C5D">
        <w:rPr>
          <w:rFonts w:ascii="Segoe UI" w:eastAsia="宋体" w:hAnsi="Segoe UI" w:cs="Segoe UI"/>
          <w:color w:val="0F1115"/>
          <w:kern w:val="0"/>
          <w:sz w:val="24"/>
          <w:szCs w:val="24"/>
        </w:rPr>
        <w:t>当就业</w:t>
      </w:r>
      <w:proofErr w:type="gramEnd"/>
      <w:r w:rsidRPr="00A85C5D">
        <w:rPr>
          <w:rFonts w:ascii="Segoe UI" w:eastAsia="宋体" w:hAnsi="Segoe UI" w:cs="Segoe UI"/>
          <w:color w:val="0F1115"/>
          <w:kern w:val="0"/>
          <w:sz w:val="24"/>
          <w:szCs w:val="24"/>
        </w:rPr>
        <w:t>形势好（该指标为正）时，人们收入稳定，对未来的信心更足，更有可能考虑贷款、投资等金融产品。</w:t>
      </w:r>
    </w:p>
    <w:p w14:paraId="6FB750BF" w14:textId="77777777" w:rsidR="00A85C5D" w:rsidRPr="00A85C5D" w:rsidRDefault="00A85C5D" w:rsidP="00A85C5D">
      <w:pPr>
        <w:widowControl/>
        <w:numPr>
          <w:ilvl w:val="1"/>
          <w:numId w:val="1"/>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影响银行策略</w:t>
      </w:r>
      <w:r w:rsidRPr="00A85C5D">
        <w:rPr>
          <w:rFonts w:ascii="Segoe UI" w:eastAsia="宋体" w:hAnsi="Segoe UI" w:cs="Segoe UI"/>
          <w:color w:val="0F1115"/>
          <w:kern w:val="0"/>
          <w:sz w:val="24"/>
          <w:szCs w:val="24"/>
        </w:rPr>
        <w:t>：银行在经济好时会更积极地推广信贷产品（如个人贷款、房贷），而在经济差时可能会收紧信贷标准，并转向推广储蓄、保险等保守型产品。</w:t>
      </w:r>
    </w:p>
    <w:p w14:paraId="66A1A58C"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 xml:space="preserve">2. </w:t>
      </w:r>
      <w:r w:rsidRPr="00A85C5D">
        <w:rPr>
          <w:rFonts w:ascii="Segoe UI" w:eastAsia="宋体" w:hAnsi="Segoe UI" w:cs="Segoe UI"/>
          <w:b/>
          <w:bCs/>
          <w:color w:val="0F1115"/>
          <w:kern w:val="0"/>
          <w:sz w:val="30"/>
          <w:szCs w:val="30"/>
        </w:rPr>
        <w:t>消费者物价指数</w:t>
      </w:r>
      <w:r w:rsidRPr="00A85C5D">
        <w:rPr>
          <w:rFonts w:ascii="Segoe UI" w:eastAsia="宋体" w:hAnsi="Segoe UI" w:cs="Segoe UI"/>
          <w:b/>
          <w:bCs/>
          <w:color w:val="0F1115"/>
          <w:kern w:val="0"/>
          <w:sz w:val="30"/>
          <w:szCs w:val="30"/>
        </w:rPr>
        <w:t xml:space="preserve"> - </w:t>
      </w:r>
      <w:proofErr w:type="spellStart"/>
      <w:r w:rsidRPr="00A85C5D">
        <w:rPr>
          <w:rFonts w:ascii="Consolas" w:eastAsia="宋体" w:hAnsi="Consolas" w:cs="宋体"/>
          <w:b/>
          <w:bCs/>
          <w:color w:val="0F1115"/>
          <w:kern w:val="0"/>
          <w:sz w:val="24"/>
          <w:szCs w:val="24"/>
          <w:shd w:val="clear" w:color="auto" w:fill="EBEEF2"/>
        </w:rPr>
        <w:t>cons.price.idx</w:t>
      </w:r>
      <w:proofErr w:type="spellEnd"/>
    </w:p>
    <w:p w14:paraId="6258D6EE" w14:textId="77777777" w:rsidR="00A85C5D" w:rsidRPr="00A85C5D" w:rsidRDefault="00A85C5D" w:rsidP="00A85C5D">
      <w:pPr>
        <w:widowControl/>
        <w:numPr>
          <w:ilvl w:val="0"/>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核心含义</w:t>
      </w:r>
      <w:r w:rsidRPr="00A85C5D">
        <w:rPr>
          <w:rFonts w:ascii="Segoe UI" w:eastAsia="宋体" w:hAnsi="Segoe UI" w:cs="Segoe UI"/>
          <w:color w:val="0F1115"/>
          <w:kern w:val="0"/>
          <w:sz w:val="24"/>
          <w:szCs w:val="24"/>
        </w:rPr>
        <w:t>：这是一个</w:t>
      </w:r>
      <w:r w:rsidRPr="00A85C5D">
        <w:rPr>
          <w:rFonts w:ascii="Segoe UI" w:eastAsia="宋体" w:hAnsi="Segoe UI" w:cs="Segoe UI"/>
          <w:b/>
          <w:bCs/>
          <w:color w:val="0F1115"/>
          <w:kern w:val="0"/>
          <w:sz w:val="24"/>
          <w:szCs w:val="24"/>
        </w:rPr>
        <w:t>关键的通货膨胀衡量指标</w:t>
      </w:r>
      <w:r w:rsidRPr="00A85C5D">
        <w:rPr>
          <w:rFonts w:ascii="Segoe UI" w:eastAsia="宋体" w:hAnsi="Segoe UI" w:cs="Segoe UI"/>
          <w:color w:val="0F1115"/>
          <w:kern w:val="0"/>
          <w:sz w:val="24"/>
          <w:szCs w:val="24"/>
        </w:rPr>
        <w:t>。它通过追踪一篮子消费品和服务的价格变化，来衡量普通家庭的购买力变化。</w:t>
      </w:r>
    </w:p>
    <w:p w14:paraId="053A57F5" w14:textId="77777777" w:rsidR="00A85C5D" w:rsidRPr="00A85C5D" w:rsidRDefault="00A85C5D" w:rsidP="00A85C5D">
      <w:pPr>
        <w:widowControl/>
        <w:numPr>
          <w:ilvl w:val="0"/>
          <w:numId w:val="2"/>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详细解释</w:t>
      </w:r>
      <w:r w:rsidRPr="00A85C5D">
        <w:rPr>
          <w:rFonts w:ascii="Segoe UI" w:eastAsia="宋体" w:hAnsi="Segoe UI" w:cs="Segoe UI"/>
          <w:color w:val="0F1115"/>
          <w:kern w:val="0"/>
          <w:sz w:val="24"/>
          <w:szCs w:val="24"/>
        </w:rPr>
        <w:t>：</w:t>
      </w:r>
    </w:p>
    <w:p w14:paraId="2A4D1045" w14:textId="77777777" w:rsidR="00A85C5D" w:rsidRPr="00A85C5D" w:rsidRDefault="00A85C5D" w:rsidP="00A85C5D">
      <w:pPr>
        <w:widowControl/>
        <w:numPr>
          <w:ilvl w:val="1"/>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如果</w:t>
      </w:r>
      <w:r w:rsidRPr="00A85C5D">
        <w:rPr>
          <w:rFonts w:ascii="Segoe UI" w:eastAsia="宋体" w:hAnsi="Segoe UI" w:cs="Segoe UI"/>
          <w:color w:val="0F1115"/>
          <w:kern w:val="0"/>
          <w:sz w:val="24"/>
          <w:szCs w:val="24"/>
        </w:rPr>
        <w:t>CPI</w:t>
      </w:r>
      <w:r w:rsidRPr="00A85C5D">
        <w:rPr>
          <w:rFonts w:ascii="Segoe UI" w:eastAsia="宋体" w:hAnsi="Segoe UI" w:cs="Segoe UI"/>
          <w:color w:val="0F1115"/>
          <w:kern w:val="0"/>
          <w:sz w:val="24"/>
          <w:szCs w:val="24"/>
        </w:rPr>
        <w:t>持续上升，意味着通货膨胀正在发生，即</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钱不值钱了</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，同样的钱能买到的东西变少了。</w:t>
      </w:r>
    </w:p>
    <w:p w14:paraId="6975FEBB" w14:textId="77777777" w:rsidR="00A85C5D" w:rsidRPr="00A85C5D" w:rsidRDefault="00A85C5D" w:rsidP="00A85C5D">
      <w:pPr>
        <w:widowControl/>
        <w:numPr>
          <w:ilvl w:val="1"/>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各国央行（如欧洲央行）的核心任务之一就是维持物价稳定，通常将年通胀率目标设在</w:t>
      </w:r>
      <w:r w:rsidRPr="00A85C5D">
        <w:rPr>
          <w:rFonts w:ascii="Segoe UI" w:eastAsia="宋体" w:hAnsi="Segoe UI" w:cs="Segoe UI"/>
          <w:color w:val="0F1115"/>
          <w:kern w:val="0"/>
          <w:sz w:val="24"/>
          <w:szCs w:val="24"/>
        </w:rPr>
        <w:t>2%</w:t>
      </w:r>
      <w:r w:rsidRPr="00A85C5D">
        <w:rPr>
          <w:rFonts w:ascii="Segoe UI" w:eastAsia="宋体" w:hAnsi="Segoe UI" w:cs="Segoe UI"/>
          <w:color w:val="0F1115"/>
          <w:kern w:val="0"/>
          <w:sz w:val="24"/>
          <w:szCs w:val="24"/>
        </w:rPr>
        <w:t>左右。</w:t>
      </w:r>
    </w:p>
    <w:p w14:paraId="6EBA39B3" w14:textId="77777777" w:rsidR="00A85C5D" w:rsidRPr="00A85C5D" w:rsidRDefault="00A85C5D" w:rsidP="00A85C5D">
      <w:pPr>
        <w:widowControl/>
        <w:numPr>
          <w:ilvl w:val="0"/>
          <w:numId w:val="2"/>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在银行营销中的意义</w:t>
      </w:r>
      <w:r w:rsidRPr="00A85C5D">
        <w:rPr>
          <w:rFonts w:ascii="Segoe UI" w:eastAsia="宋体" w:hAnsi="Segoe UI" w:cs="Segoe UI"/>
          <w:color w:val="0F1115"/>
          <w:kern w:val="0"/>
          <w:sz w:val="24"/>
          <w:szCs w:val="24"/>
        </w:rPr>
        <w:t>：</w:t>
      </w:r>
    </w:p>
    <w:p w14:paraId="79448C33" w14:textId="77777777" w:rsidR="00A85C5D" w:rsidRPr="00A85C5D" w:rsidRDefault="00A85C5D" w:rsidP="00A85C5D">
      <w:pPr>
        <w:widowControl/>
        <w:numPr>
          <w:ilvl w:val="1"/>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影响利率政策</w:t>
      </w:r>
      <w:r w:rsidRPr="00A85C5D">
        <w:rPr>
          <w:rFonts w:ascii="Segoe UI" w:eastAsia="宋体" w:hAnsi="Segoe UI" w:cs="Segoe UI"/>
          <w:color w:val="0F1115"/>
          <w:kern w:val="0"/>
          <w:sz w:val="24"/>
          <w:szCs w:val="24"/>
        </w:rPr>
        <w:t>：高通胀通常会迫使央行</w:t>
      </w:r>
      <w:r w:rsidRPr="00A85C5D">
        <w:rPr>
          <w:rFonts w:ascii="Segoe UI" w:eastAsia="宋体" w:hAnsi="Segoe UI" w:cs="Segoe UI"/>
          <w:b/>
          <w:bCs/>
          <w:color w:val="0F1115"/>
          <w:kern w:val="0"/>
          <w:sz w:val="24"/>
          <w:szCs w:val="24"/>
        </w:rPr>
        <w:t>加息</w:t>
      </w:r>
      <w:r w:rsidRPr="00A85C5D">
        <w:rPr>
          <w:rFonts w:ascii="Segoe UI" w:eastAsia="宋体" w:hAnsi="Segoe UI" w:cs="Segoe UI"/>
          <w:color w:val="0F1115"/>
          <w:kern w:val="0"/>
          <w:sz w:val="24"/>
          <w:szCs w:val="24"/>
        </w:rPr>
        <w:t>（以提高借贷成本，抑制需求，从而给经济降温）。这会直接影响到银行的存贷款利率。</w:t>
      </w:r>
    </w:p>
    <w:p w14:paraId="55C36A40" w14:textId="77777777" w:rsidR="00A85C5D" w:rsidRPr="00A85C5D" w:rsidRDefault="00A85C5D" w:rsidP="00A85C5D">
      <w:pPr>
        <w:widowControl/>
        <w:numPr>
          <w:ilvl w:val="1"/>
          <w:numId w:val="2"/>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影响客户决策</w:t>
      </w:r>
      <w:r w:rsidRPr="00A85C5D">
        <w:rPr>
          <w:rFonts w:ascii="Segoe UI" w:eastAsia="宋体" w:hAnsi="Segoe UI" w:cs="Segoe UI"/>
          <w:color w:val="0F1115"/>
          <w:kern w:val="0"/>
          <w:sz w:val="24"/>
          <w:szCs w:val="24"/>
        </w:rPr>
        <w:t>：</w:t>
      </w:r>
    </w:p>
    <w:p w14:paraId="44CFFE7A" w14:textId="77777777" w:rsidR="00A85C5D" w:rsidRPr="00A85C5D" w:rsidRDefault="00A85C5D" w:rsidP="00A85C5D">
      <w:pPr>
        <w:widowControl/>
        <w:numPr>
          <w:ilvl w:val="2"/>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在高通胀时期，人们可能更倾向于贷款买房，因为未来的钱不如现在的钱值钱，可以</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锁住</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当前的购买力。</w:t>
      </w:r>
    </w:p>
    <w:p w14:paraId="7A62775E" w14:textId="77777777" w:rsidR="00A85C5D" w:rsidRPr="00A85C5D" w:rsidRDefault="00A85C5D" w:rsidP="00A85C5D">
      <w:pPr>
        <w:widowControl/>
        <w:numPr>
          <w:ilvl w:val="2"/>
          <w:numId w:val="2"/>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lastRenderedPageBreak/>
        <w:t>同时，储蓄的意愿会下降，因为钱存在银行的实际回报率（名义利率</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通胀率）可能为负。</w:t>
      </w:r>
    </w:p>
    <w:p w14:paraId="2E8A4451"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 xml:space="preserve">3. </w:t>
      </w:r>
      <w:r w:rsidRPr="00A85C5D">
        <w:rPr>
          <w:rFonts w:ascii="Segoe UI" w:eastAsia="宋体" w:hAnsi="Segoe UI" w:cs="Segoe UI"/>
          <w:b/>
          <w:bCs/>
          <w:color w:val="0F1115"/>
          <w:kern w:val="0"/>
          <w:sz w:val="30"/>
          <w:szCs w:val="30"/>
        </w:rPr>
        <w:t>消费者信心指数</w:t>
      </w:r>
      <w:r w:rsidRPr="00A85C5D">
        <w:rPr>
          <w:rFonts w:ascii="Segoe UI" w:eastAsia="宋体" w:hAnsi="Segoe UI" w:cs="Segoe UI"/>
          <w:b/>
          <w:bCs/>
          <w:color w:val="0F1115"/>
          <w:kern w:val="0"/>
          <w:sz w:val="30"/>
          <w:szCs w:val="30"/>
        </w:rPr>
        <w:t xml:space="preserve"> - </w:t>
      </w:r>
      <w:proofErr w:type="spellStart"/>
      <w:r w:rsidRPr="00A85C5D">
        <w:rPr>
          <w:rFonts w:ascii="Consolas" w:eastAsia="宋体" w:hAnsi="Consolas" w:cs="宋体"/>
          <w:b/>
          <w:bCs/>
          <w:color w:val="0F1115"/>
          <w:kern w:val="0"/>
          <w:sz w:val="24"/>
          <w:szCs w:val="24"/>
          <w:shd w:val="clear" w:color="auto" w:fill="EBEEF2"/>
        </w:rPr>
        <w:t>cons.conf.idx</w:t>
      </w:r>
      <w:proofErr w:type="spellEnd"/>
    </w:p>
    <w:p w14:paraId="096B91F3" w14:textId="77777777" w:rsidR="00A85C5D" w:rsidRPr="00A85C5D" w:rsidRDefault="00A85C5D" w:rsidP="00A85C5D">
      <w:pPr>
        <w:widowControl/>
        <w:numPr>
          <w:ilvl w:val="0"/>
          <w:numId w:val="3"/>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核心含义</w:t>
      </w:r>
      <w:r w:rsidRPr="00A85C5D">
        <w:rPr>
          <w:rFonts w:ascii="Segoe UI" w:eastAsia="宋体" w:hAnsi="Segoe UI" w:cs="Segoe UI"/>
          <w:color w:val="0F1115"/>
          <w:kern w:val="0"/>
          <w:sz w:val="24"/>
          <w:szCs w:val="24"/>
        </w:rPr>
        <w:t>：这是一个</w:t>
      </w:r>
      <w:r w:rsidRPr="00A85C5D">
        <w:rPr>
          <w:rFonts w:ascii="Segoe UI" w:eastAsia="宋体" w:hAnsi="Segoe UI" w:cs="Segoe UI"/>
          <w:b/>
          <w:bCs/>
          <w:color w:val="0F1115"/>
          <w:kern w:val="0"/>
          <w:sz w:val="24"/>
          <w:szCs w:val="24"/>
        </w:rPr>
        <w:t>前瞻性调查指标</w:t>
      </w:r>
      <w:r w:rsidRPr="00A85C5D">
        <w:rPr>
          <w:rFonts w:ascii="Segoe UI" w:eastAsia="宋体" w:hAnsi="Segoe UI" w:cs="Segoe UI"/>
          <w:color w:val="0F1115"/>
          <w:kern w:val="0"/>
          <w:sz w:val="24"/>
          <w:szCs w:val="24"/>
        </w:rPr>
        <w:t>，通过问卷调查来衡量消费者对当前经济状况的满意度以及对未来经济前景（如就业、收入）的乐观程度。</w:t>
      </w:r>
    </w:p>
    <w:p w14:paraId="7ECAC56E" w14:textId="77777777" w:rsidR="00A85C5D" w:rsidRPr="00A85C5D" w:rsidRDefault="00A85C5D" w:rsidP="00A85C5D">
      <w:pPr>
        <w:widowControl/>
        <w:numPr>
          <w:ilvl w:val="0"/>
          <w:numId w:val="3"/>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详细解释</w:t>
      </w:r>
      <w:r w:rsidRPr="00A85C5D">
        <w:rPr>
          <w:rFonts w:ascii="Segoe UI" w:eastAsia="宋体" w:hAnsi="Segoe UI" w:cs="Segoe UI"/>
          <w:color w:val="0F1115"/>
          <w:kern w:val="0"/>
          <w:sz w:val="24"/>
          <w:szCs w:val="24"/>
        </w:rPr>
        <w:t>：</w:t>
      </w:r>
    </w:p>
    <w:p w14:paraId="440508F8" w14:textId="77777777" w:rsidR="00A85C5D" w:rsidRPr="00A85C5D" w:rsidRDefault="00A85C5D" w:rsidP="00A85C5D">
      <w:pPr>
        <w:widowControl/>
        <w:numPr>
          <w:ilvl w:val="1"/>
          <w:numId w:val="3"/>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指数高，表示消费者对经济充满信心，愿意花钱消费，敢于承担负债。</w:t>
      </w:r>
    </w:p>
    <w:p w14:paraId="1035DD40" w14:textId="77777777" w:rsidR="00A85C5D" w:rsidRPr="00A85C5D" w:rsidRDefault="00A85C5D" w:rsidP="00A85C5D">
      <w:pPr>
        <w:widowControl/>
        <w:numPr>
          <w:ilvl w:val="1"/>
          <w:numId w:val="3"/>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指数低，则表示消费者感到担忧和不确定，会倾向于减少开支、增加储蓄以应对潜在的风险。</w:t>
      </w:r>
    </w:p>
    <w:p w14:paraId="7D759AD7" w14:textId="77777777" w:rsidR="00A85C5D" w:rsidRPr="00A85C5D" w:rsidRDefault="00A85C5D" w:rsidP="00A85C5D">
      <w:pPr>
        <w:widowControl/>
        <w:numPr>
          <w:ilvl w:val="0"/>
          <w:numId w:val="3"/>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在银行营销中的意义</w:t>
      </w:r>
      <w:r w:rsidRPr="00A85C5D">
        <w:rPr>
          <w:rFonts w:ascii="Segoe UI" w:eastAsia="宋体" w:hAnsi="Segoe UI" w:cs="Segoe UI"/>
          <w:color w:val="0F1115"/>
          <w:kern w:val="0"/>
          <w:sz w:val="24"/>
          <w:szCs w:val="24"/>
        </w:rPr>
        <w:t>：</w:t>
      </w:r>
    </w:p>
    <w:p w14:paraId="23C22BF5" w14:textId="77777777" w:rsidR="00A85C5D" w:rsidRPr="00A85C5D" w:rsidRDefault="00A85C5D" w:rsidP="00A85C5D">
      <w:pPr>
        <w:widowControl/>
        <w:numPr>
          <w:ilvl w:val="1"/>
          <w:numId w:val="3"/>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预测客户意愿的</w:t>
      </w:r>
      <w:r w:rsidRPr="00A85C5D">
        <w:rPr>
          <w:rFonts w:ascii="Segoe UI" w:eastAsia="宋体" w:hAnsi="Segoe UI" w:cs="Segoe UI"/>
          <w:b/>
          <w:bCs/>
          <w:color w:val="0F1115"/>
          <w:kern w:val="0"/>
          <w:sz w:val="24"/>
          <w:szCs w:val="24"/>
        </w:rPr>
        <w:t>“</w:t>
      </w:r>
      <w:r w:rsidRPr="00A85C5D">
        <w:rPr>
          <w:rFonts w:ascii="Segoe UI" w:eastAsia="宋体" w:hAnsi="Segoe UI" w:cs="Segoe UI"/>
          <w:b/>
          <w:bCs/>
          <w:color w:val="0F1115"/>
          <w:kern w:val="0"/>
          <w:sz w:val="24"/>
          <w:szCs w:val="24"/>
        </w:rPr>
        <w:t>晴雨表</w:t>
      </w:r>
      <w:r w:rsidRPr="00A85C5D">
        <w:rPr>
          <w:rFonts w:ascii="Segoe UI" w:eastAsia="宋体" w:hAnsi="Segoe UI" w:cs="Segoe UI"/>
          <w:b/>
          <w:bCs/>
          <w:color w:val="0F1115"/>
          <w:kern w:val="0"/>
          <w:sz w:val="24"/>
          <w:szCs w:val="24"/>
        </w:rPr>
        <w:t>”</w:t>
      </w:r>
      <w:r w:rsidRPr="00A85C5D">
        <w:rPr>
          <w:rFonts w:ascii="Segoe UI" w:eastAsia="宋体" w:hAnsi="Segoe UI" w:cs="Segoe UI"/>
          <w:color w:val="0F1115"/>
          <w:kern w:val="0"/>
          <w:sz w:val="24"/>
          <w:szCs w:val="24"/>
        </w:rPr>
        <w:t>：这是最直接的指标之一。</w:t>
      </w:r>
    </w:p>
    <w:p w14:paraId="6B1D2799" w14:textId="77777777" w:rsidR="00A85C5D" w:rsidRPr="00A85C5D" w:rsidRDefault="00A85C5D" w:rsidP="00A85C5D">
      <w:pPr>
        <w:widowControl/>
        <w:numPr>
          <w:ilvl w:val="2"/>
          <w:numId w:val="3"/>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信心指数高时，客户接听营销电话后，对推荐的新产品（如基金、贷款）的接受度会更高。</w:t>
      </w:r>
    </w:p>
    <w:p w14:paraId="5885115E" w14:textId="77777777" w:rsidR="00A85C5D" w:rsidRPr="00A85C5D" w:rsidRDefault="00A85C5D" w:rsidP="00A85C5D">
      <w:pPr>
        <w:widowControl/>
        <w:numPr>
          <w:ilvl w:val="2"/>
          <w:numId w:val="3"/>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信心指数低时，即使电话打通了，客户也可能因为担忧而直接拒绝。营销活动的成功率可能会下降。</w:t>
      </w:r>
    </w:p>
    <w:p w14:paraId="03F81580"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4. 3</w:t>
      </w:r>
      <w:r w:rsidRPr="00A85C5D">
        <w:rPr>
          <w:rFonts w:ascii="Segoe UI" w:eastAsia="宋体" w:hAnsi="Segoe UI" w:cs="Segoe UI"/>
          <w:b/>
          <w:bCs/>
          <w:color w:val="0F1115"/>
          <w:kern w:val="0"/>
          <w:sz w:val="30"/>
          <w:szCs w:val="30"/>
        </w:rPr>
        <w:t>个月欧元银行间拆放利率</w:t>
      </w:r>
      <w:r w:rsidRPr="00A85C5D">
        <w:rPr>
          <w:rFonts w:ascii="Segoe UI" w:eastAsia="宋体" w:hAnsi="Segoe UI" w:cs="Segoe UI"/>
          <w:b/>
          <w:bCs/>
          <w:color w:val="0F1115"/>
          <w:kern w:val="0"/>
          <w:sz w:val="30"/>
          <w:szCs w:val="30"/>
        </w:rPr>
        <w:t xml:space="preserve"> - </w:t>
      </w:r>
      <w:r w:rsidRPr="00A85C5D">
        <w:rPr>
          <w:rFonts w:ascii="Consolas" w:eastAsia="宋体" w:hAnsi="Consolas" w:cs="宋体"/>
          <w:b/>
          <w:bCs/>
          <w:color w:val="0F1115"/>
          <w:kern w:val="0"/>
          <w:sz w:val="24"/>
          <w:szCs w:val="24"/>
          <w:shd w:val="clear" w:color="auto" w:fill="EBEEF2"/>
        </w:rPr>
        <w:t>euribor3m</w:t>
      </w:r>
    </w:p>
    <w:p w14:paraId="5F5D7483" w14:textId="77777777" w:rsidR="00A85C5D" w:rsidRPr="00A85C5D" w:rsidRDefault="00A85C5D" w:rsidP="00A85C5D">
      <w:pPr>
        <w:widowControl/>
        <w:numPr>
          <w:ilvl w:val="0"/>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核心含义</w:t>
      </w:r>
      <w:r w:rsidRPr="00A85C5D">
        <w:rPr>
          <w:rFonts w:ascii="Segoe UI" w:eastAsia="宋体" w:hAnsi="Segoe UI" w:cs="Segoe UI"/>
          <w:color w:val="0F1115"/>
          <w:kern w:val="0"/>
          <w:sz w:val="24"/>
          <w:szCs w:val="24"/>
        </w:rPr>
        <w:t>：这是欧元区</w:t>
      </w:r>
      <w:r w:rsidRPr="00A85C5D">
        <w:rPr>
          <w:rFonts w:ascii="Segoe UI" w:eastAsia="宋体" w:hAnsi="Segoe UI" w:cs="Segoe UI"/>
          <w:b/>
          <w:bCs/>
          <w:color w:val="0F1115"/>
          <w:kern w:val="0"/>
          <w:sz w:val="24"/>
          <w:szCs w:val="24"/>
        </w:rPr>
        <w:t>银行之间相互借贷时使用的基准利率</w:t>
      </w:r>
      <w:r w:rsidRPr="00A85C5D">
        <w:rPr>
          <w:rFonts w:ascii="Segoe UI" w:eastAsia="宋体" w:hAnsi="Segoe UI" w:cs="Segoe UI"/>
          <w:color w:val="0F1115"/>
          <w:kern w:val="0"/>
          <w:sz w:val="24"/>
          <w:szCs w:val="24"/>
        </w:rPr>
        <w:t>，期限为</w:t>
      </w:r>
      <w:r w:rsidRPr="00A85C5D">
        <w:rPr>
          <w:rFonts w:ascii="Segoe UI" w:eastAsia="宋体" w:hAnsi="Segoe UI" w:cs="Segoe UI"/>
          <w:color w:val="0F1115"/>
          <w:kern w:val="0"/>
          <w:sz w:val="24"/>
          <w:szCs w:val="24"/>
        </w:rPr>
        <w:t>3</w:t>
      </w:r>
      <w:r w:rsidRPr="00A85C5D">
        <w:rPr>
          <w:rFonts w:ascii="Segoe UI" w:eastAsia="宋体" w:hAnsi="Segoe UI" w:cs="Segoe UI"/>
          <w:color w:val="0F1115"/>
          <w:kern w:val="0"/>
          <w:sz w:val="24"/>
          <w:szCs w:val="24"/>
        </w:rPr>
        <w:t>个月。它是全球最重要的基准利率之一。</w:t>
      </w:r>
    </w:p>
    <w:p w14:paraId="1F4BBB74" w14:textId="77777777" w:rsidR="00A85C5D" w:rsidRPr="00A85C5D" w:rsidRDefault="00A85C5D" w:rsidP="00A85C5D">
      <w:pPr>
        <w:widowControl/>
        <w:numPr>
          <w:ilvl w:val="0"/>
          <w:numId w:val="4"/>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详细解释</w:t>
      </w:r>
      <w:r w:rsidRPr="00A85C5D">
        <w:rPr>
          <w:rFonts w:ascii="Segoe UI" w:eastAsia="宋体" w:hAnsi="Segoe UI" w:cs="Segoe UI"/>
          <w:color w:val="0F1115"/>
          <w:kern w:val="0"/>
          <w:sz w:val="24"/>
          <w:szCs w:val="24"/>
        </w:rPr>
        <w:t>：</w:t>
      </w:r>
    </w:p>
    <w:p w14:paraId="37632044" w14:textId="77777777" w:rsidR="00A85C5D" w:rsidRPr="00A85C5D" w:rsidRDefault="00A85C5D" w:rsidP="00A85C5D">
      <w:pPr>
        <w:widowControl/>
        <w:numPr>
          <w:ilvl w:val="1"/>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它反映了银行系统的</w:t>
      </w:r>
      <w:r w:rsidRPr="00A85C5D">
        <w:rPr>
          <w:rFonts w:ascii="Segoe UI" w:eastAsia="宋体" w:hAnsi="Segoe UI" w:cs="Segoe UI"/>
          <w:b/>
          <w:bCs/>
          <w:color w:val="0F1115"/>
          <w:kern w:val="0"/>
          <w:sz w:val="24"/>
          <w:szCs w:val="24"/>
        </w:rPr>
        <w:t>资金充裕程度</w:t>
      </w:r>
      <w:r w:rsidRPr="00A85C5D">
        <w:rPr>
          <w:rFonts w:ascii="Segoe UI" w:eastAsia="宋体" w:hAnsi="Segoe UI" w:cs="Segoe UI"/>
          <w:color w:val="0F1115"/>
          <w:kern w:val="0"/>
          <w:sz w:val="24"/>
          <w:szCs w:val="24"/>
        </w:rPr>
        <w:t>和</w:t>
      </w:r>
      <w:r w:rsidRPr="00A85C5D">
        <w:rPr>
          <w:rFonts w:ascii="Segoe UI" w:eastAsia="宋体" w:hAnsi="Segoe UI" w:cs="Segoe UI"/>
          <w:b/>
          <w:bCs/>
          <w:color w:val="0F1115"/>
          <w:kern w:val="0"/>
          <w:sz w:val="24"/>
          <w:szCs w:val="24"/>
        </w:rPr>
        <w:t>对未来的风险预期</w:t>
      </w:r>
      <w:r w:rsidRPr="00A85C5D">
        <w:rPr>
          <w:rFonts w:ascii="Segoe UI" w:eastAsia="宋体" w:hAnsi="Segoe UI" w:cs="Segoe UI"/>
          <w:color w:val="0F1115"/>
          <w:kern w:val="0"/>
          <w:sz w:val="24"/>
          <w:szCs w:val="24"/>
        </w:rPr>
        <w:t>。</w:t>
      </w:r>
    </w:p>
    <w:p w14:paraId="70D9A359" w14:textId="77777777" w:rsidR="00A85C5D" w:rsidRPr="00A85C5D" w:rsidRDefault="00A85C5D" w:rsidP="00A85C5D">
      <w:pPr>
        <w:widowControl/>
        <w:numPr>
          <w:ilvl w:val="1"/>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当经济向好，银行间信任度高，资金充裕时，</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通常会较低。</w:t>
      </w:r>
    </w:p>
    <w:p w14:paraId="685C7495" w14:textId="77777777" w:rsidR="00A85C5D" w:rsidRPr="00A85C5D" w:rsidRDefault="00A85C5D" w:rsidP="00A85C5D">
      <w:pPr>
        <w:widowControl/>
        <w:numPr>
          <w:ilvl w:val="1"/>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当经济出现危机，银行担心对手方违约而惜贷时，</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会飙升。</w:t>
      </w:r>
    </w:p>
    <w:p w14:paraId="3DF15DA8" w14:textId="77777777" w:rsidR="00A85C5D" w:rsidRPr="00A85C5D" w:rsidRDefault="00A85C5D" w:rsidP="00A85C5D">
      <w:pPr>
        <w:widowControl/>
        <w:numPr>
          <w:ilvl w:val="1"/>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这个利率受到欧洲央行政策的强烈影响。央行加息，</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通常会上涨；央行降息，它通常会下降。</w:t>
      </w:r>
    </w:p>
    <w:p w14:paraId="6FA2D497" w14:textId="77777777" w:rsidR="00A85C5D" w:rsidRPr="00A85C5D" w:rsidRDefault="00A85C5D" w:rsidP="00A85C5D">
      <w:pPr>
        <w:widowControl/>
        <w:numPr>
          <w:ilvl w:val="0"/>
          <w:numId w:val="4"/>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在银行营销中的意义</w:t>
      </w:r>
      <w:r w:rsidRPr="00A85C5D">
        <w:rPr>
          <w:rFonts w:ascii="Segoe UI" w:eastAsia="宋体" w:hAnsi="Segoe UI" w:cs="Segoe UI"/>
          <w:color w:val="0F1115"/>
          <w:kern w:val="0"/>
          <w:sz w:val="24"/>
          <w:szCs w:val="24"/>
        </w:rPr>
        <w:t>：</w:t>
      </w:r>
    </w:p>
    <w:p w14:paraId="54C28789" w14:textId="77777777" w:rsidR="00A85C5D" w:rsidRPr="00A85C5D" w:rsidRDefault="00A85C5D" w:rsidP="00A85C5D">
      <w:pPr>
        <w:widowControl/>
        <w:numPr>
          <w:ilvl w:val="1"/>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lastRenderedPageBreak/>
        <w:t>银行的资金成本</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是银行自身融资成本的重要参考。银行许多金融产品的利率（如房贷、企业贷款的浮动利率）都会与</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挂钩（例如</w:t>
      </w:r>
      <w:r w:rsidRPr="00A85C5D">
        <w:rPr>
          <w:rFonts w:ascii="Segoe UI" w:eastAsia="宋体" w:hAnsi="Segoe UI" w:cs="Segoe UI"/>
          <w:color w:val="0F1115"/>
          <w:kern w:val="0"/>
          <w:sz w:val="24"/>
          <w:szCs w:val="24"/>
        </w:rPr>
        <w:t>“Euribor + 2%”</w:t>
      </w:r>
      <w:r w:rsidRPr="00A85C5D">
        <w:rPr>
          <w:rFonts w:ascii="Segoe UI" w:eastAsia="宋体" w:hAnsi="Segoe UI" w:cs="Segoe UI"/>
          <w:color w:val="0F1115"/>
          <w:kern w:val="0"/>
          <w:sz w:val="24"/>
          <w:szCs w:val="24"/>
        </w:rPr>
        <w:t>）。</w:t>
      </w:r>
    </w:p>
    <w:p w14:paraId="45D67526" w14:textId="77777777" w:rsidR="00A85C5D" w:rsidRPr="00A85C5D" w:rsidRDefault="00A85C5D" w:rsidP="00A85C5D">
      <w:pPr>
        <w:widowControl/>
        <w:numPr>
          <w:ilvl w:val="1"/>
          <w:numId w:val="4"/>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直接影响产品定价</w:t>
      </w:r>
      <w:r w:rsidRPr="00A85C5D">
        <w:rPr>
          <w:rFonts w:ascii="Segoe UI" w:eastAsia="宋体" w:hAnsi="Segoe UI" w:cs="Segoe UI"/>
          <w:color w:val="0F1115"/>
          <w:kern w:val="0"/>
          <w:sz w:val="24"/>
          <w:szCs w:val="24"/>
        </w:rPr>
        <w:t>：</w:t>
      </w:r>
    </w:p>
    <w:p w14:paraId="4F591F9A" w14:textId="77777777" w:rsidR="00A85C5D" w:rsidRPr="00A85C5D" w:rsidRDefault="00A85C5D" w:rsidP="00A85C5D">
      <w:pPr>
        <w:widowControl/>
        <w:numPr>
          <w:ilvl w:val="2"/>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低</w:t>
      </w:r>
      <w:r w:rsidRPr="00A85C5D">
        <w:rPr>
          <w:rFonts w:ascii="Segoe UI" w:eastAsia="宋体" w:hAnsi="Segoe UI" w:cs="Segoe UI"/>
          <w:b/>
          <w:bCs/>
          <w:color w:val="0F1115"/>
          <w:kern w:val="0"/>
          <w:sz w:val="24"/>
          <w:szCs w:val="24"/>
        </w:rPr>
        <w:t>Euribor</w:t>
      </w:r>
      <w:r w:rsidRPr="00A85C5D">
        <w:rPr>
          <w:rFonts w:ascii="Segoe UI" w:eastAsia="宋体" w:hAnsi="Segoe UI" w:cs="Segoe UI"/>
          <w:color w:val="0F1115"/>
          <w:kern w:val="0"/>
          <w:sz w:val="24"/>
          <w:szCs w:val="24"/>
        </w:rPr>
        <w:t>：意味着银行资金成本低，它可以提供利率更低的贷款来吸引客户，同时存款利息也会压得很低。这时营销贷款产品会更有优势。</w:t>
      </w:r>
    </w:p>
    <w:p w14:paraId="291E26E5" w14:textId="77777777" w:rsidR="00A85C5D" w:rsidRPr="00A85C5D" w:rsidRDefault="00A85C5D" w:rsidP="00A85C5D">
      <w:pPr>
        <w:widowControl/>
        <w:numPr>
          <w:ilvl w:val="2"/>
          <w:numId w:val="4"/>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高</w:t>
      </w:r>
      <w:r w:rsidRPr="00A85C5D">
        <w:rPr>
          <w:rFonts w:ascii="Segoe UI" w:eastAsia="宋体" w:hAnsi="Segoe UI" w:cs="Segoe UI"/>
          <w:b/>
          <w:bCs/>
          <w:color w:val="0F1115"/>
          <w:kern w:val="0"/>
          <w:sz w:val="24"/>
          <w:szCs w:val="24"/>
        </w:rPr>
        <w:t>Euribor</w:t>
      </w:r>
      <w:r w:rsidRPr="00A85C5D">
        <w:rPr>
          <w:rFonts w:ascii="Segoe UI" w:eastAsia="宋体" w:hAnsi="Segoe UI" w:cs="Segoe UI"/>
          <w:color w:val="0F1115"/>
          <w:kern w:val="0"/>
          <w:sz w:val="24"/>
          <w:szCs w:val="24"/>
        </w:rPr>
        <w:t>：银行资金成本高，贷款利息也会水涨船高，这会抑制客户的贷款需求。</w:t>
      </w:r>
    </w:p>
    <w:p w14:paraId="04C6F1C4"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 xml:space="preserve">5. </w:t>
      </w:r>
      <w:r w:rsidRPr="00A85C5D">
        <w:rPr>
          <w:rFonts w:ascii="Segoe UI" w:eastAsia="宋体" w:hAnsi="Segoe UI" w:cs="Segoe UI"/>
          <w:b/>
          <w:bCs/>
          <w:color w:val="0F1115"/>
          <w:kern w:val="0"/>
          <w:sz w:val="30"/>
          <w:szCs w:val="30"/>
        </w:rPr>
        <w:t>银行雇员人数</w:t>
      </w:r>
      <w:r w:rsidRPr="00A85C5D">
        <w:rPr>
          <w:rFonts w:ascii="Segoe UI" w:eastAsia="宋体" w:hAnsi="Segoe UI" w:cs="Segoe UI"/>
          <w:b/>
          <w:bCs/>
          <w:color w:val="0F1115"/>
          <w:kern w:val="0"/>
          <w:sz w:val="30"/>
          <w:szCs w:val="30"/>
        </w:rPr>
        <w:t xml:space="preserve"> - </w:t>
      </w:r>
      <w:proofErr w:type="spellStart"/>
      <w:r w:rsidRPr="00A85C5D">
        <w:rPr>
          <w:rFonts w:ascii="Consolas" w:eastAsia="宋体" w:hAnsi="Consolas" w:cs="宋体"/>
          <w:b/>
          <w:bCs/>
          <w:color w:val="0F1115"/>
          <w:kern w:val="0"/>
          <w:sz w:val="24"/>
          <w:szCs w:val="24"/>
          <w:shd w:val="clear" w:color="auto" w:fill="EBEEF2"/>
        </w:rPr>
        <w:t>nr.employed</w:t>
      </w:r>
      <w:proofErr w:type="spellEnd"/>
    </w:p>
    <w:p w14:paraId="5F35A61F" w14:textId="77777777" w:rsidR="00A85C5D" w:rsidRPr="00A85C5D" w:rsidRDefault="00A85C5D" w:rsidP="00A85C5D">
      <w:pPr>
        <w:widowControl/>
        <w:numPr>
          <w:ilvl w:val="0"/>
          <w:numId w:val="5"/>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核心含义</w:t>
      </w:r>
      <w:r w:rsidRPr="00A85C5D">
        <w:rPr>
          <w:rFonts w:ascii="Segoe UI" w:eastAsia="宋体" w:hAnsi="Segoe UI" w:cs="Segoe UI"/>
          <w:color w:val="0F1115"/>
          <w:kern w:val="0"/>
          <w:sz w:val="24"/>
          <w:szCs w:val="24"/>
        </w:rPr>
        <w:t>：这是一个</w:t>
      </w:r>
      <w:r w:rsidRPr="00A85C5D">
        <w:rPr>
          <w:rFonts w:ascii="Segoe UI" w:eastAsia="宋体" w:hAnsi="Segoe UI" w:cs="Segoe UI"/>
          <w:b/>
          <w:bCs/>
          <w:color w:val="0F1115"/>
          <w:kern w:val="0"/>
          <w:sz w:val="24"/>
          <w:szCs w:val="24"/>
        </w:rPr>
        <w:t>银行内部的运营指标</w:t>
      </w:r>
      <w:r w:rsidRPr="00A85C5D">
        <w:rPr>
          <w:rFonts w:ascii="Segoe UI" w:eastAsia="宋体" w:hAnsi="Segoe UI" w:cs="Segoe UI"/>
          <w:color w:val="0F1115"/>
          <w:kern w:val="0"/>
          <w:sz w:val="24"/>
          <w:szCs w:val="24"/>
        </w:rPr>
        <w:t>，指在营销活动期间，银行雇佣的员工总数。</w:t>
      </w:r>
    </w:p>
    <w:p w14:paraId="2832DCC3" w14:textId="77777777" w:rsidR="00A85C5D" w:rsidRPr="00A85C5D" w:rsidRDefault="00A85C5D" w:rsidP="00A85C5D">
      <w:pPr>
        <w:widowControl/>
        <w:numPr>
          <w:ilvl w:val="0"/>
          <w:numId w:val="5"/>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详细解释</w:t>
      </w:r>
      <w:r w:rsidRPr="00A85C5D">
        <w:rPr>
          <w:rFonts w:ascii="Segoe UI" w:eastAsia="宋体" w:hAnsi="Segoe UI" w:cs="Segoe UI"/>
          <w:color w:val="0F1115"/>
          <w:kern w:val="0"/>
          <w:sz w:val="24"/>
          <w:szCs w:val="24"/>
        </w:rPr>
        <w:t>：</w:t>
      </w:r>
    </w:p>
    <w:p w14:paraId="424BF517" w14:textId="77777777" w:rsidR="00A85C5D" w:rsidRPr="00A85C5D" w:rsidRDefault="00A85C5D" w:rsidP="00A85C5D">
      <w:pPr>
        <w:widowControl/>
        <w:numPr>
          <w:ilvl w:val="1"/>
          <w:numId w:val="5"/>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它直接反映了银行的</w:t>
      </w:r>
      <w:r w:rsidRPr="00A85C5D">
        <w:rPr>
          <w:rFonts w:ascii="Segoe UI" w:eastAsia="宋体" w:hAnsi="Segoe UI" w:cs="Segoe UI"/>
          <w:b/>
          <w:bCs/>
          <w:color w:val="0F1115"/>
          <w:kern w:val="0"/>
          <w:sz w:val="24"/>
          <w:szCs w:val="24"/>
        </w:rPr>
        <w:t>业务规模</w:t>
      </w:r>
      <w:r w:rsidRPr="00A85C5D">
        <w:rPr>
          <w:rFonts w:ascii="Segoe UI" w:eastAsia="宋体" w:hAnsi="Segoe UI" w:cs="Segoe UI"/>
          <w:color w:val="0F1115"/>
          <w:kern w:val="0"/>
          <w:sz w:val="24"/>
          <w:szCs w:val="24"/>
        </w:rPr>
        <w:t>和</w:t>
      </w:r>
      <w:r w:rsidRPr="00A85C5D">
        <w:rPr>
          <w:rFonts w:ascii="Segoe UI" w:eastAsia="宋体" w:hAnsi="Segoe UI" w:cs="Segoe UI"/>
          <w:b/>
          <w:bCs/>
          <w:color w:val="0F1115"/>
          <w:kern w:val="0"/>
          <w:sz w:val="24"/>
          <w:szCs w:val="24"/>
        </w:rPr>
        <w:t>运营投入</w:t>
      </w:r>
      <w:r w:rsidRPr="00A85C5D">
        <w:rPr>
          <w:rFonts w:ascii="Segoe UI" w:eastAsia="宋体" w:hAnsi="Segoe UI" w:cs="Segoe UI"/>
          <w:color w:val="0F1115"/>
          <w:kern w:val="0"/>
          <w:sz w:val="24"/>
          <w:szCs w:val="24"/>
        </w:rPr>
        <w:t>。员工越多，通常意味着银行的分支机构越多、业务越繁忙、投入到营销和客户服务中的资源也越多。</w:t>
      </w:r>
    </w:p>
    <w:p w14:paraId="77063B6F" w14:textId="77777777" w:rsidR="00A85C5D" w:rsidRPr="00A85C5D" w:rsidRDefault="00A85C5D" w:rsidP="00A85C5D">
      <w:pPr>
        <w:widowControl/>
        <w:numPr>
          <w:ilvl w:val="0"/>
          <w:numId w:val="5"/>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在银行营销中的意义</w:t>
      </w:r>
      <w:r w:rsidRPr="00A85C5D">
        <w:rPr>
          <w:rFonts w:ascii="Segoe UI" w:eastAsia="宋体" w:hAnsi="Segoe UI" w:cs="Segoe UI"/>
          <w:color w:val="0F1115"/>
          <w:kern w:val="0"/>
          <w:sz w:val="24"/>
          <w:szCs w:val="24"/>
        </w:rPr>
        <w:t>：</w:t>
      </w:r>
    </w:p>
    <w:p w14:paraId="4523077C" w14:textId="77777777" w:rsidR="00A85C5D" w:rsidRPr="00A85C5D" w:rsidRDefault="00A85C5D" w:rsidP="00A85C5D">
      <w:pPr>
        <w:widowControl/>
        <w:numPr>
          <w:ilvl w:val="1"/>
          <w:numId w:val="5"/>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营销能力的体现</w:t>
      </w:r>
      <w:r w:rsidRPr="00A85C5D">
        <w:rPr>
          <w:rFonts w:ascii="Segoe UI" w:eastAsia="宋体" w:hAnsi="Segoe UI" w:cs="Segoe UI"/>
          <w:color w:val="0F1115"/>
          <w:kern w:val="0"/>
          <w:sz w:val="24"/>
          <w:szCs w:val="24"/>
        </w:rPr>
        <w:t>：更多的员工可能意味着有更多的电话销售代表在进行外呼，或者有更完善的后续服务团队支持销售。</w:t>
      </w:r>
    </w:p>
    <w:p w14:paraId="6BE30B1E" w14:textId="77777777" w:rsidR="00A85C5D" w:rsidRPr="00A85C5D" w:rsidRDefault="00A85C5D" w:rsidP="00A85C5D">
      <w:pPr>
        <w:widowControl/>
        <w:numPr>
          <w:ilvl w:val="1"/>
          <w:numId w:val="5"/>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数据背景</w:t>
      </w:r>
      <w:r w:rsidRPr="00A85C5D">
        <w:rPr>
          <w:rFonts w:ascii="Segoe UI" w:eastAsia="宋体" w:hAnsi="Segoe UI" w:cs="Segoe UI"/>
          <w:color w:val="0F1115"/>
          <w:kern w:val="0"/>
          <w:sz w:val="24"/>
          <w:szCs w:val="24"/>
        </w:rPr>
        <w:t>：在数据分析中，这个指标可以帮助校正其他因素的影响。例如，如果某次营销活动成功率很高，需要判断是因为经济环境好，还是单纯因为这次投入的销售人员更多。</w:t>
      </w:r>
    </w:p>
    <w:p w14:paraId="002E6D65" w14:textId="749A1181" w:rsidR="00A85C5D" w:rsidRPr="00A85C5D" w:rsidRDefault="00A85C5D" w:rsidP="00A85C5D">
      <w:pPr>
        <w:widowControl/>
        <w:spacing w:before="480" w:after="480"/>
        <w:jc w:val="left"/>
        <w:rPr>
          <w:rFonts w:ascii="宋体" w:eastAsia="宋体" w:hAnsi="宋体" w:cs="宋体"/>
          <w:kern w:val="0"/>
          <w:sz w:val="24"/>
          <w:szCs w:val="24"/>
        </w:rPr>
      </w:pPr>
    </w:p>
    <w:p w14:paraId="102779F6" w14:textId="77777777" w:rsidR="00A85C5D" w:rsidRPr="00A85C5D" w:rsidRDefault="00A85C5D" w:rsidP="00A85C5D">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85C5D">
        <w:rPr>
          <w:rFonts w:ascii="Segoe UI" w:eastAsia="宋体" w:hAnsi="Segoe UI" w:cs="Segoe UI"/>
          <w:b/>
          <w:bCs/>
          <w:color w:val="0F1115"/>
          <w:kern w:val="0"/>
          <w:sz w:val="30"/>
          <w:szCs w:val="30"/>
        </w:rPr>
        <w:t>综合关联与场景分析</w:t>
      </w:r>
    </w:p>
    <w:p w14:paraId="557E83AC" w14:textId="77777777" w:rsidR="00A85C5D" w:rsidRPr="00A85C5D" w:rsidRDefault="00A85C5D" w:rsidP="00A85C5D">
      <w:pPr>
        <w:widowControl/>
        <w:shd w:val="clear" w:color="auto" w:fill="FFFFFF"/>
        <w:spacing w:before="240" w:after="240"/>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这些指标不是孤立的，它们共同描绘了一幅宏观经济的图景，并深刻影响着银行的营销环境和客户行为。</w:t>
      </w:r>
    </w:p>
    <w:p w14:paraId="718E3341" w14:textId="77777777" w:rsidR="00A85C5D" w:rsidRPr="00A85C5D" w:rsidRDefault="00A85C5D" w:rsidP="00A85C5D">
      <w:pPr>
        <w:widowControl/>
        <w:shd w:val="clear" w:color="auto" w:fill="FFFFFF"/>
        <w:spacing w:before="240" w:after="24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一个典型的经济周期场景：</w:t>
      </w:r>
    </w:p>
    <w:p w14:paraId="77514BDB" w14:textId="77777777" w:rsidR="00A85C5D" w:rsidRPr="00A85C5D" w:rsidRDefault="00A85C5D" w:rsidP="00A85C5D">
      <w:pPr>
        <w:widowControl/>
        <w:numPr>
          <w:ilvl w:val="0"/>
          <w:numId w:val="6"/>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经济复苏</w:t>
      </w:r>
      <w:r w:rsidRPr="00A85C5D">
        <w:rPr>
          <w:rFonts w:ascii="Segoe UI" w:eastAsia="宋体" w:hAnsi="Segoe UI" w:cs="Segoe UI"/>
          <w:b/>
          <w:bCs/>
          <w:color w:val="0F1115"/>
          <w:kern w:val="0"/>
          <w:sz w:val="24"/>
          <w:szCs w:val="24"/>
        </w:rPr>
        <w:t>/</w:t>
      </w:r>
      <w:r w:rsidRPr="00A85C5D">
        <w:rPr>
          <w:rFonts w:ascii="Segoe UI" w:eastAsia="宋体" w:hAnsi="Segoe UI" w:cs="Segoe UI"/>
          <w:b/>
          <w:bCs/>
          <w:color w:val="0F1115"/>
          <w:kern w:val="0"/>
          <w:sz w:val="24"/>
          <w:szCs w:val="24"/>
        </w:rPr>
        <w:t>繁荣期</w:t>
      </w:r>
      <w:r w:rsidRPr="00A85C5D">
        <w:rPr>
          <w:rFonts w:ascii="Segoe UI" w:eastAsia="宋体" w:hAnsi="Segoe UI" w:cs="Segoe UI"/>
          <w:color w:val="0F1115"/>
          <w:kern w:val="0"/>
          <w:sz w:val="24"/>
          <w:szCs w:val="24"/>
        </w:rPr>
        <w:t>：</w:t>
      </w:r>
    </w:p>
    <w:p w14:paraId="04D80B85"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proofErr w:type="spellStart"/>
      <w:r w:rsidRPr="00A85C5D">
        <w:rPr>
          <w:rFonts w:ascii="Consolas" w:eastAsia="宋体" w:hAnsi="Consolas" w:cs="宋体"/>
          <w:color w:val="0F1115"/>
          <w:kern w:val="0"/>
          <w:sz w:val="24"/>
          <w:szCs w:val="24"/>
          <w:shd w:val="clear" w:color="auto" w:fill="EBEEF2"/>
        </w:rPr>
        <w:lastRenderedPageBreak/>
        <w:t>emp.var.rate</w:t>
      </w:r>
      <w:proofErr w:type="spellEnd"/>
      <w:r w:rsidRPr="00A85C5D">
        <w:rPr>
          <w:rFonts w:ascii="Segoe UI" w:eastAsia="宋体" w:hAnsi="Segoe UI" w:cs="Segoe UI"/>
          <w:color w:val="0F1115"/>
          <w:kern w:val="0"/>
          <w:sz w:val="24"/>
          <w:szCs w:val="24"/>
        </w:rPr>
        <w:t>（就业率）</w:t>
      </w:r>
      <w:r w:rsidRPr="00A85C5D">
        <w:rPr>
          <w:rFonts w:ascii="Segoe UI" w:eastAsia="宋体" w:hAnsi="Segoe UI" w:cs="Segoe UI"/>
          <w:b/>
          <w:bCs/>
          <w:color w:val="0F1115"/>
          <w:kern w:val="0"/>
          <w:sz w:val="24"/>
          <w:szCs w:val="24"/>
        </w:rPr>
        <w:t>上升</w:t>
      </w:r>
      <w:r w:rsidRPr="00A85C5D">
        <w:rPr>
          <w:rFonts w:ascii="Segoe UI" w:eastAsia="宋体" w:hAnsi="Segoe UI" w:cs="Segoe UI"/>
          <w:color w:val="0F1115"/>
          <w:kern w:val="0"/>
          <w:sz w:val="24"/>
          <w:szCs w:val="24"/>
        </w:rPr>
        <w:t>。</w:t>
      </w:r>
    </w:p>
    <w:p w14:paraId="6F3EA3A3"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proofErr w:type="spellStart"/>
      <w:r w:rsidRPr="00A85C5D">
        <w:rPr>
          <w:rFonts w:ascii="Consolas" w:eastAsia="宋体" w:hAnsi="Consolas" w:cs="宋体"/>
          <w:color w:val="0F1115"/>
          <w:kern w:val="0"/>
          <w:sz w:val="24"/>
          <w:szCs w:val="24"/>
          <w:shd w:val="clear" w:color="auto" w:fill="EBEEF2"/>
        </w:rPr>
        <w:t>cons.conf.idx</w:t>
      </w:r>
      <w:proofErr w:type="spellEnd"/>
      <w:r w:rsidRPr="00A85C5D">
        <w:rPr>
          <w:rFonts w:ascii="Segoe UI" w:eastAsia="宋体" w:hAnsi="Segoe UI" w:cs="Segoe UI"/>
          <w:color w:val="0F1115"/>
          <w:kern w:val="0"/>
          <w:sz w:val="24"/>
          <w:szCs w:val="24"/>
        </w:rPr>
        <w:t>（信心指数）</w:t>
      </w:r>
      <w:r w:rsidRPr="00A85C5D">
        <w:rPr>
          <w:rFonts w:ascii="Segoe UI" w:eastAsia="宋体" w:hAnsi="Segoe UI" w:cs="Segoe UI"/>
          <w:b/>
          <w:bCs/>
          <w:color w:val="0F1115"/>
          <w:kern w:val="0"/>
          <w:sz w:val="24"/>
          <w:szCs w:val="24"/>
        </w:rPr>
        <w:t>高涨</w:t>
      </w:r>
      <w:r w:rsidRPr="00A85C5D">
        <w:rPr>
          <w:rFonts w:ascii="Segoe UI" w:eastAsia="宋体" w:hAnsi="Segoe UI" w:cs="Segoe UI"/>
          <w:color w:val="0F1115"/>
          <w:kern w:val="0"/>
          <w:sz w:val="24"/>
          <w:szCs w:val="24"/>
        </w:rPr>
        <w:t>。</w:t>
      </w:r>
    </w:p>
    <w:p w14:paraId="51189881"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经济过热可能导致</w:t>
      </w:r>
      <w:r w:rsidRPr="00A85C5D">
        <w:rPr>
          <w:rFonts w:ascii="Segoe UI" w:eastAsia="宋体" w:hAnsi="Segoe UI" w:cs="Segoe UI"/>
          <w:color w:val="0F1115"/>
          <w:kern w:val="0"/>
          <w:sz w:val="24"/>
          <w:szCs w:val="24"/>
        </w:rPr>
        <w:t> </w:t>
      </w:r>
      <w:proofErr w:type="spellStart"/>
      <w:r w:rsidRPr="00A85C5D">
        <w:rPr>
          <w:rFonts w:ascii="Consolas" w:eastAsia="宋体" w:hAnsi="Consolas" w:cs="宋体"/>
          <w:color w:val="0F1115"/>
          <w:kern w:val="0"/>
          <w:sz w:val="24"/>
          <w:szCs w:val="24"/>
          <w:shd w:val="clear" w:color="auto" w:fill="EBEEF2"/>
        </w:rPr>
        <w:t>cons.price.idx</w:t>
      </w:r>
      <w:proofErr w:type="spellEnd"/>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CPI</w:t>
      </w:r>
      <w:r w:rsidRPr="00A85C5D">
        <w:rPr>
          <w:rFonts w:ascii="Segoe UI" w:eastAsia="宋体" w:hAnsi="Segoe UI" w:cs="Segoe UI"/>
          <w:color w:val="0F1115"/>
          <w:kern w:val="0"/>
          <w:sz w:val="24"/>
          <w:szCs w:val="24"/>
        </w:rPr>
        <w:t>）</w:t>
      </w:r>
      <w:r w:rsidRPr="00A85C5D">
        <w:rPr>
          <w:rFonts w:ascii="Segoe UI" w:eastAsia="宋体" w:hAnsi="Segoe UI" w:cs="Segoe UI"/>
          <w:b/>
          <w:bCs/>
          <w:color w:val="0F1115"/>
          <w:kern w:val="0"/>
          <w:sz w:val="24"/>
          <w:szCs w:val="24"/>
        </w:rPr>
        <w:t>上升</w:t>
      </w:r>
      <w:r w:rsidRPr="00A85C5D">
        <w:rPr>
          <w:rFonts w:ascii="Segoe UI" w:eastAsia="宋体" w:hAnsi="Segoe UI" w:cs="Segoe UI"/>
          <w:color w:val="0F1115"/>
          <w:kern w:val="0"/>
          <w:sz w:val="24"/>
          <w:szCs w:val="24"/>
        </w:rPr>
        <w:t>。</w:t>
      </w:r>
    </w:p>
    <w:p w14:paraId="379F631B"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为了抑制通胀，央行会</w:t>
      </w:r>
      <w:r w:rsidRPr="00A85C5D">
        <w:rPr>
          <w:rFonts w:ascii="Segoe UI" w:eastAsia="宋体" w:hAnsi="Segoe UI" w:cs="Segoe UI"/>
          <w:b/>
          <w:bCs/>
          <w:color w:val="0F1115"/>
          <w:kern w:val="0"/>
          <w:sz w:val="24"/>
          <w:szCs w:val="24"/>
        </w:rPr>
        <w:t>加息</w:t>
      </w:r>
      <w:r w:rsidRPr="00A85C5D">
        <w:rPr>
          <w:rFonts w:ascii="Segoe UI" w:eastAsia="宋体" w:hAnsi="Segoe UI" w:cs="Segoe UI"/>
          <w:color w:val="0F1115"/>
          <w:kern w:val="0"/>
          <w:sz w:val="24"/>
          <w:szCs w:val="24"/>
        </w:rPr>
        <w:t>，导致</w:t>
      </w:r>
      <w:r w:rsidRPr="00A85C5D">
        <w:rPr>
          <w:rFonts w:ascii="Segoe UI" w:eastAsia="宋体" w:hAnsi="Segoe UI" w:cs="Segoe UI"/>
          <w:color w:val="0F1115"/>
          <w:kern w:val="0"/>
          <w:sz w:val="24"/>
          <w:szCs w:val="24"/>
        </w:rPr>
        <w:t> </w:t>
      </w:r>
      <w:r w:rsidRPr="00A85C5D">
        <w:rPr>
          <w:rFonts w:ascii="Consolas" w:eastAsia="宋体" w:hAnsi="Consolas" w:cs="宋体"/>
          <w:color w:val="0F1115"/>
          <w:kern w:val="0"/>
          <w:sz w:val="24"/>
          <w:szCs w:val="24"/>
          <w:shd w:val="clear" w:color="auto" w:fill="EBEEF2"/>
        </w:rPr>
        <w:t>euribor3m</w:t>
      </w:r>
      <w:r w:rsidRPr="00A85C5D">
        <w:rPr>
          <w:rFonts w:ascii="Segoe UI" w:eastAsia="宋体" w:hAnsi="Segoe UI" w:cs="Segoe UI"/>
          <w:color w:val="0F1115"/>
          <w:kern w:val="0"/>
          <w:sz w:val="24"/>
          <w:szCs w:val="24"/>
        </w:rPr>
        <w:t> </w:t>
      </w:r>
      <w:r w:rsidRPr="00A85C5D">
        <w:rPr>
          <w:rFonts w:ascii="Segoe UI" w:eastAsia="宋体" w:hAnsi="Segoe UI" w:cs="Segoe UI"/>
          <w:b/>
          <w:bCs/>
          <w:color w:val="0F1115"/>
          <w:kern w:val="0"/>
          <w:sz w:val="24"/>
          <w:szCs w:val="24"/>
        </w:rPr>
        <w:t>上升</w:t>
      </w:r>
      <w:r w:rsidRPr="00A85C5D">
        <w:rPr>
          <w:rFonts w:ascii="Segoe UI" w:eastAsia="宋体" w:hAnsi="Segoe UI" w:cs="Segoe UI"/>
          <w:color w:val="0F1115"/>
          <w:kern w:val="0"/>
          <w:sz w:val="24"/>
          <w:szCs w:val="24"/>
        </w:rPr>
        <w:t>。</w:t>
      </w:r>
    </w:p>
    <w:p w14:paraId="78A9DF44"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此时，虽然资金成本（</w:t>
      </w:r>
      <w:r w:rsidRPr="00A85C5D">
        <w:rPr>
          <w:rFonts w:ascii="Segoe UI" w:eastAsia="宋体" w:hAnsi="Segoe UI" w:cs="Segoe UI"/>
          <w:color w:val="0F1115"/>
          <w:kern w:val="0"/>
          <w:sz w:val="24"/>
          <w:szCs w:val="24"/>
        </w:rPr>
        <w:t>Euribor</w:t>
      </w:r>
      <w:r w:rsidRPr="00A85C5D">
        <w:rPr>
          <w:rFonts w:ascii="Segoe UI" w:eastAsia="宋体" w:hAnsi="Segoe UI" w:cs="Segoe UI"/>
          <w:color w:val="0F1115"/>
          <w:kern w:val="0"/>
          <w:sz w:val="24"/>
          <w:szCs w:val="24"/>
        </w:rPr>
        <w:t>）高了，但客户因为工作稳定（高就业）、信心足，对贷款的需求依然旺盛。银行营销的成功率可能依然不错。</w:t>
      </w:r>
    </w:p>
    <w:p w14:paraId="27E73974" w14:textId="77777777" w:rsidR="00A85C5D" w:rsidRPr="00A85C5D" w:rsidRDefault="00A85C5D" w:rsidP="00A85C5D">
      <w:pPr>
        <w:widowControl/>
        <w:numPr>
          <w:ilvl w:val="0"/>
          <w:numId w:val="6"/>
        </w:numPr>
        <w:shd w:val="clear" w:color="auto" w:fill="FFFFFF"/>
        <w:spacing w:before="100" w:beforeAutospacing="1" w:after="120"/>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经济衰退</w:t>
      </w:r>
      <w:r w:rsidRPr="00A85C5D">
        <w:rPr>
          <w:rFonts w:ascii="Segoe UI" w:eastAsia="宋体" w:hAnsi="Segoe UI" w:cs="Segoe UI"/>
          <w:b/>
          <w:bCs/>
          <w:color w:val="0F1115"/>
          <w:kern w:val="0"/>
          <w:sz w:val="24"/>
          <w:szCs w:val="24"/>
        </w:rPr>
        <w:t>/</w:t>
      </w:r>
      <w:r w:rsidRPr="00A85C5D">
        <w:rPr>
          <w:rFonts w:ascii="Segoe UI" w:eastAsia="宋体" w:hAnsi="Segoe UI" w:cs="Segoe UI"/>
          <w:b/>
          <w:bCs/>
          <w:color w:val="0F1115"/>
          <w:kern w:val="0"/>
          <w:sz w:val="24"/>
          <w:szCs w:val="24"/>
        </w:rPr>
        <w:t>萧条期</w:t>
      </w:r>
      <w:r w:rsidRPr="00A85C5D">
        <w:rPr>
          <w:rFonts w:ascii="Segoe UI" w:eastAsia="宋体" w:hAnsi="Segoe UI" w:cs="Segoe UI"/>
          <w:color w:val="0F1115"/>
          <w:kern w:val="0"/>
          <w:sz w:val="24"/>
          <w:szCs w:val="24"/>
        </w:rPr>
        <w:t>：</w:t>
      </w:r>
    </w:p>
    <w:p w14:paraId="6C93D375"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proofErr w:type="spellStart"/>
      <w:r w:rsidRPr="00A85C5D">
        <w:rPr>
          <w:rFonts w:ascii="Consolas" w:eastAsia="宋体" w:hAnsi="Consolas" w:cs="宋体"/>
          <w:color w:val="0F1115"/>
          <w:kern w:val="0"/>
          <w:sz w:val="24"/>
          <w:szCs w:val="24"/>
          <w:shd w:val="clear" w:color="auto" w:fill="EBEEF2"/>
        </w:rPr>
        <w:t>emp.var.rate</w:t>
      </w:r>
      <w:proofErr w:type="spellEnd"/>
      <w:r w:rsidRPr="00A85C5D">
        <w:rPr>
          <w:rFonts w:ascii="Segoe UI" w:eastAsia="宋体" w:hAnsi="Segoe UI" w:cs="Segoe UI"/>
          <w:color w:val="0F1115"/>
          <w:kern w:val="0"/>
          <w:sz w:val="24"/>
          <w:szCs w:val="24"/>
        </w:rPr>
        <w:t>（就业率）</w:t>
      </w:r>
      <w:r w:rsidRPr="00A85C5D">
        <w:rPr>
          <w:rFonts w:ascii="Segoe UI" w:eastAsia="宋体" w:hAnsi="Segoe UI" w:cs="Segoe UI"/>
          <w:b/>
          <w:bCs/>
          <w:color w:val="0F1115"/>
          <w:kern w:val="0"/>
          <w:sz w:val="24"/>
          <w:szCs w:val="24"/>
        </w:rPr>
        <w:t>下降</w:t>
      </w:r>
      <w:r w:rsidRPr="00A85C5D">
        <w:rPr>
          <w:rFonts w:ascii="Segoe UI" w:eastAsia="宋体" w:hAnsi="Segoe UI" w:cs="Segoe UI"/>
          <w:color w:val="0F1115"/>
          <w:kern w:val="0"/>
          <w:sz w:val="24"/>
          <w:szCs w:val="24"/>
        </w:rPr>
        <w:t>。</w:t>
      </w:r>
    </w:p>
    <w:p w14:paraId="7E2411CE"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proofErr w:type="spellStart"/>
      <w:r w:rsidRPr="00A85C5D">
        <w:rPr>
          <w:rFonts w:ascii="Consolas" w:eastAsia="宋体" w:hAnsi="Consolas" w:cs="宋体"/>
          <w:color w:val="0F1115"/>
          <w:kern w:val="0"/>
          <w:sz w:val="24"/>
          <w:szCs w:val="24"/>
          <w:shd w:val="clear" w:color="auto" w:fill="EBEEF2"/>
        </w:rPr>
        <w:t>cons.conf.idx</w:t>
      </w:r>
      <w:proofErr w:type="spellEnd"/>
      <w:r w:rsidRPr="00A85C5D">
        <w:rPr>
          <w:rFonts w:ascii="Segoe UI" w:eastAsia="宋体" w:hAnsi="Segoe UI" w:cs="Segoe UI"/>
          <w:color w:val="0F1115"/>
          <w:kern w:val="0"/>
          <w:sz w:val="24"/>
          <w:szCs w:val="24"/>
        </w:rPr>
        <w:t>（信心指数）</w:t>
      </w:r>
      <w:r w:rsidRPr="00A85C5D">
        <w:rPr>
          <w:rFonts w:ascii="Segoe UI" w:eastAsia="宋体" w:hAnsi="Segoe UI" w:cs="Segoe UI"/>
          <w:b/>
          <w:bCs/>
          <w:color w:val="0F1115"/>
          <w:kern w:val="0"/>
          <w:sz w:val="24"/>
          <w:szCs w:val="24"/>
        </w:rPr>
        <w:t>低迷</w:t>
      </w:r>
      <w:r w:rsidRPr="00A85C5D">
        <w:rPr>
          <w:rFonts w:ascii="Segoe UI" w:eastAsia="宋体" w:hAnsi="Segoe UI" w:cs="Segoe UI"/>
          <w:color w:val="0F1115"/>
          <w:kern w:val="0"/>
          <w:sz w:val="24"/>
          <w:szCs w:val="24"/>
        </w:rPr>
        <w:t>。</w:t>
      </w:r>
    </w:p>
    <w:p w14:paraId="48CC1807"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需求不足导致</w:t>
      </w:r>
      <w:r w:rsidRPr="00A85C5D">
        <w:rPr>
          <w:rFonts w:ascii="Segoe UI" w:eastAsia="宋体" w:hAnsi="Segoe UI" w:cs="Segoe UI"/>
          <w:color w:val="0F1115"/>
          <w:kern w:val="0"/>
          <w:sz w:val="24"/>
          <w:szCs w:val="24"/>
        </w:rPr>
        <w:t> </w:t>
      </w:r>
      <w:proofErr w:type="spellStart"/>
      <w:r w:rsidRPr="00A85C5D">
        <w:rPr>
          <w:rFonts w:ascii="Consolas" w:eastAsia="宋体" w:hAnsi="Consolas" w:cs="宋体"/>
          <w:color w:val="0F1115"/>
          <w:kern w:val="0"/>
          <w:sz w:val="24"/>
          <w:szCs w:val="24"/>
          <w:shd w:val="clear" w:color="auto" w:fill="EBEEF2"/>
        </w:rPr>
        <w:t>cons.price.idx</w:t>
      </w:r>
      <w:proofErr w:type="spellEnd"/>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CPI</w:t>
      </w:r>
      <w:r w:rsidRPr="00A85C5D">
        <w:rPr>
          <w:rFonts w:ascii="Segoe UI" w:eastAsia="宋体" w:hAnsi="Segoe UI" w:cs="Segoe UI"/>
          <w:color w:val="0F1115"/>
          <w:kern w:val="0"/>
          <w:sz w:val="24"/>
          <w:szCs w:val="24"/>
        </w:rPr>
        <w:t>）</w:t>
      </w:r>
      <w:r w:rsidRPr="00A85C5D">
        <w:rPr>
          <w:rFonts w:ascii="Segoe UI" w:eastAsia="宋体" w:hAnsi="Segoe UI" w:cs="Segoe UI"/>
          <w:b/>
          <w:bCs/>
          <w:color w:val="0F1115"/>
          <w:kern w:val="0"/>
          <w:sz w:val="24"/>
          <w:szCs w:val="24"/>
        </w:rPr>
        <w:t>下降</w:t>
      </w:r>
      <w:r w:rsidRPr="00A85C5D">
        <w:rPr>
          <w:rFonts w:ascii="Segoe UI" w:eastAsia="宋体" w:hAnsi="Segoe UI" w:cs="Segoe UI"/>
          <w:color w:val="0F1115"/>
          <w:kern w:val="0"/>
          <w:sz w:val="24"/>
          <w:szCs w:val="24"/>
        </w:rPr>
        <w:t>（甚至通缩）。</w:t>
      </w:r>
    </w:p>
    <w:p w14:paraId="58C298B0"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为了刺激经济，央行会</w:t>
      </w:r>
      <w:r w:rsidRPr="00A85C5D">
        <w:rPr>
          <w:rFonts w:ascii="Segoe UI" w:eastAsia="宋体" w:hAnsi="Segoe UI" w:cs="Segoe UI"/>
          <w:b/>
          <w:bCs/>
          <w:color w:val="0F1115"/>
          <w:kern w:val="0"/>
          <w:sz w:val="24"/>
          <w:szCs w:val="24"/>
        </w:rPr>
        <w:t>降息</w:t>
      </w:r>
      <w:r w:rsidRPr="00A85C5D">
        <w:rPr>
          <w:rFonts w:ascii="Segoe UI" w:eastAsia="宋体" w:hAnsi="Segoe UI" w:cs="Segoe UI"/>
          <w:color w:val="0F1115"/>
          <w:kern w:val="0"/>
          <w:sz w:val="24"/>
          <w:szCs w:val="24"/>
        </w:rPr>
        <w:t>，导致</w:t>
      </w:r>
      <w:r w:rsidRPr="00A85C5D">
        <w:rPr>
          <w:rFonts w:ascii="Segoe UI" w:eastAsia="宋体" w:hAnsi="Segoe UI" w:cs="Segoe UI"/>
          <w:color w:val="0F1115"/>
          <w:kern w:val="0"/>
          <w:sz w:val="24"/>
          <w:szCs w:val="24"/>
        </w:rPr>
        <w:t> </w:t>
      </w:r>
      <w:r w:rsidRPr="00A85C5D">
        <w:rPr>
          <w:rFonts w:ascii="Consolas" w:eastAsia="宋体" w:hAnsi="Consolas" w:cs="宋体"/>
          <w:color w:val="0F1115"/>
          <w:kern w:val="0"/>
          <w:sz w:val="24"/>
          <w:szCs w:val="24"/>
          <w:shd w:val="clear" w:color="auto" w:fill="EBEEF2"/>
        </w:rPr>
        <w:t>euribor3m</w:t>
      </w:r>
      <w:r w:rsidRPr="00A85C5D">
        <w:rPr>
          <w:rFonts w:ascii="Segoe UI" w:eastAsia="宋体" w:hAnsi="Segoe UI" w:cs="Segoe UI"/>
          <w:color w:val="0F1115"/>
          <w:kern w:val="0"/>
          <w:sz w:val="24"/>
          <w:szCs w:val="24"/>
        </w:rPr>
        <w:t> </w:t>
      </w:r>
      <w:r w:rsidRPr="00A85C5D">
        <w:rPr>
          <w:rFonts w:ascii="Segoe UI" w:eastAsia="宋体" w:hAnsi="Segoe UI" w:cs="Segoe UI"/>
          <w:b/>
          <w:bCs/>
          <w:color w:val="0F1115"/>
          <w:kern w:val="0"/>
          <w:sz w:val="24"/>
          <w:szCs w:val="24"/>
        </w:rPr>
        <w:t>下降</w:t>
      </w:r>
      <w:r w:rsidRPr="00A85C5D">
        <w:rPr>
          <w:rFonts w:ascii="Segoe UI" w:eastAsia="宋体" w:hAnsi="Segoe UI" w:cs="Segoe UI"/>
          <w:color w:val="0F1115"/>
          <w:kern w:val="0"/>
          <w:sz w:val="24"/>
          <w:szCs w:val="24"/>
        </w:rPr>
        <w:t>。</w:t>
      </w:r>
    </w:p>
    <w:p w14:paraId="3C68711A" w14:textId="77777777" w:rsidR="00A85C5D" w:rsidRPr="00A85C5D" w:rsidRDefault="00A85C5D" w:rsidP="00A85C5D">
      <w:pPr>
        <w:widowControl/>
        <w:numPr>
          <w:ilvl w:val="1"/>
          <w:numId w:val="6"/>
        </w:numPr>
        <w:shd w:val="clear" w:color="auto" w:fill="FFFFFF"/>
        <w:spacing w:before="100" w:beforeAutospacing="1"/>
        <w:jc w:val="left"/>
        <w:rPr>
          <w:rFonts w:ascii="Segoe UI" w:eastAsia="宋体" w:hAnsi="Segoe UI" w:cs="Segoe UI"/>
          <w:color w:val="0F1115"/>
          <w:kern w:val="0"/>
          <w:sz w:val="24"/>
          <w:szCs w:val="24"/>
        </w:rPr>
      </w:pPr>
      <w:r w:rsidRPr="00A85C5D">
        <w:rPr>
          <w:rFonts w:ascii="Segoe UI" w:eastAsia="宋体" w:hAnsi="Segoe UI" w:cs="Segoe UI"/>
          <w:color w:val="0F1115"/>
          <w:kern w:val="0"/>
          <w:sz w:val="24"/>
          <w:szCs w:val="24"/>
        </w:rPr>
        <w:t>此时，尽管银行贷款利率很低，但客户因为担心失业（低就业）、信心不足，根本不愿意借钱。银行营销会变得异常困难，客户拒绝率很高。</w:t>
      </w:r>
    </w:p>
    <w:p w14:paraId="0DC7D222" w14:textId="77777777" w:rsidR="00A85C5D" w:rsidRPr="00A85C5D" w:rsidRDefault="00A85C5D" w:rsidP="00A85C5D">
      <w:pPr>
        <w:widowControl/>
        <w:shd w:val="clear" w:color="auto" w:fill="FFFFFF"/>
        <w:spacing w:before="240" w:after="100" w:afterAutospacing="1"/>
        <w:jc w:val="left"/>
        <w:rPr>
          <w:rFonts w:ascii="Segoe UI" w:eastAsia="宋体" w:hAnsi="Segoe UI" w:cs="Segoe UI"/>
          <w:color w:val="0F1115"/>
          <w:kern w:val="0"/>
          <w:sz w:val="24"/>
          <w:szCs w:val="24"/>
        </w:rPr>
      </w:pPr>
      <w:r w:rsidRPr="00A85C5D">
        <w:rPr>
          <w:rFonts w:ascii="Segoe UI" w:eastAsia="宋体" w:hAnsi="Segoe UI" w:cs="Segoe UI"/>
          <w:b/>
          <w:bCs/>
          <w:color w:val="0F1115"/>
          <w:kern w:val="0"/>
          <w:sz w:val="24"/>
          <w:szCs w:val="24"/>
        </w:rPr>
        <w:t>总结</w:t>
      </w:r>
      <w:r w:rsidRPr="00A85C5D">
        <w:rPr>
          <w:rFonts w:ascii="Segoe UI" w:eastAsia="宋体" w:hAnsi="Segoe UI" w:cs="Segoe UI"/>
          <w:color w:val="0F1115"/>
          <w:kern w:val="0"/>
          <w:sz w:val="24"/>
          <w:szCs w:val="24"/>
        </w:rPr>
        <w:t>：在分析一个银行电话营销活动的数据时，这些指标为您提供了关键的</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环境背景</w:t>
      </w:r>
      <w:r w:rsidRPr="00A85C5D">
        <w:rPr>
          <w:rFonts w:ascii="Segoe UI" w:eastAsia="宋体" w:hAnsi="Segoe UI" w:cs="Segoe UI"/>
          <w:color w:val="0F1115"/>
          <w:kern w:val="0"/>
          <w:sz w:val="24"/>
          <w:szCs w:val="24"/>
        </w:rPr>
        <w:t>”</w:t>
      </w:r>
      <w:r w:rsidRPr="00A85C5D">
        <w:rPr>
          <w:rFonts w:ascii="Segoe UI" w:eastAsia="宋体" w:hAnsi="Segoe UI" w:cs="Segoe UI"/>
          <w:color w:val="0F1115"/>
          <w:kern w:val="0"/>
          <w:sz w:val="24"/>
          <w:szCs w:val="24"/>
        </w:rPr>
        <w:t>。它们能帮助您理解，某次营销活动的成功或失败，究竟是由于营销策略本身，还是受到了当时宏观经济大环境的巨大影响。</w:t>
      </w:r>
    </w:p>
    <w:p w14:paraId="7262B7B5" w14:textId="77777777" w:rsidR="002F5149" w:rsidRPr="00A85C5D" w:rsidRDefault="002F5149"/>
    <w:sectPr w:rsidR="002F5149" w:rsidRPr="00A85C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A37DB"/>
    <w:multiLevelType w:val="multilevel"/>
    <w:tmpl w:val="FC40D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C04E0"/>
    <w:multiLevelType w:val="multilevel"/>
    <w:tmpl w:val="6710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53949"/>
    <w:multiLevelType w:val="multilevel"/>
    <w:tmpl w:val="C9B6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55990"/>
    <w:multiLevelType w:val="multilevel"/>
    <w:tmpl w:val="78A23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31B39"/>
    <w:multiLevelType w:val="multilevel"/>
    <w:tmpl w:val="1E4A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E7E9E"/>
    <w:multiLevelType w:val="multilevel"/>
    <w:tmpl w:val="AC86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5D"/>
    <w:rsid w:val="002F5149"/>
    <w:rsid w:val="00A85C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2F00"/>
  <w15:chartTrackingRefBased/>
  <w15:docId w15:val="{43DF004F-0139-4BA6-AACC-C0FF59CFD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A85C5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A85C5D"/>
    <w:rPr>
      <w:rFonts w:ascii="宋体" w:eastAsia="宋体" w:hAnsi="宋体" w:cs="宋体"/>
      <w:b/>
      <w:bCs/>
      <w:kern w:val="0"/>
      <w:sz w:val="27"/>
      <w:szCs w:val="27"/>
    </w:rPr>
  </w:style>
  <w:style w:type="character" w:styleId="HTML">
    <w:name w:val="HTML Code"/>
    <w:basedOn w:val="a0"/>
    <w:uiPriority w:val="99"/>
    <w:semiHidden/>
    <w:unhideWhenUsed/>
    <w:rsid w:val="00A85C5D"/>
    <w:rPr>
      <w:rFonts w:ascii="宋体" w:eastAsia="宋体" w:hAnsi="宋体" w:cs="宋体"/>
      <w:sz w:val="24"/>
      <w:szCs w:val="24"/>
    </w:rPr>
  </w:style>
  <w:style w:type="paragraph" w:customStyle="1" w:styleId="ds-markdown-paragraph">
    <w:name w:val="ds-markdown-paragraph"/>
    <w:basedOn w:val="a"/>
    <w:rsid w:val="00A85C5D"/>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A85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41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子辰</dc:creator>
  <cp:keywords/>
  <dc:description/>
  <cp:lastModifiedBy>李 子辰</cp:lastModifiedBy>
  <cp:revision>1</cp:revision>
  <dcterms:created xsi:type="dcterms:W3CDTF">2025-11-22T04:31:00Z</dcterms:created>
  <dcterms:modified xsi:type="dcterms:W3CDTF">2025-11-22T04:31:00Z</dcterms:modified>
</cp:coreProperties>
</file>