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29F6" w14:textId="7142049B" w:rsidR="006C259A" w:rsidRPr="00A35B7E" w:rsidRDefault="006C259A"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ajorBidi" w:eastAsia="黑体" w:hAnsiTheme="majorBidi" w:cstheme="majorBidi"/>
          <w:b/>
          <w:bCs/>
          <w:kern w:val="0"/>
          <w:sz w:val="32"/>
          <w:szCs w:val="32"/>
          <w:bdr w:val="none" w:sz="0" w:space="0" w:color="auto" w:frame="1"/>
        </w:rPr>
      </w:pPr>
      <w:bookmarkStart w:id="0" w:name="_Hlk152517544"/>
      <w:bookmarkEnd w:id="0"/>
      <w:r w:rsidRPr="00A35B7E">
        <w:rPr>
          <w:rFonts w:asciiTheme="majorBidi" w:eastAsia="黑体" w:hAnsiTheme="majorBidi" w:cstheme="majorBidi"/>
          <w:b/>
          <w:bCs/>
          <w:kern w:val="0"/>
          <w:sz w:val="32"/>
          <w:szCs w:val="32"/>
          <w:bdr w:val="none" w:sz="0" w:space="0" w:color="auto" w:frame="1"/>
        </w:rPr>
        <w:t>Holt-Winter</w:t>
      </w:r>
      <w:r w:rsidRPr="00A35B7E">
        <w:rPr>
          <w:rFonts w:asciiTheme="majorBidi" w:eastAsia="黑体" w:hAnsiTheme="majorBidi" w:cstheme="majorBidi"/>
          <w:b/>
          <w:bCs/>
          <w:kern w:val="0"/>
          <w:sz w:val="32"/>
          <w:szCs w:val="32"/>
          <w:bdr w:val="none" w:sz="0" w:space="0" w:color="auto" w:frame="1"/>
        </w:rPr>
        <w:t>指数平滑与</w:t>
      </w:r>
      <w:r w:rsidRPr="00A35B7E">
        <w:rPr>
          <w:rFonts w:asciiTheme="majorBidi" w:eastAsia="黑体" w:hAnsiTheme="majorBidi" w:cstheme="majorBidi"/>
          <w:b/>
          <w:bCs/>
          <w:kern w:val="0"/>
          <w:sz w:val="32"/>
          <w:szCs w:val="32"/>
          <w:bdr w:val="none" w:sz="0" w:space="0" w:color="auto" w:frame="1"/>
        </w:rPr>
        <w:t>ARIMA</w:t>
      </w:r>
      <w:r w:rsidRPr="00A35B7E">
        <w:rPr>
          <w:rFonts w:asciiTheme="majorBidi" w:eastAsia="黑体" w:hAnsiTheme="majorBidi" w:cstheme="majorBidi"/>
          <w:b/>
          <w:bCs/>
          <w:kern w:val="0"/>
          <w:sz w:val="32"/>
          <w:szCs w:val="32"/>
          <w:bdr w:val="none" w:sz="0" w:space="0" w:color="auto" w:frame="1"/>
        </w:rPr>
        <w:t>模型在中国水力发电量预测中的应用</w:t>
      </w:r>
    </w:p>
    <w:p w14:paraId="699BB9B0" w14:textId="23657F7A" w:rsidR="00FC5B58" w:rsidRPr="00A35B7E" w:rsidRDefault="00FC5B58"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ajorBidi" w:eastAsia="黑体" w:hAnsiTheme="majorBidi" w:cstheme="majorBidi"/>
          <w:kern w:val="0"/>
          <w:sz w:val="24"/>
          <w:szCs w:val="24"/>
          <w:bdr w:val="none" w:sz="0" w:space="0" w:color="auto" w:frame="1"/>
        </w:rPr>
      </w:pPr>
      <w:r w:rsidRPr="00A35B7E">
        <w:rPr>
          <w:rFonts w:asciiTheme="majorBidi" w:eastAsia="黑体" w:hAnsiTheme="majorBidi" w:cstheme="majorBidi"/>
          <w:kern w:val="0"/>
          <w:sz w:val="24"/>
          <w:szCs w:val="24"/>
          <w:bdr w:val="none" w:sz="0" w:space="0" w:color="auto" w:frame="1"/>
        </w:rPr>
        <w:t>摘</w:t>
      </w:r>
      <w:r w:rsidR="006C259A" w:rsidRPr="00A35B7E">
        <w:rPr>
          <w:rFonts w:asciiTheme="majorBidi" w:eastAsia="黑体" w:hAnsiTheme="majorBidi" w:cstheme="majorBidi"/>
          <w:kern w:val="0"/>
          <w:sz w:val="24"/>
          <w:szCs w:val="24"/>
          <w:bdr w:val="none" w:sz="0" w:space="0" w:color="auto" w:frame="1"/>
        </w:rPr>
        <w:t xml:space="preserve">  </w:t>
      </w:r>
      <w:r w:rsidRPr="00A35B7E">
        <w:rPr>
          <w:rFonts w:asciiTheme="majorBidi" w:eastAsia="黑体" w:hAnsiTheme="majorBidi" w:cstheme="majorBidi"/>
          <w:kern w:val="0"/>
          <w:sz w:val="24"/>
          <w:szCs w:val="24"/>
          <w:bdr w:val="none" w:sz="0" w:space="0" w:color="auto" w:frame="1"/>
        </w:rPr>
        <w:t>要</w:t>
      </w:r>
      <w:r w:rsidR="00D97FF3" w:rsidRPr="00A35B7E">
        <w:rPr>
          <w:rFonts w:asciiTheme="majorBidi" w:eastAsia="黑体" w:hAnsiTheme="majorBidi" w:cstheme="majorBidi"/>
          <w:kern w:val="0"/>
          <w:sz w:val="24"/>
          <w:szCs w:val="24"/>
          <w:bdr w:val="none" w:sz="0" w:space="0" w:color="auto" w:frame="1"/>
        </w:rPr>
        <w:t>：</w:t>
      </w:r>
      <w:r w:rsidR="00D97FF3" w:rsidRPr="00A35B7E">
        <w:rPr>
          <w:rFonts w:asciiTheme="majorBidi" w:eastAsia="仿宋" w:hAnsiTheme="majorBidi" w:cstheme="majorBidi"/>
          <w:sz w:val="24"/>
          <w:szCs w:val="24"/>
        </w:rPr>
        <w:t>作为一种清洁</w:t>
      </w:r>
      <w:r w:rsidR="00FB08E2" w:rsidRPr="00A35B7E">
        <w:rPr>
          <w:rFonts w:asciiTheme="majorBidi" w:eastAsia="仿宋" w:hAnsiTheme="majorBidi" w:cstheme="majorBidi"/>
          <w:sz w:val="24"/>
          <w:szCs w:val="24"/>
        </w:rPr>
        <w:t>、</w:t>
      </w:r>
      <w:r w:rsidR="00D97FF3" w:rsidRPr="00A35B7E">
        <w:rPr>
          <w:rFonts w:asciiTheme="majorBidi" w:eastAsia="仿宋" w:hAnsiTheme="majorBidi" w:cstheme="majorBidi"/>
          <w:sz w:val="24"/>
          <w:szCs w:val="24"/>
        </w:rPr>
        <w:t>可再生的能源形式，水力发电在我国能源结构中占据</w:t>
      </w:r>
      <w:r w:rsidR="00FB08E2" w:rsidRPr="00A35B7E">
        <w:rPr>
          <w:rFonts w:asciiTheme="majorBidi" w:eastAsia="仿宋" w:hAnsiTheme="majorBidi" w:cstheme="majorBidi"/>
          <w:sz w:val="24"/>
          <w:szCs w:val="24"/>
        </w:rPr>
        <w:t>越发</w:t>
      </w:r>
      <w:r w:rsidR="00D97FF3" w:rsidRPr="00A35B7E">
        <w:rPr>
          <w:rFonts w:asciiTheme="majorBidi" w:eastAsia="仿宋" w:hAnsiTheme="majorBidi" w:cstheme="majorBidi"/>
          <w:sz w:val="24"/>
          <w:szCs w:val="24"/>
        </w:rPr>
        <w:t>重要</w:t>
      </w:r>
      <w:r w:rsidR="00FB08E2" w:rsidRPr="00A35B7E">
        <w:rPr>
          <w:rFonts w:asciiTheme="majorBidi" w:eastAsia="仿宋" w:hAnsiTheme="majorBidi" w:cstheme="majorBidi"/>
          <w:sz w:val="24"/>
          <w:szCs w:val="24"/>
        </w:rPr>
        <w:t>的</w:t>
      </w:r>
      <w:r w:rsidR="00D97FF3" w:rsidRPr="00A35B7E">
        <w:rPr>
          <w:rFonts w:asciiTheme="majorBidi" w:eastAsia="仿宋" w:hAnsiTheme="majorBidi" w:cstheme="majorBidi"/>
          <w:sz w:val="24"/>
          <w:szCs w:val="24"/>
        </w:rPr>
        <w:t>地位。</w:t>
      </w:r>
      <w:r w:rsidRPr="00A35B7E">
        <w:rPr>
          <w:rFonts w:asciiTheme="majorBidi" w:eastAsia="仿宋" w:hAnsiTheme="majorBidi" w:cstheme="majorBidi"/>
          <w:sz w:val="24"/>
          <w:szCs w:val="24"/>
        </w:rPr>
        <w:t>本文</w:t>
      </w:r>
      <w:r w:rsidR="00D97FF3" w:rsidRPr="00A35B7E">
        <w:rPr>
          <w:rFonts w:asciiTheme="majorBidi" w:eastAsia="仿宋" w:hAnsiTheme="majorBidi" w:cstheme="majorBidi"/>
          <w:sz w:val="24"/>
          <w:szCs w:val="24"/>
        </w:rPr>
        <w:t>首先利用因素分解模型处理</w:t>
      </w:r>
      <w:r w:rsidRPr="00A35B7E">
        <w:rPr>
          <w:rFonts w:asciiTheme="majorBidi" w:eastAsia="仿宋" w:hAnsiTheme="majorBidi" w:cstheme="majorBidi"/>
          <w:sz w:val="24"/>
          <w:szCs w:val="24"/>
        </w:rPr>
        <w:t>我国水力发电量时间序列</w:t>
      </w:r>
      <w:r w:rsidR="00D97FF3" w:rsidRPr="00A35B7E">
        <w:rPr>
          <w:rFonts w:asciiTheme="majorBidi" w:eastAsia="仿宋" w:hAnsiTheme="majorBidi" w:cstheme="majorBidi"/>
          <w:sz w:val="24"/>
          <w:szCs w:val="24"/>
        </w:rPr>
        <w:t>数据</w:t>
      </w:r>
      <w:r w:rsidRPr="00A35B7E">
        <w:rPr>
          <w:rFonts w:asciiTheme="majorBidi" w:eastAsia="仿宋" w:hAnsiTheme="majorBidi" w:cstheme="majorBidi"/>
          <w:sz w:val="24"/>
          <w:szCs w:val="24"/>
        </w:rPr>
        <w:t>，</w:t>
      </w:r>
      <w:r w:rsidR="00D97FF3" w:rsidRPr="00A35B7E">
        <w:rPr>
          <w:rFonts w:asciiTheme="majorBidi" w:eastAsia="仿宋" w:hAnsiTheme="majorBidi" w:cstheme="majorBidi"/>
          <w:sz w:val="24"/>
          <w:szCs w:val="24"/>
        </w:rPr>
        <w:t>成功提取了它的趋势效应、季节效应和随机效应，再利用</w:t>
      </w:r>
      <w:r w:rsidR="00D97FF3" w:rsidRPr="00A35B7E">
        <w:rPr>
          <w:rFonts w:asciiTheme="majorBidi" w:eastAsia="仿宋" w:hAnsiTheme="majorBidi" w:cstheme="majorBidi"/>
          <w:sz w:val="24"/>
          <w:szCs w:val="24"/>
        </w:rPr>
        <w:t>Holt-Winter</w:t>
      </w:r>
      <w:r w:rsidR="00D97FF3" w:rsidRPr="00A35B7E">
        <w:rPr>
          <w:rFonts w:asciiTheme="majorBidi" w:eastAsia="仿宋" w:hAnsiTheme="majorBidi" w:cstheme="majorBidi"/>
          <w:sz w:val="24"/>
          <w:szCs w:val="24"/>
        </w:rPr>
        <w:t>三参数指数平滑模型和</w:t>
      </w:r>
      <w:r w:rsidR="00D97FF3" w:rsidRPr="00A35B7E">
        <w:rPr>
          <w:rFonts w:asciiTheme="majorBidi" w:eastAsia="仿宋" w:hAnsiTheme="majorBidi" w:cstheme="majorBidi"/>
          <w:sz w:val="24"/>
          <w:szCs w:val="24"/>
        </w:rPr>
        <w:t>ARIMA</w:t>
      </w:r>
      <w:r w:rsidR="00D97FF3" w:rsidRPr="00A35B7E">
        <w:rPr>
          <w:rFonts w:asciiTheme="majorBidi" w:eastAsia="仿宋" w:hAnsiTheme="majorBidi" w:cstheme="majorBidi"/>
          <w:sz w:val="24"/>
          <w:szCs w:val="24"/>
        </w:rPr>
        <w:t>乘法模型对该序列进行预测</w:t>
      </w:r>
      <w:r w:rsidRPr="00A35B7E">
        <w:rPr>
          <w:rFonts w:asciiTheme="majorBidi" w:eastAsia="仿宋" w:hAnsiTheme="majorBidi" w:cstheme="majorBidi"/>
          <w:sz w:val="24"/>
          <w:szCs w:val="24"/>
        </w:rPr>
        <w:t>，</w:t>
      </w:r>
      <w:r w:rsidR="00D97FF3" w:rsidRPr="00A35B7E">
        <w:rPr>
          <w:rFonts w:asciiTheme="majorBidi" w:eastAsia="仿宋" w:hAnsiTheme="majorBidi" w:cstheme="majorBidi"/>
          <w:sz w:val="24"/>
          <w:szCs w:val="24"/>
        </w:rPr>
        <w:t>并得出</w:t>
      </w:r>
      <w:r w:rsidRPr="00A35B7E">
        <w:rPr>
          <w:rFonts w:asciiTheme="majorBidi" w:eastAsia="仿宋" w:hAnsiTheme="majorBidi" w:cstheme="majorBidi"/>
          <w:sz w:val="24"/>
          <w:szCs w:val="24"/>
        </w:rPr>
        <w:t>水力发电量受到水电站的建设与使用、主要河流水量水位的季节性变化因素</w:t>
      </w:r>
      <w:r w:rsidR="00D97FF3" w:rsidRPr="00A35B7E">
        <w:rPr>
          <w:rFonts w:asciiTheme="majorBidi" w:eastAsia="仿宋" w:hAnsiTheme="majorBidi" w:cstheme="majorBidi"/>
          <w:sz w:val="24"/>
          <w:szCs w:val="24"/>
        </w:rPr>
        <w:t>等</w:t>
      </w:r>
      <w:r w:rsidRPr="00A35B7E">
        <w:rPr>
          <w:rFonts w:asciiTheme="majorBidi" w:eastAsia="仿宋" w:hAnsiTheme="majorBidi" w:cstheme="majorBidi"/>
          <w:sz w:val="24"/>
          <w:szCs w:val="24"/>
        </w:rPr>
        <w:t>影响</w:t>
      </w:r>
      <w:r w:rsidR="00D97FF3" w:rsidRPr="00A35B7E">
        <w:rPr>
          <w:rFonts w:asciiTheme="majorBidi" w:eastAsia="仿宋" w:hAnsiTheme="majorBidi" w:cstheme="majorBidi"/>
          <w:sz w:val="24"/>
          <w:szCs w:val="24"/>
        </w:rPr>
        <w:t>的结论</w:t>
      </w:r>
      <w:r w:rsidRPr="00A35B7E">
        <w:rPr>
          <w:rFonts w:asciiTheme="majorBidi" w:eastAsia="仿宋" w:hAnsiTheme="majorBidi" w:cstheme="majorBidi"/>
          <w:sz w:val="24"/>
          <w:szCs w:val="24"/>
        </w:rPr>
        <w:t>。</w:t>
      </w:r>
      <w:r w:rsidR="00D97FF3" w:rsidRPr="00A35B7E">
        <w:rPr>
          <w:rFonts w:asciiTheme="majorBidi" w:eastAsia="仿宋" w:hAnsiTheme="majorBidi" w:cstheme="majorBidi"/>
          <w:sz w:val="24"/>
          <w:szCs w:val="24"/>
        </w:rPr>
        <w:t>本</w:t>
      </w:r>
      <w:r w:rsidRPr="00A35B7E">
        <w:rPr>
          <w:rFonts w:asciiTheme="majorBidi" w:eastAsia="仿宋" w:hAnsiTheme="majorBidi" w:cstheme="majorBidi"/>
          <w:sz w:val="24"/>
          <w:szCs w:val="24"/>
        </w:rPr>
        <w:t>研究不仅</w:t>
      </w:r>
      <w:r w:rsidR="00FB08E2" w:rsidRPr="00A35B7E">
        <w:rPr>
          <w:rFonts w:asciiTheme="majorBidi" w:eastAsia="仿宋" w:hAnsiTheme="majorBidi" w:cstheme="majorBidi"/>
          <w:sz w:val="24"/>
          <w:szCs w:val="24"/>
        </w:rPr>
        <w:t>有助于增进</w:t>
      </w:r>
      <w:r w:rsidRPr="00A35B7E">
        <w:rPr>
          <w:rFonts w:asciiTheme="majorBidi" w:eastAsia="仿宋" w:hAnsiTheme="majorBidi" w:cstheme="majorBidi"/>
          <w:sz w:val="24"/>
          <w:szCs w:val="24"/>
        </w:rPr>
        <w:t>对我国水力发电行业的深入了解，也为未来的水电资源规划和管理提供了有益的参考。</w:t>
      </w:r>
    </w:p>
    <w:p w14:paraId="6CE24FA7" w14:textId="553351D7" w:rsidR="006C259A" w:rsidRPr="00A35B7E" w:rsidRDefault="00D97FF3"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宋体" w:hAnsiTheme="majorBidi" w:cstheme="majorBidi"/>
          <w:caps/>
          <w:sz w:val="24"/>
          <w:szCs w:val="24"/>
        </w:rPr>
      </w:pPr>
      <w:r w:rsidRPr="00A35B7E">
        <w:rPr>
          <w:rFonts w:asciiTheme="majorBidi" w:eastAsia="黑体" w:hAnsiTheme="majorBidi" w:cstheme="majorBidi"/>
          <w:sz w:val="24"/>
          <w:szCs w:val="24"/>
        </w:rPr>
        <w:t>关键词：</w:t>
      </w:r>
      <w:r w:rsidR="006C259A" w:rsidRPr="00A35B7E">
        <w:rPr>
          <w:rFonts w:asciiTheme="majorBidi" w:eastAsia="仿宋" w:hAnsiTheme="majorBidi" w:cstheme="majorBidi"/>
          <w:sz w:val="24"/>
          <w:szCs w:val="24"/>
        </w:rPr>
        <w:t>因素分解模型</w:t>
      </w:r>
      <w:r w:rsidR="006C259A" w:rsidRPr="00A35B7E">
        <w:rPr>
          <w:rFonts w:asciiTheme="majorBidi" w:eastAsia="仿宋" w:hAnsiTheme="majorBidi" w:cstheme="majorBidi"/>
          <w:caps/>
          <w:sz w:val="24"/>
          <w:szCs w:val="24"/>
        </w:rPr>
        <w:t>，</w:t>
      </w:r>
      <w:r w:rsidR="006C259A" w:rsidRPr="00A35B7E">
        <w:rPr>
          <w:rFonts w:asciiTheme="majorBidi" w:eastAsia="仿宋" w:hAnsiTheme="majorBidi" w:cstheme="majorBidi"/>
          <w:sz w:val="24"/>
          <w:szCs w:val="24"/>
        </w:rPr>
        <w:t>Holt-Winters</w:t>
      </w:r>
      <w:r w:rsidR="006C259A" w:rsidRPr="00A35B7E">
        <w:rPr>
          <w:rFonts w:asciiTheme="majorBidi" w:eastAsia="仿宋" w:hAnsiTheme="majorBidi" w:cstheme="majorBidi"/>
          <w:sz w:val="24"/>
          <w:szCs w:val="24"/>
        </w:rPr>
        <w:t>指数平滑</w:t>
      </w:r>
      <w:r w:rsidR="006C259A" w:rsidRPr="00A35B7E">
        <w:rPr>
          <w:rFonts w:asciiTheme="majorBidi" w:eastAsia="仿宋" w:hAnsiTheme="majorBidi" w:cstheme="majorBidi"/>
          <w:caps/>
          <w:sz w:val="24"/>
          <w:szCs w:val="24"/>
        </w:rPr>
        <w:t>，</w:t>
      </w:r>
      <w:r w:rsidR="006C259A" w:rsidRPr="00A35B7E">
        <w:rPr>
          <w:rFonts w:asciiTheme="majorBidi" w:eastAsia="仿宋" w:hAnsiTheme="majorBidi" w:cstheme="majorBidi"/>
          <w:sz w:val="24"/>
          <w:szCs w:val="24"/>
        </w:rPr>
        <w:t>ARIMA</w:t>
      </w:r>
      <w:r w:rsidR="006C259A" w:rsidRPr="00A35B7E">
        <w:rPr>
          <w:rFonts w:asciiTheme="majorBidi" w:eastAsia="仿宋" w:hAnsiTheme="majorBidi" w:cstheme="majorBidi"/>
          <w:sz w:val="24"/>
          <w:szCs w:val="24"/>
        </w:rPr>
        <w:t>模型</w:t>
      </w:r>
      <w:r w:rsidR="006C259A" w:rsidRPr="00A35B7E">
        <w:rPr>
          <w:rFonts w:asciiTheme="majorBidi" w:eastAsia="仿宋" w:hAnsiTheme="majorBidi" w:cstheme="majorBidi"/>
          <w:caps/>
          <w:sz w:val="24"/>
          <w:szCs w:val="24"/>
        </w:rPr>
        <w:t>，</w:t>
      </w:r>
      <w:r w:rsidR="006C259A" w:rsidRPr="00A35B7E">
        <w:rPr>
          <w:rFonts w:asciiTheme="majorBidi" w:eastAsia="仿宋" w:hAnsiTheme="majorBidi" w:cstheme="majorBidi"/>
          <w:sz w:val="24"/>
          <w:szCs w:val="24"/>
        </w:rPr>
        <w:t>水力发电量</w:t>
      </w:r>
    </w:p>
    <w:p w14:paraId="6D5E82FA" w14:textId="77777777" w:rsidR="00D97FF3" w:rsidRPr="00A35B7E" w:rsidRDefault="00D97FF3" w:rsidP="00165B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ajorBidi" w:eastAsia="宋体" w:hAnsiTheme="majorBidi" w:cstheme="majorBidi"/>
          <w:sz w:val="24"/>
          <w:szCs w:val="24"/>
        </w:rPr>
      </w:pPr>
    </w:p>
    <w:p w14:paraId="7626BAF1" w14:textId="519C691F" w:rsidR="00D97FF3" w:rsidRPr="00A35B7E" w:rsidRDefault="001B1888" w:rsidP="00165B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ajorBidi" w:eastAsia="宋体" w:hAnsiTheme="majorBidi" w:cstheme="majorBidi"/>
          <w:b/>
          <w:bCs/>
          <w:sz w:val="28"/>
          <w:szCs w:val="28"/>
        </w:rPr>
      </w:pPr>
      <w:r w:rsidRPr="00A35B7E">
        <w:rPr>
          <w:rFonts w:asciiTheme="majorBidi" w:eastAsia="宋体" w:hAnsiTheme="majorBidi" w:cstheme="majorBidi"/>
          <w:b/>
          <w:bCs/>
          <w:sz w:val="28"/>
          <w:szCs w:val="28"/>
        </w:rPr>
        <w:t>一、</w:t>
      </w:r>
      <w:r w:rsidR="00D97FF3" w:rsidRPr="00A35B7E">
        <w:rPr>
          <w:rFonts w:asciiTheme="majorBidi" w:eastAsia="宋体" w:hAnsiTheme="majorBidi" w:cstheme="majorBidi"/>
          <w:b/>
          <w:bCs/>
          <w:sz w:val="28"/>
          <w:szCs w:val="28"/>
        </w:rPr>
        <w:t>引言</w:t>
      </w:r>
    </w:p>
    <w:p w14:paraId="7279A0C2" w14:textId="223118E7" w:rsidR="00165B65" w:rsidRPr="00A35B7E" w:rsidRDefault="00165B65"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我国经济飞速发展的同时，对能源的需求不断攀升，推动了对清洁能源的广</w:t>
      </w:r>
      <w:proofErr w:type="gramStart"/>
      <w:r w:rsidRPr="00A35B7E">
        <w:rPr>
          <w:rFonts w:asciiTheme="majorBidi" w:eastAsia="宋体" w:hAnsiTheme="majorBidi" w:cstheme="majorBidi"/>
          <w:kern w:val="0"/>
          <w:sz w:val="24"/>
          <w:szCs w:val="24"/>
          <w:bdr w:val="none" w:sz="0" w:space="0" w:color="auto" w:frame="1"/>
        </w:rPr>
        <w:t>泛关注</w:t>
      </w:r>
      <w:proofErr w:type="gramEnd"/>
      <w:r w:rsidRPr="00A35B7E">
        <w:rPr>
          <w:rFonts w:asciiTheme="majorBidi" w:eastAsia="宋体" w:hAnsiTheme="majorBidi" w:cstheme="majorBidi"/>
          <w:kern w:val="0"/>
          <w:sz w:val="24"/>
          <w:szCs w:val="24"/>
          <w:bdr w:val="none" w:sz="0" w:space="0" w:color="auto" w:frame="1"/>
        </w:rPr>
        <w:t>和应用。在诸多清洁能源形式中，水力发电因其可再生的特性，在我国能源结构中占有举足轻重的地位。本文主要关注我国水力发电量的时间序列变化，以解答水力发电量是否存在明显的趋势性变化，在时间尺度上是否具有明显的周期性变化，这些变化受到</w:t>
      </w:r>
      <w:r w:rsidR="00F00C57" w:rsidRPr="00A35B7E">
        <w:rPr>
          <w:rFonts w:asciiTheme="majorBidi" w:eastAsia="宋体" w:hAnsiTheme="majorBidi" w:cstheme="majorBidi"/>
          <w:kern w:val="0"/>
          <w:sz w:val="24"/>
          <w:szCs w:val="24"/>
          <w:bdr w:val="none" w:sz="0" w:space="0" w:color="auto" w:frame="1"/>
        </w:rPr>
        <w:t>哪些</w:t>
      </w:r>
      <w:r w:rsidRPr="00A35B7E">
        <w:rPr>
          <w:rFonts w:asciiTheme="majorBidi" w:eastAsia="宋体" w:hAnsiTheme="majorBidi" w:cstheme="majorBidi"/>
          <w:kern w:val="0"/>
          <w:sz w:val="24"/>
          <w:szCs w:val="24"/>
          <w:bdr w:val="none" w:sz="0" w:space="0" w:color="auto" w:frame="1"/>
        </w:rPr>
        <w:t>因素的影响等问题。</w:t>
      </w:r>
    </w:p>
    <w:p w14:paraId="68B1F643" w14:textId="0A63922A" w:rsidR="00165B65" w:rsidRPr="00A35B7E" w:rsidRDefault="00165B65"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水力发电在我国能源转型中具有重要的战略地位，对其时间序列数据的深入分析具有重要的理论和实践意义。通过揭示水力发电量的趋势性和周期性特征，不仅能为水力发电行业的管理和规划提供科学依据，还有助于完善我国清洁能源体系。此外，研究结果还将为国家能源政策的制定提供实用的统计支持，推动清洁能源的可持续发展。</w:t>
      </w:r>
    </w:p>
    <w:p w14:paraId="19067770" w14:textId="2820CC98" w:rsidR="00165B65" w:rsidRPr="00A35B7E" w:rsidRDefault="00165B65" w:rsidP="00165B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ajorBidi" w:eastAsia="宋体" w:hAnsiTheme="majorBidi" w:cstheme="majorBidi"/>
          <w:kern w:val="0"/>
          <w:sz w:val="24"/>
          <w:szCs w:val="24"/>
          <w:bdr w:val="none" w:sz="0" w:space="0" w:color="auto" w:frame="1"/>
        </w:rPr>
      </w:pPr>
    </w:p>
    <w:p w14:paraId="0D55B2F2" w14:textId="3CF1AAD6" w:rsidR="00165B65" w:rsidRPr="00A35B7E" w:rsidRDefault="001B1888" w:rsidP="00165B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ajorBidi" w:eastAsia="宋体" w:hAnsiTheme="majorBidi" w:cstheme="majorBidi"/>
          <w:b/>
          <w:bCs/>
          <w:kern w:val="0"/>
          <w:sz w:val="28"/>
          <w:szCs w:val="28"/>
          <w:bdr w:val="none" w:sz="0" w:space="0" w:color="auto" w:frame="1"/>
        </w:rPr>
      </w:pPr>
      <w:r w:rsidRPr="00A35B7E">
        <w:rPr>
          <w:rFonts w:asciiTheme="majorBidi" w:eastAsia="宋体" w:hAnsiTheme="majorBidi" w:cstheme="majorBidi"/>
          <w:b/>
          <w:bCs/>
          <w:kern w:val="0"/>
          <w:sz w:val="28"/>
          <w:szCs w:val="28"/>
          <w:bdr w:val="none" w:sz="0" w:space="0" w:color="auto" w:frame="1"/>
        </w:rPr>
        <w:t>二、</w:t>
      </w:r>
      <w:r w:rsidR="00165B65" w:rsidRPr="00A35B7E">
        <w:rPr>
          <w:rFonts w:asciiTheme="majorBidi" w:eastAsia="宋体" w:hAnsiTheme="majorBidi" w:cstheme="majorBidi"/>
          <w:b/>
          <w:bCs/>
          <w:kern w:val="0"/>
          <w:sz w:val="28"/>
          <w:szCs w:val="28"/>
          <w:bdr w:val="none" w:sz="0" w:space="0" w:color="auto" w:frame="1"/>
        </w:rPr>
        <w:t>数据介绍</w:t>
      </w:r>
    </w:p>
    <w:p w14:paraId="15D38D4C" w14:textId="63EB4446" w:rsidR="00165B65" w:rsidRPr="00A35B7E" w:rsidRDefault="00FF1C03"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本文所使用的数据来自国家统计局网站，涵盖了</w:t>
      </w:r>
      <w:r w:rsidRPr="00A35B7E">
        <w:rPr>
          <w:rFonts w:asciiTheme="majorBidi" w:eastAsia="宋体" w:hAnsiTheme="majorBidi" w:cstheme="majorBidi"/>
          <w:kern w:val="0"/>
          <w:sz w:val="24"/>
          <w:szCs w:val="24"/>
          <w:bdr w:val="none" w:sz="0" w:space="0" w:color="auto" w:frame="1"/>
        </w:rPr>
        <w:t>1986</w:t>
      </w:r>
      <w:r w:rsidRPr="00A35B7E">
        <w:rPr>
          <w:rFonts w:asciiTheme="majorBidi" w:eastAsia="宋体" w:hAnsiTheme="majorBidi" w:cstheme="majorBidi"/>
          <w:kern w:val="0"/>
          <w:sz w:val="24"/>
          <w:szCs w:val="24"/>
          <w:bdr w:val="none" w:sz="0" w:space="0" w:color="auto" w:frame="1"/>
        </w:rPr>
        <w:t>年至</w:t>
      </w:r>
      <w:r w:rsidRPr="00A35B7E">
        <w:rPr>
          <w:rFonts w:asciiTheme="majorBidi" w:eastAsia="宋体" w:hAnsiTheme="majorBidi" w:cstheme="majorBidi"/>
          <w:kern w:val="0"/>
          <w:sz w:val="24"/>
          <w:szCs w:val="24"/>
          <w:bdr w:val="none" w:sz="0" w:space="0" w:color="auto" w:frame="1"/>
        </w:rPr>
        <w:t>202</w:t>
      </w:r>
      <w:r w:rsidR="00F00C57" w:rsidRPr="00A35B7E">
        <w:rPr>
          <w:rFonts w:asciiTheme="majorBidi" w:eastAsia="宋体" w:hAnsiTheme="majorBidi" w:cstheme="majorBidi"/>
          <w:kern w:val="0"/>
          <w:sz w:val="24"/>
          <w:szCs w:val="24"/>
          <w:bdr w:val="none" w:sz="0" w:space="0" w:color="auto" w:frame="1"/>
        </w:rPr>
        <w:t>2</w:t>
      </w:r>
      <w:r w:rsidRPr="00A35B7E">
        <w:rPr>
          <w:rFonts w:asciiTheme="majorBidi" w:eastAsia="宋体" w:hAnsiTheme="majorBidi" w:cstheme="majorBidi"/>
          <w:kern w:val="0"/>
          <w:sz w:val="24"/>
          <w:szCs w:val="24"/>
          <w:bdr w:val="none" w:sz="0" w:space="0" w:color="auto" w:frame="1"/>
        </w:rPr>
        <w:t>年每年</w:t>
      </w:r>
      <w:r w:rsidRPr="00A35B7E">
        <w:rPr>
          <w:rFonts w:asciiTheme="majorBidi" w:eastAsia="宋体" w:hAnsiTheme="majorBidi" w:cstheme="majorBidi"/>
          <w:kern w:val="0"/>
          <w:sz w:val="24"/>
          <w:szCs w:val="24"/>
          <w:bdr w:val="none" w:sz="0" w:space="0" w:color="auto" w:frame="1"/>
        </w:rPr>
        <w:t>3</w:t>
      </w:r>
      <w:r w:rsidRPr="00A35B7E">
        <w:rPr>
          <w:rFonts w:asciiTheme="majorBidi" w:eastAsia="宋体" w:hAnsiTheme="majorBidi" w:cstheme="majorBidi"/>
          <w:kern w:val="0"/>
          <w:sz w:val="24"/>
          <w:szCs w:val="24"/>
          <w:bdr w:val="none" w:sz="0" w:space="0" w:color="auto" w:frame="1"/>
        </w:rPr>
        <w:t>月至</w:t>
      </w:r>
      <w:r w:rsidRPr="00A35B7E">
        <w:rPr>
          <w:rFonts w:asciiTheme="majorBidi" w:eastAsia="宋体" w:hAnsiTheme="majorBidi" w:cstheme="majorBidi"/>
          <w:kern w:val="0"/>
          <w:sz w:val="24"/>
          <w:szCs w:val="24"/>
          <w:bdr w:val="none" w:sz="0" w:space="0" w:color="auto" w:frame="1"/>
        </w:rPr>
        <w:t>12</w:t>
      </w:r>
      <w:r w:rsidRPr="00A35B7E">
        <w:rPr>
          <w:rFonts w:asciiTheme="majorBidi" w:eastAsia="宋体" w:hAnsiTheme="majorBidi" w:cstheme="majorBidi"/>
          <w:kern w:val="0"/>
          <w:sz w:val="24"/>
          <w:szCs w:val="24"/>
          <w:bdr w:val="none" w:sz="0" w:space="0" w:color="auto" w:frame="1"/>
        </w:rPr>
        <w:t>月的水力发电量数据。值得注意的是，在数据选择时省略了</w:t>
      </w:r>
      <w:r w:rsidRPr="00A35B7E">
        <w:rPr>
          <w:rFonts w:asciiTheme="majorBidi" w:eastAsia="宋体" w:hAnsiTheme="majorBidi" w:cstheme="majorBidi"/>
          <w:kern w:val="0"/>
          <w:sz w:val="24"/>
          <w:szCs w:val="24"/>
          <w:bdr w:val="none" w:sz="0" w:space="0" w:color="auto" w:frame="1"/>
        </w:rPr>
        <w:t>1</w:t>
      </w:r>
      <w:r w:rsidRPr="00A35B7E">
        <w:rPr>
          <w:rFonts w:asciiTheme="majorBidi" w:eastAsia="宋体" w:hAnsiTheme="majorBidi" w:cstheme="majorBidi"/>
          <w:kern w:val="0"/>
          <w:sz w:val="24"/>
          <w:szCs w:val="24"/>
          <w:bdr w:val="none" w:sz="0" w:space="0" w:color="auto" w:frame="1"/>
        </w:rPr>
        <w:t>月和</w:t>
      </w:r>
      <w:r w:rsidRPr="00A35B7E">
        <w:rPr>
          <w:rFonts w:asciiTheme="majorBidi" w:eastAsia="宋体" w:hAnsiTheme="majorBidi" w:cstheme="majorBidi"/>
          <w:kern w:val="0"/>
          <w:sz w:val="24"/>
          <w:szCs w:val="24"/>
          <w:bdr w:val="none" w:sz="0" w:space="0" w:color="auto" w:frame="1"/>
        </w:rPr>
        <w:t>2</w:t>
      </w:r>
      <w:r w:rsidRPr="00A35B7E">
        <w:rPr>
          <w:rFonts w:asciiTheme="majorBidi" w:eastAsia="宋体" w:hAnsiTheme="majorBidi" w:cstheme="majorBidi"/>
          <w:kern w:val="0"/>
          <w:sz w:val="24"/>
          <w:szCs w:val="24"/>
          <w:bdr w:val="none" w:sz="0" w:space="0" w:color="auto" w:frame="1"/>
        </w:rPr>
        <w:t>月的记录。这主要有两方面的考虑：</w:t>
      </w:r>
      <w:r w:rsidRPr="00A35B7E">
        <w:rPr>
          <w:rFonts w:asciiTheme="majorBidi" w:eastAsia="宋体" w:hAnsiTheme="majorBidi" w:cstheme="majorBidi"/>
          <w:kern w:val="0"/>
          <w:sz w:val="24"/>
          <w:szCs w:val="24"/>
          <w:bdr w:val="none" w:sz="0" w:space="0" w:color="auto" w:frame="1"/>
        </w:rPr>
        <w:t>1</w:t>
      </w:r>
      <w:r w:rsidRPr="00A35B7E">
        <w:rPr>
          <w:rFonts w:asciiTheme="majorBidi" w:eastAsia="宋体" w:hAnsiTheme="majorBidi" w:cstheme="majorBidi"/>
          <w:kern w:val="0"/>
          <w:sz w:val="24"/>
          <w:szCs w:val="24"/>
          <w:bdr w:val="none" w:sz="0" w:space="0" w:color="auto" w:frame="1"/>
        </w:rPr>
        <w:t>月和</w:t>
      </w:r>
      <w:r w:rsidRPr="00A35B7E">
        <w:rPr>
          <w:rFonts w:asciiTheme="majorBidi" w:eastAsia="宋体" w:hAnsiTheme="majorBidi" w:cstheme="majorBidi"/>
          <w:kern w:val="0"/>
          <w:sz w:val="24"/>
          <w:szCs w:val="24"/>
          <w:bdr w:val="none" w:sz="0" w:space="0" w:color="auto" w:frame="1"/>
        </w:rPr>
        <w:t>2</w:t>
      </w:r>
      <w:r w:rsidRPr="00A35B7E">
        <w:rPr>
          <w:rFonts w:asciiTheme="majorBidi" w:eastAsia="宋体" w:hAnsiTheme="majorBidi" w:cstheme="majorBidi"/>
          <w:kern w:val="0"/>
          <w:sz w:val="24"/>
          <w:szCs w:val="24"/>
          <w:bdr w:val="none" w:sz="0" w:space="0" w:color="auto" w:frame="1"/>
        </w:rPr>
        <w:t>月通常是我国水资源的枯水期，此时河流水位较低，水力发电量相对较小；近年数据中缺少对这两个月水力发电量的记</w:t>
      </w:r>
      <w:r w:rsidRPr="00A35B7E">
        <w:rPr>
          <w:rFonts w:asciiTheme="majorBidi" w:eastAsia="宋体" w:hAnsiTheme="majorBidi" w:cstheme="majorBidi"/>
          <w:kern w:val="0"/>
          <w:sz w:val="24"/>
          <w:szCs w:val="24"/>
          <w:bdr w:val="none" w:sz="0" w:space="0" w:color="auto" w:frame="1"/>
        </w:rPr>
        <w:lastRenderedPageBreak/>
        <w:t>录，给时间序列分析带来挑战。综合考虑上述因素，本文仅研究</w:t>
      </w:r>
      <w:r w:rsidRPr="00A35B7E">
        <w:rPr>
          <w:rFonts w:asciiTheme="majorBidi" w:eastAsia="宋体" w:hAnsiTheme="majorBidi" w:cstheme="majorBidi"/>
          <w:kern w:val="0"/>
          <w:sz w:val="24"/>
          <w:szCs w:val="24"/>
          <w:bdr w:val="none" w:sz="0" w:space="0" w:color="auto" w:frame="1"/>
        </w:rPr>
        <w:t>3</w:t>
      </w:r>
      <w:r w:rsidRPr="00A35B7E">
        <w:rPr>
          <w:rFonts w:asciiTheme="majorBidi" w:eastAsia="宋体" w:hAnsiTheme="majorBidi" w:cstheme="majorBidi"/>
          <w:kern w:val="0"/>
          <w:sz w:val="24"/>
          <w:szCs w:val="24"/>
          <w:bdr w:val="none" w:sz="0" w:space="0" w:color="auto" w:frame="1"/>
        </w:rPr>
        <w:t>至</w:t>
      </w:r>
      <w:r w:rsidRPr="00A35B7E">
        <w:rPr>
          <w:rFonts w:asciiTheme="majorBidi" w:eastAsia="宋体" w:hAnsiTheme="majorBidi" w:cstheme="majorBidi"/>
          <w:kern w:val="0"/>
          <w:sz w:val="24"/>
          <w:szCs w:val="24"/>
          <w:bdr w:val="none" w:sz="0" w:space="0" w:color="auto" w:frame="1"/>
        </w:rPr>
        <w:t>12</w:t>
      </w:r>
      <w:r w:rsidRPr="00A35B7E">
        <w:rPr>
          <w:rFonts w:asciiTheme="majorBidi" w:eastAsia="宋体" w:hAnsiTheme="majorBidi" w:cstheme="majorBidi"/>
          <w:kern w:val="0"/>
          <w:sz w:val="24"/>
          <w:szCs w:val="24"/>
          <w:bdr w:val="none" w:sz="0" w:space="0" w:color="auto" w:frame="1"/>
        </w:rPr>
        <w:t>月数据，以便更好地关注水力发电的季节性和长期趋势，提高研究的准确性和</w:t>
      </w:r>
      <w:proofErr w:type="gramStart"/>
      <w:r w:rsidRPr="00A35B7E">
        <w:rPr>
          <w:rFonts w:asciiTheme="majorBidi" w:eastAsia="宋体" w:hAnsiTheme="majorBidi" w:cstheme="majorBidi"/>
          <w:kern w:val="0"/>
          <w:sz w:val="24"/>
          <w:szCs w:val="24"/>
          <w:bdr w:val="none" w:sz="0" w:space="0" w:color="auto" w:frame="1"/>
        </w:rPr>
        <w:t>可</w:t>
      </w:r>
      <w:proofErr w:type="gramEnd"/>
      <w:r w:rsidRPr="00A35B7E">
        <w:rPr>
          <w:rFonts w:asciiTheme="majorBidi" w:eastAsia="宋体" w:hAnsiTheme="majorBidi" w:cstheme="majorBidi"/>
          <w:kern w:val="0"/>
          <w:sz w:val="24"/>
          <w:szCs w:val="24"/>
          <w:bdr w:val="none" w:sz="0" w:space="0" w:color="auto" w:frame="1"/>
        </w:rPr>
        <w:t>解释性。</w:t>
      </w:r>
    </w:p>
    <w:p w14:paraId="136F789A" w14:textId="36727826" w:rsidR="00FF1C03" w:rsidRPr="00A35B7E" w:rsidRDefault="00FF1C03" w:rsidP="00FF1C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宋体" w:hAnsiTheme="majorBidi" w:cstheme="majorBidi"/>
          <w:kern w:val="0"/>
          <w:sz w:val="24"/>
          <w:szCs w:val="24"/>
          <w:bdr w:val="none" w:sz="0" w:space="0" w:color="auto" w:frame="1"/>
        </w:rPr>
      </w:pPr>
    </w:p>
    <w:p w14:paraId="6078193A" w14:textId="2927AE06" w:rsidR="00FF1C03" w:rsidRPr="00A35B7E" w:rsidRDefault="001B1888" w:rsidP="00FF1C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宋体" w:hAnsiTheme="majorBidi" w:cstheme="majorBidi"/>
          <w:b/>
          <w:bCs/>
          <w:kern w:val="0"/>
          <w:sz w:val="28"/>
          <w:szCs w:val="28"/>
          <w:bdr w:val="none" w:sz="0" w:space="0" w:color="auto" w:frame="1"/>
        </w:rPr>
      </w:pPr>
      <w:r w:rsidRPr="00A35B7E">
        <w:rPr>
          <w:rFonts w:asciiTheme="majorBidi" w:eastAsia="宋体" w:hAnsiTheme="majorBidi" w:cstheme="majorBidi"/>
          <w:b/>
          <w:bCs/>
          <w:kern w:val="0"/>
          <w:sz w:val="28"/>
          <w:szCs w:val="28"/>
          <w:bdr w:val="none" w:sz="0" w:space="0" w:color="auto" w:frame="1"/>
        </w:rPr>
        <w:t>三、</w:t>
      </w:r>
      <w:r w:rsidR="00FF1C03" w:rsidRPr="00A35B7E">
        <w:rPr>
          <w:rFonts w:asciiTheme="majorBidi" w:eastAsia="宋体" w:hAnsiTheme="majorBidi" w:cstheme="majorBidi"/>
          <w:b/>
          <w:bCs/>
          <w:kern w:val="0"/>
          <w:sz w:val="28"/>
          <w:szCs w:val="28"/>
          <w:bdr w:val="none" w:sz="0" w:space="0" w:color="auto" w:frame="1"/>
        </w:rPr>
        <w:t>研究方法</w:t>
      </w:r>
    </w:p>
    <w:p w14:paraId="61F9D4FE" w14:textId="449212D4" w:rsidR="00FF1C03" w:rsidRPr="00A35B7E" w:rsidRDefault="006C259A" w:rsidP="00FF1C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宋体" w:hAnsiTheme="majorBidi" w:cstheme="majorBidi"/>
          <w:b/>
          <w:bCs/>
          <w:kern w:val="0"/>
          <w:sz w:val="24"/>
          <w:szCs w:val="24"/>
          <w:bdr w:val="none" w:sz="0" w:space="0" w:color="auto" w:frame="1"/>
        </w:rPr>
      </w:pPr>
      <w:r w:rsidRPr="00A35B7E">
        <w:rPr>
          <w:rFonts w:asciiTheme="majorBidi" w:eastAsia="宋体" w:hAnsiTheme="majorBidi" w:cstheme="majorBidi"/>
          <w:b/>
          <w:bCs/>
          <w:kern w:val="0"/>
          <w:sz w:val="24"/>
          <w:szCs w:val="24"/>
          <w:bdr w:val="none" w:sz="0" w:space="0" w:color="auto" w:frame="1"/>
        </w:rPr>
        <w:t>（一）</w:t>
      </w:r>
      <w:r w:rsidR="00FF1C03" w:rsidRPr="00A35B7E">
        <w:rPr>
          <w:rFonts w:asciiTheme="majorBidi" w:eastAsia="宋体" w:hAnsiTheme="majorBidi" w:cstheme="majorBidi"/>
          <w:b/>
          <w:bCs/>
          <w:kern w:val="0"/>
          <w:sz w:val="24"/>
          <w:szCs w:val="24"/>
          <w:bdr w:val="none" w:sz="0" w:space="0" w:color="auto" w:frame="1"/>
        </w:rPr>
        <w:t>因素分解模型</w:t>
      </w:r>
    </w:p>
    <w:p w14:paraId="4A4D8B18" w14:textId="5240BAF5" w:rsidR="00436E48" w:rsidRPr="00A35B7E" w:rsidRDefault="00FF1C03"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因素分解模型</w:t>
      </w:r>
      <w:r w:rsidR="00436E48" w:rsidRPr="00A35B7E">
        <w:rPr>
          <w:rFonts w:asciiTheme="majorBidi" w:eastAsia="宋体" w:hAnsiTheme="majorBidi" w:cstheme="majorBidi"/>
          <w:kern w:val="0"/>
          <w:sz w:val="24"/>
          <w:szCs w:val="24"/>
          <w:bdr w:val="none" w:sz="0" w:space="0" w:color="auto" w:frame="1"/>
        </w:rPr>
        <w:t>基于确定性因素分解的思想，</w:t>
      </w:r>
      <w:r w:rsidRPr="00A35B7E">
        <w:rPr>
          <w:rFonts w:asciiTheme="majorBidi" w:eastAsia="宋体" w:hAnsiTheme="majorBidi" w:cstheme="majorBidi"/>
          <w:kern w:val="0"/>
          <w:sz w:val="24"/>
          <w:szCs w:val="24"/>
          <w:bdr w:val="none" w:sz="0" w:space="0" w:color="auto" w:frame="1"/>
        </w:rPr>
        <w:t>被广泛应用于时间序列</w:t>
      </w:r>
      <w:r w:rsidR="00436E48" w:rsidRPr="00A35B7E">
        <w:rPr>
          <w:rFonts w:asciiTheme="majorBidi" w:eastAsia="宋体" w:hAnsiTheme="majorBidi" w:cstheme="majorBidi"/>
          <w:kern w:val="0"/>
          <w:sz w:val="24"/>
          <w:szCs w:val="24"/>
          <w:bdr w:val="none" w:sz="0" w:space="0" w:color="auto" w:frame="1"/>
        </w:rPr>
        <w:t>分析中</w:t>
      </w:r>
      <w:r w:rsidRPr="00A35B7E">
        <w:rPr>
          <w:rFonts w:asciiTheme="majorBidi" w:eastAsia="宋体" w:hAnsiTheme="majorBidi" w:cstheme="majorBidi"/>
          <w:kern w:val="0"/>
          <w:sz w:val="24"/>
          <w:szCs w:val="24"/>
          <w:bdr w:val="none" w:sz="0" w:space="0" w:color="auto" w:frame="1"/>
        </w:rPr>
        <w:t>。</w:t>
      </w:r>
      <w:r w:rsidR="00436E48" w:rsidRPr="00A35B7E">
        <w:rPr>
          <w:rFonts w:asciiTheme="majorBidi" w:eastAsia="宋体" w:hAnsiTheme="majorBidi" w:cstheme="majorBidi"/>
          <w:kern w:val="0"/>
          <w:sz w:val="24"/>
          <w:szCs w:val="24"/>
          <w:bdr w:val="none" w:sz="0" w:space="0" w:color="auto" w:frame="1"/>
        </w:rPr>
        <w:t>确定性因素分解认为所有的序列波动都可以归纳为趋势（</w:t>
      </w:r>
      <w:r w:rsidR="00436E48" w:rsidRPr="00A35B7E">
        <w:rPr>
          <w:rFonts w:asciiTheme="majorBidi" w:eastAsia="宋体" w:hAnsiTheme="majorBidi" w:cstheme="majorBidi"/>
          <w:kern w:val="0"/>
          <w:sz w:val="24"/>
          <w:szCs w:val="24"/>
          <w:bdr w:val="none" w:sz="0" w:space="0" w:color="auto" w:frame="1"/>
        </w:rPr>
        <w:t>T</w:t>
      </w:r>
      <w:r w:rsidR="00436E48" w:rsidRPr="00A35B7E">
        <w:rPr>
          <w:rFonts w:asciiTheme="majorBidi" w:eastAsia="宋体" w:hAnsiTheme="majorBidi" w:cstheme="majorBidi"/>
          <w:kern w:val="0"/>
          <w:sz w:val="24"/>
          <w:szCs w:val="24"/>
          <w:bdr w:val="none" w:sz="0" w:space="0" w:color="auto" w:frame="1"/>
        </w:rPr>
        <w:t>）、季节（</w:t>
      </w:r>
      <w:r w:rsidR="00436E48" w:rsidRPr="00A35B7E">
        <w:rPr>
          <w:rFonts w:asciiTheme="majorBidi" w:eastAsia="宋体" w:hAnsiTheme="majorBidi" w:cstheme="majorBidi"/>
          <w:kern w:val="0"/>
          <w:sz w:val="24"/>
          <w:szCs w:val="24"/>
          <w:bdr w:val="none" w:sz="0" w:space="0" w:color="auto" w:frame="1"/>
        </w:rPr>
        <w:t>S</w:t>
      </w:r>
      <w:r w:rsidR="00436E48" w:rsidRPr="00A35B7E">
        <w:rPr>
          <w:rFonts w:asciiTheme="majorBidi" w:eastAsia="宋体" w:hAnsiTheme="majorBidi" w:cstheme="majorBidi"/>
          <w:kern w:val="0"/>
          <w:sz w:val="24"/>
          <w:szCs w:val="24"/>
          <w:bdr w:val="none" w:sz="0" w:space="0" w:color="auto" w:frame="1"/>
        </w:rPr>
        <w:t>）、交易日（</w:t>
      </w:r>
      <w:r w:rsidR="00436E48" w:rsidRPr="00A35B7E">
        <w:rPr>
          <w:rFonts w:asciiTheme="majorBidi" w:eastAsia="宋体" w:hAnsiTheme="majorBidi" w:cstheme="majorBidi"/>
          <w:kern w:val="0"/>
          <w:sz w:val="24"/>
          <w:szCs w:val="24"/>
          <w:bdr w:val="none" w:sz="0" w:space="0" w:color="auto" w:frame="1"/>
        </w:rPr>
        <w:t>D</w:t>
      </w:r>
      <w:r w:rsidR="00436E48" w:rsidRPr="00A35B7E">
        <w:rPr>
          <w:rFonts w:asciiTheme="majorBidi" w:eastAsia="宋体" w:hAnsiTheme="majorBidi" w:cstheme="majorBidi"/>
          <w:kern w:val="0"/>
          <w:sz w:val="24"/>
          <w:szCs w:val="24"/>
          <w:bdr w:val="none" w:sz="0" w:space="0" w:color="auto" w:frame="1"/>
        </w:rPr>
        <w:t>）、随机波动（</w:t>
      </w:r>
      <w:r w:rsidR="00436E48" w:rsidRPr="00A35B7E">
        <w:rPr>
          <w:rFonts w:asciiTheme="majorBidi" w:eastAsia="宋体" w:hAnsiTheme="majorBidi" w:cstheme="majorBidi"/>
          <w:kern w:val="0"/>
          <w:sz w:val="24"/>
          <w:szCs w:val="24"/>
          <w:bdr w:val="none" w:sz="0" w:space="0" w:color="auto" w:frame="1"/>
        </w:rPr>
        <w:t>I</w:t>
      </w:r>
      <w:r w:rsidR="00436E48" w:rsidRPr="00A35B7E">
        <w:rPr>
          <w:rFonts w:asciiTheme="majorBidi" w:eastAsia="宋体" w:hAnsiTheme="majorBidi" w:cstheme="majorBidi"/>
          <w:kern w:val="0"/>
          <w:sz w:val="24"/>
          <w:szCs w:val="24"/>
          <w:bdr w:val="none" w:sz="0" w:space="0" w:color="auto" w:frame="1"/>
        </w:rPr>
        <w:t>）四个因素的综合影响。由此写出表达形式：</w:t>
      </w:r>
    </w:p>
    <w:p w14:paraId="185130DB" w14:textId="236A1F01" w:rsidR="00436E48" w:rsidRPr="00A35B7E" w:rsidRDefault="00CA5EDA"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kern w:val="0"/>
          <w:sz w:val="24"/>
          <w:szCs w:val="24"/>
          <w:bdr w:val="none" w:sz="0" w:space="0" w:color="auto" w:frame="1"/>
        </w:rPr>
      </w:pPr>
      <m:oMathPara>
        <m:oMath>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x</m:t>
              </m:r>
            </m:e>
            <m:sub>
              <m:r>
                <w:rPr>
                  <w:rFonts w:ascii="Cambria Math" w:eastAsia="宋体" w:hAnsi="Cambria Math" w:cstheme="majorBidi"/>
                  <w:kern w:val="0"/>
                  <w:sz w:val="24"/>
                  <w:szCs w:val="24"/>
                  <w:bdr w:val="none" w:sz="0" w:space="0" w:color="auto" w:frame="1"/>
                </w:rPr>
                <m:t>t</m:t>
              </m:r>
            </m:sub>
          </m:sSub>
          <m:r>
            <w:rPr>
              <w:rFonts w:ascii="Cambria Math" w:eastAsia="宋体" w:hAnsi="Cambria Math" w:cstheme="majorBidi"/>
              <w:kern w:val="0"/>
              <w:sz w:val="24"/>
              <w:szCs w:val="24"/>
              <w:bdr w:val="none" w:sz="0" w:space="0" w:color="auto" w:frame="1"/>
            </w:rPr>
            <m:t>=f(</m:t>
          </m:r>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T</m:t>
              </m:r>
            </m:e>
            <m:sub>
              <m:r>
                <w:rPr>
                  <w:rFonts w:ascii="Cambria Math" w:eastAsia="宋体" w:hAnsi="Cambria Math" w:cstheme="majorBidi"/>
                  <w:kern w:val="0"/>
                  <w:sz w:val="24"/>
                  <w:szCs w:val="24"/>
                  <w:bdr w:val="none" w:sz="0" w:space="0" w:color="auto" w:frame="1"/>
                </w:rPr>
                <m:t>t</m:t>
              </m:r>
            </m:sub>
          </m:sSub>
          <m:r>
            <w:rPr>
              <w:rFonts w:ascii="Cambria Math" w:eastAsia="宋体" w:hAnsi="Cambria Math" w:cstheme="majorBidi"/>
              <w:kern w:val="0"/>
              <w:sz w:val="24"/>
              <w:szCs w:val="24"/>
              <w:bdr w:val="none" w:sz="0" w:space="0" w:color="auto" w:frame="1"/>
            </w:rPr>
            <m:t>,</m:t>
          </m:r>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S</m:t>
              </m:r>
            </m:e>
            <m:sub>
              <m:r>
                <w:rPr>
                  <w:rFonts w:ascii="Cambria Math" w:eastAsia="宋体" w:hAnsi="Cambria Math" w:cstheme="majorBidi"/>
                  <w:kern w:val="0"/>
                  <w:sz w:val="24"/>
                  <w:szCs w:val="24"/>
                  <w:bdr w:val="none" w:sz="0" w:space="0" w:color="auto" w:frame="1"/>
                </w:rPr>
                <m:t>t</m:t>
              </m:r>
            </m:sub>
          </m:sSub>
          <m:r>
            <w:rPr>
              <w:rFonts w:ascii="Cambria Math" w:eastAsia="宋体" w:hAnsi="Cambria Math" w:cstheme="majorBidi"/>
              <w:kern w:val="0"/>
              <w:sz w:val="24"/>
              <w:szCs w:val="24"/>
              <w:bdr w:val="none" w:sz="0" w:space="0" w:color="auto" w:frame="1"/>
            </w:rPr>
            <m:t>,</m:t>
          </m:r>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D</m:t>
              </m:r>
            </m:e>
            <m:sub>
              <m:r>
                <w:rPr>
                  <w:rFonts w:ascii="Cambria Math" w:eastAsia="宋体" w:hAnsi="Cambria Math" w:cstheme="majorBidi"/>
                  <w:kern w:val="0"/>
                  <w:sz w:val="24"/>
                  <w:szCs w:val="24"/>
                  <w:bdr w:val="none" w:sz="0" w:space="0" w:color="auto" w:frame="1"/>
                </w:rPr>
                <m:t>t</m:t>
              </m:r>
            </m:sub>
          </m:sSub>
          <m:r>
            <w:rPr>
              <w:rFonts w:ascii="Cambria Math" w:eastAsia="宋体" w:hAnsi="Cambria Math" w:cstheme="majorBidi"/>
              <w:kern w:val="0"/>
              <w:sz w:val="24"/>
              <w:szCs w:val="24"/>
              <w:bdr w:val="none" w:sz="0" w:space="0" w:color="auto" w:frame="1"/>
            </w:rPr>
            <m:t>,</m:t>
          </m:r>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I</m:t>
              </m:r>
            </m:e>
            <m:sub>
              <m:r>
                <w:rPr>
                  <w:rFonts w:ascii="Cambria Math" w:eastAsia="宋体" w:hAnsi="Cambria Math" w:cstheme="majorBidi"/>
                  <w:kern w:val="0"/>
                  <w:sz w:val="24"/>
                  <w:szCs w:val="24"/>
                  <w:bdr w:val="none" w:sz="0" w:space="0" w:color="auto" w:frame="1"/>
                </w:rPr>
                <m:t>t</m:t>
              </m:r>
            </m:sub>
          </m:sSub>
          <m:r>
            <w:rPr>
              <w:rFonts w:ascii="Cambria Math" w:eastAsia="宋体" w:hAnsi="Cambria Math" w:cstheme="majorBidi"/>
              <w:kern w:val="0"/>
              <w:sz w:val="24"/>
              <w:szCs w:val="24"/>
              <w:bdr w:val="none" w:sz="0" w:space="0" w:color="auto" w:frame="1"/>
            </w:rPr>
            <m:t>)</m:t>
          </m:r>
        </m:oMath>
      </m:oMathPara>
    </w:p>
    <w:p w14:paraId="15D521C3" w14:textId="5727F675" w:rsidR="00FF1C03" w:rsidRPr="00A35B7E" w:rsidRDefault="00436E48"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具体来说，</w:t>
      </w:r>
      <w:r w:rsidR="00992A25" w:rsidRPr="00A35B7E">
        <w:rPr>
          <w:rFonts w:asciiTheme="majorBidi" w:eastAsia="宋体" w:hAnsiTheme="majorBidi" w:cstheme="majorBidi"/>
          <w:kern w:val="0"/>
          <w:sz w:val="24"/>
          <w:szCs w:val="24"/>
          <w:bdr w:val="none" w:sz="0" w:space="0" w:color="auto" w:frame="1"/>
        </w:rPr>
        <w:t>针对不同特征的时间序列</w:t>
      </w:r>
      <w:r w:rsidRPr="00A35B7E">
        <w:rPr>
          <w:rFonts w:asciiTheme="majorBidi" w:eastAsia="宋体" w:hAnsiTheme="majorBidi" w:cstheme="majorBidi"/>
          <w:kern w:val="0"/>
          <w:sz w:val="24"/>
          <w:szCs w:val="24"/>
          <w:bdr w:val="none" w:sz="0" w:space="0" w:color="auto" w:frame="1"/>
        </w:rPr>
        <w:t>可以有加法模型、</w:t>
      </w:r>
      <w:r w:rsidR="00992A25" w:rsidRPr="00A35B7E">
        <w:rPr>
          <w:rFonts w:asciiTheme="majorBidi" w:eastAsia="宋体" w:hAnsiTheme="majorBidi" w:cstheme="majorBidi"/>
          <w:kern w:val="0"/>
          <w:sz w:val="24"/>
          <w:szCs w:val="24"/>
          <w:bdr w:val="none" w:sz="0" w:space="0" w:color="auto" w:frame="1"/>
        </w:rPr>
        <w:t>乘法模型、伪加法模型、对数加法模型等不同设定形式。</w:t>
      </w:r>
      <w:r w:rsidR="00FF1C03" w:rsidRPr="00A35B7E">
        <w:rPr>
          <w:rFonts w:asciiTheme="majorBidi" w:eastAsia="宋体" w:hAnsiTheme="majorBidi" w:cstheme="majorBidi"/>
          <w:kern w:val="0"/>
          <w:sz w:val="24"/>
          <w:szCs w:val="24"/>
          <w:bdr w:val="none" w:sz="0" w:space="0" w:color="auto" w:frame="1"/>
        </w:rPr>
        <w:t>利用因素分解模型对水力发电量的时间序列数据进行拆解，可以明确长期趋势的演变、季节性变化的规律以及可能存在的随机波动</w:t>
      </w:r>
      <w:r w:rsidR="00992A25" w:rsidRPr="00A35B7E">
        <w:rPr>
          <w:rFonts w:asciiTheme="majorBidi" w:eastAsia="宋体" w:hAnsiTheme="majorBidi" w:cstheme="majorBidi"/>
          <w:kern w:val="0"/>
          <w:sz w:val="24"/>
          <w:szCs w:val="24"/>
          <w:bdr w:val="none" w:sz="0" w:space="0" w:color="auto" w:frame="1"/>
        </w:rPr>
        <w:t>，为预测提供支持。</w:t>
      </w:r>
    </w:p>
    <w:p w14:paraId="50A7C7BC" w14:textId="607921AA" w:rsidR="00FF1C03" w:rsidRPr="00A35B7E" w:rsidRDefault="006C259A" w:rsidP="00BE77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宋体" w:hAnsiTheme="majorBidi" w:cstheme="majorBidi"/>
          <w:b/>
          <w:bCs/>
          <w:kern w:val="0"/>
          <w:sz w:val="24"/>
          <w:szCs w:val="24"/>
          <w:bdr w:val="none" w:sz="0" w:space="0" w:color="auto" w:frame="1"/>
        </w:rPr>
      </w:pPr>
      <w:r w:rsidRPr="00A35B7E">
        <w:rPr>
          <w:rFonts w:asciiTheme="majorBidi" w:eastAsia="宋体" w:hAnsiTheme="majorBidi" w:cstheme="majorBidi"/>
          <w:b/>
          <w:bCs/>
          <w:kern w:val="0"/>
          <w:sz w:val="24"/>
          <w:szCs w:val="24"/>
          <w:bdr w:val="none" w:sz="0" w:space="0" w:color="auto" w:frame="1"/>
        </w:rPr>
        <w:t>（二）</w:t>
      </w:r>
      <w:r w:rsidR="00FF1C03" w:rsidRPr="00A35B7E">
        <w:rPr>
          <w:rFonts w:asciiTheme="majorBidi" w:eastAsia="宋体" w:hAnsiTheme="majorBidi" w:cstheme="majorBidi"/>
          <w:b/>
          <w:bCs/>
          <w:kern w:val="0"/>
          <w:sz w:val="24"/>
          <w:szCs w:val="24"/>
          <w:bdr w:val="none" w:sz="0" w:space="0" w:color="auto" w:frame="1"/>
        </w:rPr>
        <w:t>Holt-Winters</w:t>
      </w:r>
      <w:r w:rsidR="00FF1C03" w:rsidRPr="00A35B7E">
        <w:rPr>
          <w:rFonts w:asciiTheme="majorBidi" w:eastAsia="宋体" w:hAnsiTheme="majorBidi" w:cstheme="majorBidi"/>
          <w:b/>
          <w:bCs/>
          <w:kern w:val="0"/>
          <w:sz w:val="24"/>
          <w:szCs w:val="24"/>
          <w:bdr w:val="none" w:sz="0" w:space="0" w:color="auto" w:frame="1"/>
        </w:rPr>
        <w:t>三参数指数平滑模型</w:t>
      </w:r>
    </w:p>
    <w:p w14:paraId="6131512A" w14:textId="66FB5E88" w:rsidR="00992A25" w:rsidRPr="00A35B7E" w:rsidRDefault="00FF1C03"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Holt-Winters</w:t>
      </w:r>
      <w:r w:rsidRPr="00A35B7E">
        <w:rPr>
          <w:rFonts w:asciiTheme="majorBidi" w:eastAsia="宋体" w:hAnsiTheme="majorBidi" w:cstheme="majorBidi"/>
          <w:kern w:val="0"/>
          <w:sz w:val="24"/>
          <w:szCs w:val="24"/>
          <w:bdr w:val="none" w:sz="0" w:space="0" w:color="auto" w:frame="1"/>
        </w:rPr>
        <w:t>模型是一种针对具有</w:t>
      </w:r>
      <w:r w:rsidR="00992A25" w:rsidRPr="00A35B7E">
        <w:rPr>
          <w:rFonts w:asciiTheme="majorBidi" w:eastAsia="宋体" w:hAnsiTheme="majorBidi" w:cstheme="majorBidi"/>
          <w:kern w:val="0"/>
          <w:sz w:val="24"/>
          <w:szCs w:val="24"/>
          <w:bdr w:val="none" w:sz="0" w:space="0" w:color="auto" w:frame="1"/>
        </w:rPr>
        <w:t>长期</w:t>
      </w:r>
      <w:r w:rsidRPr="00A35B7E">
        <w:rPr>
          <w:rFonts w:asciiTheme="majorBidi" w:eastAsia="宋体" w:hAnsiTheme="majorBidi" w:cstheme="majorBidi"/>
          <w:kern w:val="0"/>
          <w:sz w:val="24"/>
          <w:szCs w:val="24"/>
          <w:bdr w:val="none" w:sz="0" w:space="0" w:color="auto" w:frame="1"/>
        </w:rPr>
        <w:t>趋势和季节</w:t>
      </w:r>
      <w:r w:rsidR="00992A25" w:rsidRPr="00A35B7E">
        <w:rPr>
          <w:rFonts w:asciiTheme="majorBidi" w:eastAsia="宋体" w:hAnsiTheme="majorBidi" w:cstheme="majorBidi"/>
          <w:kern w:val="0"/>
          <w:sz w:val="24"/>
          <w:szCs w:val="24"/>
          <w:bdr w:val="none" w:sz="0" w:space="0" w:color="auto" w:frame="1"/>
        </w:rPr>
        <w:t>效应</w:t>
      </w:r>
      <w:r w:rsidRPr="00A35B7E">
        <w:rPr>
          <w:rFonts w:asciiTheme="majorBidi" w:eastAsia="宋体" w:hAnsiTheme="majorBidi" w:cstheme="majorBidi"/>
          <w:kern w:val="0"/>
          <w:sz w:val="24"/>
          <w:szCs w:val="24"/>
          <w:bdr w:val="none" w:sz="0" w:space="0" w:color="auto" w:frame="1"/>
        </w:rPr>
        <w:t>的时间序列数据的预测模型。</w:t>
      </w:r>
      <w:r w:rsidR="00992A25" w:rsidRPr="00A35B7E">
        <w:rPr>
          <w:rFonts w:asciiTheme="majorBidi" w:eastAsia="宋体" w:hAnsiTheme="majorBidi" w:cstheme="majorBidi"/>
          <w:kern w:val="0"/>
          <w:sz w:val="24"/>
          <w:szCs w:val="24"/>
          <w:bdr w:val="none" w:sz="0" w:space="0" w:color="auto" w:frame="1"/>
        </w:rPr>
        <w:t>它具有加法和乘法两种形式。以乘法模型为例，假设序列具有如下结构：</w:t>
      </w:r>
    </w:p>
    <w:p w14:paraId="430A97F3" w14:textId="54667D6B" w:rsidR="00992A25" w:rsidRPr="00A35B7E" w:rsidRDefault="00CA5EDA"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kern w:val="0"/>
          <w:sz w:val="24"/>
          <w:szCs w:val="24"/>
          <w:bdr w:val="none" w:sz="0" w:space="0" w:color="auto" w:frame="1"/>
        </w:rPr>
      </w:pPr>
      <m:oMathPara>
        <m:oMath>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x</m:t>
              </m:r>
            </m:e>
            <m:sub>
              <m:r>
                <w:rPr>
                  <w:rFonts w:ascii="Cambria Math" w:eastAsia="宋体" w:hAnsi="Cambria Math" w:cstheme="majorBidi"/>
                  <w:kern w:val="0"/>
                  <w:sz w:val="24"/>
                  <w:szCs w:val="24"/>
                  <w:bdr w:val="none" w:sz="0" w:space="0" w:color="auto" w:frame="1"/>
                </w:rPr>
                <m:t>t</m:t>
              </m:r>
            </m:sub>
          </m:sSub>
          <m:r>
            <w:rPr>
              <w:rFonts w:ascii="Cambria Math" w:eastAsia="宋体" w:hAnsi="Cambria Math" w:cstheme="majorBidi"/>
              <w:kern w:val="0"/>
              <w:sz w:val="24"/>
              <w:szCs w:val="24"/>
              <w:bdr w:val="none" w:sz="0" w:space="0" w:color="auto" w:frame="1"/>
            </w:rPr>
            <m:t>=(</m:t>
          </m:r>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a</m:t>
              </m:r>
            </m:e>
            <m:sub>
              <m:r>
                <w:rPr>
                  <w:rFonts w:ascii="Cambria Math" w:eastAsia="宋体" w:hAnsi="Cambria Math" w:cstheme="majorBidi"/>
                  <w:kern w:val="0"/>
                  <w:sz w:val="24"/>
                  <w:szCs w:val="24"/>
                  <w:bdr w:val="none" w:sz="0" w:space="0" w:color="auto" w:frame="1"/>
                </w:rPr>
                <m:t>0</m:t>
              </m:r>
            </m:sub>
          </m:sSub>
          <m:r>
            <w:rPr>
              <w:rFonts w:ascii="Cambria Math" w:eastAsia="宋体" w:hAnsi="Cambria Math" w:cstheme="majorBidi"/>
              <w:kern w:val="0"/>
              <w:sz w:val="24"/>
              <w:szCs w:val="24"/>
              <w:bdr w:val="none" w:sz="0" w:space="0" w:color="auto" w:frame="1"/>
            </w:rPr>
            <m:t>+bt+</m:t>
          </m:r>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ε</m:t>
              </m:r>
            </m:e>
            <m:sub>
              <m:r>
                <w:rPr>
                  <w:rFonts w:ascii="Cambria Math" w:eastAsia="宋体" w:hAnsi="Cambria Math" w:cstheme="majorBidi"/>
                  <w:kern w:val="0"/>
                  <w:sz w:val="24"/>
                  <w:szCs w:val="24"/>
                  <w:bdr w:val="none" w:sz="0" w:space="0" w:color="auto" w:frame="1"/>
                </w:rPr>
                <m:t>t</m:t>
              </m:r>
            </m:sub>
          </m:sSub>
          <m:r>
            <w:rPr>
              <w:rFonts w:ascii="Cambria Math" w:eastAsia="宋体" w:hAnsi="Cambria Math" w:cstheme="majorBidi"/>
              <w:kern w:val="0"/>
              <w:sz w:val="24"/>
              <w:szCs w:val="24"/>
              <w:bdr w:val="none" w:sz="0" w:space="0" w:color="auto" w:frame="1"/>
            </w:rPr>
            <m:t>)</m:t>
          </m:r>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c</m:t>
              </m:r>
            </m:e>
            <m:sub>
              <m:r>
                <w:rPr>
                  <w:rFonts w:ascii="Cambria Math" w:eastAsia="宋体" w:hAnsi="Cambria Math" w:cstheme="majorBidi"/>
                  <w:kern w:val="0"/>
                  <w:sz w:val="24"/>
                  <w:szCs w:val="24"/>
                  <w:bdr w:val="none" w:sz="0" w:space="0" w:color="auto" w:frame="1"/>
                </w:rPr>
                <m:t>t</m:t>
              </m:r>
            </m:sub>
          </m:sSub>
        </m:oMath>
      </m:oMathPara>
    </w:p>
    <w:p w14:paraId="7AE64EEE" w14:textId="3A33EFA7" w:rsidR="00992A25" w:rsidRPr="00A35B7E" w:rsidRDefault="00992A25"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其中，</w:t>
      </w:r>
      <m:oMath>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a</m:t>
            </m:r>
          </m:e>
          <m:sub>
            <m:r>
              <w:rPr>
                <w:rFonts w:ascii="Cambria Math" w:eastAsia="宋体" w:hAnsi="Cambria Math" w:cstheme="majorBidi"/>
                <w:kern w:val="0"/>
                <w:sz w:val="24"/>
                <w:szCs w:val="24"/>
                <w:bdr w:val="none" w:sz="0" w:space="0" w:color="auto" w:frame="1"/>
              </w:rPr>
              <m:t>0</m:t>
            </m:r>
          </m:sub>
        </m:sSub>
      </m:oMath>
      <w:r w:rsidRPr="00A35B7E">
        <w:rPr>
          <w:rFonts w:asciiTheme="majorBidi" w:eastAsia="宋体" w:hAnsiTheme="majorBidi" w:cstheme="majorBidi"/>
          <w:kern w:val="0"/>
          <w:sz w:val="24"/>
          <w:szCs w:val="24"/>
          <w:bdr w:val="none" w:sz="0" w:space="0" w:color="auto" w:frame="1"/>
        </w:rPr>
        <w:t>为截距，</w:t>
      </w:r>
      <m:oMath>
        <m:r>
          <w:rPr>
            <w:rFonts w:ascii="Cambria Math" w:eastAsia="宋体" w:hAnsi="Cambria Math" w:cstheme="majorBidi"/>
            <w:kern w:val="0"/>
            <w:sz w:val="24"/>
            <w:szCs w:val="24"/>
            <w:bdr w:val="none" w:sz="0" w:space="0" w:color="auto" w:frame="1"/>
          </w:rPr>
          <m:t>b</m:t>
        </m:r>
      </m:oMath>
      <w:r w:rsidRPr="00A35B7E">
        <w:rPr>
          <w:rFonts w:asciiTheme="majorBidi" w:eastAsia="宋体" w:hAnsiTheme="majorBidi" w:cstheme="majorBidi"/>
          <w:kern w:val="0"/>
          <w:sz w:val="24"/>
          <w:szCs w:val="24"/>
          <w:bdr w:val="none" w:sz="0" w:space="0" w:color="auto" w:frame="1"/>
        </w:rPr>
        <w:t>为斜率，</w:t>
      </w:r>
      <m:oMath>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ε</m:t>
            </m:r>
          </m:e>
          <m:sub>
            <m:r>
              <w:rPr>
                <w:rFonts w:ascii="Cambria Math" w:eastAsia="宋体" w:hAnsi="Cambria Math" w:cstheme="majorBidi"/>
                <w:kern w:val="0"/>
                <w:sz w:val="24"/>
                <w:szCs w:val="24"/>
                <w:bdr w:val="none" w:sz="0" w:space="0" w:color="auto" w:frame="1"/>
              </w:rPr>
              <m:t>t</m:t>
            </m:r>
          </m:sub>
        </m:sSub>
      </m:oMath>
      <w:r w:rsidRPr="00A35B7E">
        <w:rPr>
          <w:rFonts w:asciiTheme="majorBidi" w:eastAsia="宋体" w:hAnsiTheme="majorBidi" w:cstheme="majorBidi"/>
          <w:kern w:val="0"/>
          <w:sz w:val="24"/>
          <w:szCs w:val="24"/>
          <w:bdr w:val="none" w:sz="0" w:space="0" w:color="auto" w:frame="1"/>
        </w:rPr>
        <w:t>为随机波动，</w:t>
      </w:r>
      <m:oMath>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c</m:t>
            </m:r>
          </m:e>
          <m:sub>
            <m:r>
              <w:rPr>
                <w:rFonts w:ascii="Cambria Math" w:eastAsia="宋体" w:hAnsi="Cambria Math" w:cstheme="majorBidi"/>
                <w:kern w:val="0"/>
                <w:sz w:val="24"/>
                <w:szCs w:val="24"/>
                <w:bdr w:val="none" w:sz="0" w:space="0" w:color="auto" w:frame="1"/>
              </w:rPr>
              <m:t>t</m:t>
            </m:r>
          </m:sub>
        </m:sSub>
      </m:oMath>
      <w:r w:rsidRPr="00A35B7E">
        <w:rPr>
          <w:rFonts w:asciiTheme="majorBidi" w:eastAsia="宋体" w:hAnsiTheme="majorBidi" w:cstheme="majorBidi"/>
          <w:kern w:val="0"/>
          <w:sz w:val="24"/>
          <w:szCs w:val="24"/>
          <w:bdr w:val="none" w:sz="0" w:space="0" w:color="auto" w:frame="1"/>
        </w:rPr>
        <w:t>为</w:t>
      </w:r>
      <w:r w:rsidRPr="00A35B7E">
        <w:rPr>
          <w:rFonts w:asciiTheme="majorBidi" w:eastAsia="宋体" w:hAnsiTheme="majorBidi" w:cstheme="majorBidi"/>
          <w:kern w:val="0"/>
          <w:sz w:val="24"/>
          <w:szCs w:val="24"/>
          <w:bdr w:val="none" w:sz="0" w:space="0" w:color="auto" w:frame="1"/>
        </w:rPr>
        <w:t>t</w:t>
      </w:r>
      <w:r w:rsidRPr="00A35B7E">
        <w:rPr>
          <w:rFonts w:asciiTheme="majorBidi" w:eastAsia="宋体" w:hAnsiTheme="majorBidi" w:cstheme="majorBidi"/>
          <w:kern w:val="0"/>
          <w:sz w:val="24"/>
          <w:szCs w:val="24"/>
          <w:bdr w:val="none" w:sz="0" w:space="0" w:color="auto" w:frame="1"/>
        </w:rPr>
        <w:t>时刻季节效应。其可等价表示为如下递推形式：</w:t>
      </w:r>
    </w:p>
    <w:p w14:paraId="757DAF29" w14:textId="7DA8BD40" w:rsidR="00992A25" w:rsidRPr="00A35B7E" w:rsidRDefault="00CA5EDA"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i/>
          <w:kern w:val="0"/>
          <w:sz w:val="24"/>
          <w:szCs w:val="24"/>
          <w:bdr w:val="none" w:sz="0" w:space="0" w:color="auto" w:frame="1"/>
        </w:rPr>
      </w:pPr>
      <m:oMathPara>
        <m:oMath>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x</m:t>
              </m:r>
            </m:e>
            <m:sub>
              <m:r>
                <w:rPr>
                  <w:rFonts w:ascii="Cambria Math" w:eastAsia="宋体" w:hAnsi="Cambria Math" w:cstheme="majorBidi"/>
                  <w:kern w:val="0"/>
                  <w:sz w:val="24"/>
                  <w:szCs w:val="24"/>
                  <w:bdr w:val="none" w:sz="0" w:space="0" w:color="auto" w:frame="1"/>
                </w:rPr>
                <m:t>t</m:t>
              </m:r>
            </m:sub>
          </m:sSub>
          <m:r>
            <w:rPr>
              <w:rFonts w:ascii="Cambria Math" w:eastAsia="宋体" w:hAnsi="Cambria Math" w:cstheme="majorBidi"/>
              <w:kern w:val="0"/>
              <w:sz w:val="24"/>
              <w:szCs w:val="24"/>
              <w:bdr w:val="none" w:sz="0" w:space="0" w:color="auto" w:frame="1"/>
            </w:rPr>
            <m:t>=[a</m:t>
          </m:r>
          <m:d>
            <m:dPr>
              <m:ctrlPr>
                <w:rPr>
                  <w:rFonts w:ascii="Cambria Math" w:eastAsia="宋体" w:hAnsi="Cambria Math" w:cstheme="majorBidi"/>
                  <w:i/>
                  <w:kern w:val="0"/>
                  <w:sz w:val="24"/>
                  <w:szCs w:val="24"/>
                  <w:bdr w:val="none" w:sz="0" w:space="0" w:color="auto" w:frame="1"/>
                </w:rPr>
              </m:ctrlPr>
            </m:dPr>
            <m:e>
              <m:r>
                <w:rPr>
                  <w:rFonts w:ascii="Cambria Math" w:eastAsia="宋体" w:hAnsi="Cambria Math" w:cstheme="majorBidi"/>
                  <w:kern w:val="0"/>
                  <w:sz w:val="24"/>
                  <w:szCs w:val="24"/>
                  <w:bdr w:val="none" w:sz="0" w:space="0" w:color="auto" w:frame="1"/>
                </w:rPr>
                <m:t>t-1</m:t>
              </m:r>
            </m:e>
          </m:d>
          <m:r>
            <w:rPr>
              <w:rFonts w:ascii="Cambria Math" w:eastAsia="宋体" w:hAnsi="Cambria Math" w:cstheme="majorBidi"/>
              <w:kern w:val="0"/>
              <w:sz w:val="24"/>
              <w:szCs w:val="24"/>
              <w:bdr w:val="none" w:sz="0" w:space="0" w:color="auto" w:frame="1"/>
            </w:rPr>
            <m:t>+b(t)]c(t)</m:t>
          </m:r>
        </m:oMath>
      </m:oMathPara>
    </w:p>
    <w:p w14:paraId="38FC8EFA" w14:textId="1E3FD144" w:rsidR="00FF1C03" w:rsidRPr="00A35B7E" w:rsidRDefault="00992A25"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利用其中三个参数的递推公式</w:t>
      </w:r>
      <m:oMath>
        <m:acc>
          <m:accPr>
            <m:ctrlPr>
              <w:rPr>
                <w:rFonts w:ascii="Cambria Math" w:eastAsia="宋体" w:hAnsi="Cambria Math" w:cstheme="majorBidi"/>
                <w:i/>
                <w:kern w:val="0"/>
                <w:sz w:val="24"/>
                <w:szCs w:val="24"/>
                <w:bdr w:val="none" w:sz="0" w:space="0" w:color="auto" w:frame="1"/>
              </w:rPr>
            </m:ctrlPr>
          </m:accPr>
          <m:e>
            <m:r>
              <w:rPr>
                <w:rFonts w:ascii="Cambria Math" w:eastAsia="宋体" w:hAnsi="Cambria Math" w:cstheme="majorBidi"/>
                <w:kern w:val="0"/>
                <w:sz w:val="24"/>
                <w:szCs w:val="24"/>
                <w:bdr w:val="none" w:sz="0" w:space="0" w:color="auto" w:frame="1"/>
              </w:rPr>
              <m:t>a</m:t>
            </m:r>
          </m:e>
        </m:acc>
        <m:r>
          <w:rPr>
            <w:rFonts w:ascii="Cambria Math" w:eastAsia="宋体" w:hAnsi="Cambria Math" w:cstheme="majorBidi"/>
            <w:kern w:val="0"/>
            <w:sz w:val="24"/>
            <w:szCs w:val="24"/>
            <w:bdr w:val="none" w:sz="0" w:space="0" w:color="auto" w:frame="1"/>
          </w:rPr>
          <m:t>(t)</m:t>
        </m:r>
      </m:oMath>
      <w:r w:rsidRPr="00A35B7E">
        <w:rPr>
          <w:rFonts w:asciiTheme="majorBidi" w:eastAsia="宋体" w:hAnsiTheme="majorBidi" w:cstheme="majorBidi"/>
          <w:kern w:val="0"/>
          <w:sz w:val="24"/>
          <w:szCs w:val="24"/>
          <w:bdr w:val="none" w:sz="0" w:space="0" w:color="auto" w:frame="1"/>
        </w:rPr>
        <w:t>、</w:t>
      </w:r>
      <m:oMath>
        <m:acc>
          <m:accPr>
            <m:ctrlPr>
              <w:rPr>
                <w:rFonts w:ascii="Cambria Math" w:eastAsia="宋体" w:hAnsi="Cambria Math" w:cstheme="majorBidi"/>
                <w:i/>
                <w:kern w:val="0"/>
                <w:sz w:val="24"/>
                <w:szCs w:val="24"/>
                <w:bdr w:val="none" w:sz="0" w:space="0" w:color="auto" w:frame="1"/>
              </w:rPr>
            </m:ctrlPr>
          </m:accPr>
          <m:e>
            <m:r>
              <w:rPr>
                <w:rFonts w:ascii="Cambria Math" w:eastAsia="宋体" w:hAnsi="Cambria Math" w:cstheme="majorBidi"/>
                <w:kern w:val="0"/>
                <w:sz w:val="24"/>
                <w:szCs w:val="24"/>
                <w:bdr w:val="none" w:sz="0" w:space="0" w:color="auto" w:frame="1"/>
              </w:rPr>
              <m:t>b</m:t>
            </m:r>
          </m:e>
        </m:acc>
        <m:r>
          <w:rPr>
            <w:rFonts w:ascii="Cambria Math" w:eastAsia="宋体" w:hAnsi="Cambria Math" w:cstheme="majorBidi"/>
            <w:kern w:val="0"/>
            <w:sz w:val="24"/>
            <w:szCs w:val="24"/>
            <w:bdr w:val="none" w:sz="0" w:space="0" w:color="auto" w:frame="1"/>
          </w:rPr>
          <m:t>(t)</m:t>
        </m:r>
      </m:oMath>
      <w:r w:rsidRPr="00A35B7E">
        <w:rPr>
          <w:rFonts w:asciiTheme="majorBidi" w:eastAsia="宋体" w:hAnsiTheme="majorBidi" w:cstheme="majorBidi"/>
          <w:kern w:val="0"/>
          <w:sz w:val="24"/>
          <w:szCs w:val="24"/>
          <w:bdr w:val="none" w:sz="0" w:space="0" w:color="auto" w:frame="1"/>
        </w:rPr>
        <w:t>、</w:t>
      </w:r>
      <m:oMath>
        <m:acc>
          <m:accPr>
            <m:ctrlPr>
              <w:rPr>
                <w:rFonts w:ascii="Cambria Math" w:eastAsia="宋体" w:hAnsi="Cambria Math" w:cstheme="majorBidi"/>
                <w:i/>
                <w:kern w:val="0"/>
                <w:sz w:val="24"/>
                <w:szCs w:val="24"/>
                <w:bdr w:val="none" w:sz="0" w:space="0" w:color="auto" w:frame="1"/>
              </w:rPr>
            </m:ctrlPr>
          </m:accPr>
          <m:e>
            <m:r>
              <w:rPr>
                <w:rFonts w:ascii="Cambria Math" w:eastAsia="宋体" w:hAnsi="Cambria Math" w:cstheme="majorBidi"/>
                <w:kern w:val="0"/>
                <w:sz w:val="24"/>
                <w:szCs w:val="24"/>
                <w:bdr w:val="none" w:sz="0" w:space="0" w:color="auto" w:frame="1"/>
              </w:rPr>
              <m:t>c</m:t>
            </m:r>
          </m:e>
        </m:acc>
        <m:r>
          <w:rPr>
            <w:rFonts w:ascii="Cambria Math" w:eastAsia="宋体" w:hAnsi="Cambria Math" w:cstheme="majorBidi"/>
            <w:kern w:val="0"/>
            <w:sz w:val="24"/>
            <w:szCs w:val="24"/>
            <w:bdr w:val="none" w:sz="0" w:space="0" w:color="auto" w:frame="1"/>
          </w:rPr>
          <m:t>(t)</m:t>
        </m:r>
      </m:oMath>
      <w:r w:rsidRPr="00A35B7E">
        <w:rPr>
          <w:rFonts w:asciiTheme="majorBidi" w:eastAsia="宋体" w:hAnsiTheme="majorBidi" w:cstheme="majorBidi"/>
          <w:kern w:val="0"/>
          <w:sz w:val="24"/>
          <w:szCs w:val="24"/>
          <w:bdr w:val="none" w:sz="0" w:space="0" w:color="auto" w:frame="1"/>
        </w:rPr>
        <w:t>可得出</w:t>
      </w:r>
      <w:r w:rsidRPr="00A35B7E">
        <w:rPr>
          <w:rFonts w:asciiTheme="majorBidi" w:eastAsia="宋体" w:hAnsiTheme="majorBidi" w:cstheme="majorBidi"/>
          <w:kern w:val="0"/>
          <w:sz w:val="24"/>
          <w:szCs w:val="24"/>
          <w:bdr w:val="none" w:sz="0" w:space="0" w:color="auto" w:frame="1"/>
        </w:rPr>
        <w:t>Holt-Winters</w:t>
      </w:r>
      <w:r w:rsidRPr="00A35B7E">
        <w:rPr>
          <w:rFonts w:asciiTheme="majorBidi" w:eastAsia="宋体" w:hAnsiTheme="majorBidi" w:cstheme="majorBidi"/>
          <w:kern w:val="0"/>
          <w:sz w:val="24"/>
          <w:szCs w:val="24"/>
          <w:bdr w:val="none" w:sz="0" w:space="0" w:color="auto" w:frame="1"/>
        </w:rPr>
        <w:t>三参数指数平滑</w:t>
      </w:r>
      <w:r w:rsidR="00D708CD" w:rsidRPr="00A35B7E">
        <w:rPr>
          <w:rFonts w:asciiTheme="majorBidi" w:eastAsia="宋体" w:hAnsiTheme="majorBidi" w:cstheme="majorBidi"/>
          <w:kern w:val="0"/>
          <w:sz w:val="24"/>
          <w:szCs w:val="24"/>
          <w:bdr w:val="none" w:sz="0" w:space="0" w:color="auto" w:frame="1"/>
        </w:rPr>
        <w:t>乘法公式向前</w:t>
      </w:r>
      <w:r w:rsidR="00D708CD" w:rsidRPr="00A35B7E">
        <w:rPr>
          <w:rFonts w:asciiTheme="majorBidi" w:eastAsia="宋体" w:hAnsiTheme="majorBidi" w:cstheme="majorBidi"/>
          <w:kern w:val="0"/>
          <w:sz w:val="24"/>
          <w:szCs w:val="24"/>
          <w:bdr w:val="none" w:sz="0" w:space="0" w:color="auto" w:frame="1"/>
        </w:rPr>
        <w:t>k</w:t>
      </w:r>
      <w:proofErr w:type="gramStart"/>
      <w:r w:rsidR="00D708CD" w:rsidRPr="00A35B7E">
        <w:rPr>
          <w:rFonts w:asciiTheme="majorBidi" w:eastAsia="宋体" w:hAnsiTheme="majorBidi" w:cstheme="majorBidi"/>
          <w:kern w:val="0"/>
          <w:sz w:val="24"/>
          <w:szCs w:val="24"/>
          <w:bdr w:val="none" w:sz="0" w:space="0" w:color="auto" w:frame="1"/>
        </w:rPr>
        <w:t>期预测</w:t>
      </w:r>
      <w:proofErr w:type="gramEnd"/>
      <w:r w:rsidR="00D708CD" w:rsidRPr="00A35B7E">
        <w:rPr>
          <w:rFonts w:asciiTheme="majorBidi" w:eastAsia="宋体" w:hAnsiTheme="majorBidi" w:cstheme="majorBidi"/>
          <w:kern w:val="0"/>
          <w:sz w:val="24"/>
          <w:szCs w:val="24"/>
          <w:bdr w:val="none" w:sz="0" w:space="0" w:color="auto" w:frame="1"/>
        </w:rPr>
        <w:t>值。</w:t>
      </w:r>
    </w:p>
    <w:p w14:paraId="171E8DB6" w14:textId="333187A3" w:rsidR="00FF1C03" w:rsidRPr="00A35B7E" w:rsidRDefault="006C259A" w:rsidP="00BE77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宋体" w:hAnsiTheme="majorBidi" w:cstheme="majorBidi"/>
          <w:b/>
          <w:bCs/>
          <w:kern w:val="0"/>
          <w:sz w:val="24"/>
          <w:szCs w:val="24"/>
          <w:bdr w:val="none" w:sz="0" w:space="0" w:color="auto" w:frame="1"/>
        </w:rPr>
      </w:pPr>
      <w:r w:rsidRPr="00A35B7E">
        <w:rPr>
          <w:rFonts w:asciiTheme="majorBidi" w:eastAsia="宋体" w:hAnsiTheme="majorBidi" w:cstheme="majorBidi"/>
          <w:b/>
          <w:bCs/>
          <w:kern w:val="0"/>
          <w:sz w:val="24"/>
          <w:szCs w:val="24"/>
          <w:bdr w:val="none" w:sz="0" w:space="0" w:color="auto" w:frame="1"/>
        </w:rPr>
        <w:t>（三）</w:t>
      </w:r>
      <w:r w:rsidR="00FF1C03" w:rsidRPr="00A35B7E">
        <w:rPr>
          <w:rFonts w:asciiTheme="majorBidi" w:eastAsia="宋体" w:hAnsiTheme="majorBidi" w:cstheme="majorBidi"/>
          <w:b/>
          <w:bCs/>
          <w:kern w:val="0"/>
          <w:sz w:val="24"/>
          <w:szCs w:val="24"/>
          <w:bdr w:val="none" w:sz="0" w:space="0" w:color="auto" w:frame="1"/>
        </w:rPr>
        <w:t>ARIMA</w:t>
      </w:r>
      <w:r w:rsidR="00FF1C03" w:rsidRPr="00A35B7E">
        <w:rPr>
          <w:rFonts w:asciiTheme="majorBidi" w:eastAsia="宋体" w:hAnsiTheme="majorBidi" w:cstheme="majorBidi"/>
          <w:b/>
          <w:bCs/>
          <w:kern w:val="0"/>
          <w:sz w:val="24"/>
          <w:szCs w:val="24"/>
          <w:bdr w:val="none" w:sz="0" w:space="0" w:color="auto" w:frame="1"/>
        </w:rPr>
        <w:t>乘法模型</w:t>
      </w:r>
    </w:p>
    <w:p w14:paraId="0A2F3718" w14:textId="29FF1610" w:rsidR="00FF1C03" w:rsidRPr="00A35B7E" w:rsidRDefault="00D708CD" w:rsidP="006C25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相较于简单的季节加法模型，</w:t>
      </w:r>
      <w:r w:rsidRPr="00A35B7E">
        <w:rPr>
          <w:rFonts w:asciiTheme="majorBidi" w:eastAsia="宋体" w:hAnsiTheme="majorBidi" w:cstheme="majorBidi"/>
          <w:kern w:val="0"/>
          <w:sz w:val="24"/>
          <w:szCs w:val="24"/>
          <w:bdr w:val="none" w:sz="0" w:space="0" w:color="auto" w:frame="1"/>
        </w:rPr>
        <w:t>ARIMA</w:t>
      </w:r>
      <w:r w:rsidRPr="00A35B7E">
        <w:rPr>
          <w:rFonts w:asciiTheme="majorBidi" w:eastAsia="宋体" w:hAnsiTheme="majorBidi" w:cstheme="majorBidi"/>
          <w:kern w:val="0"/>
          <w:sz w:val="24"/>
          <w:szCs w:val="24"/>
          <w:bdr w:val="none" w:sz="0" w:space="0" w:color="auto" w:frame="1"/>
        </w:rPr>
        <w:t>季节乘法模型能够更好地捕捉序列季节效应、长期趋势效应和随机波动之间的复杂交互影响。乘法模型的原理是将序列的短期相关性和季节相关性分别用低阶</w:t>
      </w:r>
      <m:oMath>
        <m:r>
          <w:rPr>
            <w:rFonts w:ascii="Cambria Math" w:eastAsia="宋体" w:hAnsi="Cambria Math" w:cstheme="majorBidi"/>
            <w:kern w:val="0"/>
            <w:sz w:val="24"/>
            <w:szCs w:val="24"/>
            <w:bdr w:val="none" w:sz="0" w:space="0" w:color="auto" w:frame="1"/>
          </w:rPr>
          <m:t>ARMA(p,q)</m:t>
        </m:r>
      </m:oMath>
      <w:r w:rsidRPr="00A35B7E">
        <w:rPr>
          <w:rFonts w:asciiTheme="majorBidi" w:eastAsia="宋体" w:hAnsiTheme="majorBidi" w:cstheme="majorBidi"/>
          <w:kern w:val="0"/>
          <w:sz w:val="24"/>
          <w:szCs w:val="24"/>
          <w:bdr w:val="none" w:sz="0" w:space="0" w:color="auto" w:frame="1"/>
        </w:rPr>
        <w:t>和以周期步长为单位的</w:t>
      </w:r>
      <m:oMath>
        <m:r>
          <w:rPr>
            <w:rFonts w:ascii="Cambria Math" w:eastAsia="宋体" w:hAnsi="Cambria Math" w:cstheme="majorBidi"/>
            <w:kern w:val="0"/>
            <w:sz w:val="24"/>
            <w:szCs w:val="24"/>
            <w:bdr w:val="none" w:sz="0" w:space="0" w:color="auto" w:frame="1"/>
          </w:rPr>
          <m:t>ARMA(P,Q</m:t>
        </m:r>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m:t>
            </m:r>
          </m:e>
          <m:sub>
            <m:r>
              <w:rPr>
                <w:rFonts w:ascii="Cambria Math" w:eastAsia="宋体" w:hAnsi="Cambria Math" w:cstheme="majorBidi"/>
                <w:kern w:val="0"/>
                <w:sz w:val="24"/>
                <w:szCs w:val="24"/>
                <w:bdr w:val="none" w:sz="0" w:space="0" w:color="auto" w:frame="1"/>
              </w:rPr>
              <m:t>S</m:t>
            </m:r>
          </m:sub>
        </m:sSub>
      </m:oMath>
      <w:r w:rsidRPr="00A35B7E">
        <w:rPr>
          <w:rFonts w:asciiTheme="majorBidi" w:eastAsia="宋体" w:hAnsiTheme="majorBidi" w:cstheme="majorBidi"/>
          <w:kern w:val="0"/>
          <w:sz w:val="24"/>
          <w:szCs w:val="24"/>
          <w:bdr w:val="none" w:sz="0" w:space="0" w:color="auto" w:frame="1"/>
        </w:rPr>
        <w:t>模型提取，并将拟合模型设定为它们的乘积。这种模型设定</w:t>
      </w:r>
      <w:r w:rsidR="00FF1C03" w:rsidRPr="00A35B7E">
        <w:rPr>
          <w:rFonts w:asciiTheme="majorBidi" w:eastAsia="宋体" w:hAnsiTheme="majorBidi" w:cstheme="majorBidi"/>
          <w:kern w:val="0"/>
          <w:sz w:val="24"/>
          <w:szCs w:val="24"/>
          <w:bdr w:val="none" w:sz="0" w:space="0" w:color="auto" w:frame="1"/>
        </w:rPr>
        <w:t>有助于更全面地理解水力发电量的复杂变化，并为未来水力发电量的预测提供科学依据。</w:t>
      </w:r>
    </w:p>
    <w:p w14:paraId="50613B21" w14:textId="2AA3E52F" w:rsidR="00FF1C03" w:rsidRPr="00A35B7E" w:rsidRDefault="00FF1C03" w:rsidP="00FF1C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宋体" w:hAnsiTheme="majorBidi" w:cstheme="majorBidi"/>
          <w:kern w:val="0"/>
          <w:sz w:val="24"/>
          <w:szCs w:val="24"/>
          <w:bdr w:val="none" w:sz="0" w:space="0" w:color="auto" w:frame="1"/>
        </w:rPr>
      </w:pPr>
    </w:p>
    <w:p w14:paraId="6C9C13BD" w14:textId="57BFF86A" w:rsidR="00604834" w:rsidRPr="00A35B7E" w:rsidRDefault="001B1888" w:rsidP="00FF1C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宋体" w:hAnsiTheme="majorBidi" w:cstheme="majorBidi"/>
          <w:b/>
          <w:bCs/>
          <w:kern w:val="0"/>
          <w:sz w:val="28"/>
          <w:szCs w:val="28"/>
          <w:bdr w:val="none" w:sz="0" w:space="0" w:color="auto" w:frame="1"/>
        </w:rPr>
      </w:pPr>
      <w:r w:rsidRPr="00A35B7E">
        <w:rPr>
          <w:rFonts w:asciiTheme="majorBidi" w:eastAsia="宋体" w:hAnsiTheme="majorBidi" w:cstheme="majorBidi"/>
          <w:b/>
          <w:bCs/>
          <w:kern w:val="0"/>
          <w:sz w:val="28"/>
          <w:szCs w:val="28"/>
          <w:bdr w:val="none" w:sz="0" w:space="0" w:color="auto" w:frame="1"/>
        </w:rPr>
        <w:lastRenderedPageBreak/>
        <w:t>四、</w:t>
      </w:r>
      <w:r w:rsidR="00604834" w:rsidRPr="00A35B7E">
        <w:rPr>
          <w:rFonts w:asciiTheme="majorBidi" w:eastAsia="宋体" w:hAnsiTheme="majorBidi" w:cstheme="majorBidi"/>
          <w:b/>
          <w:bCs/>
          <w:kern w:val="0"/>
          <w:sz w:val="28"/>
          <w:szCs w:val="28"/>
          <w:bdr w:val="none" w:sz="0" w:space="0" w:color="auto" w:frame="1"/>
        </w:rPr>
        <w:t>研究结果</w:t>
      </w:r>
    </w:p>
    <w:p w14:paraId="11BB8886" w14:textId="5A54B43A" w:rsidR="00B805CA" w:rsidRPr="00A35B7E" w:rsidRDefault="001B1888" w:rsidP="00FF1C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宋体" w:hAnsiTheme="majorBidi" w:cstheme="majorBidi"/>
          <w:b/>
          <w:bCs/>
          <w:kern w:val="0"/>
          <w:sz w:val="24"/>
          <w:szCs w:val="24"/>
          <w:bdr w:val="none" w:sz="0" w:space="0" w:color="auto" w:frame="1"/>
        </w:rPr>
      </w:pPr>
      <w:r w:rsidRPr="00A35B7E">
        <w:rPr>
          <w:rFonts w:asciiTheme="majorBidi" w:eastAsia="宋体" w:hAnsiTheme="majorBidi" w:cstheme="majorBidi"/>
          <w:b/>
          <w:bCs/>
          <w:kern w:val="0"/>
          <w:sz w:val="24"/>
          <w:szCs w:val="24"/>
          <w:bdr w:val="none" w:sz="0" w:space="0" w:color="auto" w:frame="1"/>
        </w:rPr>
        <w:t>（一）因素分解模型</w:t>
      </w:r>
    </w:p>
    <w:p w14:paraId="2809B18E" w14:textId="4E34D20C" w:rsidR="00604834" w:rsidRPr="00A35B7E" w:rsidRDefault="00F00C57" w:rsidP="006A49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为对我国水力发电量时间序列数据进行可视化，考察</w:t>
      </w:r>
      <w:r w:rsidRPr="00A35B7E">
        <w:rPr>
          <w:rFonts w:asciiTheme="majorBidi" w:eastAsia="宋体" w:hAnsiTheme="majorBidi" w:cstheme="majorBidi"/>
          <w:kern w:val="0"/>
          <w:sz w:val="24"/>
          <w:szCs w:val="24"/>
          <w:bdr w:val="none" w:sz="0" w:space="0" w:color="auto" w:frame="1"/>
        </w:rPr>
        <w:t>1986-2022</w:t>
      </w:r>
      <w:r w:rsidRPr="00A35B7E">
        <w:rPr>
          <w:rFonts w:asciiTheme="majorBidi" w:eastAsia="宋体" w:hAnsiTheme="majorBidi" w:cstheme="majorBidi"/>
          <w:kern w:val="0"/>
          <w:sz w:val="24"/>
          <w:szCs w:val="24"/>
          <w:bdr w:val="none" w:sz="0" w:space="0" w:color="auto" w:frame="1"/>
        </w:rPr>
        <w:t>年我国水力发电量的确定性影响因素，绘制时序图</w:t>
      </w:r>
      <w:r w:rsidRPr="00A35B7E">
        <w:rPr>
          <w:rFonts w:asciiTheme="majorBidi" w:eastAsia="宋体" w:hAnsiTheme="majorBidi" w:cstheme="majorBidi"/>
          <w:kern w:val="0"/>
          <w:sz w:val="24"/>
          <w:szCs w:val="24"/>
          <w:bdr w:val="none" w:sz="0" w:space="0" w:color="auto" w:frame="1"/>
        </w:rPr>
        <w:t>1</w:t>
      </w:r>
      <w:r w:rsidRPr="00A35B7E">
        <w:rPr>
          <w:rFonts w:asciiTheme="majorBidi" w:eastAsia="宋体" w:hAnsiTheme="majorBidi" w:cstheme="majorBidi"/>
          <w:kern w:val="0"/>
          <w:sz w:val="24"/>
          <w:szCs w:val="24"/>
          <w:bdr w:val="none" w:sz="0" w:space="0" w:color="auto" w:frame="1"/>
        </w:rPr>
        <w:t>。</w:t>
      </w:r>
    </w:p>
    <w:p w14:paraId="0F4488A4" w14:textId="5B6B0165" w:rsidR="00963FFD" w:rsidRPr="00A35B7E" w:rsidRDefault="007674A3" w:rsidP="00F12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noProof/>
          <w:kern w:val="0"/>
          <w:sz w:val="24"/>
          <w:szCs w:val="24"/>
          <w:bdr w:val="none" w:sz="0" w:space="0" w:color="auto" w:frame="1"/>
        </w:rPr>
        <w:drawing>
          <wp:inline distT="0" distB="0" distL="0" distR="0" wp14:anchorId="705B8AB2" wp14:editId="4ED9EC78">
            <wp:extent cx="3638612" cy="28662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8127" cy="2897421"/>
                    </a:xfrm>
                    <a:prstGeom prst="rect">
                      <a:avLst/>
                    </a:prstGeom>
                  </pic:spPr>
                </pic:pic>
              </a:graphicData>
            </a:graphic>
          </wp:inline>
        </w:drawing>
      </w:r>
    </w:p>
    <w:p w14:paraId="3321588F" w14:textId="1E9A7067" w:rsidR="00F00C57" w:rsidRPr="00A35B7E" w:rsidRDefault="00F00C57" w:rsidP="00F12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ajorBidi" w:eastAsia="黑体" w:hAnsiTheme="majorBidi" w:cstheme="majorBidi"/>
          <w:kern w:val="0"/>
          <w:sz w:val="24"/>
          <w:szCs w:val="24"/>
          <w:bdr w:val="none" w:sz="0" w:space="0" w:color="auto" w:frame="1"/>
        </w:rPr>
      </w:pPr>
      <w:r w:rsidRPr="00A35B7E">
        <w:rPr>
          <w:rFonts w:asciiTheme="majorBidi" w:eastAsia="黑体" w:hAnsiTheme="majorBidi" w:cstheme="majorBidi"/>
          <w:kern w:val="0"/>
          <w:sz w:val="24"/>
          <w:szCs w:val="24"/>
          <w:bdr w:val="none" w:sz="0" w:space="0" w:color="auto" w:frame="1"/>
        </w:rPr>
        <w:t>图</w:t>
      </w:r>
      <w:r w:rsidRPr="00A35B7E">
        <w:rPr>
          <w:rFonts w:asciiTheme="majorBidi" w:eastAsia="黑体" w:hAnsiTheme="majorBidi" w:cstheme="majorBidi"/>
          <w:kern w:val="0"/>
          <w:sz w:val="24"/>
          <w:szCs w:val="24"/>
          <w:bdr w:val="none" w:sz="0" w:space="0" w:color="auto" w:frame="1"/>
        </w:rPr>
        <w:t>1</w:t>
      </w:r>
      <w:r w:rsidR="006A49CA" w:rsidRPr="00A35B7E">
        <w:rPr>
          <w:rFonts w:asciiTheme="majorBidi" w:eastAsia="黑体" w:hAnsiTheme="majorBidi" w:cstheme="majorBidi"/>
          <w:kern w:val="0"/>
          <w:sz w:val="24"/>
          <w:szCs w:val="24"/>
          <w:bdr w:val="none" w:sz="0" w:space="0" w:color="auto" w:frame="1"/>
        </w:rPr>
        <w:t xml:space="preserve"> 1986-2022</w:t>
      </w:r>
      <w:r w:rsidR="006A49CA" w:rsidRPr="00A35B7E">
        <w:rPr>
          <w:rFonts w:asciiTheme="majorBidi" w:eastAsia="黑体" w:hAnsiTheme="majorBidi" w:cstheme="majorBidi"/>
          <w:kern w:val="0"/>
          <w:sz w:val="24"/>
          <w:szCs w:val="24"/>
          <w:bdr w:val="none" w:sz="0" w:space="0" w:color="auto" w:frame="1"/>
        </w:rPr>
        <w:t>年我国水力发电量序列时序图</w:t>
      </w:r>
    </w:p>
    <w:p w14:paraId="3D7B0A4C" w14:textId="527D11AE" w:rsidR="00F125B0" w:rsidRPr="00A35B7E" w:rsidRDefault="00F00C57" w:rsidP="006A49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结果显示，该时间序列具有明显的线性递增趋势以及以</w:t>
      </w:r>
      <w:r w:rsidRPr="00A35B7E">
        <w:rPr>
          <w:rFonts w:asciiTheme="majorBidi" w:eastAsia="宋体" w:hAnsiTheme="majorBidi" w:cstheme="majorBidi"/>
          <w:kern w:val="0"/>
          <w:sz w:val="24"/>
          <w:szCs w:val="24"/>
          <w:bdr w:val="none" w:sz="0" w:space="0" w:color="auto" w:frame="1"/>
        </w:rPr>
        <w:t>10</w:t>
      </w:r>
      <w:r w:rsidRPr="00A35B7E">
        <w:rPr>
          <w:rFonts w:asciiTheme="majorBidi" w:eastAsia="宋体" w:hAnsiTheme="majorBidi" w:cstheme="majorBidi"/>
          <w:kern w:val="0"/>
          <w:sz w:val="24"/>
          <w:szCs w:val="24"/>
          <w:bdr w:val="none" w:sz="0" w:space="0" w:color="auto" w:frame="1"/>
        </w:rPr>
        <w:t>期为周期的季节效应，且没有循环波动或交易日特征，可以初步确定该序列受到长期趋势、季节效应和随机波动三个因素的影响。此外，图</w:t>
      </w:r>
      <w:r w:rsidRPr="00A35B7E">
        <w:rPr>
          <w:rFonts w:asciiTheme="majorBidi" w:eastAsia="宋体" w:hAnsiTheme="majorBidi" w:cstheme="majorBidi"/>
          <w:kern w:val="0"/>
          <w:sz w:val="24"/>
          <w:szCs w:val="24"/>
          <w:bdr w:val="none" w:sz="0" w:space="0" w:color="auto" w:frame="1"/>
        </w:rPr>
        <w:t>1</w:t>
      </w:r>
      <w:r w:rsidRPr="00A35B7E">
        <w:rPr>
          <w:rFonts w:asciiTheme="majorBidi" w:eastAsia="宋体" w:hAnsiTheme="majorBidi" w:cstheme="majorBidi"/>
          <w:kern w:val="0"/>
          <w:sz w:val="24"/>
          <w:szCs w:val="24"/>
          <w:bdr w:val="none" w:sz="0" w:space="0" w:color="auto" w:frame="1"/>
        </w:rPr>
        <w:t>显示出随着趋势的递增，振幅在不断扩大，根据时间序列理论，这反映出</w:t>
      </w:r>
      <w:r w:rsidR="00F125B0" w:rsidRPr="00A35B7E">
        <w:rPr>
          <w:rFonts w:asciiTheme="majorBidi" w:eastAsia="宋体" w:hAnsiTheme="majorBidi" w:cstheme="majorBidi"/>
          <w:kern w:val="0"/>
          <w:sz w:val="24"/>
          <w:szCs w:val="24"/>
          <w:bdr w:val="none" w:sz="0" w:space="0" w:color="auto" w:frame="1"/>
        </w:rPr>
        <w:t>季节效应受到趋势的影响。根据以上分析，本文均选用乘法模型来进行拟合和预测。</w:t>
      </w:r>
    </w:p>
    <w:p w14:paraId="1BBFFEF5" w14:textId="30F65684" w:rsidR="00F00C57" w:rsidRPr="00A35B7E" w:rsidRDefault="00F00C57" w:rsidP="006A49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为将各效应提取和分离，使用</w:t>
      </w:r>
      <w:r w:rsidRPr="00A35B7E">
        <w:rPr>
          <w:rFonts w:asciiTheme="majorBidi" w:eastAsia="宋体" w:hAnsiTheme="majorBidi" w:cstheme="majorBidi"/>
          <w:kern w:val="0"/>
          <w:sz w:val="24"/>
          <w:szCs w:val="24"/>
          <w:bdr w:val="none" w:sz="0" w:space="0" w:color="auto" w:frame="1"/>
        </w:rPr>
        <w:t>R</w:t>
      </w:r>
      <w:r w:rsidRPr="00A35B7E">
        <w:rPr>
          <w:rFonts w:asciiTheme="majorBidi" w:eastAsia="宋体" w:hAnsiTheme="majorBidi" w:cstheme="majorBidi"/>
          <w:kern w:val="0"/>
          <w:sz w:val="24"/>
          <w:szCs w:val="24"/>
          <w:bdr w:val="none" w:sz="0" w:space="0" w:color="auto" w:frame="1"/>
        </w:rPr>
        <w:t>语言中的</w:t>
      </w:r>
      <w:r w:rsidRPr="00A35B7E">
        <w:rPr>
          <w:rFonts w:asciiTheme="majorBidi" w:eastAsia="宋体" w:hAnsiTheme="majorBidi" w:cstheme="majorBidi"/>
          <w:kern w:val="0"/>
          <w:sz w:val="24"/>
          <w:szCs w:val="24"/>
          <w:bdr w:val="none" w:sz="0" w:space="0" w:color="auto" w:frame="1"/>
        </w:rPr>
        <w:t>decompose</w:t>
      </w:r>
      <w:r w:rsidRPr="00A35B7E">
        <w:rPr>
          <w:rFonts w:asciiTheme="majorBidi" w:eastAsia="宋体" w:hAnsiTheme="majorBidi" w:cstheme="majorBidi"/>
          <w:kern w:val="0"/>
          <w:sz w:val="24"/>
          <w:szCs w:val="24"/>
          <w:bdr w:val="none" w:sz="0" w:space="0" w:color="auto" w:frame="1"/>
        </w:rPr>
        <w:t>函数</w:t>
      </w:r>
      <w:r w:rsidR="00F125B0" w:rsidRPr="00A35B7E">
        <w:rPr>
          <w:rFonts w:asciiTheme="majorBidi" w:eastAsia="宋体" w:hAnsiTheme="majorBidi" w:cstheme="majorBidi"/>
          <w:kern w:val="0"/>
          <w:sz w:val="24"/>
          <w:szCs w:val="24"/>
          <w:bdr w:val="none" w:sz="0" w:space="0" w:color="auto" w:frame="1"/>
        </w:rPr>
        <w:t>处理数据。</w:t>
      </w:r>
      <w:r w:rsidR="00BC0E01" w:rsidRPr="00A35B7E">
        <w:rPr>
          <w:rFonts w:asciiTheme="majorBidi" w:eastAsia="宋体" w:hAnsiTheme="majorBidi" w:cstheme="majorBidi"/>
          <w:kern w:val="0"/>
          <w:sz w:val="24"/>
          <w:szCs w:val="24"/>
          <w:bdr w:val="none" w:sz="0" w:space="0" w:color="auto" w:frame="1"/>
        </w:rPr>
        <w:t>将得到的季节指数、趋势效应和随机效应进行可视化，得到图</w:t>
      </w:r>
      <w:r w:rsidR="00BC0E01" w:rsidRPr="00A35B7E">
        <w:rPr>
          <w:rFonts w:asciiTheme="majorBidi" w:eastAsia="宋体" w:hAnsiTheme="majorBidi" w:cstheme="majorBidi"/>
          <w:kern w:val="0"/>
          <w:sz w:val="24"/>
          <w:szCs w:val="24"/>
          <w:bdr w:val="none" w:sz="0" w:space="0" w:color="auto" w:frame="1"/>
        </w:rPr>
        <w:t>2</w:t>
      </w:r>
      <w:r w:rsidR="00BC0E01" w:rsidRPr="00A35B7E">
        <w:rPr>
          <w:rFonts w:asciiTheme="majorBidi" w:eastAsia="宋体" w:hAnsiTheme="majorBidi" w:cstheme="majorBidi"/>
          <w:kern w:val="0"/>
          <w:sz w:val="24"/>
          <w:szCs w:val="24"/>
          <w:bdr w:val="none" w:sz="0" w:space="0" w:color="auto" w:frame="1"/>
        </w:rPr>
        <w:t>至图</w:t>
      </w:r>
      <w:r w:rsidR="001B1888" w:rsidRPr="00A35B7E">
        <w:rPr>
          <w:rFonts w:asciiTheme="majorBidi" w:eastAsia="宋体" w:hAnsiTheme="majorBidi" w:cstheme="majorBidi"/>
          <w:kern w:val="0"/>
          <w:sz w:val="24"/>
          <w:szCs w:val="24"/>
          <w:bdr w:val="none" w:sz="0" w:space="0" w:color="auto" w:frame="1"/>
        </w:rPr>
        <w:t>4</w:t>
      </w:r>
      <w:r w:rsidR="00BC0E01" w:rsidRPr="00A35B7E">
        <w:rPr>
          <w:rFonts w:asciiTheme="majorBidi" w:eastAsia="宋体" w:hAnsiTheme="majorBidi" w:cstheme="majorBidi"/>
          <w:kern w:val="0"/>
          <w:sz w:val="24"/>
          <w:szCs w:val="24"/>
          <w:bdr w:val="none" w:sz="0" w:space="0" w:color="auto" w:frame="1"/>
        </w:rPr>
        <w:t>所示的效果图。</w:t>
      </w:r>
    </w:p>
    <w:p w14:paraId="2B06D66B" w14:textId="79F039A3" w:rsidR="00BC0E01" w:rsidRPr="00A35B7E" w:rsidRDefault="007674A3" w:rsidP="006A49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noProof/>
          <w:kern w:val="0"/>
          <w:sz w:val="24"/>
          <w:szCs w:val="24"/>
          <w:bdr w:val="none" w:sz="0" w:space="0" w:color="auto" w:frame="1"/>
        </w:rPr>
        <w:drawing>
          <wp:inline distT="0" distB="0" distL="0" distR="0" wp14:anchorId="3DCFC6C2" wp14:editId="7962A058">
            <wp:extent cx="1752600" cy="138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3681" cy="1389329"/>
                    </a:xfrm>
                    <a:prstGeom prst="rect">
                      <a:avLst/>
                    </a:prstGeom>
                  </pic:spPr>
                </pic:pic>
              </a:graphicData>
            </a:graphic>
          </wp:inline>
        </w:drawing>
      </w:r>
      <w:r w:rsidRPr="00A35B7E">
        <w:rPr>
          <w:rFonts w:asciiTheme="majorBidi" w:eastAsia="宋体" w:hAnsiTheme="majorBidi" w:cstheme="majorBidi"/>
          <w:noProof/>
          <w:kern w:val="0"/>
          <w:sz w:val="24"/>
          <w:szCs w:val="24"/>
          <w:bdr w:val="none" w:sz="0" w:space="0" w:color="auto" w:frame="1"/>
        </w:rPr>
        <w:drawing>
          <wp:inline distT="0" distB="0" distL="0" distR="0" wp14:anchorId="5E1028BB" wp14:editId="58A6C2EB">
            <wp:extent cx="1751923" cy="1380067"/>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5285" cy="1406348"/>
                    </a:xfrm>
                    <a:prstGeom prst="rect">
                      <a:avLst/>
                    </a:prstGeom>
                  </pic:spPr>
                </pic:pic>
              </a:graphicData>
            </a:graphic>
          </wp:inline>
        </w:drawing>
      </w:r>
      <w:r w:rsidR="00B805CA" w:rsidRPr="00A35B7E">
        <w:rPr>
          <w:rFonts w:asciiTheme="majorBidi" w:eastAsia="宋体" w:hAnsiTheme="majorBidi" w:cstheme="majorBidi"/>
          <w:noProof/>
          <w:kern w:val="0"/>
          <w:sz w:val="24"/>
          <w:szCs w:val="24"/>
          <w:bdr w:val="none" w:sz="0" w:space="0" w:color="auto" w:frame="1"/>
        </w:rPr>
        <w:drawing>
          <wp:inline distT="0" distB="0" distL="0" distR="0" wp14:anchorId="0FE01382" wp14:editId="0EBB14F2">
            <wp:extent cx="1756833" cy="138393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4611" cy="1397940"/>
                    </a:xfrm>
                    <a:prstGeom prst="rect">
                      <a:avLst/>
                    </a:prstGeom>
                  </pic:spPr>
                </pic:pic>
              </a:graphicData>
            </a:graphic>
          </wp:inline>
        </w:drawing>
      </w:r>
    </w:p>
    <w:p w14:paraId="095372BD" w14:textId="31EB97EF" w:rsidR="007674A3" w:rsidRPr="00A35B7E" w:rsidRDefault="00BC0E01" w:rsidP="006A49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ajorBidi" w:eastAsia="黑体" w:hAnsiTheme="majorBidi" w:cstheme="majorBidi"/>
          <w:kern w:val="0"/>
          <w:sz w:val="24"/>
          <w:szCs w:val="24"/>
          <w:bdr w:val="none" w:sz="0" w:space="0" w:color="auto" w:frame="1"/>
        </w:rPr>
      </w:pPr>
      <w:r w:rsidRPr="00A35B7E">
        <w:rPr>
          <w:rFonts w:asciiTheme="majorBidi" w:eastAsia="黑体" w:hAnsiTheme="majorBidi" w:cstheme="majorBidi"/>
          <w:kern w:val="0"/>
          <w:sz w:val="24"/>
          <w:szCs w:val="24"/>
          <w:bdr w:val="none" w:sz="0" w:space="0" w:color="auto" w:frame="1"/>
        </w:rPr>
        <w:t>图</w:t>
      </w:r>
      <w:r w:rsidRPr="00A35B7E">
        <w:rPr>
          <w:rFonts w:asciiTheme="majorBidi" w:eastAsia="黑体" w:hAnsiTheme="majorBidi" w:cstheme="majorBidi"/>
          <w:kern w:val="0"/>
          <w:sz w:val="24"/>
          <w:szCs w:val="24"/>
          <w:bdr w:val="none" w:sz="0" w:space="0" w:color="auto" w:frame="1"/>
        </w:rPr>
        <w:t xml:space="preserve">2 </w:t>
      </w:r>
      <w:r w:rsidR="006A49CA" w:rsidRPr="00A35B7E">
        <w:rPr>
          <w:rFonts w:asciiTheme="majorBidi" w:eastAsia="黑体" w:hAnsiTheme="majorBidi" w:cstheme="majorBidi"/>
          <w:kern w:val="0"/>
          <w:sz w:val="24"/>
          <w:szCs w:val="24"/>
          <w:bdr w:val="none" w:sz="0" w:space="0" w:color="auto" w:frame="1"/>
        </w:rPr>
        <w:t>季节指数效果图</w:t>
      </w:r>
      <w:r w:rsidRPr="00A35B7E">
        <w:rPr>
          <w:rFonts w:asciiTheme="majorBidi" w:eastAsia="黑体" w:hAnsiTheme="majorBidi" w:cstheme="majorBidi"/>
          <w:kern w:val="0"/>
          <w:sz w:val="24"/>
          <w:szCs w:val="24"/>
          <w:bdr w:val="none" w:sz="0" w:space="0" w:color="auto" w:frame="1"/>
        </w:rPr>
        <w:t xml:space="preserve"> </w:t>
      </w:r>
      <w:r w:rsidR="006A49CA" w:rsidRPr="00A35B7E">
        <w:rPr>
          <w:rFonts w:asciiTheme="majorBidi" w:eastAsia="黑体" w:hAnsiTheme="majorBidi" w:cstheme="majorBidi"/>
          <w:kern w:val="0"/>
          <w:sz w:val="24"/>
          <w:szCs w:val="24"/>
          <w:bdr w:val="none" w:sz="0" w:space="0" w:color="auto" w:frame="1"/>
        </w:rPr>
        <w:t xml:space="preserve">     </w:t>
      </w:r>
      <w:r w:rsidRPr="00A35B7E">
        <w:rPr>
          <w:rFonts w:asciiTheme="majorBidi" w:eastAsia="黑体" w:hAnsiTheme="majorBidi" w:cstheme="majorBidi"/>
          <w:kern w:val="0"/>
          <w:sz w:val="24"/>
          <w:szCs w:val="24"/>
          <w:bdr w:val="none" w:sz="0" w:space="0" w:color="auto" w:frame="1"/>
        </w:rPr>
        <w:t>图</w:t>
      </w:r>
      <w:r w:rsidRPr="00A35B7E">
        <w:rPr>
          <w:rFonts w:asciiTheme="majorBidi" w:eastAsia="黑体" w:hAnsiTheme="majorBidi" w:cstheme="majorBidi"/>
          <w:kern w:val="0"/>
          <w:sz w:val="24"/>
          <w:szCs w:val="24"/>
          <w:bdr w:val="none" w:sz="0" w:space="0" w:color="auto" w:frame="1"/>
        </w:rPr>
        <w:t>3</w:t>
      </w:r>
      <w:r w:rsidR="00B805CA" w:rsidRPr="00A35B7E">
        <w:rPr>
          <w:rFonts w:asciiTheme="majorBidi" w:eastAsia="黑体" w:hAnsiTheme="majorBidi" w:cstheme="majorBidi"/>
          <w:kern w:val="0"/>
          <w:sz w:val="24"/>
          <w:szCs w:val="24"/>
          <w:bdr w:val="none" w:sz="0" w:space="0" w:color="auto" w:frame="1"/>
        </w:rPr>
        <w:t xml:space="preserve"> </w:t>
      </w:r>
      <w:r w:rsidR="006A49CA" w:rsidRPr="00A35B7E">
        <w:rPr>
          <w:rFonts w:asciiTheme="majorBidi" w:eastAsia="黑体" w:hAnsiTheme="majorBidi" w:cstheme="majorBidi"/>
          <w:kern w:val="0"/>
          <w:sz w:val="24"/>
          <w:szCs w:val="24"/>
          <w:bdr w:val="none" w:sz="0" w:space="0" w:color="auto" w:frame="1"/>
        </w:rPr>
        <w:t>趋势效应效果图</w:t>
      </w:r>
      <w:r w:rsidR="006A49CA" w:rsidRPr="00A35B7E">
        <w:rPr>
          <w:rFonts w:asciiTheme="majorBidi" w:eastAsia="黑体" w:hAnsiTheme="majorBidi" w:cstheme="majorBidi"/>
          <w:kern w:val="0"/>
          <w:sz w:val="24"/>
          <w:szCs w:val="24"/>
          <w:bdr w:val="none" w:sz="0" w:space="0" w:color="auto" w:frame="1"/>
        </w:rPr>
        <w:t xml:space="preserve">     </w:t>
      </w:r>
      <w:r w:rsidRPr="00A35B7E">
        <w:rPr>
          <w:rFonts w:asciiTheme="majorBidi" w:eastAsia="黑体" w:hAnsiTheme="majorBidi" w:cstheme="majorBidi"/>
          <w:kern w:val="0"/>
          <w:sz w:val="24"/>
          <w:szCs w:val="24"/>
          <w:bdr w:val="none" w:sz="0" w:space="0" w:color="auto" w:frame="1"/>
        </w:rPr>
        <w:t>图</w:t>
      </w:r>
      <w:r w:rsidRPr="00A35B7E">
        <w:rPr>
          <w:rFonts w:asciiTheme="majorBidi" w:eastAsia="黑体" w:hAnsiTheme="majorBidi" w:cstheme="majorBidi"/>
          <w:kern w:val="0"/>
          <w:sz w:val="24"/>
          <w:szCs w:val="24"/>
          <w:bdr w:val="none" w:sz="0" w:space="0" w:color="auto" w:frame="1"/>
        </w:rPr>
        <w:t>4</w:t>
      </w:r>
      <w:r w:rsidR="006A49CA" w:rsidRPr="00A35B7E">
        <w:rPr>
          <w:rFonts w:asciiTheme="majorBidi" w:eastAsia="黑体" w:hAnsiTheme="majorBidi" w:cstheme="majorBidi"/>
          <w:kern w:val="0"/>
          <w:sz w:val="24"/>
          <w:szCs w:val="24"/>
          <w:bdr w:val="none" w:sz="0" w:space="0" w:color="auto" w:frame="1"/>
        </w:rPr>
        <w:t xml:space="preserve"> </w:t>
      </w:r>
      <w:r w:rsidR="006A49CA" w:rsidRPr="00A35B7E">
        <w:rPr>
          <w:rFonts w:asciiTheme="majorBidi" w:eastAsia="黑体" w:hAnsiTheme="majorBidi" w:cstheme="majorBidi"/>
          <w:kern w:val="0"/>
          <w:sz w:val="24"/>
          <w:szCs w:val="24"/>
          <w:bdr w:val="none" w:sz="0" w:space="0" w:color="auto" w:frame="1"/>
        </w:rPr>
        <w:t>随机效应效果图</w:t>
      </w:r>
    </w:p>
    <w:p w14:paraId="2A53CFF2" w14:textId="45E633C1" w:rsidR="00BC0E01" w:rsidRPr="00A35B7E" w:rsidRDefault="00BC0E01" w:rsidP="006A49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lastRenderedPageBreak/>
        <w:t>逐一分析图</w:t>
      </w:r>
      <w:r w:rsidRPr="00A35B7E">
        <w:rPr>
          <w:rFonts w:asciiTheme="majorBidi" w:eastAsia="宋体" w:hAnsiTheme="majorBidi" w:cstheme="majorBidi"/>
          <w:kern w:val="0"/>
          <w:sz w:val="24"/>
          <w:szCs w:val="24"/>
          <w:bdr w:val="none" w:sz="0" w:space="0" w:color="auto" w:frame="1"/>
        </w:rPr>
        <w:t>2</w:t>
      </w:r>
      <w:r w:rsidRPr="00A35B7E">
        <w:rPr>
          <w:rFonts w:asciiTheme="majorBidi" w:eastAsia="宋体" w:hAnsiTheme="majorBidi" w:cstheme="majorBidi"/>
          <w:kern w:val="0"/>
          <w:sz w:val="24"/>
          <w:szCs w:val="24"/>
          <w:bdr w:val="none" w:sz="0" w:space="0" w:color="auto" w:frame="1"/>
        </w:rPr>
        <w:t>至图</w:t>
      </w:r>
      <w:r w:rsidRPr="00A35B7E">
        <w:rPr>
          <w:rFonts w:asciiTheme="majorBidi" w:eastAsia="宋体" w:hAnsiTheme="majorBidi" w:cstheme="majorBidi"/>
          <w:kern w:val="0"/>
          <w:sz w:val="24"/>
          <w:szCs w:val="24"/>
          <w:bdr w:val="none" w:sz="0" w:space="0" w:color="auto" w:frame="1"/>
        </w:rPr>
        <w:t>4</w:t>
      </w:r>
      <w:r w:rsidRPr="00A35B7E">
        <w:rPr>
          <w:rFonts w:asciiTheme="majorBidi" w:eastAsia="宋体" w:hAnsiTheme="majorBidi" w:cstheme="majorBidi"/>
          <w:kern w:val="0"/>
          <w:sz w:val="24"/>
          <w:szCs w:val="24"/>
          <w:bdr w:val="none" w:sz="0" w:space="0" w:color="auto" w:frame="1"/>
        </w:rPr>
        <w:t>的结果，季节指数效果图表明本数据具有明显的季节效应</w:t>
      </w:r>
      <w:r w:rsidR="001B1888" w:rsidRPr="00A35B7E">
        <w:rPr>
          <w:rFonts w:asciiTheme="majorBidi" w:eastAsia="宋体" w:hAnsiTheme="majorBidi" w:cstheme="majorBidi"/>
          <w:kern w:val="0"/>
          <w:sz w:val="24"/>
          <w:szCs w:val="24"/>
          <w:bdr w:val="none" w:sz="0" w:space="0" w:color="auto" w:frame="1"/>
        </w:rPr>
        <w:t>。</w:t>
      </w:r>
      <w:r w:rsidRPr="00A35B7E">
        <w:rPr>
          <w:rFonts w:asciiTheme="majorBidi" w:eastAsia="宋体" w:hAnsiTheme="majorBidi" w:cstheme="majorBidi"/>
          <w:kern w:val="0"/>
          <w:sz w:val="24"/>
          <w:szCs w:val="24"/>
          <w:bdr w:val="none" w:sz="0" w:space="0" w:color="auto" w:frame="1"/>
        </w:rPr>
        <w:t>具体来说，</w:t>
      </w:r>
      <w:r w:rsidR="001B1888" w:rsidRPr="00A35B7E">
        <w:rPr>
          <w:rFonts w:asciiTheme="majorBidi" w:eastAsia="宋体" w:hAnsiTheme="majorBidi" w:cstheme="majorBidi"/>
          <w:kern w:val="0"/>
          <w:sz w:val="24"/>
          <w:szCs w:val="24"/>
          <w:bdr w:val="none" w:sz="0" w:space="0" w:color="auto" w:frame="1"/>
        </w:rPr>
        <w:t>季节指数</w:t>
      </w:r>
      <w:r w:rsidRPr="00A35B7E">
        <w:rPr>
          <w:rFonts w:asciiTheme="majorBidi" w:eastAsia="宋体" w:hAnsiTheme="majorBidi" w:cstheme="majorBidi"/>
          <w:kern w:val="0"/>
          <w:sz w:val="24"/>
          <w:szCs w:val="24"/>
          <w:bdr w:val="none" w:sz="0" w:space="0" w:color="auto" w:frame="1"/>
        </w:rPr>
        <w:t>呈现出夏秋</w:t>
      </w:r>
      <w:r w:rsidR="005C3A32" w:rsidRPr="00A35B7E">
        <w:rPr>
          <w:rFonts w:asciiTheme="majorBidi" w:eastAsia="宋体" w:hAnsiTheme="majorBidi" w:cstheme="majorBidi"/>
          <w:kern w:val="0"/>
          <w:sz w:val="24"/>
          <w:szCs w:val="24"/>
          <w:bdr w:val="none" w:sz="0" w:space="0" w:color="auto" w:frame="1"/>
        </w:rPr>
        <w:t>高</w:t>
      </w:r>
      <w:r w:rsidR="001B1888" w:rsidRPr="00A35B7E">
        <w:rPr>
          <w:rFonts w:asciiTheme="majorBidi" w:eastAsia="宋体" w:hAnsiTheme="majorBidi" w:cstheme="majorBidi"/>
          <w:kern w:val="0"/>
          <w:sz w:val="24"/>
          <w:szCs w:val="24"/>
          <w:bdr w:val="none" w:sz="0" w:space="0" w:color="auto" w:frame="1"/>
        </w:rPr>
        <w:t>、</w:t>
      </w:r>
      <w:r w:rsidR="005C3A32" w:rsidRPr="00A35B7E">
        <w:rPr>
          <w:rFonts w:asciiTheme="majorBidi" w:eastAsia="宋体" w:hAnsiTheme="majorBidi" w:cstheme="majorBidi"/>
          <w:kern w:val="0"/>
          <w:sz w:val="24"/>
          <w:szCs w:val="24"/>
          <w:bdr w:val="none" w:sz="0" w:space="0" w:color="auto" w:frame="1"/>
        </w:rPr>
        <w:t>冬春低的特征。联系实际，我国水力发电集中在图</w:t>
      </w:r>
      <w:r w:rsidR="00B805CA" w:rsidRPr="00A35B7E">
        <w:rPr>
          <w:rFonts w:asciiTheme="majorBidi" w:eastAsia="宋体" w:hAnsiTheme="majorBidi" w:cstheme="majorBidi"/>
          <w:kern w:val="0"/>
          <w:sz w:val="24"/>
          <w:szCs w:val="24"/>
          <w:bdr w:val="none" w:sz="0" w:space="0" w:color="auto" w:frame="1"/>
        </w:rPr>
        <w:t>5</w:t>
      </w:r>
      <w:r w:rsidR="005C3A32" w:rsidRPr="00A35B7E">
        <w:rPr>
          <w:rFonts w:asciiTheme="majorBidi" w:eastAsia="宋体" w:hAnsiTheme="majorBidi" w:cstheme="majorBidi"/>
          <w:kern w:val="0"/>
          <w:sz w:val="24"/>
          <w:szCs w:val="24"/>
          <w:bdr w:val="none" w:sz="0" w:space="0" w:color="auto" w:frame="1"/>
        </w:rPr>
        <w:t>所示长江流域的四川、云南、湖北、贵州等地，该地区主要的气候类型为亚热带季风气候，表现为夏季高温多雨，冬季温和少雨。降水量的特征反映在地表径流上，也会呈现出夏季多、冬季少的特点，这与水力发电量的季节指数高度</w:t>
      </w:r>
      <w:r w:rsidR="00B805CA" w:rsidRPr="00A35B7E">
        <w:rPr>
          <w:rFonts w:asciiTheme="majorBidi" w:eastAsia="宋体" w:hAnsiTheme="majorBidi" w:cstheme="majorBidi"/>
          <w:kern w:val="0"/>
          <w:sz w:val="24"/>
          <w:szCs w:val="24"/>
          <w:bdr w:val="none" w:sz="0" w:space="0" w:color="auto" w:frame="1"/>
        </w:rPr>
        <w:t>一致</w:t>
      </w:r>
      <w:r w:rsidR="005C3A32" w:rsidRPr="00A35B7E">
        <w:rPr>
          <w:rFonts w:asciiTheme="majorBidi" w:eastAsia="宋体" w:hAnsiTheme="majorBidi" w:cstheme="majorBidi"/>
          <w:kern w:val="0"/>
          <w:sz w:val="24"/>
          <w:szCs w:val="24"/>
          <w:bdr w:val="none" w:sz="0" w:space="0" w:color="auto" w:frame="1"/>
        </w:rPr>
        <w:t>。</w:t>
      </w:r>
    </w:p>
    <w:p w14:paraId="4FB3F308" w14:textId="750158BE" w:rsidR="00BC0E01" w:rsidRPr="00A35B7E" w:rsidRDefault="005C3A32" w:rsidP="00FB3B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noProof/>
          <w:kern w:val="0"/>
          <w:sz w:val="24"/>
          <w:szCs w:val="24"/>
          <w:bdr w:val="none" w:sz="0" w:space="0" w:color="auto" w:frame="1"/>
        </w:rPr>
        <w:drawing>
          <wp:inline distT="0" distB="0" distL="0" distR="0" wp14:anchorId="3C766B53" wp14:editId="7045CEAC">
            <wp:extent cx="4089400" cy="2114612"/>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1" cstate="print">
                      <a:clrChange>
                        <a:clrFrom>
                          <a:srgbClr val="F1F1F1"/>
                        </a:clrFrom>
                        <a:clrTo>
                          <a:srgbClr val="F1F1F1">
                            <a:alpha val="0"/>
                          </a:srgbClr>
                        </a:clrTo>
                      </a:clrChange>
                      <a:biLevel thresh="75000"/>
                      <a:extLst>
                        <a:ext uri="{28A0092B-C50C-407E-A947-70E740481C1C}">
                          <a14:useLocalDpi xmlns:a14="http://schemas.microsoft.com/office/drawing/2010/main" val="0"/>
                        </a:ext>
                      </a:extLst>
                    </a:blip>
                    <a:stretch>
                      <a:fillRect/>
                    </a:stretch>
                  </pic:blipFill>
                  <pic:spPr>
                    <a:xfrm>
                      <a:off x="0" y="0"/>
                      <a:ext cx="4146140" cy="2143952"/>
                    </a:xfrm>
                    <a:prstGeom prst="rect">
                      <a:avLst/>
                    </a:prstGeom>
                  </pic:spPr>
                </pic:pic>
              </a:graphicData>
            </a:graphic>
          </wp:inline>
        </w:drawing>
      </w:r>
    </w:p>
    <w:p w14:paraId="40551CB7" w14:textId="5A57CD8C" w:rsidR="00BC0E01" w:rsidRPr="00A35B7E" w:rsidRDefault="005C3A32" w:rsidP="006A49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ajorBidi" w:eastAsia="黑体" w:hAnsiTheme="majorBidi" w:cstheme="majorBidi"/>
          <w:kern w:val="0"/>
          <w:sz w:val="24"/>
          <w:szCs w:val="24"/>
          <w:bdr w:val="none" w:sz="0" w:space="0" w:color="auto" w:frame="1"/>
        </w:rPr>
      </w:pPr>
      <w:r w:rsidRPr="00A35B7E">
        <w:rPr>
          <w:rFonts w:asciiTheme="majorBidi" w:eastAsia="黑体" w:hAnsiTheme="majorBidi" w:cstheme="majorBidi"/>
          <w:kern w:val="0"/>
          <w:sz w:val="24"/>
          <w:szCs w:val="24"/>
          <w:bdr w:val="none" w:sz="0" w:space="0" w:color="auto" w:frame="1"/>
        </w:rPr>
        <w:t>图</w:t>
      </w:r>
      <w:r w:rsidR="006A49CA" w:rsidRPr="00A35B7E">
        <w:rPr>
          <w:rFonts w:asciiTheme="majorBidi" w:eastAsia="黑体" w:hAnsiTheme="majorBidi" w:cstheme="majorBidi"/>
          <w:kern w:val="0"/>
          <w:sz w:val="24"/>
          <w:szCs w:val="24"/>
          <w:bdr w:val="none" w:sz="0" w:space="0" w:color="auto" w:frame="1"/>
        </w:rPr>
        <w:t xml:space="preserve">5 </w:t>
      </w:r>
      <w:r w:rsidR="006A49CA" w:rsidRPr="00A35B7E">
        <w:rPr>
          <w:rFonts w:asciiTheme="majorBidi" w:eastAsia="黑体" w:hAnsiTheme="majorBidi" w:cstheme="majorBidi"/>
          <w:kern w:val="0"/>
          <w:sz w:val="24"/>
          <w:szCs w:val="24"/>
          <w:bdr w:val="none" w:sz="0" w:space="0" w:color="auto" w:frame="1"/>
        </w:rPr>
        <w:t>长江流域示意图</w:t>
      </w:r>
    </w:p>
    <w:p w14:paraId="46CDC675" w14:textId="7A85ECD5" w:rsidR="0037652D" w:rsidRPr="00A35B7E" w:rsidRDefault="0037652D" w:rsidP="006A49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自</w:t>
      </w:r>
      <w:r w:rsidRPr="00A35B7E">
        <w:rPr>
          <w:rFonts w:asciiTheme="majorBidi" w:eastAsia="宋体" w:hAnsiTheme="majorBidi" w:cstheme="majorBidi"/>
          <w:kern w:val="0"/>
          <w:sz w:val="24"/>
          <w:szCs w:val="24"/>
          <w:bdr w:val="none" w:sz="0" w:space="0" w:color="auto" w:frame="1"/>
        </w:rPr>
        <w:t>1986</w:t>
      </w:r>
      <w:r w:rsidRPr="00A35B7E">
        <w:rPr>
          <w:rFonts w:asciiTheme="majorBidi" w:eastAsia="宋体" w:hAnsiTheme="majorBidi" w:cstheme="majorBidi"/>
          <w:kern w:val="0"/>
          <w:sz w:val="24"/>
          <w:szCs w:val="24"/>
          <w:bdr w:val="none" w:sz="0" w:space="0" w:color="auto" w:frame="1"/>
        </w:rPr>
        <w:t>年以来，中国水力发电迅速发展，取得显著成就。在这段时间内</w:t>
      </w:r>
      <w:r w:rsidR="00B805CA" w:rsidRPr="00A35B7E">
        <w:rPr>
          <w:rFonts w:asciiTheme="majorBidi" w:eastAsia="宋体" w:hAnsiTheme="majorBidi" w:cstheme="majorBidi"/>
          <w:kern w:val="0"/>
          <w:sz w:val="24"/>
          <w:szCs w:val="24"/>
          <w:bdr w:val="none" w:sz="0" w:space="0" w:color="auto" w:frame="1"/>
        </w:rPr>
        <w:t>，</w:t>
      </w:r>
      <w:r w:rsidRPr="00A35B7E">
        <w:rPr>
          <w:rFonts w:asciiTheme="majorBidi" w:eastAsia="宋体" w:hAnsiTheme="majorBidi" w:cstheme="majorBidi"/>
          <w:kern w:val="0"/>
          <w:sz w:val="24"/>
          <w:szCs w:val="24"/>
          <w:bdr w:val="none" w:sz="0" w:space="0" w:color="auto" w:frame="1"/>
        </w:rPr>
        <w:t>水电站的建设速度</w:t>
      </w:r>
      <w:r w:rsidR="00B805CA" w:rsidRPr="00A35B7E">
        <w:rPr>
          <w:rFonts w:asciiTheme="majorBidi" w:eastAsia="宋体" w:hAnsiTheme="majorBidi" w:cstheme="majorBidi"/>
          <w:kern w:val="0"/>
          <w:sz w:val="24"/>
          <w:szCs w:val="24"/>
          <w:bdr w:val="none" w:sz="0" w:space="0" w:color="auto" w:frame="1"/>
        </w:rPr>
        <w:t>加快</w:t>
      </w:r>
      <w:r w:rsidRPr="00A35B7E">
        <w:rPr>
          <w:rFonts w:asciiTheme="majorBidi" w:eastAsia="宋体" w:hAnsiTheme="majorBidi" w:cstheme="majorBidi"/>
          <w:kern w:val="0"/>
          <w:sz w:val="24"/>
          <w:szCs w:val="24"/>
          <w:bdr w:val="none" w:sz="0" w:space="0" w:color="auto" w:frame="1"/>
        </w:rPr>
        <w:t>，一系列重要的水电工程</w:t>
      </w:r>
      <w:r w:rsidR="00B805CA" w:rsidRPr="00A35B7E">
        <w:rPr>
          <w:rFonts w:asciiTheme="majorBidi" w:eastAsia="宋体" w:hAnsiTheme="majorBidi" w:cstheme="majorBidi"/>
          <w:kern w:val="0"/>
          <w:sz w:val="24"/>
          <w:szCs w:val="24"/>
          <w:bdr w:val="none" w:sz="0" w:space="0" w:color="auto" w:frame="1"/>
        </w:rPr>
        <w:t>相继建成</w:t>
      </w:r>
      <w:r w:rsidRPr="00A35B7E">
        <w:rPr>
          <w:rFonts w:asciiTheme="majorBidi" w:eastAsia="宋体" w:hAnsiTheme="majorBidi" w:cstheme="majorBidi"/>
          <w:kern w:val="0"/>
          <w:sz w:val="24"/>
          <w:szCs w:val="24"/>
          <w:bdr w:val="none" w:sz="0" w:space="0" w:color="auto" w:frame="1"/>
        </w:rPr>
        <w:t>。</w:t>
      </w:r>
      <w:r w:rsidR="00B805CA" w:rsidRPr="00A35B7E">
        <w:rPr>
          <w:rFonts w:asciiTheme="majorBidi" w:eastAsia="宋体" w:hAnsiTheme="majorBidi" w:cstheme="majorBidi"/>
          <w:kern w:val="0"/>
          <w:sz w:val="24"/>
          <w:szCs w:val="24"/>
          <w:bdr w:val="none" w:sz="0" w:space="0" w:color="auto" w:frame="1"/>
        </w:rPr>
        <w:t>反映在图</w:t>
      </w:r>
      <w:r w:rsidR="00B805CA" w:rsidRPr="00A35B7E">
        <w:rPr>
          <w:rFonts w:asciiTheme="majorBidi" w:eastAsia="宋体" w:hAnsiTheme="majorBidi" w:cstheme="majorBidi"/>
          <w:kern w:val="0"/>
          <w:sz w:val="24"/>
          <w:szCs w:val="24"/>
          <w:bdr w:val="none" w:sz="0" w:space="0" w:color="auto" w:frame="1"/>
        </w:rPr>
        <w:t>3</w:t>
      </w:r>
      <w:r w:rsidR="00B805CA" w:rsidRPr="00A35B7E">
        <w:rPr>
          <w:rFonts w:asciiTheme="majorBidi" w:eastAsia="宋体" w:hAnsiTheme="majorBidi" w:cstheme="majorBidi"/>
          <w:kern w:val="0"/>
          <w:sz w:val="24"/>
          <w:szCs w:val="24"/>
          <w:bdr w:val="none" w:sz="0" w:space="0" w:color="auto" w:frame="1"/>
        </w:rPr>
        <w:t>中，我国</w:t>
      </w:r>
      <w:r w:rsidR="00B805CA" w:rsidRPr="00A35B7E">
        <w:rPr>
          <w:rFonts w:asciiTheme="majorBidi" w:eastAsia="宋体" w:hAnsiTheme="majorBidi" w:cstheme="majorBidi"/>
          <w:kern w:val="0"/>
          <w:sz w:val="24"/>
          <w:szCs w:val="24"/>
          <w:bdr w:val="none" w:sz="0" w:space="0" w:color="auto" w:frame="1"/>
        </w:rPr>
        <w:t>1986</w:t>
      </w:r>
      <w:r w:rsidR="00B805CA" w:rsidRPr="00A35B7E">
        <w:rPr>
          <w:rFonts w:asciiTheme="majorBidi" w:eastAsia="宋体" w:hAnsiTheme="majorBidi" w:cstheme="majorBidi"/>
          <w:kern w:val="0"/>
          <w:sz w:val="24"/>
          <w:szCs w:val="24"/>
          <w:bdr w:val="none" w:sz="0" w:space="0" w:color="auto" w:frame="1"/>
        </w:rPr>
        <w:t>年以来的水力发电量具有明显的增长的趋势效应，这是我国水力发电伟大成就的充分体现。从图</w:t>
      </w:r>
      <w:r w:rsidR="00B805CA" w:rsidRPr="00A35B7E">
        <w:rPr>
          <w:rFonts w:asciiTheme="majorBidi" w:eastAsia="宋体" w:hAnsiTheme="majorBidi" w:cstheme="majorBidi"/>
          <w:kern w:val="0"/>
          <w:sz w:val="24"/>
          <w:szCs w:val="24"/>
          <w:bdr w:val="none" w:sz="0" w:space="0" w:color="auto" w:frame="1"/>
        </w:rPr>
        <w:t>4</w:t>
      </w:r>
      <w:r w:rsidR="00B805CA" w:rsidRPr="00A35B7E">
        <w:rPr>
          <w:rFonts w:asciiTheme="majorBidi" w:eastAsia="宋体" w:hAnsiTheme="majorBidi" w:cstheme="majorBidi"/>
          <w:kern w:val="0"/>
          <w:sz w:val="24"/>
          <w:szCs w:val="24"/>
          <w:bdr w:val="none" w:sz="0" w:space="0" w:color="auto" w:frame="1"/>
        </w:rPr>
        <w:t>提取出的随机效应可以看出，在将季节指数和趋势效应剔除后，剩余的部分呈现纯随机序列的特点。综合</w:t>
      </w:r>
      <w:r w:rsidR="00B805CA" w:rsidRPr="00A35B7E">
        <w:rPr>
          <w:rFonts w:asciiTheme="majorBidi" w:eastAsia="宋体" w:hAnsiTheme="majorBidi" w:cstheme="majorBidi"/>
          <w:kern w:val="0"/>
          <w:sz w:val="24"/>
          <w:szCs w:val="24"/>
          <w:bdr w:val="none" w:sz="0" w:space="0" w:color="auto" w:frame="1"/>
        </w:rPr>
        <w:t>2</w:t>
      </w:r>
      <w:r w:rsidR="00B805CA" w:rsidRPr="00A35B7E">
        <w:rPr>
          <w:rFonts w:asciiTheme="majorBidi" w:eastAsia="宋体" w:hAnsiTheme="majorBidi" w:cstheme="majorBidi"/>
          <w:kern w:val="0"/>
          <w:sz w:val="24"/>
          <w:szCs w:val="24"/>
          <w:bdr w:val="none" w:sz="0" w:space="0" w:color="auto" w:frame="1"/>
        </w:rPr>
        <w:t>、</w:t>
      </w:r>
      <w:r w:rsidR="00B805CA" w:rsidRPr="00A35B7E">
        <w:rPr>
          <w:rFonts w:asciiTheme="majorBidi" w:eastAsia="宋体" w:hAnsiTheme="majorBidi" w:cstheme="majorBidi"/>
          <w:kern w:val="0"/>
          <w:sz w:val="24"/>
          <w:szCs w:val="24"/>
          <w:bdr w:val="none" w:sz="0" w:space="0" w:color="auto" w:frame="1"/>
        </w:rPr>
        <w:t>3</w:t>
      </w:r>
      <w:r w:rsidR="00B805CA" w:rsidRPr="00A35B7E">
        <w:rPr>
          <w:rFonts w:asciiTheme="majorBidi" w:eastAsia="宋体" w:hAnsiTheme="majorBidi" w:cstheme="majorBidi"/>
          <w:kern w:val="0"/>
          <w:sz w:val="24"/>
          <w:szCs w:val="24"/>
          <w:bdr w:val="none" w:sz="0" w:space="0" w:color="auto" w:frame="1"/>
        </w:rPr>
        <w:t>、</w:t>
      </w:r>
      <w:r w:rsidR="00B805CA" w:rsidRPr="00A35B7E">
        <w:rPr>
          <w:rFonts w:asciiTheme="majorBidi" w:eastAsia="宋体" w:hAnsiTheme="majorBidi" w:cstheme="majorBidi"/>
          <w:kern w:val="0"/>
          <w:sz w:val="24"/>
          <w:szCs w:val="24"/>
          <w:bdr w:val="none" w:sz="0" w:space="0" w:color="auto" w:frame="1"/>
        </w:rPr>
        <w:t>4</w:t>
      </w:r>
      <w:r w:rsidR="00B805CA" w:rsidRPr="00A35B7E">
        <w:rPr>
          <w:rFonts w:asciiTheme="majorBidi" w:eastAsia="宋体" w:hAnsiTheme="majorBidi" w:cstheme="majorBidi"/>
          <w:kern w:val="0"/>
          <w:sz w:val="24"/>
          <w:szCs w:val="24"/>
          <w:bdr w:val="none" w:sz="0" w:space="0" w:color="auto" w:frame="1"/>
        </w:rPr>
        <w:t>图，我国水力发电量时间序列数据中的不同因素能够较好地分解，可以在此基础上选择适当的模型预测序列未来的发展。</w:t>
      </w:r>
    </w:p>
    <w:p w14:paraId="722D5832" w14:textId="76365020" w:rsidR="00BC0E01" w:rsidRPr="00A35B7E" w:rsidRDefault="00235D22" w:rsidP="00165B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ajorBidi" w:eastAsia="宋体" w:hAnsiTheme="majorBidi" w:cstheme="majorBidi"/>
          <w:b/>
          <w:bCs/>
          <w:kern w:val="0"/>
          <w:sz w:val="24"/>
          <w:szCs w:val="24"/>
          <w:bdr w:val="none" w:sz="0" w:space="0" w:color="auto" w:frame="1"/>
        </w:rPr>
      </w:pPr>
      <w:r w:rsidRPr="00A35B7E">
        <w:rPr>
          <w:rFonts w:asciiTheme="majorBidi" w:eastAsia="宋体" w:hAnsiTheme="majorBidi" w:cstheme="majorBidi"/>
          <w:b/>
          <w:bCs/>
          <w:kern w:val="0"/>
          <w:sz w:val="24"/>
          <w:szCs w:val="24"/>
          <w:bdr w:val="none" w:sz="0" w:space="0" w:color="auto" w:frame="1"/>
        </w:rPr>
        <w:t>（二）指数平滑预测模型</w:t>
      </w:r>
    </w:p>
    <w:p w14:paraId="74192ABD" w14:textId="7CACFFBA" w:rsidR="00235D22" w:rsidRPr="00A35B7E" w:rsidRDefault="00235D22" w:rsidP="00CB1B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Theme="majorBidi" w:eastAsia="宋体" w:hAnsiTheme="majorBidi" w:cstheme="majorBidi"/>
          <w:kern w:val="0"/>
          <w:sz w:val="24"/>
          <w:szCs w:val="24"/>
          <w:bdr w:val="none" w:sz="0" w:space="0" w:color="auto" w:frame="1"/>
        </w:rPr>
      </w:pPr>
      <w:r w:rsidRPr="00A35B7E">
        <w:rPr>
          <w:rFonts w:asciiTheme="majorBidi" w:eastAsia="宋体" w:hAnsiTheme="majorBidi" w:cstheme="majorBidi"/>
          <w:kern w:val="0"/>
          <w:sz w:val="24"/>
          <w:szCs w:val="24"/>
          <w:bdr w:val="none" w:sz="0" w:space="0" w:color="auto" w:frame="1"/>
        </w:rPr>
        <w:t>由前文分析可知，我国水力发电量数据具有明显的季节效应，结合确定性因素分解理论，选择</w:t>
      </w:r>
      <w:r w:rsidRPr="00A35B7E">
        <w:rPr>
          <w:rFonts w:asciiTheme="majorBidi" w:eastAsia="宋体" w:hAnsiTheme="majorBidi" w:cstheme="majorBidi"/>
          <w:kern w:val="0"/>
          <w:sz w:val="24"/>
          <w:szCs w:val="24"/>
          <w:bdr w:val="none" w:sz="0" w:space="0" w:color="auto" w:frame="1"/>
        </w:rPr>
        <w:t>Holt-Winters</w:t>
      </w:r>
      <w:r w:rsidRPr="00A35B7E">
        <w:rPr>
          <w:rFonts w:asciiTheme="majorBidi" w:eastAsia="宋体" w:hAnsiTheme="majorBidi" w:cstheme="majorBidi"/>
          <w:kern w:val="0"/>
          <w:sz w:val="24"/>
          <w:szCs w:val="24"/>
          <w:bdr w:val="none" w:sz="0" w:space="0" w:color="auto" w:frame="1"/>
        </w:rPr>
        <w:t>三参数指数平滑模型进行序列预测。在不特别指定平滑系数的值的基础上利用</w:t>
      </w:r>
      <w:proofErr w:type="spellStart"/>
      <w:r w:rsidRPr="00A35B7E">
        <w:rPr>
          <w:rFonts w:asciiTheme="majorBidi" w:eastAsia="宋体" w:hAnsiTheme="majorBidi" w:cstheme="majorBidi"/>
          <w:kern w:val="0"/>
          <w:sz w:val="24"/>
          <w:szCs w:val="24"/>
          <w:bdr w:val="none" w:sz="0" w:space="0" w:color="auto" w:frame="1"/>
        </w:rPr>
        <w:t>HoltWinters</w:t>
      </w:r>
      <w:proofErr w:type="spellEnd"/>
      <w:r w:rsidRPr="00A35B7E">
        <w:rPr>
          <w:rFonts w:asciiTheme="majorBidi" w:eastAsia="宋体" w:hAnsiTheme="majorBidi" w:cstheme="majorBidi"/>
          <w:kern w:val="0"/>
          <w:sz w:val="24"/>
          <w:szCs w:val="24"/>
          <w:bdr w:val="none" w:sz="0" w:space="0" w:color="auto" w:frame="1"/>
        </w:rPr>
        <w:t>函数处理数据，得到基于最优拟合原则的平滑系数取值：</w:t>
      </w:r>
    </w:p>
    <w:p w14:paraId="5AE015CC" w14:textId="5B3789C4" w:rsidR="007674A3" w:rsidRPr="00A35B7E" w:rsidRDefault="00235D22" w:rsidP="00CB1B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Cambria Math" w:eastAsia="宋体" w:hAnsi="Cambria Math" w:cstheme="majorBidi"/>
          <w:kern w:val="0"/>
          <w:sz w:val="24"/>
          <w:szCs w:val="24"/>
          <w:bdr w:val="none" w:sz="0" w:space="0" w:color="auto" w:frame="1"/>
          <w:oMath/>
        </w:rPr>
      </w:pPr>
      <m:oMathPara>
        <m:oMath>
          <m:r>
            <w:rPr>
              <w:rFonts w:ascii="Cambria Math" w:eastAsia="宋体" w:hAnsi="Cambria Math" w:cstheme="majorBidi"/>
              <w:kern w:val="0"/>
              <w:sz w:val="24"/>
              <w:szCs w:val="24"/>
              <w:bdr w:val="none" w:sz="0" w:space="0" w:color="auto" w:frame="1"/>
            </w:rPr>
            <m:t>α=0.9145697,  β=0.005066614,  γ=1</m:t>
          </m:r>
        </m:oMath>
      </m:oMathPara>
    </w:p>
    <w:p w14:paraId="344F57E8" w14:textId="461172E3" w:rsidR="002F5149" w:rsidRPr="00A35B7E" w:rsidRDefault="00011335" w:rsidP="00CB1BC5">
      <w:pPr>
        <w:spacing w:line="360" w:lineRule="auto"/>
        <w:ind w:firstLineChars="200" w:firstLine="480"/>
        <w:rPr>
          <w:rFonts w:asciiTheme="majorBidi" w:eastAsia="宋体" w:hAnsiTheme="majorBidi" w:cstheme="majorBidi"/>
          <w:sz w:val="24"/>
          <w:szCs w:val="24"/>
        </w:rPr>
      </w:pPr>
      <w:r w:rsidRPr="00A35B7E">
        <w:rPr>
          <w:rFonts w:asciiTheme="majorBidi" w:eastAsia="宋体" w:hAnsiTheme="majorBidi" w:cstheme="majorBidi"/>
          <w:sz w:val="24"/>
          <w:szCs w:val="24"/>
        </w:rPr>
        <w:t>进一步得出</w:t>
      </w:r>
      <w:r w:rsidR="00235D22" w:rsidRPr="00A35B7E">
        <w:rPr>
          <w:rFonts w:asciiTheme="majorBidi" w:eastAsia="宋体" w:hAnsiTheme="majorBidi" w:cstheme="majorBidi"/>
          <w:sz w:val="24"/>
          <w:szCs w:val="24"/>
        </w:rPr>
        <w:t>三个参数的递推公式</w:t>
      </w:r>
      <w:r w:rsidRPr="00A35B7E">
        <w:rPr>
          <w:rFonts w:asciiTheme="majorBidi" w:eastAsia="宋体" w:hAnsiTheme="majorBidi" w:cstheme="majorBidi"/>
          <w:sz w:val="24"/>
          <w:szCs w:val="24"/>
        </w:rPr>
        <w:t>，其中</w:t>
      </w:r>
      <w:r w:rsidRPr="00A35B7E">
        <w:rPr>
          <w:rFonts w:asciiTheme="majorBidi" w:eastAsia="宋体" w:hAnsiTheme="majorBidi" w:cstheme="majorBidi"/>
          <w:sz w:val="24"/>
          <w:szCs w:val="24"/>
        </w:rPr>
        <w:t>c(t)</w:t>
      </w:r>
      <w:r w:rsidRPr="00A35B7E">
        <w:rPr>
          <w:rFonts w:asciiTheme="majorBidi" w:eastAsia="宋体" w:hAnsiTheme="majorBidi" w:cstheme="majorBidi"/>
          <w:sz w:val="24"/>
          <w:szCs w:val="24"/>
        </w:rPr>
        <w:t>对应的</w:t>
      </w:r>
      <w:r w:rsidRPr="00A35B7E">
        <w:rPr>
          <w:rFonts w:asciiTheme="majorBidi" w:eastAsia="宋体" w:hAnsiTheme="majorBidi" w:cstheme="majorBidi"/>
          <w:sz w:val="24"/>
          <w:szCs w:val="24"/>
        </w:rPr>
        <w:t>10</w:t>
      </w:r>
      <w:r w:rsidRPr="00A35B7E">
        <w:rPr>
          <w:rFonts w:asciiTheme="majorBidi" w:eastAsia="宋体" w:hAnsiTheme="majorBidi" w:cstheme="majorBidi"/>
          <w:sz w:val="24"/>
          <w:szCs w:val="24"/>
        </w:rPr>
        <w:t>期季节指数值</w:t>
      </w:r>
      <w:r w:rsidR="007137FB" w:rsidRPr="00A35B7E">
        <w:rPr>
          <w:rFonts w:asciiTheme="majorBidi" w:eastAsia="宋体" w:hAnsiTheme="majorBidi" w:cstheme="majorBidi"/>
          <w:sz w:val="24"/>
          <w:szCs w:val="24"/>
        </w:rPr>
        <w:t>见</w:t>
      </w:r>
      <w:r w:rsidRPr="00A35B7E">
        <w:rPr>
          <w:rFonts w:asciiTheme="majorBidi" w:eastAsia="宋体" w:hAnsiTheme="majorBidi" w:cstheme="majorBidi"/>
          <w:sz w:val="24"/>
          <w:szCs w:val="24"/>
        </w:rPr>
        <w:t>表</w:t>
      </w:r>
      <w:r w:rsidRPr="00A35B7E">
        <w:rPr>
          <w:rFonts w:asciiTheme="majorBidi" w:eastAsia="宋体" w:hAnsiTheme="majorBidi" w:cstheme="majorBidi"/>
          <w:sz w:val="24"/>
          <w:szCs w:val="24"/>
        </w:rPr>
        <w:t>1</w:t>
      </w:r>
      <w:r w:rsidR="00235D22" w:rsidRPr="00A35B7E">
        <w:rPr>
          <w:rFonts w:asciiTheme="majorBidi" w:eastAsia="宋体" w:hAnsiTheme="majorBidi" w:cstheme="majorBidi"/>
          <w:sz w:val="24"/>
          <w:szCs w:val="24"/>
        </w:rPr>
        <w:t>：</w:t>
      </w:r>
    </w:p>
    <w:p w14:paraId="214E0EF1" w14:textId="5A0835AE" w:rsidR="007674A3" w:rsidRPr="00A35B7E" w:rsidRDefault="00235D22" w:rsidP="00CB1BC5">
      <w:pPr>
        <w:pStyle w:val="HTML"/>
        <w:shd w:val="clear" w:color="auto" w:fill="FFFFFF"/>
        <w:spacing w:line="360" w:lineRule="auto"/>
        <w:ind w:firstLineChars="200" w:firstLine="480"/>
        <w:rPr>
          <w:rStyle w:val="gnd-iwgdh3b"/>
          <w:rFonts w:asciiTheme="majorBidi" w:hAnsiTheme="majorBidi" w:cstheme="majorBidi"/>
          <w:bdr w:val="none" w:sz="0" w:space="0" w:color="auto" w:frame="1"/>
        </w:rPr>
      </w:pPr>
      <m:oMathPara>
        <m:oMath>
          <m:r>
            <w:rPr>
              <w:rStyle w:val="gnd-iwgdh3b"/>
              <w:rFonts w:ascii="Cambria Math" w:hAnsi="Cambria Math" w:cstheme="majorBidi"/>
              <w:bdr w:val="none" w:sz="0" w:space="0" w:color="auto" w:frame="1"/>
            </w:rPr>
            <m:t>a</m:t>
          </m:r>
          <m:d>
            <m:dPr>
              <m:ctrlPr>
                <w:rPr>
                  <w:rStyle w:val="gnd-iwgdh3b"/>
                  <w:rFonts w:ascii="Cambria Math" w:hAnsi="Cambria Math" w:cstheme="majorBidi"/>
                  <w:i/>
                  <w:bdr w:val="none" w:sz="0" w:space="0" w:color="auto" w:frame="1"/>
                </w:rPr>
              </m:ctrlPr>
            </m:dPr>
            <m:e>
              <m:r>
                <w:rPr>
                  <w:rStyle w:val="gnd-iwgdh3b"/>
                  <w:rFonts w:ascii="Cambria Math" w:hAnsi="Cambria Math" w:cstheme="majorBidi"/>
                  <w:bdr w:val="none" w:sz="0" w:space="0" w:color="auto" w:frame="1"/>
                </w:rPr>
                <m:t>t</m:t>
              </m:r>
            </m:e>
          </m:d>
          <m:r>
            <w:rPr>
              <w:rStyle w:val="gnd-iwgdh3b"/>
              <w:rFonts w:ascii="Cambria Math" w:hAnsi="Cambria Math" w:cstheme="majorBidi"/>
              <w:bdr w:val="none" w:sz="0" w:space="0" w:color="auto" w:frame="1"/>
            </w:rPr>
            <m:t>=1028.1552815,  b(t)=2.5995767</m:t>
          </m:r>
        </m:oMath>
      </m:oMathPara>
    </w:p>
    <w:p w14:paraId="4C03EC6B" w14:textId="2226EC11" w:rsidR="00011335" w:rsidRPr="00A35B7E" w:rsidRDefault="00011335" w:rsidP="00CB1BC5">
      <w:pPr>
        <w:pStyle w:val="HTML"/>
        <w:shd w:val="clear" w:color="auto" w:fill="FFFFFF"/>
        <w:spacing w:line="360" w:lineRule="auto"/>
        <w:jc w:val="center"/>
        <w:rPr>
          <w:rStyle w:val="gnd-iwgdh3b"/>
          <w:rFonts w:asciiTheme="majorBidi" w:eastAsia="黑体" w:hAnsiTheme="majorBidi" w:cstheme="majorBidi"/>
          <w:bdr w:val="none" w:sz="0" w:space="0" w:color="auto" w:frame="1"/>
        </w:rPr>
      </w:pPr>
      <w:r w:rsidRPr="00A35B7E">
        <w:rPr>
          <w:rStyle w:val="gnd-iwgdh3b"/>
          <w:rFonts w:asciiTheme="majorBidi" w:eastAsia="黑体" w:hAnsiTheme="majorBidi" w:cstheme="majorBidi"/>
          <w:bdr w:val="none" w:sz="0" w:space="0" w:color="auto" w:frame="1"/>
        </w:rPr>
        <w:lastRenderedPageBreak/>
        <w:t>表</w:t>
      </w:r>
      <w:r w:rsidRPr="00A35B7E">
        <w:rPr>
          <w:rStyle w:val="gnd-iwgdh3b"/>
          <w:rFonts w:asciiTheme="majorBidi" w:eastAsia="黑体" w:hAnsiTheme="majorBidi" w:cstheme="majorBidi"/>
          <w:bdr w:val="none" w:sz="0" w:space="0" w:color="auto" w:frame="1"/>
        </w:rPr>
        <w:t>1</w:t>
      </w:r>
      <w:r w:rsidR="00CB1BC5" w:rsidRPr="00A35B7E">
        <w:rPr>
          <w:rStyle w:val="gnd-iwgdh3b"/>
          <w:rFonts w:asciiTheme="majorBidi" w:eastAsia="黑体" w:hAnsiTheme="majorBidi" w:cstheme="majorBidi"/>
          <w:bdr w:val="none" w:sz="0" w:space="0" w:color="auto" w:frame="1"/>
        </w:rPr>
        <w:t xml:space="preserve"> 3-12</w:t>
      </w:r>
      <w:r w:rsidR="00CB1BC5" w:rsidRPr="00A35B7E">
        <w:rPr>
          <w:rStyle w:val="gnd-iwgdh3b"/>
          <w:rFonts w:asciiTheme="majorBidi" w:eastAsia="黑体" w:hAnsiTheme="majorBidi" w:cstheme="majorBidi"/>
          <w:bdr w:val="none" w:sz="0" w:space="0" w:color="auto" w:frame="1"/>
        </w:rPr>
        <w:t>月季节指数</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2074"/>
        <w:gridCol w:w="1003"/>
        <w:gridCol w:w="2074"/>
      </w:tblGrid>
      <w:tr w:rsidR="006C259A" w:rsidRPr="00A35B7E" w14:paraId="60D9C919" w14:textId="77777777" w:rsidTr="00CB1BC5">
        <w:trPr>
          <w:jc w:val="center"/>
        </w:trPr>
        <w:tc>
          <w:tcPr>
            <w:tcW w:w="1003" w:type="dxa"/>
            <w:tcBorders>
              <w:top w:val="single" w:sz="12" w:space="0" w:color="auto"/>
              <w:bottom w:val="single" w:sz="4" w:space="0" w:color="auto"/>
            </w:tcBorders>
          </w:tcPr>
          <w:p w14:paraId="7DA77D91" w14:textId="23F08954"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月份</w:t>
            </w:r>
            <w:r w:rsidRPr="00A35B7E">
              <w:rPr>
                <w:rStyle w:val="gnd-iwgdh3b"/>
                <w:rFonts w:asciiTheme="majorBidi" w:hAnsiTheme="majorBidi" w:cstheme="majorBidi"/>
                <w:bdr w:val="none" w:sz="0" w:space="0" w:color="auto" w:frame="1"/>
              </w:rPr>
              <w:t>j</w:t>
            </w:r>
          </w:p>
        </w:tc>
        <w:tc>
          <w:tcPr>
            <w:tcW w:w="2074" w:type="dxa"/>
            <w:tcBorders>
              <w:top w:val="single" w:sz="12" w:space="0" w:color="auto"/>
              <w:bottom w:val="single" w:sz="4" w:space="0" w:color="auto"/>
              <w:right w:val="single" w:sz="4" w:space="0" w:color="auto"/>
            </w:tcBorders>
          </w:tcPr>
          <w:p w14:paraId="1D891186" w14:textId="58878AD8"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季节指数</w:t>
            </w:r>
            <m:oMath>
              <m:sSub>
                <m:sSubPr>
                  <m:ctrlPr>
                    <w:rPr>
                      <w:rStyle w:val="gnd-iwgdh3b"/>
                      <w:rFonts w:ascii="Cambria Math" w:hAnsi="Cambria Math" w:cstheme="majorBidi"/>
                      <w:i/>
                      <w:bdr w:val="none" w:sz="0" w:space="0" w:color="auto" w:frame="1"/>
                    </w:rPr>
                  </m:ctrlPr>
                </m:sSubPr>
                <m:e>
                  <m:r>
                    <w:rPr>
                      <w:rStyle w:val="gnd-iwgdh3b"/>
                      <w:rFonts w:ascii="Cambria Math" w:hAnsi="Cambria Math" w:cstheme="majorBidi"/>
                      <w:bdr w:val="none" w:sz="0" w:space="0" w:color="auto" w:frame="1"/>
                    </w:rPr>
                    <m:t>S</m:t>
                  </m:r>
                </m:e>
                <m:sub>
                  <m:r>
                    <w:rPr>
                      <w:rStyle w:val="gnd-iwgdh3b"/>
                      <w:rFonts w:ascii="Cambria Math" w:hAnsi="Cambria Math" w:cstheme="majorBidi"/>
                      <w:bdr w:val="none" w:sz="0" w:space="0" w:color="auto" w:frame="1"/>
                    </w:rPr>
                    <m:t>j</m:t>
                  </m:r>
                </m:sub>
              </m:sSub>
            </m:oMath>
          </w:p>
        </w:tc>
        <w:tc>
          <w:tcPr>
            <w:tcW w:w="1003" w:type="dxa"/>
            <w:tcBorders>
              <w:top w:val="single" w:sz="12" w:space="0" w:color="auto"/>
              <w:left w:val="single" w:sz="4" w:space="0" w:color="auto"/>
              <w:bottom w:val="single" w:sz="4" w:space="0" w:color="auto"/>
            </w:tcBorders>
          </w:tcPr>
          <w:p w14:paraId="2E72003F" w14:textId="17E7FFD8"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月份</w:t>
            </w:r>
            <w:r w:rsidRPr="00A35B7E">
              <w:rPr>
                <w:rStyle w:val="gnd-iwgdh3b"/>
                <w:rFonts w:asciiTheme="majorBidi" w:hAnsiTheme="majorBidi" w:cstheme="majorBidi"/>
                <w:bdr w:val="none" w:sz="0" w:space="0" w:color="auto" w:frame="1"/>
              </w:rPr>
              <w:t>j</w:t>
            </w:r>
          </w:p>
        </w:tc>
        <w:tc>
          <w:tcPr>
            <w:tcW w:w="2074" w:type="dxa"/>
            <w:tcBorders>
              <w:top w:val="single" w:sz="12" w:space="0" w:color="auto"/>
              <w:bottom w:val="single" w:sz="4" w:space="0" w:color="auto"/>
            </w:tcBorders>
          </w:tcPr>
          <w:p w14:paraId="66803E10" w14:textId="47B332F7"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季节指数</w:t>
            </w:r>
            <m:oMath>
              <m:sSub>
                <m:sSubPr>
                  <m:ctrlPr>
                    <w:rPr>
                      <w:rStyle w:val="gnd-iwgdh3b"/>
                      <w:rFonts w:ascii="Cambria Math" w:hAnsi="Cambria Math" w:cstheme="majorBidi"/>
                      <w:i/>
                      <w:bdr w:val="none" w:sz="0" w:space="0" w:color="auto" w:frame="1"/>
                    </w:rPr>
                  </m:ctrlPr>
                </m:sSubPr>
                <m:e>
                  <m:r>
                    <w:rPr>
                      <w:rStyle w:val="gnd-iwgdh3b"/>
                      <w:rFonts w:ascii="Cambria Math" w:hAnsi="Cambria Math" w:cstheme="majorBidi"/>
                      <w:bdr w:val="none" w:sz="0" w:space="0" w:color="auto" w:frame="1"/>
                    </w:rPr>
                    <m:t>S</m:t>
                  </m:r>
                </m:e>
                <m:sub>
                  <m:r>
                    <w:rPr>
                      <w:rStyle w:val="gnd-iwgdh3b"/>
                      <w:rFonts w:ascii="Cambria Math" w:hAnsi="Cambria Math" w:cstheme="majorBidi"/>
                      <w:bdr w:val="none" w:sz="0" w:space="0" w:color="auto" w:frame="1"/>
                    </w:rPr>
                    <m:t>j</m:t>
                  </m:r>
                </m:sub>
              </m:sSub>
            </m:oMath>
          </w:p>
        </w:tc>
      </w:tr>
      <w:tr w:rsidR="006C259A" w:rsidRPr="00A35B7E" w14:paraId="35009A4F" w14:textId="77777777" w:rsidTr="00CB1BC5">
        <w:trPr>
          <w:jc w:val="center"/>
        </w:trPr>
        <w:tc>
          <w:tcPr>
            <w:tcW w:w="1003" w:type="dxa"/>
            <w:tcBorders>
              <w:top w:val="single" w:sz="4" w:space="0" w:color="auto"/>
            </w:tcBorders>
          </w:tcPr>
          <w:p w14:paraId="1E04A365" w14:textId="2F091A39"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3</w:t>
            </w:r>
          </w:p>
        </w:tc>
        <w:tc>
          <w:tcPr>
            <w:tcW w:w="2074" w:type="dxa"/>
            <w:tcBorders>
              <w:top w:val="single" w:sz="4" w:space="0" w:color="auto"/>
              <w:right w:val="single" w:sz="4" w:space="0" w:color="auto"/>
            </w:tcBorders>
          </w:tcPr>
          <w:p w14:paraId="32FD0EF7" w14:textId="359F9622"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0.7444787</w:t>
            </w:r>
          </w:p>
        </w:tc>
        <w:tc>
          <w:tcPr>
            <w:tcW w:w="1003" w:type="dxa"/>
            <w:tcBorders>
              <w:top w:val="single" w:sz="4" w:space="0" w:color="auto"/>
              <w:left w:val="single" w:sz="4" w:space="0" w:color="auto"/>
            </w:tcBorders>
          </w:tcPr>
          <w:p w14:paraId="3133F931" w14:textId="07BAF265"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8</w:t>
            </w:r>
          </w:p>
        </w:tc>
        <w:tc>
          <w:tcPr>
            <w:tcW w:w="2074" w:type="dxa"/>
            <w:tcBorders>
              <w:top w:val="single" w:sz="4" w:space="0" w:color="auto"/>
            </w:tcBorders>
          </w:tcPr>
          <w:p w14:paraId="31EB9003" w14:textId="55FB5F1D"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1.2227264</w:t>
            </w:r>
          </w:p>
        </w:tc>
      </w:tr>
      <w:tr w:rsidR="006C259A" w:rsidRPr="00A35B7E" w14:paraId="7081B365" w14:textId="77777777" w:rsidTr="00CB1BC5">
        <w:trPr>
          <w:jc w:val="center"/>
        </w:trPr>
        <w:tc>
          <w:tcPr>
            <w:tcW w:w="1003" w:type="dxa"/>
          </w:tcPr>
          <w:p w14:paraId="732C8CA8" w14:textId="0B3FBEDF"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4</w:t>
            </w:r>
          </w:p>
        </w:tc>
        <w:tc>
          <w:tcPr>
            <w:tcW w:w="2074" w:type="dxa"/>
            <w:tcBorders>
              <w:right w:val="single" w:sz="4" w:space="0" w:color="auto"/>
            </w:tcBorders>
          </w:tcPr>
          <w:p w14:paraId="0F1CFF92" w14:textId="6663369E"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0.7979603</w:t>
            </w:r>
          </w:p>
        </w:tc>
        <w:tc>
          <w:tcPr>
            <w:tcW w:w="1003" w:type="dxa"/>
            <w:tcBorders>
              <w:left w:val="single" w:sz="4" w:space="0" w:color="auto"/>
            </w:tcBorders>
          </w:tcPr>
          <w:p w14:paraId="6685454D" w14:textId="29F1CE2E"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9</w:t>
            </w:r>
          </w:p>
        </w:tc>
        <w:tc>
          <w:tcPr>
            <w:tcW w:w="2074" w:type="dxa"/>
          </w:tcPr>
          <w:p w14:paraId="21C07CD5" w14:textId="206DDF68"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1.1182969</w:t>
            </w:r>
          </w:p>
        </w:tc>
      </w:tr>
      <w:tr w:rsidR="006C259A" w:rsidRPr="00A35B7E" w14:paraId="3843C116" w14:textId="77777777" w:rsidTr="00CB1BC5">
        <w:trPr>
          <w:jc w:val="center"/>
        </w:trPr>
        <w:tc>
          <w:tcPr>
            <w:tcW w:w="1003" w:type="dxa"/>
          </w:tcPr>
          <w:p w14:paraId="3ACC167D" w14:textId="278A3366"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5</w:t>
            </w:r>
          </w:p>
        </w:tc>
        <w:tc>
          <w:tcPr>
            <w:tcW w:w="2074" w:type="dxa"/>
            <w:tcBorders>
              <w:right w:val="single" w:sz="4" w:space="0" w:color="auto"/>
            </w:tcBorders>
          </w:tcPr>
          <w:p w14:paraId="4287895C" w14:textId="3CE485E4"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1.0006368</w:t>
            </w:r>
          </w:p>
        </w:tc>
        <w:tc>
          <w:tcPr>
            <w:tcW w:w="1003" w:type="dxa"/>
            <w:tcBorders>
              <w:left w:val="single" w:sz="4" w:space="0" w:color="auto"/>
            </w:tcBorders>
          </w:tcPr>
          <w:p w14:paraId="64AD60FE" w14:textId="04088732"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10</w:t>
            </w:r>
          </w:p>
        </w:tc>
        <w:tc>
          <w:tcPr>
            <w:tcW w:w="2074" w:type="dxa"/>
          </w:tcPr>
          <w:p w14:paraId="6A6ED08E" w14:textId="73BFDCBA"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1.0228130</w:t>
            </w:r>
          </w:p>
        </w:tc>
      </w:tr>
      <w:tr w:rsidR="006C259A" w:rsidRPr="00A35B7E" w14:paraId="0AE5E25D" w14:textId="77777777" w:rsidTr="00CB1BC5">
        <w:trPr>
          <w:jc w:val="center"/>
        </w:trPr>
        <w:tc>
          <w:tcPr>
            <w:tcW w:w="1003" w:type="dxa"/>
          </w:tcPr>
          <w:p w14:paraId="1A53393E" w14:textId="7BE2A758"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6</w:t>
            </w:r>
          </w:p>
        </w:tc>
        <w:tc>
          <w:tcPr>
            <w:tcW w:w="2074" w:type="dxa"/>
            <w:tcBorders>
              <w:right w:val="single" w:sz="4" w:space="0" w:color="auto"/>
            </w:tcBorders>
          </w:tcPr>
          <w:p w14:paraId="05C7C79C" w14:textId="1E6139EA"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1.2132179</w:t>
            </w:r>
          </w:p>
        </w:tc>
        <w:tc>
          <w:tcPr>
            <w:tcW w:w="1003" w:type="dxa"/>
            <w:tcBorders>
              <w:left w:val="single" w:sz="4" w:space="0" w:color="auto"/>
            </w:tcBorders>
          </w:tcPr>
          <w:p w14:paraId="5C41551B" w14:textId="1D60D0CF"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11</w:t>
            </w:r>
          </w:p>
        </w:tc>
        <w:tc>
          <w:tcPr>
            <w:tcW w:w="2074" w:type="dxa"/>
          </w:tcPr>
          <w:p w14:paraId="516AD7CE" w14:textId="11CD5653"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0.8100863</w:t>
            </w:r>
          </w:p>
        </w:tc>
      </w:tr>
      <w:tr w:rsidR="00CB1BC5" w:rsidRPr="00A35B7E" w14:paraId="767531D3" w14:textId="77777777" w:rsidTr="00CB1BC5">
        <w:trPr>
          <w:jc w:val="center"/>
        </w:trPr>
        <w:tc>
          <w:tcPr>
            <w:tcW w:w="1003" w:type="dxa"/>
            <w:tcBorders>
              <w:bottom w:val="single" w:sz="12" w:space="0" w:color="auto"/>
            </w:tcBorders>
          </w:tcPr>
          <w:p w14:paraId="3029CC2C" w14:textId="413ACC43"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7</w:t>
            </w:r>
          </w:p>
        </w:tc>
        <w:tc>
          <w:tcPr>
            <w:tcW w:w="2074" w:type="dxa"/>
            <w:tcBorders>
              <w:bottom w:val="single" w:sz="12" w:space="0" w:color="auto"/>
              <w:right w:val="single" w:sz="4" w:space="0" w:color="auto"/>
            </w:tcBorders>
          </w:tcPr>
          <w:p w14:paraId="4E8A8B46" w14:textId="360AC132"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1.3318692</w:t>
            </w:r>
          </w:p>
        </w:tc>
        <w:tc>
          <w:tcPr>
            <w:tcW w:w="1003" w:type="dxa"/>
            <w:tcBorders>
              <w:left w:val="single" w:sz="4" w:space="0" w:color="auto"/>
              <w:bottom w:val="single" w:sz="12" w:space="0" w:color="auto"/>
            </w:tcBorders>
          </w:tcPr>
          <w:p w14:paraId="340DEDB9" w14:textId="33111954"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12</w:t>
            </w:r>
          </w:p>
        </w:tc>
        <w:tc>
          <w:tcPr>
            <w:tcW w:w="2074" w:type="dxa"/>
            <w:tcBorders>
              <w:bottom w:val="single" w:sz="12" w:space="0" w:color="auto"/>
            </w:tcBorders>
          </w:tcPr>
          <w:p w14:paraId="15659E43" w14:textId="5BF2BBE1" w:rsidR="00011335" w:rsidRPr="00A35B7E" w:rsidRDefault="00011335" w:rsidP="00CB1BC5">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0.7266412</w:t>
            </w:r>
          </w:p>
        </w:tc>
      </w:tr>
    </w:tbl>
    <w:p w14:paraId="454F9CDC" w14:textId="77777777" w:rsidR="00011335" w:rsidRPr="00A35B7E" w:rsidRDefault="00011335" w:rsidP="00165B65">
      <w:pPr>
        <w:spacing w:line="360" w:lineRule="auto"/>
        <w:rPr>
          <w:rFonts w:asciiTheme="majorBidi" w:eastAsia="宋体" w:hAnsiTheme="majorBidi" w:cstheme="majorBidi"/>
          <w:sz w:val="24"/>
          <w:szCs w:val="24"/>
        </w:rPr>
      </w:pPr>
    </w:p>
    <w:p w14:paraId="1D1BA618" w14:textId="4B616AF3" w:rsidR="007674A3" w:rsidRPr="00A35B7E" w:rsidRDefault="00011335" w:rsidP="00CB1BC5">
      <w:pPr>
        <w:spacing w:line="360" w:lineRule="auto"/>
        <w:ind w:firstLineChars="200" w:firstLine="480"/>
        <w:rPr>
          <w:rFonts w:asciiTheme="majorBidi" w:eastAsia="宋体" w:hAnsiTheme="majorBidi" w:cstheme="majorBidi"/>
          <w:sz w:val="24"/>
          <w:szCs w:val="24"/>
        </w:rPr>
      </w:pPr>
      <w:r w:rsidRPr="00A35B7E">
        <w:rPr>
          <w:rFonts w:asciiTheme="majorBidi" w:eastAsia="宋体" w:hAnsiTheme="majorBidi" w:cstheme="majorBidi"/>
          <w:sz w:val="24"/>
          <w:szCs w:val="24"/>
        </w:rPr>
        <w:t>综上，可得该序列向前</w:t>
      </w:r>
      <w:r w:rsidRPr="00A35B7E">
        <w:rPr>
          <w:rFonts w:asciiTheme="majorBidi" w:eastAsia="宋体" w:hAnsiTheme="majorBidi" w:cstheme="majorBidi"/>
          <w:sz w:val="24"/>
          <w:szCs w:val="24"/>
        </w:rPr>
        <w:t>k</w:t>
      </w:r>
      <w:r w:rsidRPr="00A35B7E">
        <w:rPr>
          <w:rFonts w:asciiTheme="majorBidi" w:eastAsia="宋体" w:hAnsiTheme="majorBidi" w:cstheme="majorBidi"/>
          <w:sz w:val="24"/>
          <w:szCs w:val="24"/>
        </w:rPr>
        <w:t>期的预测值：</w:t>
      </w:r>
    </w:p>
    <w:p w14:paraId="527BF9CE" w14:textId="6B7C97DB" w:rsidR="00011335" w:rsidRPr="00A35B7E" w:rsidRDefault="00CA5EDA" w:rsidP="00165B65">
      <w:pPr>
        <w:spacing w:line="360" w:lineRule="auto"/>
        <w:rPr>
          <w:rStyle w:val="gnd-iwgdh3b"/>
          <w:rFonts w:asciiTheme="majorBidi" w:eastAsia="宋体" w:hAnsiTheme="majorBidi" w:cstheme="majorBidi"/>
          <w:kern w:val="0"/>
          <w:sz w:val="24"/>
          <w:szCs w:val="24"/>
          <w:bdr w:val="none" w:sz="0" w:space="0" w:color="auto" w:frame="1"/>
        </w:rPr>
      </w:pPr>
      <m:oMathPara>
        <m:oMath>
          <m:sSub>
            <m:sSubPr>
              <m:ctrlPr>
                <w:rPr>
                  <w:rFonts w:ascii="Cambria Math" w:eastAsia="宋体" w:hAnsi="Cambria Math" w:cstheme="majorBidi"/>
                  <w:i/>
                  <w:sz w:val="24"/>
                  <w:szCs w:val="24"/>
                </w:rPr>
              </m:ctrlPr>
            </m:sSubPr>
            <m:e>
              <m:acc>
                <m:accPr>
                  <m:ctrlPr>
                    <w:rPr>
                      <w:rFonts w:ascii="Cambria Math" w:eastAsia="宋体" w:hAnsi="Cambria Math" w:cstheme="majorBidi"/>
                      <w:i/>
                      <w:sz w:val="24"/>
                      <w:szCs w:val="24"/>
                    </w:rPr>
                  </m:ctrlPr>
                </m:accPr>
                <m:e>
                  <m:r>
                    <w:rPr>
                      <w:rFonts w:ascii="Cambria Math" w:eastAsia="宋体" w:hAnsi="Cambria Math" w:cstheme="majorBidi"/>
                      <w:sz w:val="24"/>
                      <w:szCs w:val="24"/>
                    </w:rPr>
                    <m:t>x</m:t>
                  </m:r>
                </m:e>
              </m:acc>
            </m:e>
            <m:sub>
              <m:r>
                <w:rPr>
                  <w:rFonts w:ascii="Cambria Math" w:eastAsia="宋体" w:hAnsi="Cambria Math" w:cstheme="majorBidi"/>
                  <w:sz w:val="24"/>
                  <w:szCs w:val="24"/>
                </w:rPr>
                <m:t>t+k</m:t>
              </m:r>
            </m:sub>
          </m:sSub>
          <m:r>
            <w:rPr>
              <w:rFonts w:ascii="Cambria Math" w:eastAsia="宋体" w:hAnsi="Cambria Math" w:cstheme="majorBidi"/>
              <w:sz w:val="24"/>
              <w:szCs w:val="24"/>
            </w:rPr>
            <m:t>=</m:t>
          </m:r>
          <m:d>
            <m:dPr>
              <m:ctrlPr>
                <w:rPr>
                  <w:rFonts w:ascii="Cambria Math" w:eastAsia="宋体" w:hAnsi="Cambria Math" w:cstheme="majorBidi"/>
                  <w:i/>
                  <w:sz w:val="24"/>
                  <w:szCs w:val="24"/>
                </w:rPr>
              </m:ctrlPr>
            </m:dPr>
            <m:e>
              <m:r>
                <w:rPr>
                  <w:rStyle w:val="gnd-iwgdh3b"/>
                  <w:rFonts w:ascii="Cambria Math" w:hAnsi="Cambria Math" w:cstheme="majorBidi"/>
                  <w:sz w:val="24"/>
                  <w:szCs w:val="24"/>
                  <w:bdr w:val="none" w:sz="0" w:space="0" w:color="auto" w:frame="1"/>
                </w:rPr>
                <m:t>1028.1552815+2.5995767k</m:t>
              </m:r>
            </m:e>
          </m:d>
          <m:sSub>
            <m:sSubPr>
              <m:ctrlPr>
                <w:rPr>
                  <w:rStyle w:val="gnd-iwgdh3b"/>
                  <w:rFonts w:ascii="Cambria Math" w:eastAsia="宋体" w:hAnsi="Cambria Math" w:cstheme="majorBidi"/>
                  <w:i/>
                  <w:kern w:val="0"/>
                  <w:sz w:val="24"/>
                  <w:szCs w:val="24"/>
                  <w:bdr w:val="none" w:sz="0" w:space="0" w:color="auto" w:frame="1"/>
                </w:rPr>
              </m:ctrlPr>
            </m:sSubPr>
            <m:e>
              <m:r>
                <w:rPr>
                  <w:rStyle w:val="gnd-iwgdh3b"/>
                  <w:rFonts w:ascii="Cambria Math" w:hAnsi="Cambria Math" w:cstheme="majorBidi"/>
                  <w:sz w:val="24"/>
                  <w:szCs w:val="24"/>
                  <w:bdr w:val="none" w:sz="0" w:space="0" w:color="auto" w:frame="1"/>
                </w:rPr>
                <m:t>S</m:t>
              </m:r>
            </m:e>
            <m:sub>
              <m:r>
                <w:rPr>
                  <w:rStyle w:val="gnd-iwgdh3b"/>
                  <w:rFonts w:ascii="Cambria Math" w:hAnsi="Cambria Math" w:cstheme="majorBidi"/>
                  <w:sz w:val="24"/>
                  <w:szCs w:val="24"/>
                  <w:bdr w:val="none" w:sz="0" w:space="0" w:color="auto" w:frame="1"/>
                </w:rPr>
                <m:t>j</m:t>
              </m:r>
            </m:sub>
          </m:sSub>
          <m:r>
            <w:rPr>
              <w:rStyle w:val="gnd-iwgdh3b"/>
              <w:rFonts w:ascii="Cambria Math" w:eastAsia="宋体" w:hAnsi="Cambria Math" w:cstheme="majorBidi"/>
              <w:kern w:val="0"/>
              <w:sz w:val="24"/>
              <w:szCs w:val="24"/>
              <w:bdr w:val="none" w:sz="0" w:space="0" w:color="auto" w:frame="1"/>
            </w:rPr>
            <m:t>,  ∀k≥1</m:t>
          </m:r>
        </m:oMath>
      </m:oMathPara>
    </w:p>
    <w:p w14:paraId="464E1A39" w14:textId="0520AD78" w:rsidR="00105269" w:rsidRPr="00A35B7E" w:rsidRDefault="007137FB" w:rsidP="00165B65">
      <w:pPr>
        <w:spacing w:line="360" w:lineRule="auto"/>
        <w:rPr>
          <w:rFonts w:asciiTheme="majorBidi" w:eastAsia="宋体" w:hAnsiTheme="majorBidi" w:cstheme="majorBidi"/>
          <w:b/>
          <w:bCs/>
          <w:sz w:val="24"/>
          <w:szCs w:val="24"/>
        </w:rPr>
      </w:pPr>
      <w:r w:rsidRPr="00A35B7E">
        <w:rPr>
          <w:rFonts w:asciiTheme="majorBidi" w:eastAsia="宋体" w:hAnsiTheme="majorBidi" w:cstheme="majorBidi"/>
          <w:b/>
          <w:bCs/>
          <w:sz w:val="24"/>
          <w:szCs w:val="24"/>
        </w:rPr>
        <w:t>（三）</w:t>
      </w:r>
      <w:r w:rsidRPr="00A35B7E">
        <w:rPr>
          <w:rFonts w:asciiTheme="majorBidi" w:eastAsia="宋体" w:hAnsiTheme="majorBidi" w:cstheme="majorBidi"/>
          <w:b/>
          <w:bCs/>
          <w:kern w:val="0"/>
          <w:sz w:val="24"/>
          <w:szCs w:val="24"/>
          <w:bdr w:val="none" w:sz="0" w:space="0" w:color="auto" w:frame="1"/>
        </w:rPr>
        <w:t>ARIMA</w:t>
      </w:r>
      <w:r w:rsidRPr="00A35B7E">
        <w:rPr>
          <w:rFonts w:asciiTheme="majorBidi" w:eastAsia="宋体" w:hAnsiTheme="majorBidi" w:cstheme="majorBidi"/>
          <w:b/>
          <w:bCs/>
          <w:kern w:val="0"/>
          <w:sz w:val="24"/>
          <w:szCs w:val="24"/>
          <w:bdr w:val="none" w:sz="0" w:space="0" w:color="auto" w:frame="1"/>
        </w:rPr>
        <w:t>乘法模型</w:t>
      </w:r>
    </w:p>
    <w:p w14:paraId="6D268D46" w14:textId="5F5A3590" w:rsidR="00105269" w:rsidRPr="00A35B7E" w:rsidRDefault="006E059B" w:rsidP="000467D0">
      <w:pPr>
        <w:spacing w:line="360" w:lineRule="auto"/>
        <w:ind w:firstLineChars="200" w:firstLine="480"/>
        <w:rPr>
          <w:rFonts w:asciiTheme="majorBidi" w:eastAsia="宋体" w:hAnsiTheme="majorBidi" w:cstheme="majorBidi"/>
          <w:sz w:val="24"/>
          <w:szCs w:val="24"/>
        </w:rPr>
      </w:pPr>
      <w:r w:rsidRPr="00A35B7E">
        <w:rPr>
          <w:rFonts w:asciiTheme="majorBidi" w:eastAsia="宋体" w:hAnsiTheme="majorBidi" w:cstheme="majorBidi"/>
          <w:sz w:val="24"/>
          <w:szCs w:val="24"/>
        </w:rPr>
        <w:t>根据前文对发电量时序图的分析，本序列的季节效应、长期趋势效应和随机波动之间</w:t>
      </w:r>
      <w:r w:rsidR="00C564DD" w:rsidRPr="00A35B7E">
        <w:rPr>
          <w:rFonts w:asciiTheme="majorBidi" w:eastAsia="宋体" w:hAnsiTheme="majorBidi" w:cstheme="majorBidi"/>
          <w:sz w:val="24"/>
          <w:szCs w:val="24"/>
        </w:rPr>
        <w:t>存在较为复杂的交互影响关系，</w:t>
      </w:r>
      <w:r w:rsidR="00854597" w:rsidRPr="00A35B7E">
        <w:rPr>
          <w:rFonts w:asciiTheme="majorBidi" w:eastAsia="宋体" w:hAnsiTheme="majorBidi" w:cstheme="majorBidi"/>
          <w:sz w:val="24"/>
          <w:szCs w:val="24"/>
        </w:rPr>
        <w:t>选择用季节乘法模型来更加充分地提取其中的相关关系。根据时序图的特点，尝试分别用</w:t>
      </w:r>
      <w:r w:rsidR="00854597" w:rsidRPr="00A35B7E">
        <w:rPr>
          <w:rFonts w:asciiTheme="majorBidi" w:eastAsia="宋体" w:hAnsiTheme="majorBidi" w:cstheme="majorBidi"/>
          <w:sz w:val="24"/>
          <w:szCs w:val="24"/>
        </w:rPr>
        <w:t>1</w:t>
      </w:r>
      <w:r w:rsidR="00854597" w:rsidRPr="00A35B7E">
        <w:rPr>
          <w:rFonts w:asciiTheme="majorBidi" w:eastAsia="宋体" w:hAnsiTheme="majorBidi" w:cstheme="majorBidi"/>
          <w:sz w:val="24"/>
          <w:szCs w:val="24"/>
        </w:rPr>
        <w:t>阶差分提取季节和序列本身的相关性。绘制差分后的时序图</w:t>
      </w:r>
      <w:r w:rsidR="000467D0" w:rsidRPr="00A35B7E">
        <w:rPr>
          <w:rFonts w:asciiTheme="majorBidi" w:eastAsia="宋体" w:hAnsiTheme="majorBidi" w:cstheme="majorBidi"/>
          <w:sz w:val="24"/>
          <w:szCs w:val="24"/>
        </w:rPr>
        <w:t>6</w:t>
      </w:r>
      <w:r w:rsidR="00854597" w:rsidRPr="00A35B7E">
        <w:rPr>
          <w:rFonts w:asciiTheme="majorBidi" w:eastAsia="宋体" w:hAnsiTheme="majorBidi" w:cstheme="majorBidi"/>
          <w:sz w:val="24"/>
          <w:szCs w:val="24"/>
        </w:rPr>
        <w:t>。</w:t>
      </w:r>
    </w:p>
    <w:p w14:paraId="48CD76E0" w14:textId="41BE97A1" w:rsidR="00105269" w:rsidRPr="00A35B7E" w:rsidRDefault="00105269" w:rsidP="0085459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noProof/>
          <w:sz w:val="24"/>
          <w:szCs w:val="24"/>
        </w:rPr>
        <w:drawing>
          <wp:inline distT="0" distB="0" distL="0" distR="0" wp14:anchorId="1BF82660" wp14:editId="1E9C68D6">
            <wp:extent cx="3832075" cy="30186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3846853" cy="3030334"/>
                    </a:xfrm>
                    <a:prstGeom prst="rect">
                      <a:avLst/>
                    </a:prstGeom>
                  </pic:spPr>
                </pic:pic>
              </a:graphicData>
            </a:graphic>
          </wp:inline>
        </w:drawing>
      </w:r>
    </w:p>
    <w:p w14:paraId="47CBC73E" w14:textId="12A217CB" w:rsidR="00854597" w:rsidRPr="00A35B7E" w:rsidRDefault="00854597" w:rsidP="00854597">
      <w:pPr>
        <w:spacing w:line="360" w:lineRule="auto"/>
        <w:jc w:val="center"/>
        <w:rPr>
          <w:rFonts w:asciiTheme="majorBidi" w:eastAsia="黑体" w:hAnsiTheme="majorBidi" w:cstheme="majorBidi"/>
          <w:sz w:val="24"/>
          <w:szCs w:val="24"/>
        </w:rPr>
      </w:pPr>
      <w:r w:rsidRPr="00A35B7E">
        <w:rPr>
          <w:rFonts w:asciiTheme="majorBidi" w:eastAsia="黑体" w:hAnsiTheme="majorBidi" w:cstheme="majorBidi"/>
          <w:sz w:val="24"/>
          <w:szCs w:val="24"/>
        </w:rPr>
        <w:t>图</w:t>
      </w:r>
      <w:r w:rsidR="000467D0" w:rsidRPr="00A35B7E">
        <w:rPr>
          <w:rFonts w:asciiTheme="majorBidi" w:eastAsia="黑体" w:hAnsiTheme="majorBidi" w:cstheme="majorBidi"/>
          <w:sz w:val="24"/>
          <w:szCs w:val="24"/>
        </w:rPr>
        <w:t>6 1986-2022</w:t>
      </w:r>
      <w:r w:rsidR="000467D0" w:rsidRPr="00A35B7E">
        <w:rPr>
          <w:rFonts w:asciiTheme="majorBidi" w:eastAsia="黑体" w:hAnsiTheme="majorBidi" w:cstheme="majorBidi"/>
          <w:sz w:val="24"/>
          <w:szCs w:val="24"/>
        </w:rPr>
        <w:t>年我国水力发电量差分后序列时序图</w:t>
      </w:r>
    </w:p>
    <w:p w14:paraId="40207D6B" w14:textId="6E12D6A8" w:rsidR="00854597" w:rsidRPr="00A35B7E" w:rsidRDefault="00854597" w:rsidP="00D86D01">
      <w:pPr>
        <w:pStyle w:val="HTML"/>
        <w:shd w:val="clear" w:color="auto" w:fill="FFFFFF"/>
        <w:spacing w:line="360" w:lineRule="auto"/>
        <w:ind w:firstLineChars="200" w:firstLine="480"/>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差分后的时序图已经表现出良好的平稳性特点，为进一步验证，对差分后序列做</w:t>
      </w:r>
      <w:r w:rsidRPr="00A35B7E">
        <w:rPr>
          <w:rStyle w:val="gnd-iwgdh3b"/>
          <w:rFonts w:asciiTheme="majorBidi" w:hAnsiTheme="majorBidi" w:cstheme="majorBidi"/>
          <w:bdr w:val="none" w:sz="0" w:space="0" w:color="auto" w:frame="1"/>
        </w:rPr>
        <w:t>ADF</w:t>
      </w:r>
      <w:r w:rsidRPr="00A35B7E">
        <w:rPr>
          <w:rStyle w:val="gnd-iwgdh3b"/>
          <w:rFonts w:asciiTheme="majorBidi" w:hAnsiTheme="majorBidi" w:cstheme="majorBidi"/>
          <w:bdr w:val="none" w:sz="0" w:space="0" w:color="auto" w:frame="1"/>
        </w:rPr>
        <w:t>检验。考虑到原序列的趋势性，采用带常数项和趋势的</w:t>
      </w:r>
      <w:r w:rsidRPr="00A35B7E">
        <w:rPr>
          <w:rStyle w:val="gnd-iwgdh3b"/>
          <w:rFonts w:asciiTheme="majorBidi" w:hAnsiTheme="majorBidi" w:cstheme="majorBidi"/>
          <w:bdr w:val="none" w:sz="0" w:space="0" w:color="auto" w:frame="1"/>
        </w:rPr>
        <w:t>ADF</w:t>
      </w:r>
      <w:r w:rsidRPr="00A35B7E">
        <w:rPr>
          <w:rStyle w:val="gnd-iwgdh3b"/>
          <w:rFonts w:asciiTheme="majorBidi" w:hAnsiTheme="majorBidi" w:cstheme="majorBidi"/>
          <w:bdr w:val="none" w:sz="0" w:space="0" w:color="auto" w:frame="1"/>
        </w:rPr>
        <w:t>检验</w:t>
      </w:r>
      <w:r w:rsidRPr="00A35B7E">
        <w:rPr>
          <w:rStyle w:val="gnd-iwgdh3b"/>
          <w:rFonts w:asciiTheme="majorBidi" w:hAnsiTheme="majorBidi" w:cstheme="majorBidi"/>
          <w:bdr w:val="none" w:sz="0" w:space="0" w:color="auto" w:frame="1"/>
        </w:rPr>
        <w:lastRenderedPageBreak/>
        <w:t>形式。检验结果如表</w:t>
      </w:r>
      <w:r w:rsidRPr="00A35B7E">
        <w:rPr>
          <w:rStyle w:val="gnd-iwgdh3b"/>
          <w:rFonts w:asciiTheme="majorBidi" w:hAnsiTheme="majorBidi" w:cstheme="majorBidi"/>
          <w:bdr w:val="none" w:sz="0" w:space="0" w:color="auto" w:frame="1"/>
        </w:rPr>
        <w:t>2</w:t>
      </w:r>
      <w:r w:rsidRPr="00A35B7E">
        <w:rPr>
          <w:rStyle w:val="gnd-iwgdh3b"/>
          <w:rFonts w:asciiTheme="majorBidi" w:hAnsiTheme="majorBidi" w:cstheme="majorBidi"/>
          <w:bdr w:val="none" w:sz="0" w:space="0" w:color="auto" w:frame="1"/>
        </w:rPr>
        <w:t>所示。</w:t>
      </w:r>
      <w:r w:rsidR="00A47E93" w:rsidRPr="00A35B7E">
        <w:rPr>
          <w:rStyle w:val="gnd-iwgdh3b"/>
          <w:rFonts w:asciiTheme="majorBidi" w:hAnsiTheme="majorBidi" w:cstheme="majorBidi"/>
          <w:bdr w:val="none" w:sz="0" w:space="0" w:color="auto" w:frame="1"/>
        </w:rPr>
        <w:t>结果显示均有</w:t>
      </w:r>
      <w:r w:rsidR="00A47E93" w:rsidRPr="00A35B7E">
        <w:rPr>
          <w:rStyle w:val="gnd-iwgdh3b"/>
          <w:rFonts w:asciiTheme="majorBidi" w:hAnsiTheme="majorBidi" w:cstheme="majorBidi"/>
          <w:bdr w:val="none" w:sz="0" w:space="0" w:color="auto" w:frame="1"/>
        </w:rPr>
        <w:t>p &lt;0.05</w:t>
      </w:r>
      <w:r w:rsidR="00A47E93" w:rsidRPr="00A35B7E">
        <w:rPr>
          <w:rStyle w:val="gnd-iwgdh3b"/>
          <w:rFonts w:asciiTheme="majorBidi" w:hAnsiTheme="majorBidi" w:cstheme="majorBidi"/>
          <w:bdr w:val="none" w:sz="0" w:space="0" w:color="auto" w:frame="1"/>
        </w:rPr>
        <w:t>，因此可以认为差分后的序列平稳。</w:t>
      </w:r>
      <w:r w:rsidR="000467D0" w:rsidRPr="00A35B7E">
        <w:rPr>
          <w:rStyle w:val="gnd-iwgdh3b"/>
          <w:rFonts w:asciiTheme="majorBidi" w:hAnsiTheme="majorBidi" w:cstheme="majorBidi"/>
          <w:bdr w:val="none" w:sz="0" w:space="0" w:color="auto" w:frame="1"/>
        </w:rPr>
        <w:t>为避免差分后序列是白噪声序列，进一步对其进行纯随机性检验。检验结果如表</w:t>
      </w:r>
      <w:r w:rsidR="000467D0" w:rsidRPr="00A35B7E">
        <w:rPr>
          <w:rStyle w:val="gnd-iwgdh3b"/>
          <w:rFonts w:asciiTheme="majorBidi" w:hAnsiTheme="majorBidi" w:cstheme="majorBidi"/>
          <w:bdr w:val="none" w:sz="0" w:space="0" w:color="auto" w:frame="1"/>
        </w:rPr>
        <w:t>3</w:t>
      </w:r>
      <w:r w:rsidR="000467D0" w:rsidRPr="00A35B7E">
        <w:rPr>
          <w:rStyle w:val="gnd-iwgdh3b"/>
          <w:rFonts w:asciiTheme="majorBidi" w:hAnsiTheme="majorBidi" w:cstheme="majorBidi"/>
          <w:bdr w:val="none" w:sz="0" w:space="0" w:color="auto" w:frame="1"/>
        </w:rPr>
        <w:t>所示。结果显示均有</w:t>
      </w:r>
      <w:r w:rsidR="000467D0" w:rsidRPr="00A35B7E">
        <w:rPr>
          <w:rStyle w:val="gnd-iwgdh3b"/>
          <w:rFonts w:asciiTheme="majorBidi" w:hAnsiTheme="majorBidi" w:cstheme="majorBidi"/>
          <w:bdr w:val="none" w:sz="0" w:space="0" w:color="auto" w:frame="1"/>
        </w:rPr>
        <w:t>p &lt;0.05</w:t>
      </w:r>
      <w:r w:rsidR="000467D0" w:rsidRPr="00A35B7E">
        <w:rPr>
          <w:rStyle w:val="gnd-iwgdh3b"/>
          <w:rFonts w:asciiTheme="majorBidi" w:hAnsiTheme="majorBidi" w:cstheme="majorBidi"/>
          <w:bdr w:val="none" w:sz="0" w:space="0" w:color="auto" w:frame="1"/>
        </w:rPr>
        <w:t>，因此可以认为差分后的序列不是白噪声。</w:t>
      </w:r>
    </w:p>
    <w:p w14:paraId="2B4DECC3" w14:textId="0559B6A2" w:rsidR="007674A3" w:rsidRPr="00A35B7E" w:rsidRDefault="00854597" w:rsidP="00014197">
      <w:pPr>
        <w:pStyle w:val="HTML"/>
        <w:shd w:val="clear" w:color="auto" w:fill="FFFFFF"/>
        <w:spacing w:line="360" w:lineRule="auto"/>
        <w:ind w:firstLineChars="400" w:firstLine="960"/>
        <w:rPr>
          <w:rStyle w:val="gnd-iwgdh3b"/>
          <w:rFonts w:asciiTheme="majorBidi" w:eastAsia="黑体" w:hAnsiTheme="majorBidi" w:cstheme="majorBidi"/>
          <w:bdr w:val="none" w:sz="0" w:space="0" w:color="auto" w:frame="1"/>
        </w:rPr>
      </w:pPr>
      <w:r w:rsidRPr="00A35B7E">
        <w:rPr>
          <w:rStyle w:val="gnd-iwgdh3b"/>
          <w:rFonts w:asciiTheme="majorBidi" w:eastAsia="黑体" w:hAnsiTheme="majorBidi" w:cstheme="majorBidi"/>
          <w:bdr w:val="none" w:sz="0" w:space="0" w:color="auto" w:frame="1"/>
        </w:rPr>
        <w:t>表</w:t>
      </w:r>
      <w:r w:rsidRPr="00A35B7E">
        <w:rPr>
          <w:rStyle w:val="gnd-iwgdh3b"/>
          <w:rFonts w:asciiTheme="majorBidi" w:eastAsia="黑体" w:hAnsiTheme="majorBidi" w:cstheme="majorBidi"/>
          <w:bdr w:val="none" w:sz="0" w:space="0" w:color="auto" w:frame="1"/>
        </w:rPr>
        <w:t xml:space="preserve">2 </w:t>
      </w:r>
      <w:r w:rsidR="000467D0" w:rsidRPr="00A35B7E">
        <w:rPr>
          <w:rStyle w:val="gnd-iwgdh3b"/>
          <w:rFonts w:asciiTheme="majorBidi" w:eastAsia="黑体" w:hAnsiTheme="majorBidi" w:cstheme="majorBidi"/>
          <w:bdr w:val="none" w:sz="0" w:space="0" w:color="auto" w:frame="1"/>
        </w:rPr>
        <w:t>ADF</w:t>
      </w:r>
      <w:r w:rsidR="000467D0" w:rsidRPr="00A35B7E">
        <w:rPr>
          <w:rStyle w:val="gnd-iwgdh3b"/>
          <w:rFonts w:asciiTheme="majorBidi" w:eastAsia="黑体" w:hAnsiTheme="majorBidi" w:cstheme="majorBidi"/>
          <w:bdr w:val="none" w:sz="0" w:space="0" w:color="auto" w:frame="1"/>
        </w:rPr>
        <w:t>检验结果</w:t>
      </w:r>
      <w:r w:rsidR="00014197" w:rsidRPr="00A35B7E">
        <w:rPr>
          <w:rStyle w:val="gnd-iwgdh3b"/>
          <w:rFonts w:asciiTheme="majorBidi" w:eastAsia="黑体" w:hAnsiTheme="majorBidi" w:cstheme="majorBidi"/>
          <w:bdr w:val="none" w:sz="0" w:space="0" w:color="auto" w:frame="1"/>
        </w:rPr>
        <w:t xml:space="preserve">                  </w:t>
      </w:r>
      <w:r w:rsidR="00014197" w:rsidRPr="00A35B7E">
        <w:rPr>
          <w:rStyle w:val="gnd-iwgdh3b"/>
          <w:rFonts w:asciiTheme="majorBidi" w:eastAsia="黑体" w:hAnsiTheme="majorBidi" w:cstheme="majorBidi"/>
          <w:bdr w:val="none" w:sz="0" w:space="0" w:color="auto" w:frame="1"/>
        </w:rPr>
        <w:t>表</w:t>
      </w:r>
      <w:r w:rsidR="00014197" w:rsidRPr="00A35B7E">
        <w:rPr>
          <w:rStyle w:val="gnd-iwgdh3b"/>
          <w:rFonts w:asciiTheme="majorBidi" w:eastAsia="黑体" w:hAnsiTheme="majorBidi" w:cstheme="majorBidi"/>
          <w:bdr w:val="none" w:sz="0" w:space="0" w:color="auto" w:frame="1"/>
        </w:rPr>
        <w:t xml:space="preserve">3 </w:t>
      </w:r>
      <w:r w:rsidR="00014197" w:rsidRPr="00A35B7E">
        <w:rPr>
          <w:rStyle w:val="gnd-iwgdh3b"/>
          <w:rFonts w:asciiTheme="majorBidi" w:eastAsia="黑体" w:hAnsiTheme="majorBidi" w:cstheme="majorBidi"/>
          <w:bdr w:val="none" w:sz="0" w:space="0" w:color="auto" w:frame="1"/>
        </w:rPr>
        <w:t>纯随机性检验结果</w:t>
      </w:r>
    </w:p>
    <w:tbl>
      <w:tblPr>
        <w:tblStyle w:val="a8"/>
        <w:tblW w:w="0" w:type="auto"/>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896"/>
        <w:gridCol w:w="816"/>
      </w:tblGrid>
      <w:tr w:rsidR="006C259A" w:rsidRPr="00A35B7E" w14:paraId="44280F95" w14:textId="77777777" w:rsidTr="00014197">
        <w:tc>
          <w:tcPr>
            <w:tcW w:w="1356" w:type="dxa"/>
            <w:tcBorders>
              <w:top w:val="single" w:sz="12" w:space="0" w:color="auto"/>
              <w:bottom w:val="single" w:sz="4" w:space="0" w:color="auto"/>
            </w:tcBorders>
          </w:tcPr>
          <w:p w14:paraId="0B952226" w14:textId="10B0771D" w:rsidR="00854597" w:rsidRPr="00A35B7E" w:rsidRDefault="000467D0" w:rsidP="000467D0">
            <w:pPr>
              <w:pStyle w:val="HTML"/>
              <w:spacing w:line="360" w:lineRule="auto"/>
              <w:jc w:val="center"/>
              <w:rPr>
                <w:rStyle w:val="gnd-iwgdh3b"/>
                <w:rFonts w:asciiTheme="majorBidi" w:hAnsiTheme="majorBidi" w:cstheme="majorBidi"/>
                <w:bdr w:val="none" w:sz="0" w:space="0" w:color="auto" w:frame="1"/>
              </w:rPr>
            </w:pPr>
            <w:proofErr w:type="gramStart"/>
            <w:r w:rsidRPr="00A35B7E">
              <w:rPr>
                <w:rStyle w:val="gnd-iwgdh3b"/>
                <w:rFonts w:asciiTheme="majorBidi" w:hAnsiTheme="majorBidi" w:cstheme="majorBidi"/>
                <w:bdr w:val="none" w:sz="0" w:space="0" w:color="auto" w:frame="1"/>
              </w:rPr>
              <w:t>延迟阶数</w:t>
            </w:r>
            <w:proofErr w:type="gramEnd"/>
          </w:p>
        </w:tc>
        <w:tc>
          <w:tcPr>
            <w:tcW w:w="896" w:type="dxa"/>
            <w:tcBorders>
              <w:top w:val="single" w:sz="12" w:space="0" w:color="auto"/>
              <w:bottom w:val="single" w:sz="4" w:space="0" w:color="auto"/>
            </w:tcBorders>
          </w:tcPr>
          <w:p w14:paraId="734BB0D1" w14:textId="29F735CA" w:rsidR="00854597" w:rsidRPr="00A35B7E" w:rsidRDefault="000467D0" w:rsidP="000467D0">
            <w:pPr>
              <w:pStyle w:val="HTML"/>
              <w:spacing w:line="360" w:lineRule="auto"/>
              <w:jc w:val="center"/>
              <w:rPr>
                <w:rStyle w:val="gnd-iwgdh3b"/>
                <w:rFonts w:asciiTheme="majorBidi" w:hAnsiTheme="majorBidi" w:cstheme="majorBidi"/>
                <w:bdr w:val="none" w:sz="0" w:space="0" w:color="auto" w:frame="1"/>
              </w:rPr>
            </w:pPr>
            <m:oMath>
              <m:r>
                <w:rPr>
                  <w:rStyle w:val="gnd-iwgdh3b"/>
                  <w:rFonts w:ascii="Cambria Math" w:hAnsi="Cambria Math" w:cstheme="majorBidi"/>
                  <w:bdr w:val="none" w:sz="0" w:space="0" w:color="auto" w:frame="1"/>
                </w:rPr>
                <m:t>τ</m:t>
              </m:r>
            </m:oMath>
            <w:r w:rsidRPr="00A35B7E">
              <w:rPr>
                <w:rStyle w:val="gnd-iwgdh3b"/>
                <w:rFonts w:asciiTheme="majorBidi" w:hAnsiTheme="majorBidi" w:cstheme="majorBidi"/>
                <w:bdr w:val="none" w:sz="0" w:space="0" w:color="auto" w:frame="1"/>
              </w:rPr>
              <w:t>值</w:t>
            </w:r>
          </w:p>
        </w:tc>
        <w:tc>
          <w:tcPr>
            <w:tcW w:w="816" w:type="dxa"/>
            <w:tcBorders>
              <w:top w:val="single" w:sz="12" w:space="0" w:color="auto"/>
              <w:bottom w:val="single" w:sz="4" w:space="0" w:color="auto"/>
            </w:tcBorders>
          </w:tcPr>
          <w:p w14:paraId="39CB37CA" w14:textId="53C32778" w:rsidR="00854597" w:rsidRPr="00A35B7E" w:rsidRDefault="000467D0" w:rsidP="000467D0">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p</w:t>
            </w:r>
            <w:r w:rsidRPr="00A35B7E">
              <w:rPr>
                <w:rStyle w:val="gnd-iwgdh3b"/>
                <w:rFonts w:asciiTheme="majorBidi" w:hAnsiTheme="majorBidi" w:cstheme="majorBidi"/>
                <w:bdr w:val="none" w:sz="0" w:space="0" w:color="auto" w:frame="1"/>
              </w:rPr>
              <w:t>值</w:t>
            </w:r>
          </w:p>
        </w:tc>
      </w:tr>
      <w:tr w:rsidR="006C259A" w:rsidRPr="00A35B7E" w14:paraId="76072FFC" w14:textId="77777777" w:rsidTr="00014197">
        <w:tc>
          <w:tcPr>
            <w:tcW w:w="1356" w:type="dxa"/>
            <w:tcBorders>
              <w:top w:val="single" w:sz="4" w:space="0" w:color="auto"/>
            </w:tcBorders>
          </w:tcPr>
          <w:p w14:paraId="4FEAA0BE" w14:textId="130A1662" w:rsidR="00854597" w:rsidRPr="00A35B7E" w:rsidRDefault="00854597" w:rsidP="000467D0">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0</w:t>
            </w:r>
          </w:p>
        </w:tc>
        <w:tc>
          <w:tcPr>
            <w:tcW w:w="896" w:type="dxa"/>
            <w:tcBorders>
              <w:top w:val="single" w:sz="4" w:space="0" w:color="auto"/>
            </w:tcBorders>
          </w:tcPr>
          <w:p w14:paraId="77257C27" w14:textId="7605D8D3" w:rsidR="00854597" w:rsidRPr="00A35B7E" w:rsidRDefault="00854597" w:rsidP="000467D0">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-19.6</w:t>
            </w:r>
          </w:p>
        </w:tc>
        <w:tc>
          <w:tcPr>
            <w:tcW w:w="816" w:type="dxa"/>
            <w:tcBorders>
              <w:top w:val="single" w:sz="4" w:space="0" w:color="auto"/>
            </w:tcBorders>
          </w:tcPr>
          <w:p w14:paraId="7418C9EB" w14:textId="1D8D10CD" w:rsidR="00854597" w:rsidRPr="00A35B7E" w:rsidRDefault="00854597" w:rsidP="000467D0">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0.01</w:t>
            </w:r>
          </w:p>
        </w:tc>
      </w:tr>
      <w:tr w:rsidR="006C259A" w:rsidRPr="00A35B7E" w14:paraId="21814BD0" w14:textId="77777777" w:rsidTr="00014197">
        <w:tc>
          <w:tcPr>
            <w:tcW w:w="1356" w:type="dxa"/>
          </w:tcPr>
          <w:p w14:paraId="0CC8BAE1" w14:textId="05096B32" w:rsidR="00854597" w:rsidRPr="00A35B7E" w:rsidRDefault="00854597" w:rsidP="000467D0">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w:t>
            </w:r>
          </w:p>
        </w:tc>
        <w:tc>
          <w:tcPr>
            <w:tcW w:w="896" w:type="dxa"/>
          </w:tcPr>
          <w:p w14:paraId="0BB6059C" w14:textId="1A435574" w:rsidR="00854597" w:rsidRPr="00A35B7E" w:rsidRDefault="00854597" w:rsidP="000467D0">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-13.6</w:t>
            </w:r>
          </w:p>
        </w:tc>
        <w:tc>
          <w:tcPr>
            <w:tcW w:w="816" w:type="dxa"/>
          </w:tcPr>
          <w:p w14:paraId="6101EA2B" w14:textId="22668A9B" w:rsidR="00854597" w:rsidRPr="00A35B7E" w:rsidRDefault="00854597" w:rsidP="000467D0">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0.01</w:t>
            </w:r>
          </w:p>
        </w:tc>
      </w:tr>
      <w:tr w:rsidR="000467D0" w:rsidRPr="00A35B7E" w14:paraId="68FF63C9" w14:textId="77777777" w:rsidTr="00014197">
        <w:tc>
          <w:tcPr>
            <w:tcW w:w="1356" w:type="dxa"/>
            <w:tcBorders>
              <w:bottom w:val="single" w:sz="12" w:space="0" w:color="auto"/>
            </w:tcBorders>
          </w:tcPr>
          <w:p w14:paraId="78463C62" w14:textId="55621C7A" w:rsidR="00854597" w:rsidRPr="00A35B7E" w:rsidRDefault="00854597" w:rsidP="000467D0">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2</w:t>
            </w:r>
          </w:p>
        </w:tc>
        <w:tc>
          <w:tcPr>
            <w:tcW w:w="896" w:type="dxa"/>
            <w:tcBorders>
              <w:bottom w:val="single" w:sz="12" w:space="0" w:color="auto"/>
            </w:tcBorders>
          </w:tcPr>
          <w:p w14:paraId="398762EE" w14:textId="1EA3581A" w:rsidR="00854597" w:rsidRPr="00A35B7E" w:rsidRDefault="00854597" w:rsidP="000467D0">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-12.1</w:t>
            </w:r>
          </w:p>
        </w:tc>
        <w:tc>
          <w:tcPr>
            <w:tcW w:w="816" w:type="dxa"/>
            <w:tcBorders>
              <w:bottom w:val="single" w:sz="12" w:space="0" w:color="auto"/>
            </w:tcBorders>
          </w:tcPr>
          <w:p w14:paraId="19EB0A86" w14:textId="19BFDD34" w:rsidR="00854597" w:rsidRPr="00A35B7E" w:rsidRDefault="00854597" w:rsidP="000467D0">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0.01</w:t>
            </w:r>
          </w:p>
        </w:tc>
      </w:tr>
    </w:tbl>
    <w:tbl>
      <w:tblPr>
        <w:tblStyle w:val="a8"/>
        <w:tblpPr w:leftFromText="180" w:rightFromText="180" w:vertAnchor="text" w:horzAnchor="margin" w:tblpXSpec="right" w:tblpY="-19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1356"/>
        <w:gridCol w:w="1476"/>
      </w:tblGrid>
      <w:tr w:rsidR="00014197" w:rsidRPr="00A35B7E" w14:paraId="17394FCD" w14:textId="77777777" w:rsidTr="00014197">
        <w:tc>
          <w:tcPr>
            <w:tcW w:w="1116" w:type="dxa"/>
            <w:tcBorders>
              <w:top w:val="single" w:sz="12" w:space="0" w:color="auto"/>
              <w:bottom w:val="single" w:sz="4" w:space="0" w:color="auto"/>
            </w:tcBorders>
          </w:tcPr>
          <w:p w14:paraId="0BB3255A" w14:textId="77777777" w:rsidR="00014197" w:rsidRPr="00A35B7E" w:rsidRDefault="00014197" w:rsidP="00014197">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LB</w:t>
            </w:r>
            <w:r w:rsidRPr="00A35B7E">
              <w:rPr>
                <w:rStyle w:val="gnd-iwgdh3b"/>
                <w:rFonts w:asciiTheme="majorBidi" w:hAnsiTheme="majorBidi" w:cstheme="majorBidi"/>
                <w:bdr w:val="none" w:sz="0" w:space="0" w:color="auto" w:frame="1"/>
              </w:rPr>
              <w:t>值</w:t>
            </w:r>
          </w:p>
        </w:tc>
        <w:tc>
          <w:tcPr>
            <w:tcW w:w="1356" w:type="dxa"/>
            <w:tcBorders>
              <w:top w:val="single" w:sz="12" w:space="0" w:color="auto"/>
              <w:bottom w:val="single" w:sz="4" w:space="0" w:color="auto"/>
            </w:tcBorders>
          </w:tcPr>
          <w:p w14:paraId="72ACADFB" w14:textId="77777777" w:rsidR="00014197" w:rsidRPr="00A35B7E" w:rsidRDefault="00014197" w:rsidP="00014197">
            <w:pPr>
              <w:pStyle w:val="HTML"/>
              <w:spacing w:line="360" w:lineRule="auto"/>
              <w:jc w:val="center"/>
              <w:rPr>
                <w:rStyle w:val="gnd-iwgdh3b"/>
                <w:rFonts w:asciiTheme="majorBidi" w:hAnsiTheme="majorBidi" w:cstheme="majorBidi"/>
                <w:bdr w:val="none" w:sz="0" w:space="0" w:color="auto" w:frame="1"/>
              </w:rPr>
            </w:pPr>
            <w:proofErr w:type="gramStart"/>
            <w:r w:rsidRPr="00A35B7E">
              <w:rPr>
                <w:rStyle w:val="gnd-iwgdh3b"/>
                <w:rFonts w:asciiTheme="majorBidi" w:hAnsiTheme="majorBidi" w:cstheme="majorBidi"/>
                <w:bdr w:val="none" w:sz="0" w:space="0" w:color="auto" w:frame="1"/>
              </w:rPr>
              <w:t>延迟阶数</w:t>
            </w:r>
            <w:proofErr w:type="gramEnd"/>
          </w:p>
        </w:tc>
        <w:tc>
          <w:tcPr>
            <w:tcW w:w="1476" w:type="dxa"/>
            <w:tcBorders>
              <w:top w:val="single" w:sz="12" w:space="0" w:color="auto"/>
              <w:bottom w:val="single" w:sz="4" w:space="0" w:color="auto"/>
            </w:tcBorders>
          </w:tcPr>
          <w:p w14:paraId="659B708A" w14:textId="77777777" w:rsidR="00014197" w:rsidRPr="00A35B7E" w:rsidRDefault="00014197" w:rsidP="00014197">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p</w:t>
            </w:r>
            <w:r w:rsidRPr="00A35B7E">
              <w:rPr>
                <w:rStyle w:val="gnd-iwgdh3b"/>
                <w:rFonts w:asciiTheme="majorBidi" w:hAnsiTheme="majorBidi" w:cstheme="majorBidi"/>
                <w:bdr w:val="none" w:sz="0" w:space="0" w:color="auto" w:frame="1"/>
              </w:rPr>
              <w:t>值</w:t>
            </w:r>
          </w:p>
        </w:tc>
      </w:tr>
      <w:tr w:rsidR="00014197" w:rsidRPr="00A35B7E" w14:paraId="2AFBB77A" w14:textId="77777777" w:rsidTr="00014197">
        <w:tc>
          <w:tcPr>
            <w:tcW w:w="1116" w:type="dxa"/>
            <w:tcBorders>
              <w:top w:val="single" w:sz="4" w:space="0" w:color="auto"/>
            </w:tcBorders>
          </w:tcPr>
          <w:p w14:paraId="0CB73402" w14:textId="77777777" w:rsidR="00014197" w:rsidRPr="00A35B7E" w:rsidRDefault="00014197" w:rsidP="00014197">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19.142</w:t>
            </w:r>
          </w:p>
        </w:tc>
        <w:tc>
          <w:tcPr>
            <w:tcW w:w="1356" w:type="dxa"/>
            <w:tcBorders>
              <w:top w:val="single" w:sz="4" w:space="0" w:color="auto"/>
            </w:tcBorders>
          </w:tcPr>
          <w:p w14:paraId="6B52DD9B" w14:textId="77777777" w:rsidR="00014197" w:rsidRPr="00A35B7E" w:rsidRDefault="00014197" w:rsidP="00014197">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6</w:t>
            </w:r>
          </w:p>
        </w:tc>
        <w:tc>
          <w:tcPr>
            <w:tcW w:w="1476" w:type="dxa"/>
            <w:tcBorders>
              <w:top w:val="single" w:sz="4" w:space="0" w:color="auto"/>
            </w:tcBorders>
          </w:tcPr>
          <w:p w14:paraId="650C7BF1" w14:textId="77777777" w:rsidR="00014197" w:rsidRPr="00A35B7E" w:rsidRDefault="00014197" w:rsidP="00014197">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0.00393</w:t>
            </w:r>
          </w:p>
        </w:tc>
      </w:tr>
      <w:tr w:rsidR="00014197" w:rsidRPr="00A35B7E" w14:paraId="3D793278" w14:textId="77777777" w:rsidTr="00014197">
        <w:tc>
          <w:tcPr>
            <w:tcW w:w="1116" w:type="dxa"/>
          </w:tcPr>
          <w:p w14:paraId="15BA7E84" w14:textId="77777777" w:rsidR="00014197" w:rsidRPr="00A35B7E" w:rsidRDefault="00014197" w:rsidP="00014197">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96.101</w:t>
            </w:r>
          </w:p>
        </w:tc>
        <w:tc>
          <w:tcPr>
            <w:tcW w:w="1356" w:type="dxa"/>
          </w:tcPr>
          <w:p w14:paraId="2E945476" w14:textId="77777777" w:rsidR="00014197" w:rsidRPr="00A35B7E" w:rsidRDefault="00014197" w:rsidP="00014197">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12</w:t>
            </w:r>
          </w:p>
        </w:tc>
        <w:tc>
          <w:tcPr>
            <w:tcW w:w="1476" w:type="dxa"/>
          </w:tcPr>
          <w:p w14:paraId="0B7909CA" w14:textId="77777777" w:rsidR="00014197" w:rsidRPr="00A35B7E" w:rsidRDefault="00014197" w:rsidP="00014197">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3.22e-15</w:t>
            </w:r>
          </w:p>
        </w:tc>
      </w:tr>
      <w:tr w:rsidR="00014197" w:rsidRPr="00A35B7E" w14:paraId="72365316" w14:textId="77777777" w:rsidTr="00014197">
        <w:tc>
          <w:tcPr>
            <w:tcW w:w="1116" w:type="dxa"/>
            <w:tcBorders>
              <w:bottom w:val="single" w:sz="12" w:space="0" w:color="auto"/>
            </w:tcBorders>
          </w:tcPr>
          <w:p w14:paraId="6D920640" w14:textId="77777777" w:rsidR="00014197" w:rsidRPr="00A35B7E" w:rsidRDefault="00014197" w:rsidP="00014197">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108.42</w:t>
            </w:r>
          </w:p>
        </w:tc>
        <w:tc>
          <w:tcPr>
            <w:tcW w:w="1356" w:type="dxa"/>
            <w:tcBorders>
              <w:bottom w:val="single" w:sz="12" w:space="0" w:color="auto"/>
            </w:tcBorders>
          </w:tcPr>
          <w:p w14:paraId="1606AB3B" w14:textId="77777777" w:rsidR="00014197" w:rsidRPr="00A35B7E" w:rsidRDefault="00014197" w:rsidP="00014197">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18</w:t>
            </w:r>
          </w:p>
        </w:tc>
        <w:tc>
          <w:tcPr>
            <w:tcW w:w="1476" w:type="dxa"/>
            <w:tcBorders>
              <w:bottom w:val="single" w:sz="12" w:space="0" w:color="auto"/>
            </w:tcBorders>
          </w:tcPr>
          <w:p w14:paraId="18E3B227" w14:textId="77777777" w:rsidR="00014197" w:rsidRPr="00A35B7E" w:rsidRDefault="00014197" w:rsidP="00014197">
            <w:pPr>
              <w:pStyle w:val="HTML"/>
              <w:spacing w:line="360" w:lineRule="auto"/>
              <w:jc w:val="center"/>
              <w:rPr>
                <w:rStyle w:val="gnd-iwgdh3b"/>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6.217e-15</w:t>
            </w:r>
          </w:p>
        </w:tc>
      </w:tr>
    </w:tbl>
    <w:p w14:paraId="4544E530" w14:textId="6F1AE5F5" w:rsidR="007674A3" w:rsidRPr="00A35B7E" w:rsidRDefault="007674A3" w:rsidP="00165B65">
      <w:pPr>
        <w:spacing w:line="360" w:lineRule="auto"/>
        <w:rPr>
          <w:rFonts w:asciiTheme="majorBidi" w:eastAsia="宋体" w:hAnsiTheme="majorBidi" w:cstheme="majorBidi"/>
          <w:sz w:val="24"/>
          <w:szCs w:val="24"/>
        </w:rPr>
      </w:pPr>
    </w:p>
    <w:p w14:paraId="75F4D360" w14:textId="52FDC7E6" w:rsidR="003B32E3" w:rsidRPr="00A35B7E" w:rsidRDefault="001E0665" w:rsidP="00390DD4">
      <w:pPr>
        <w:spacing w:line="360" w:lineRule="auto"/>
        <w:ind w:firstLineChars="200" w:firstLine="480"/>
        <w:rPr>
          <w:rFonts w:asciiTheme="majorBidi" w:eastAsia="宋体" w:hAnsiTheme="majorBidi" w:cstheme="majorBidi"/>
          <w:sz w:val="24"/>
          <w:szCs w:val="24"/>
        </w:rPr>
      </w:pPr>
      <w:r w:rsidRPr="00A35B7E">
        <w:rPr>
          <w:rFonts w:asciiTheme="majorBidi" w:eastAsia="宋体" w:hAnsiTheme="majorBidi" w:cstheme="majorBidi"/>
          <w:sz w:val="24"/>
          <w:szCs w:val="24"/>
        </w:rPr>
        <w:t>为进行模型</w:t>
      </w:r>
      <w:r w:rsidR="006D0306" w:rsidRPr="00A35B7E">
        <w:rPr>
          <w:rFonts w:asciiTheme="majorBidi" w:eastAsia="宋体" w:hAnsiTheme="majorBidi" w:cstheme="majorBidi"/>
          <w:sz w:val="24"/>
          <w:szCs w:val="24"/>
        </w:rPr>
        <w:t>识别和</w:t>
      </w:r>
      <w:r w:rsidRPr="00A35B7E">
        <w:rPr>
          <w:rFonts w:asciiTheme="majorBidi" w:eastAsia="宋体" w:hAnsiTheme="majorBidi" w:cstheme="majorBidi"/>
          <w:sz w:val="24"/>
          <w:szCs w:val="24"/>
        </w:rPr>
        <w:t>定阶，绘制图</w:t>
      </w:r>
      <w:r w:rsidR="000467D0" w:rsidRPr="00A35B7E">
        <w:rPr>
          <w:rFonts w:asciiTheme="majorBidi" w:eastAsia="宋体" w:hAnsiTheme="majorBidi" w:cstheme="majorBidi"/>
          <w:sz w:val="24"/>
          <w:szCs w:val="24"/>
        </w:rPr>
        <w:t>7</w:t>
      </w:r>
      <w:r w:rsidRPr="00A35B7E">
        <w:rPr>
          <w:rFonts w:asciiTheme="majorBidi" w:eastAsia="宋体" w:hAnsiTheme="majorBidi" w:cstheme="majorBidi"/>
          <w:sz w:val="24"/>
          <w:szCs w:val="24"/>
        </w:rPr>
        <w:t>所示</w:t>
      </w:r>
      <w:r w:rsidRPr="00A35B7E">
        <w:rPr>
          <w:rFonts w:asciiTheme="majorBidi" w:eastAsia="宋体" w:hAnsiTheme="majorBidi" w:cstheme="majorBidi"/>
          <w:sz w:val="24"/>
          <w:szCs w:val="24"/>
        </w:rPr>
        <w:t>ACF</w:t>
      </w:r>
      <w:r w:rsidRPr="00A35B7E">
        <w:rPr>
          <w:rFonts w:asciiTheme="majorBidi" w:eastAsia="宋体" w:hAnsiTheme="majorBidi" w:cstheme="majorBidi"/>
          <w:sz w:val="24"/>
          <w:szCs w:val="24"/>
        </w:rPr>
        <w:t>和</w:t>
      </w:r>
      <w:r w:rsidRPr="00A35B7E">
        <w:rPr>
          <w:rFonts w:asciiTheme="majorBidi" w:eastAsia="宋体" w:hAnsiTheme="majorBidi" w:cstheme="majorBidi"/>
          <w:sz w:val="24"/>
          <w:szCs w:val="24"/>
        </w:rPr>
        <w:t>PACF</w:t>
      </w:r>
      <w:r w:rsidRPr="00A35B7E">
        <w:rPr>
          <w:rFonts w:asciiTheme="majorBidi" w:eastAsia="宋体" w:hAnsiTheme="majorBidi" w:cstheme="majorBidi"/>
          <w:sz w:val="24"/>
          <w:szCs w:val="24"/>
        </w:rPr>
        <w:t>图。</w:t>
      </w:r>
      <w:r w:rsidR="006D0306" w:rsidRPr="00A35B7E">
        <w:rPr>
          <w:rFonts w:asciiTheme="majorBidi" w:eastAsia="宋体" w:hAnsiTheme="majorBidi" w:cstheme="majorBidi"/>
          <w:sz w:val="24"/>
          <w:szCs w:val="24"/>
        </w:rPr>
        <w:t>先分析季节效应，观察图像发现，季节效应的</w:t>
      </w:r>
      <w:r w:rsidR="006D0306" w:rsidRPr="00A35B7E">
        <w:rPr>
          <w:rFonts w:asciiTheme="majorBidi" w:eastAsia="宋体" w:hAnsiTheme="majorBidi" w:cstheme="majorBidi"/>
          <w:sz w:val="24"/>
          <w:szCs w:val="24"/>
        </w:rPr>
        <w:t>ACF</w:t>
      </w:r>
      <w:proofErr w:type="gramStart"/>
      <w:r w:rsidR="006D0306" w:rsidRPr="00A35B7E">
        <w:rPr>
          <w:rFonts w:asciiTheme="majorBidi" w:eastAsia="宋体" w:hAnsiTheme="majorBidi" w:cstheme="majorBidi"/>
          <w:sz w:val="24"/>
          <w:szCs w:val="24"/>
        </w:rPr>
        <w:t>图具有截尾性</w:t>
      </w:r>
      <w:proofErr w:type="gramEnd"/>
      <w:r w:rsidR="006D0306" w:rsidRPr="00A35B7E">
        <w:rPr>
          <w:rFonts w:asciiTheme="majorBidi" w:eastAsia="宋体" w:hAnsiTheme="majorBidi" w:cstheme="majorBidi"/>
          <w:sz w:val="24"/>
          <w:szCs w:val="24"/>
        </w:rPr>
        <w:t>，而</w:t>
      </w:r>
      <w:r w:rsidR="006D0306" w:rsidRPr="00A35B7E">
        <w:rPr>
          <w:rFonts w:asciiTheme="majorBidi" w:eastAsia="宋体" w:hAnsiTheme="majorBidi" w:cstheme="majorBidi"/>
          <w:sz w:val="24"/>
          <w:szCs w:val="24"/>
        </w:rPr>
        <w:t>PA</w:t>
      </w:r>
      <w:r w:rsidR="00390DD4" w:rsidRPr="00A35B7E">
        <w:rPr>
          <w:rFonts w:asciiTheme="majorBidi" w:eastAsia="宋体" w:hAnsiTheme="majorBidi" w:cstheme="majorBidi"/>
          <w:sz w:val="24"/>
          <w:szCs w:val="24"/>
        </w:rPr>
        <w:t>C</w:t>
      </w:r>
      <w:r w:rsidR="006D0306" w:rsidRPr="00A35B7E">
        <w:rPr>
          <w:rFonts w:asciiTheme="majorBidi" w:eastAsia="宋体" w:hAnsiTheme="majorBidi" w:cstheme="majorBidi"/>
          <w:sz w:val="24"/>
          <w:szCs w:val="24"/>
        </w:rPr>
        <w:t>F</w:t>
      </w:r>
      <w:r w:rsidR="006D0306" w:rsidRPr="00A35B7E">
        <w:rPr>
          <w:rFonts w:asciiTheme="majorBidi" w:eastAsia="宋体" w:hAnsiTheme="majorBidi" w:cstheme="majorBidi"/>
          <w:sz w:val="24"/>
          <w:szCs w:val="24"/>
        </w:rPr>
        <w:t>图</w:t>
      </w:r>
      <w:proofErr w:type="gramStart"/>
      <w:r w:rsidR="006D0306" w:rsidRPr="00A35B7E">
        <w:rPr>
          <w:rFonts w:asciiTheme="majorBidi" w:eastAsia="宋体" w:hAnsiTheme="majorBidi" w:cstheme="majorBidi"/>
          <w:sz w:val="24"/>
          <w:szCs w:val="24"/>
        </w:rPr>
        <w:t>表现为拖尾</w:t>
      </w:r>
      <w:proofErr w:type="gramEnd"/>
      <w:r w:rsidR="006D0306" w:rsidRPr="00A35B7E">
        <w:rPr>
          <w:rFonts w:asciiTheme="majorBidi" w:eastAsia="宋体" w:hAnsiTheme="majorBidi" w:cstheme="majorBidi"/>
          <w:sz w:val="24"/>
          <w:szCs w:val="24"/>
        </w:rPr>
        <w:t>，综上对于季节相关性可以使用</w:t>
      </w:r>
      <m:oMath>
        <m:r>
          <w:rPr>
            <w:rFonts w:ascii="Cambria Math" w:eastAsia="宋体" w:hAnsi="Cambria Math" w:cstheme="majorBidi"/>
            <w:kern w:val="0"/>
            <w:sz w:val="24"/>
            <w:szCs w:val="24"/>
            <w:bdr w:val="none" w:sz="0" w:space="0" w:color="auto" w:frame="1"/>
          </w:rPr>
          <m:t>ARMA(0,1</m:t>
        </m:r>
        <m:sSub>
          <m:sSubPr>
            <m:ctrlPr>
              <w:rPr>
                <w:rFonts w:ascii="Cambria Math" w:eastAsia="宋体" w:hAnsi="Cambria Math" w:cstheme="majorBidi"/>
                <w:i/>
                <w:kern w:val="0"/>
                <w:sz w:val="24"/>
                <w:szCs w:val="24"/>
                <w:bdr w:val="none" w:sz="0" w:space="0" w:color="auto" w:frame="1"/>
              </w:rPr>
            </m:ctrlPr>
          </m:sSubPr>
          <m:e>
            <m:r>
              <w:rPr>
                <w:rFonts w:ascii="Cambria Math" w:eastAsia="宋体" w:hAnsi="Cambria Math" w:cstheme="majorBidi"/>
                <w:kern w:val="0"/>
                <w:sz w:val="24"/>
                <w:szCs w:val="24"/>
                <w:bdr w:val="none" w:sz="0" w:space="0" w:color="auto" w:frame="1"/>
              </w:rPr>
              <m:t>)</m:t>
            </m:r>
          </m:e>
          <m:sub>
            <m:r>
              <w:rPr>
                <w:rFonts w:ascii="Cambria Math" w:eastAsia="宋体" w:hAnsi="Cambria Math" w:cstheme="majorBidi"/>
                <w:kern w:val="0"/>
                <w:sz w:val="24"/>
                <w:szCs w:val="24"/>
                <w:bdr w:val="none" w:sz="0" w:space="0" w:color="auto" w:frame="1"/>
              </w:rPr>
              <m:t>10</m:t>
            </m:r>
          </m:sub>
        </m:sSub>
      </m:oMath>
      <w:r w:rsidR="006D0306" w:rsidRPr="00A35B7E">
        <w:rPr>
          <w:rFonts w:asciiTheme="majorBidi" w:eastAsia="宋体" w:hAnsiTheme="majorBidi" w:cstheme="majorBidi"/>
          <w:kern w:val="0"/>
          <w:sz w:val="24"/>
          <w:szCs w:val="24"/>
          <w:bdr w:val="none" w:sz="0" w:space="0" w:color="auto" w:frame="1"/>
        </w:rPr>
        <w:t>模型提取。</w:t>
      </w:r>
      <w:r w:rsidR="00BD0B3D" w:rsidRPr="00A35B7E">
        <w:rPr>
          <w:rFonts w:asciiTheme="majorBidi" w:eastAsia="宋体" w:hAnsiTheme="majorBidi" w:cstheme="majorBidi"/>
          <w:kern w:val="0"/>
          <w:sz w:val="24"/>
          <w:szCs w:val="24"/>
          <w:bdr w:val="none" w:sz="0" w:space="0" w:color="auto" w:frame="1"/>
        </w:rPr>
        <w:t>再分析短期相关性，</w:t>
      </w:r>
      <w:r w:rsidR="00BD0B3D" w:rsidRPr="00A35B7E">
        <w:rPr>
          <w:rFonts w:asciiTheme="majorBidi" w:eastAsia="宋体" w:hAnsiTheme="majorBidi" w:cstheme="majorBidi"/>
          <w:kern w:val="0"/>
          <w:sz w:val="24"/>
          <w:szCs w:val="24"/>
          <w:bdr w:val="none" w:sz="0" w:space="0" w:color="auto" w:frame="1"/>
        </w:rPr>
        <w:t>ACF</w:t>
      </w:r>
      <w:r w:rsidR="00BD0B3D" w:rsidRPr="00A35B7E">
        <w:rPr>
          <w:rFonts w:asciiTheme="majorBidi" w:eastAsia="宋体" w:hAnsiTheme="majorBidi" w:cstheme="majorBidi"/>
          <w:kern w:val="0"/>
          <w:sz w:val="24"/>
          <w:szCs w:val="24"/>
          <w:bdr w:val="none" w:sz="0" w:space="0" w:color="auto" w:frame="1"/>
        </w:rPr>
        <w:t>和</w:t>
      </w:r>
      <w:r w:rsidR="00BD0B3D" w:rsidRPr="00A35B7E">
        <w:rPr>
          <w:rFonts w:asciiTheme="majorBidi" w:eastAsia="宋体" w:hAnsiTheme="majorBidi" w:cstheme="majorBidi"/>
          <w:kern w:val="0"/>
          <w:sz w:val="24"/>
          <w:szCs w:val="24"/>
          <w:bdr w:val="none" w:sz="0" w:space="0" w:color="auto" w:frame="1"/>
        </w:rPr>
        <w:t>PACF</w:t>
      </w:r>
      <w:proofErr w:type="gramStart"/>
      <w:r w:rsidR="00BD0B3D" w:rsidRPr="00A35B7E">
        <w:rPr>
          <w:rFonts w:asciiTheme="majorBidi" w:eastAsia="宋体" w:hAnsiTheme="majorBidi" w:cstheme="majorBidi"/>
          <w:kern w:val="0"/>
          <w:sz w:val="24"/>
          <w:szCs w:val="24"/>
          <w:bdr w:val="none" w:sz="0" w:space="0" w:color="auto" w:frame="1"/>
        </w:rPr>
        <w:t>图均呈现</w:t>
      </w:r>
      <w:proofErr w:type="gramEnd"/>
      <w:r w:rsidR="00BD0B3D" w:rsidRPr="00A35B7E">
        <w:rPr>
          <w:rFonts w:asciiTheme="majorBidi" w:eastAsia="宋体" w:hAnsiTheme="majorBidi" w:cstheme="majorBidi"/>
          <w:kern w:val="0"/>
          <w:sz w:val="24"/>
          <w:szCs w:val="24"/>
          <w:bdr w:val="none" w:sz="0" w:space="0" w:color="auto" w:frame="1"/>
        </w:rPr>
        <w:t>拖尾特征，经尝试使用</w:t>
      </w:r>
      <m:oMath>
        <m:r>
          <w:rPr>
            <w:rFonts w:ascii="Cambria Math" w:eastAsia="宋体" w:hAnsi="Cambria Math" w:cstheme="majorBidi"/>
            <w:kern w:val="0"/>
            <w:sz w:val="24"/>
            <w:szCs w:val="24"/>
            <w:bdr w:val="none" w:sz="0" w:space="0" w:color="auto" w:frame="1"/>
          </w:rPr>
          <m:t>ARMA(2,2)</m:t>
        </m:r>
      </m:oMath>
      <w:r w:rsidR="00BD0B3D" w:rsidRPr="00A35B7E">
        <w:rPr>
          <w:rFonts w:asciiTheme="majorBidi" w:eastAsia="宋体" w:hAnsiTheme="majorBidi" w:cstheme="majorBidi"/>
          <w:kern w:val="0"/>
          <w:sz w:val="24"/>
          <w:szCs w:val="24"/>
          <w:bdr w:val="none" w:sz="0" w:space="0" w:color="auto" w:frame="1"/>
        </w:rPr>
        <w:t>模型提取较为合适。</w:t>
      </w:r>
    </w:p>
    <w:p w14:paraId="4AA4E1D4" w14:textId="09469041" w:rsidR="003B32E3" w:rsidRPr="00A35B7E" w:rsidRDefault="001E0665" w:rsidP="006D0306">
      <w:pPr>
        <w:spacing w:line="360" w:lineRule="auto"/>
        <w:jc w:val="center"/>
        <w:rPr>
          <w:rFonts w:asciiTheme="majorBidi" w:eastAsia="宋体" w:hAnsiTheme="majorBidi" w:cstheme="majorBidi"/>
          <w:sz w:val="24"/>
          <w:szCs w:val="24"/>
        </w:rPr>
      </w:pPr>
      <w:r w:rsidRPr="00A35B7E">
        <w:rPr>
          <w:rFonts w:asciiTheme="majorBidi" w:hAnsiTheme="majorBidi" w:cstheme="majorBidi"/>
          <w:noProof/>
          <w:bdr w:val="none" w:sz="0" w:space="0" w:color="auto" w:frame="1"/>
        </w:rPr>
        <w:drawing>
          <wp:inline distT="0" distB="0" distL="0" distR="0" wp14:anchorId="7318C2A9" wp14:editId="43D084BB">
            <wp:extent cx="4746511" cy="2643554"/>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extLst>
                        <a:ext uri="{28A0092B-C50C-407E-A947-70E740481C1C}">
                          <a14:useLocalDpi xmlns:a14="http://schemas.microsoft.com/office/drawing/2010/main" val="0"/>
                        </a:ext>
                      </a:extLst>
                    </a:blip>
                    <a:stretch>
                      <a:fillRect/>
                    </a:stretch>
                  </pic:blipFill>
                  <pic:spPr>
                    <a:xfrm>
                      <a:off x="0" y="0"/>
                      <a:ext cx="4763377" cy="2652947"/>
                    </a:xfrm>
                    <a:prstGeom prst="rect">
                      <a:avLst/>
                    </a:prstGeom>
                  </pic:spPr>
                </pic:pic>
              </a:graphicData>
            </a:graphic>
          </wp:inline>
        </w:drawing>
      </w:r>
    </w:p>
    <w:p w14:paraId="23C68EAC" w14:textId="4D6E3809" w:rsidR="001E0665" w:rsidRPr="00A35B7E" w:rsidRDefault="001E0665" w:rsidP="006D0306">
      <w:pPr>
        <w:pStyle w:val="HTML"/>
        <w:shd w:val="clear" w:color="auto" w:fill="FFFFFF"/>
        <w:spacing w:line="360" w:lineRule="auto"/>
        <w:jc w:val="center"/>
        <w:rPr>
          <w:rStyle w:val="gnd-iwgdh3b"/>
          <w:rFonts w:asciiTheme="majorBidi" w:eastAsia="黑体" w:hAnsiTheme="majorBidi" w:cstheme="majorBidi"/>
          <w:bdr w:val="none" w:sz="0" w:space="0" w:color="auto" w:frame="1"/>
        </w:rPr>
      </w:pPr>
      <w:r w:rsidRPr="00A35B7E">
        <w:rPr>
          <w:rStyle w:val="gnd-iwgdh3b"/>
          <w:rFonts w:asciiTheme="majorBidi" w:eastAsia="黑体" w:hAnsiTheme="majorBidi" w:cstheme="majorBidi"/>
          <w:bdr w:val="none" w:sz="0" w:space="0" w:color="auto" w:frame="1"/>
        </w:rPr>
        <w:t>图</w:t>
      </w:r>
      <w:r w:rsidR="000467D0" w:rsidRPr="00A35B7E">
        <w:rPr>
          <w:rStyle w:val="gnd-iwgdh3b"/>
          <w:rFonts w:asciiTheme="majorBidi" w:eastAsia="黑体" w:hAnsiTheme="majorBidi" w:cstheme="majorBidi"/>
          <w:bdr w:val="none" w:sz="0" w:space="0" w:color="auto" w:frame="1"/>
        </w:rPr>
        <w:t>7</w:t>
      </w:r>
      <w:r w:rsidR="00390DD4" w:rsidRPr="00A35B7E">
        <w:rPr>
          <w:rStyle w:val="gnd-iwgdh3b"/>
          <w:rFonts w:asciiTheme="majorBidi" w:eastAsia="黑体" w:hAnsiTheme="majorBidi" w:cstheme="majorBidi"/>
          <w:bdr w:val="none" w:sz="0" w:space="0" w:color="auto" w:frame="1"/>
        </w:rPr>
        <w:t xml:space="preserve"> </w:t>
      </w:r>
      <w:r w:rsidR="00390DD4" w:rsidRPr="00A35B7E">
        <w:rPr>
          <w:rStyle w:val="gnd-iwgdh3b"/>
          <w:rFonts w:asciiTheme="majorBidi" w:eastAsia="黑体" w:hAnsiTheme="majorBidi" w:cstheme="majorBidi"/>
          <w:bdr w:val="none" w:sz="0" w:space="0" w:color="auto" w:frame="1"/>
        </w:rPr>
        <w:t>差分后序列自相关</w:t>
      </w:r>
      <w:proofErr w:type="gramStart"/>
      <w:r w:rsidR="00390DD4" w:rsidRPr="00A35B7E">
        <w:rPr>
          <w:rStyle w:val="gnd-iwgdh3b"/>
          <w:rFonts w:asciiTheme="majorBidi" w:eastAsia="黑体" w:hAnsiTheme="majorBidi" w:cstheme="majorBidi"/>
          <w:bdr w:val="none" w:sz="0" w:space="0" w:color="auto" w:frame="1"/>
        </w:rPr>
        <w:t>和偏自相关图</w:t>
      </w:r>
      <w:proofErr w:type="gramEnd"/>
    </w:p>
    <w:p w14:paraId="408620EB" w14:textId="56B6346A" w:rsidR="005B1983" w:rsidRPr="00A35B7E" w:rsidRDefault="008F7121" w:rsidP="00390DD4">
      <w:pPr>
        <w:pStyle w:val="HTML"/>
        <w:shd w:val="clear" w:color="auto" w:fill="FFFFFF"/>
        <w:spacing w:line="360" w:lineRule="auto"/>
        <w:ind w:firstLineChars="200" w:firstLine="480"/>
        <w:rPr>
          <w:rFonts w:asciiTheme="majorBidi" w:hAnsiTheme="majorBidi" w:cstheme="majorBidi"/>
          <w:bdr w:val="none" w:sz="0" w:space="0" w:color="auto" w:frame="1"/>
        </w:rPr>
      </w:pPr>
      <w:r w:rsidRPr="00A35B7E">
        <w:rPr>
          <w:rStyle w:val="gnd-iwgdh3b"/>
          <w:rFonts w:asciiTheme="majorBidi" w:hAnsiTheme="majorBidi" w:cstheme="majorBidi"/>
          <w:bdr w:val="none" w:sz="0" w:space="0" w:color="auto" w:frame="1"/>
        </w:rPr>
        <w:t>由于短期相关性和季节效应之间具有乘积关系，所以拟合模型实际上为</w:t>
      </w:r>
      <w:bookmarkStart w:id="1" w:name="_Hlk152792706"/>
      <m:oMath>
        <m:r>
          <w:rPr>
            <w:rFonts w:ascii="Cambria Math" w:hAnsi="Cambria Math" w:cstheme="majorBidi"/>
            <w:bdr w:val="none" w:sz="0" w:space="0" w:color="auto" w:frame="1"/>
          </w:rPr>
          <m:t>ARMA(0,1</m:t>
        </m:r>
        <m:sSub>
          <m:sSubPr>
            <m:ctrlPr>
              <w:rPr>
                <w:rFonts w:ascii="Cambria Math" w:hAnsi="Cambria Math" w:cstheme="majorBidi"/>
                <w:i/>
                <w:bdr w:val="none" w:sz="0" w:space="0" w:color="auto" w:frame="1"/>
              </w:rPr>
            </m:ctrlPr>
          </m:sSubPr>
          <m:e>
            <m:r>
              <w:rPr>
                <w:rFonts w:ascii="Cambria Math" w:hAnsi="Cambria Math" w:cstheme="majorBidi"/>
                <w:bdr w:val="none" w:sz="0" w:space="0" w:color="auto" w:frame="1"/>
              </w:rPr>
              <m:t>)</m:t>
            </m:r>
          </m:e>
          <m:sub>
            <m:r>
              <w:rPr>
                <w:rFonts w:ascii="Cambria Math" w:hAnsi="Cambria Math" w:cstheme="majorBidi"/>
                <w:bdr w:val="none" w:sz="0" w:space="0" w:color="auto" w:frame="1"/>
              </w:rPr>
              <m:t>10</m:t>
            </m:r>
          </m:sub>
        </m:sSub>
      </m:oMath>
      <w:r w:rsidRPr="00A35B7E">
        <w:rPr>
          <w:rFonts w:asciiTheme="majorBidi" w:hAnsiTheme="majorBidi" w:cstheme="majorBidi"/>
          <w:bdr w:val="none" w:sz="0" w:space="0" w:color="auto" w:frame="1"/>
        </w:rPr>
        <w:t>和</w:t>
      </w:r>
      <m:oMath>
        <m:r>
          <w:rPr>
            <w:rFonts w:ascii="Cambria Math" w:hAnsi="Cambria Math" w:cstheme="majorBidi"/>
            <w:bdr w:val="none" w:sz="0" w:space="0" w:color="auto" w:frame="1"/>
          </w:rPr>
          <m:t>ARMA</m:t>
        </m:r>
        <m:d>
          <m:dPr>
            <m:ctrlPr>
              <w:rPr>
                <w:rFonts w:ascii="Cambria Math" w:hAnsi="Cambria Math" w:cstheme="majorBidi"/>
                <w:i/>
                <w:bdr w:val="none" w:sz="0" w:space="0" w:color="auto" w:frame="1"/>
              </w:rPr>
            </m:ctrlPr>
          </m:dPr>
          <m:e>
            <m:r>
              <w:rPr>
                <w:rFonts w:ascii="Cambria Math" w:hAnsi="Cambria Math" w:cstheme="majorBidi"/>
                <w:bdr w:val="none" w:sz="0" w:space="0" w:color="auto" w:frame="1"/>
              </w:rPr>
              <m:t>2,2</m:t>
            </m:r>
          </m:e>
        </m:d>
      </m:oMath>
      <w:bookmarkEnd w:id="1"/>
      <w:r w:rsidRPr="00A35B7E">
        <w:rPr>
          <w:rFonts w:asciiTheme="majorBidi" w:hAnsiTheme="majorBidi" w:cstheme="majorBidi"/>
          <w:bdr w:val="none" w:sz="0" w:space="0" w:color="auto" w:frame="1"/>
        </w:rPr>
        <w:t>的乘积。根据假设对原始数据使用条件最小二乘与极大似然混合估计方法拟合季节乘法模型，</w:t>
      </w:r>
      <w:r w:rsidR="005B1983" w:rsidRPr="00A35B7E">
        <w:rPr>
          <w:rFonts w:asciiTheme="majorBidi" w:hAnsiTheme="majorBidi" w:cstheme="majorBidi"/>
          <w:bdr w:val="none" w:sz="0" w:space="0" w:color="auto" w:frame="1"/>
        </w:rPr>
        <w:t>得到该模型的拟合口径如下：</w:t>
      </w:r>
    </w:p>
    <w:p w14:paraId="07FEDC8D" w14:textId="11998E3B" w:rsidR="007674A3" w:rsidRPr="00A35B7E" w:rsidRDefault="005B1983" w:rsidP="00390DD4">
      <w:pPr>
        <w:pStyle w:val="HTML"/>
        <w:shd w:val="clear" w:color="auto" w:fill="FFFFFF"/>
        <w:spacing w:line="360" w:lineRule="auto"/>
        <w:ind w:firstLineChars="200" w:firstLine="480"/>
        <w:rPr>
          <w:rFonts w:asciiTheme="majorBidi" w:hAnsiTheme="majorBidi" w:cstheme="majorBidi"/>
          <w:bdr w:val="none" w:sz="0" w:space="0" w:color="auto" w:frame="1"/>
        </w:rPr>
      </w:pPr>
      <m:oMathPara>
        <m:oMath>
          <m:r>
            <m:rPr>
              <m:sty m:val="p"/>
            </m:rPr>
            <w:rPr>
              <w:rStyle w:val="gnd-iwgdh3b"/>
              <w:rFonts w:ascii="Cambria Math" w:hAnsi="Cambria Math" w:cstheme="majorBidi"/>
              <w:bdr w:val="none" w:sz="0" w:space="0" w:color="auto" w:frame="1"/>
            </w:rPr>
            <m:t>∇</m:t>
          </m:r>
          <m:sSub>
            <m:sSubPr>
              <m:ctrlPr>
                <w:rPr>
                  <w:rStyle w:val="gnd-iwgdh3b"/>
                  <w:rFonts w:ascii="Cambria Math" w:hAnsi="Cambria Math" w:cstheme="majorBidi"/>
                  <w:i/>
                  <w:bdr w:val="none" w:sz="0" w:space="0" w:color="auto" w:frame="1"/>
                </w:rPr>
              </m:ctrlPr>
            </m:sSubPr>
            <m:e>
              <m:r>
                <m:rPr>
                  <m:sty m:val="p"/>
                </m:rPr>
                <w:rPr>
                  <w:rStyle w:val="gnd-iwgdh3b"/>
                  <w:rFonts w:ascii="Cambria Math" w:hAnsi="Cambria Math" w:cstheme="majorBidi"/>
                  <w:bdr w:val="none" w:sz="0" w:space="0" w:color="auto" w:frame="1"/>
                </w:rPr>
                <m:t>∇</m:t>
              </m:r>
            </m:e>
            <m:sub>
              <m:r>
                <w:rPr>
                  <w:rStyle w:val="gnd-iwgdh3b"/>
                  <w:rFonts w:ascii="Cambria Math" w:hAnsi="Cambria Math" w:cstheme="majorBidi"/>
                  <w:bdr w:val="none" w:sz="0" w:space="0" w:color="auto" w:frame="1"/>
                </w:rPr>
                <m:t>10</m:t>
              </m:r>
            </m:sub>
          </m:sSub>
          <m:sSub>
            <m:sSubPr>
              <m:ctrlPr>
                <w:rPr>
                  <w:rStyle w:val="gnd-iwgdh3b"/>
                  <w:rFonts w:ascii="Cambria Math" w:hAnsi="Cambria Math" w:cstheme="majorBidi"/>
                  <w:i/>
                  <w:bdr w:val="none" w:sz="0" w:space="0" w:color="auto" w:frame="1"/>
                </w:rPr>
              </m:ctrlPr>
            </m:sSubPr>
            <m:e>
              <m:r>
                <w:rPr>
                  <w:rStyle w:val="gnd-iwgdh3b"/>
                  <w:rFonts w:ascii="Cambria Math" w:hAnsi="Cambria Math" w:cstheme="majorBidi"/>
                  <w:bdr w:val="none" w:sz="0" w:space="0" w:color="auto" w:frame="1"/>
                </w:rPr>
                <m:t>x</m:t>
              </m:r>
            </m:e>
            <m:sub>
              <m:r>
                <w:rPr>
                  <w:rStyle w:val="gnd-iwgdh3b"/>
                  <w:rFonts w:ascii="Cambria Math" w:hAnsi="Cambria Math" w:cstheme="majorBidi"/>
                  <w:bdr w:val="none" w:sz="0" w:space="0" w:color="auto" w:frame="1"/>
                </w:rPr>
                <m:t>t</m:t>
              </m:r>
            </m:sub>
          </m:sSub>
          <m:r>
            <w:rPr>
              <w:rStyle w:val="gnd-iwgdh3b"/>
              <w:rFonts w:ascii="Cambria Math" w:hAnsi="Cambria Math" w:cstheme="majorBidi"/>
              <w:bdr w:val="none" w:sz="0" w:space="0" w:color="auto" w:frame="1"/>
            </w:rPr>
            <m:t>=</m:t>
          </m:r>
          <m:f>
            <m:fPr>
              <m:ctrlPr>
                <w:rPr>
                  <w:rStyle w:val="gnd-iwgdh3b"/>
                  <w:rFonts w:ascii="Cambria Math" w:hAnsi="Cambria Math" w:cstheme="majorBidi"/>
                  <w:i/>
                  <w:bdr w:val="none" w:sz="0" w:space="0" w:color="auto" w:frame="1"/>
                </w:rPr>
              </m:ctrlPr>
            </m:fPr>
            <m:num>
              <m:r>
                <w:rPr>
                  <w:rStyle w:val="gnd-iwgdh3b"/>
                  <w:rFonts w:ascii="Cambria Math" w:hAnsi="Cambria Math" w:cstheme="majorBidi"/>
                  <w:bdr w:val="none" w:sz="0" w:space="0" w:color="auto" w:frame="1"/>
                </w:rPr>
                <m:t>1-1.5840B+0.6219</m:t>
              </m:r>
              <m:sSup>
                <m:sSupPr>
                  <m:ctrlPr>
                    <w:rPr>
                      <w:rStyle w:val="gnd-iwgdh3b"/>
                      <w:rFonts w:ascii="Cambria Math" w:hAnsi="Cambria Math" w:cstheme="majorBidi"/>
                      <w:i/>
                      <w:bdr w:val="none" w:sz="0" w:space="0" w:color="auto" w:frame="1"/>
                    </w:rPr>
                  </m:ctrlPr>
                </m:sSupPr>
                <m:e>
                  <m:r>
                    <w:rPr>
                      <w:rStyle w:val="gnd-iwgdh3b"/>
                      <w:rFonts w:ascii="Cambria Math" w:hAnsi="Cambria Math" w:cstheme="majorBidi"/>
                      <w:bdr w:val="none" w:sz="0" w:space="0" w:color="auto" w:frame="1"/>
                    </w:rPr>
                    <m:t>B</m:t>
                  </m:r>
                </m:e>
                <m:sup>
                  <m:r>
                    <w:rPr>
                      <w:rStyle w:val="gnd-iwgdh3b"/>
                      <w:rFonts w:ascii="Cambria Math" w:hAnsi="Cambria Math" w:cstheme="majorBidi"/>
                      <w:bdr w:val="none" w:sz="0" w:space="0" w:color="auto" w:frame="1"/>
                    </w:rPr>
                    <m:t>2</m:t>
                  </m:r>
                </m:sup>
              </m:sSup>
            </m:num>
            <m:den>
              <m:r>
                <w:rPr>
                  <w:rStyle w:val="gnd-iwgdh3b"/>
                  <w:rFonts w:ascii="Cambria Math" w:hAnsi="Cambria Math" w:cstheme="majorBidi"/>
                  <w:bdr w:val="none" w:sz="0" w:space="0" w:color="auto" w:frame="1"/>
                </w:rPr>
                <m:t>1-1.4650B+0.0712</m:t>
              </m:r>
              <m:sSup>
                <m:sSupPr>
                  <m:ctrlPr>
                    <w:rPr>
                      <w:rStyle w:val="gnd-iwgdh3b"/>
                      <w:rFonts w:ascii="Cambria Math" w:hAnsi="Cambria Math" w:cstheme="majorBidi"/>
                      <w:i/>
                      <w:bdr w:val="none" w:sz="0" w:space="0" w:color="auto" w:frame="1"/>
                    </w:rPr>
                  </m:ctrlPr>
                </m:sSupPr>
                <m:e>
                  <m:r>
                    <w:rPr>
                      <w:rStyle w:val="gnd-iwgdh3b"/>
                      <w:rFonts w:ascii="Cambria Math" w:hAnsi="Cambria Math" w:cstheme="majorBidi"/>
                      <w:bdr w:val="none" w:sz="0" w:space="0" w:color="auto" w:frame="1"/>
                    </w:rPr>
                    <m:t>B</m:t>
                  </m:r>
                </m:e>
                <m:sup>
                  <m:r>
                    <w:rPr>
                      <w:rStyle w:val="gnd-iwgdh3b"/>
                      <w:rFonts w:ascii="Cambria Math" w:hAnsi="Cambria Math" w:cstheme="majorBidi"/>
                      <w:bdr w:val="none" w:sz="0" w:space="0" w:color="auto" w:frame="1"/>
                    </w:rPr>
                    <m:t>2</m:t>
                  </m:r>
                </m:sup>
              </m:sSup>
            </m:den>
          </m:f>
          <m:d>
            <m:dPr>
              <m:ctrlPr>
                <w:rPr>
                  <w:rStyle w:val="gnd-iwgdh3b"/>
                  <w:rFonts w:ascii="Cambria Math" w:hAnsi="Cambria Math" w:cstheme="majorBidi"/>
                  <w:i/>
                  <w:bdr w:val="none" w:sz="0" w:space="0" w:color="auto" w:frame="1"/>
                </w:rPr>
              </m:ctrlPr>
            </m:dPr>
            <m:e>
              <m:r>
                <w:rPr>
                  <w:rStyle w:val="gnd-iwgdh3b"/>
                  <w:rFonts w:ascii="Cambria Math" w:hAnsi="Cambria Math" w:cstheme="majorBidi"/>
                  <w:bdr w:val="none" w:sz="0" w:space="0" w:color="auto" w:frame="1"/>
                </w:rPr>
                <m:t>1-0.6855</m:t>
              </m:r>
              <m:sSup>
                <m:sSupPr>
                  <m:ctrlPr>
                    <w:rPr>
                      <w:rStyle w:val="gnd-iwgdh3b"/>
                      <w:rFonts w:ascii="Cambria Math" w:hAnsi="Cambria Math" w:cstheme="majorBidi"/>
                      <w:i/>
                      <w:bdr w:val="none" w:sz="0" w:space="0" w:color="auto" w:frame="1"/>
                    </w:rPr>
                  </m:ctrlPr>
                </m:sSupPr>
                <m:e>
                  <m:r>
                    <w:rPr>
                      <w:rStyle w:val="gnd-iwgdh3b"/>
                      <w:rFonts w:ascii="Cambria Math" w:hAnsi="Cambria Math" w:cstheme="majorBidi"/>
                      <w:bdr w:val="none" w:sz="0" w:space="0" w:color="auto" w:frame="1"/>
                    </w:rPr>
                    <m:t>B</m:t>
                  </m:r>
                </m:e>
                <m:sup>
                  <m:r>
                    <w:rPr>
                      <w:rStyle w:val="gnd-iwgdh3b"/>
                      <w:rFonts w:ascii="Cambria Math" w:hAnsi="Cambria Math" w:cstheme="majorBidi"/>
                      <w:bdr w:val="none" w:sz="0" w:space="0" w:color="auto" w:frame="1"/>
                    </w:rPr>
                    <m:t>10</m:t>
                  </m:r>
                </m:sup>
              </m:sSup>
            </m:e>
          </m:d>
          <m:sSub>
            <m:sSubPr>
              <m:ctrlPr>
                <w:rPr>
                  <w:rStyle w:val="gnd-iwgdh3b"/>
                  <w:rFonts w:ascii="Cambria Math" w:hAnsi="Cambria Math" w:cstheme="majorBidi"/>
                  <w:i/>
                  <w:bdr w:val="none" w:sz="0" w:space="0" w:color="auto" w:frame="1"/>
                </w:rPr>
              </m:ctrlPr>
            </m:sSubPr>
            <m:e>
              <m:r>
                <w:rPr>
                  <w:rStyle w:val="gnd-iwgdh3b"/>
                  <w:rFonts w:ascii="Cambria Math" w:hAnsi="Cambria Math" w:cstheme="majorBidi"/>
                  <w:bdr w:val="none" w:sz="0" w:space="0" w:color="auto" w:frame="1"/>
                </w:rPr>
                <m:t>ε</m:t>
              </m:r>
            </m:e>
            <m:sub>
              <m:r>
                <w:rPr>
                  <w:rStyle w:val="gnd-iwgdh3b"/>
                  <w:rFonts w:ascii="Cambria Math" w:hAnsi="Cambria Math" w:cstheme="majorBidi"/>
                  <w:bdr w:val="none" w:sz="0" w:space="0" w:color="auto" w:frame="1"/>
                </w:rPr>
                <m:t>t</m:t>
              </m:r>
            </m:sub>
          </m:sSub>
          <m:r>
            <w:rPr>
              <w:rStyle w:val="gnd-iwgdh3b"/>
              <w:rFonts w:ascii="Cambria Math" w:hAnsi="Cambria Math" w:cstheme="majorBidi"/>
              <w:bdr w:val="none" w:sz="0" w:space="0" w:color="auto" w:frame="1"/>
            </w:rPr>
            <m:t>,  Var</m:t>
          </m:r>
          <m:d>
            <m:dPr>
              <m:ctrlPr>
                <w:rPr>
                  <w:rStyle w:val="gnd-iwgdh3b"/>
                  <w:rFonts w:ascii="Cambria Math" w:hAnsi="Cambria Math" w:cstheme="majorBidi"/>
                  <w:i/>
                  <w:bdr w:val="none" w:sz="0" w:space="0" w:color="auto" w:frame="1"/>
                </w:rPr>
              </m:ctrlPr>
            </m:dPr>
            <m:e>
              <m:sSub>
                <m:sSubPr>
                  <m:ctrlPr>
                    <w:rPr>
                      <w:rStyle w:val="gnd-iwgdh3b"/>
                      <w:rFonts w:ascii="Cambria Math" w:hAnsi="Cambria Math" w:cstheme="majorBidi"/>
                      <w:i/>
                      <w:bdr w:val="none" w:sz="0" w:space="0" w:color="auto" w:frame="1"/>
                    </w:rPr>
                  </m:ctrlPr>
                </m:sSubPr>
                <m:e>
                  <m:r>
                    <w:rPr>
                      <w:rStyle w:val="gnd-iwgdh3b"/>
                      <w:rFonts w:ascii="Cambria Math" w:hAnsi="Cambria Math" w:cstheme="majorBidi"/>
                      <w:bdr w:val="none" w:sz="0" w:space="0" w:color="auto" w:frame="1"/>
                    </w:rPr>
                    <m:t>ε</m:t>
                  </m:r>
                </m:e>
                <m:sub>
                  <m:r>
                    <w:rPr>
                      <w:rStyle w:val="gnd-iwgdh3b"/>
                      <w:rFonts w:ascii="Cambria Math" w:hAnsi="Cambria Math" w:cstheme="majorBidi"/>
                      <w:bdr w:val="none" w:sz="0" w:space="0" w:color="auto" w:frame="1"/>
                    </w:rPr>
                    <m:t>t</m:t>
                  </m:r>
                </m:sub>
              </m:sSub>
            </m:e>
          </m:d>
          <m:r>
            <w:rPr>
              <w:rStyle w:val="gnd-iwgdh3b"/>
              <w:rFonts w:ascii="Cambria Math" w:hAnsi="Cambria Math" w:cstheme="majorBidi"/>
              <w:bdr w:val="none" w:sz="0" w:space="0" w:color="auto" w:frame="1"/>
            </w:rPr>
            <m:t>=</m:t>
          </m:r>
          <m:r>
            <m:rPr>
              <m:sty m:val="p"/>
            </m:rPr>
            <w:rPr>
              <w:rStyle w:val="gnd-iwgdh3b"/>
              <w:rFonts w:ascii="Cambria Math" w:hAnsi="Cambria Math" w:cstheme="majorBidi"/>
              <w:bdr w:val="none" w:sz="0" w:space="0" w:color="auto" w:frame="1"/>
            </w:rPr>
            <m:t>1957</m:t>
          </m:r>
        </m:oMath>
      </m:oMathPara>
    </w:p>
    <w:p w14:paraId="19DC4067" w14:textId="5EC22AF5" w:rsidR="003764E2" w:rsidRPr="00A35B7E" w:rsidRDefault="003764E2" w:rsidP="00390DD4">
      <w:pPr>
        <w:spacing w:line="360" w:lineRule="auto"/>
        <w:ind w:firstLineChars="200" w:firstLine="480"/>
        <w:rPr>
          <w:rFonts w:asciiTheme="majorBidi" w:eastAsia="宋体" w:hAnsiTheme="majorBidi" w:cstheme="majorBidi"/>
          <w:sz w:val="24"/>
          <w:szCs w:val="24"/>
        </w:rPr>
      </w:pPr>
      <w:r w:rsidRPr="00A35B7E">
        <w:rPr>
          <w:rFonts w:asciiTheme="majorBidi" w:eastAsia="宋体" w:hAnsiTheme="majorBidi" w:cstheme="majorBidi"/>
          <w:sz w:val="24"/>
          <w:szCs w:val="24"/>
        </w:rPr>
        <w:t>对拟合模型进行显著性检验，检验结果如图</w:t>
      </w:r>
      <w:r w:rsidR="000467D0" w:rsidRPr="00A35B7E">
        <w:rPr>
          <w:rFonts w:asciiTheme="majorBidi" w:eastAsia="宋体" w:hAnsiTheme="majorBidi" w:cstheme="majorBidi"/>
          <w:sz w:val="24"/>
          <w:szCs w:val="24"/>
        </w:rPr>
        <w:t>8</w:t>
      </w:r>
      <w:r w:rsidRPr="00A35B7E">
        <w:rPr>
          <w:rFonts w:asciiTheme="majorBidi" w:eastAsia="宋体" w:hAnsiTheme="majorBidi" w:cstheme="majorBidi"/>
          <w:sz w:val="24"/>
          <w:szCs w:val="24"/>
        </w:rPr>
        <w:t>。结果显示，模型的残差为白</w:t>
      </w:r>
      <w:r w:rsidRPr="00A35B7E">
        <w:rPr>
          <w:rFonts w:asciiTheme="majorBidi" w:eastAsia="宋体" w:hAnsiTheme="majorBidi" w:cstheme="majorBidi"/>
          <w:sz w:val="24"/>
          <w:szCs w:val="24"/>
        </w:rPr>
        <w:lastRenderedPageBreak/>
        <w:t>噪声序列，系数均显著非零，这说明该模型拟合良好，对序列信息进行了充分的提取。</w:t>
      </w:r>
    </w:p>
    <w:p w14:paraId="6714D77E" w14:textId="782AB7DB" w:rsidR="00105269" w:rsidRPr="00A35B7E" w:rsidRDefault="00105269" w:rsidP="00165B65">
      <w:pPr>
        <w:spacing w:line="360" w:lineRule="auto"/>
        <w:rPr>
          <w:rFonts w:asciiTheme="majorBidi" w:eastAsia="宋体" w:hAnsiTheme="majorBidi" w:cstheme="majorBidi"/>
          <w:sz w:val="24"/>
          <w:szCs w:val="24"/>
        </w:rPr>
      </w:pPr>
      <w:r w:rsidRPr="00A35B7E">
        <w:rPr>
          <w:rFonts w:asciiTheme="majorBidi" w:eastAsia="宋体" w:hAnsiTheme="majorBidi" w:cstheme="majorBidi"/>
          <w:noProof/>
          <w:sz w:val="24"/>
          <w:szCs w:val="24"/>
        </w:rPr>
        <w:drawing>
          <wp:inline distT="0" distB="0" distL="0" distR="0" wp14:anchorId="16779DEF" wp14:editId="032E44F7">
            <wp:extent cx="5274310" cy="44723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4472305"/>
                    </a:xfrm>
                    <a:prstGeom prst="rect">
                      <a:avLst/>
                    </a:prstGeom>
                  </pic:spPr>
                </pic:pic>
              </a:graphicData>
            </a:graphic>
          </wp:inline>
        </w:drawing>
      </w:r>
    </w:p>
    <w:p w14:paraId="36CB164D" w14:textId="1C18F72B" w:rsidR="007137FB" w:rsidRPr="00A35B7E" w:rsidRDefault="003764E2" w:rsidP="00390DD4">
      <w:pPr>
        <w:spacing w:line="360" w:lineRule="auto"/>
        <w:jc w:val="center"/>
        <w:rPr>
          <w:rFonts w:asciiTheme="majorBidi" w:eastAsia="黑体" w:hAnsiTheme="majorBidi" w:cstheme="majorBidi"/>
          <w:sz w:val="24"/>
          <w:szCs w:val="24"/>
        </w:rPr>
      </w:pPr>
      <w:r w:rsidRPr="00A35B7E">
        <w:rPr>
          <w:rFonts w:asciiTheme="majorBidi" w:eastAsia="黑体" w:hAnsiTheme="majorBidi" w:cstheme="majorBidi"/>
          <w:sz w:val="24"/>
          <w:szCs w:val="24"/>
        </w:rPr>
        <w:t>图</w:t>
      </w:r>
      <w:r w:rsidR="000467D0" w:rsidRPr="00A35B7E">
        <w:rPr>
          <w:rFonts w:asciiTheme="majorBidi" w:eastAsia="黑体" w:hAnsiTheme="majorBidi" w:cstheme="majorBidi"/>
          <w:sz w:val="24"/>
          <w:szCs w:val="24"/>
        </w:rPr>
        <w:t>8</w:t>
      </w:r>
      <w:r w:rsidR="00390DD4" w:rsidRPr="00A35B7E">
        <w:rPr>
          <w:rFonts w:asciiTheme="majorBidi" w:eastAsia="黑体" w:hAnsiTheme="majorBidi" w:cstheme="majorBidi"/>
          <w:sz w:val="24"/>
          <w:szCs w:val="24"/>
        </w:rPr>
        <w:t xml:space="preserve"> </w:t>
      </w:r>
      <w:r w:rsidR="00390DD4" w:rsidRPr="00A35B7E">
        <w:rPr>
          <w:rFonts w:asciiTheme="majorBidi" w:eastAsia="黑体" w:hAnsiTheme="majorBidi" w:cstheme="majorBidi"/>
          <w:sz w:val="24"/>
          <w:szCs w:val="24"/>
        </w:rPr>
        <w:t>模型显著性检验图</w:t>
      </w:r>
    </w:p>
    <w:p w14:paraId="7171CE77" w14:textId="63191428" w:rsidR="007137FB" w:rsidRPr="00A35B7E" w:rsidRDefault="003764E2" w:rsidP="00165B65">
      <w:pPr>
        <w:spacing w:line="360" w:lineRule="auto"/>
        <w:rPr>
          <w:rFonts w:asciiTheme="majorBidi" w:eastAsia="宋体" w:hAnsiTheme="majorBidi" w:cstheme="majorBidi"/>
          <w:b/>
          <w:bCs/>
          <w:sz w:val="24"/>
          <w:szCs w:val="24"/>
        </w:rPr>
      </w:pPr>
      <w:r w:rsidRPr="00A35B7E">
        <w:rPr>
          <w:rFonts w:asciiTheme="majorBidi" w:eastAsia="宋体" w:hAnsiTheme="majorBidi" w:cstheme="majorBidi"/>
          <w:b/>
          <w:bCs/>
          <w:sz w:val="24"/>
          <w:szCs w:val="24"/>
        </w:rPr>
        <w:t>（四）序列预测</w:t>
      </w:r>
    </w:p>
    <w:p w14:paraId="1DCA6238" w14:textId="6331CA85" w:rsidR="007137FB" w:rsidRPr="00A35B7E" w:rsidRDefault="00A1566B" w:rsidP="00390DD4">
      <w:pPr>
        <w:spacing w:line="360" w:lineRule="auto"/>
        <w:ind w:firstLineChars="200" w:firstLine="480"/>
        <w:rPr>
          <w:rFonts w:asciiTheme="majorBidi" w:eastAsia="宋体" w:hAnsiTheme="majorBidi" w:cstheme="majorBidi"/>
          <w:sz w:val="24"/>
          <w:szCs w:val="24"/>
        </w:rPr>
      </w:pPr>
      <w:r w:rsidRPr="00A35B7E">
        <w:rPr>
          <w:rFonts w:asciiTheme="majorBidi" w:eastAsia="宋体" w:hAnsiTheme="majorBidi" w:cstheme="majorBidi"/>
          <w:sz w:val="24"/>
          <w:szCs w:val="24"/>
        </w:rPr>
        <w:t>上述指数平滑预测模型和</w:t>
      </w:r>
      <w:r w:rsidRPr="00A35B7E">
        <w:rPr>
          <w:rFonts w:asciiTheme="majorBidi" w:eastAsia="宋体" w:hAnsiTheme="majorBidi" w:cstheme="majorBidi"/>
          <w:sz w:val="24"/>
          <w:szCs w:val="24"/>
        </w:rPr>
        <w:t>ARIMA</w:t>
      </w:r>
      <w:r w:rsidRPr="00A35B7E">
        <w:rPr>
          <w:rFonts w:asciiTheme="majorBidi" w:eastAsia="宋体" w:hAnsiTheme="majorBidi" w:cstheme="majorBidi"/>
          <w:sz w:val="24"/>
          <w:szCs w:val="24"/>
        </w:rPr>
        <w:t>乘法模型均对我国水力发电量数据进行了很好的描述，为了直观呈现两模型的优异的拟合效果，分别将序列拟合值和序列观察</w:t>
      </w:r>
      <w:proofErr w:type="gramStart"/>
      <w:r w:rsidRPr="00A35B7E">
        <w:rPr>
          <w:rFonts w:asciiTheme="majorBidi" w:eastAsia="宋体" w:hAnsiTheme="majorBidi" w:cstheme="majorBidi"/>
          <w:sz w:val="24"/>
          <w:szCs w:val="24"/>
        </w:rPr>
        <w:t>值联合</w:t>
      </w:r>
      <w:proofErr w:type="gramEnd"/>
      <w:r w:rsidRPr="00A35B7E">
        <w:rPr>
          <w:rFonts w:asciiTheme="majorBidi" w:eastAsia="宋体" w:hAnsiTheme="majorBidi" w:cstheme="majorBidi"/>
          <w:sz w:val="24"/>
          <w:szCs w:val="24"/>
        </w:rPr>
        <w:t>作图，如图</w:t>
      </w:r>
      <w:r w:rsidR="000467D0" w:rsidRPr="00A35B7E">
        <w:rPr>
          <w:rFonts w:asciiTheme="majorBidi" w:eastAsia="宋体" w:hAnsiTheme="majorBidi" w:cstheme="majorBidi"/>
          <w:sz w:val="24"/>
          <w:szCs w:val="24"/>
        </w:rPr>
        <w:t>9</w:t>
      </w:r>
      <w:r w:rsidRPr="00A35B7E">
        <w:rPr>
          <w:rFonts w:asciiTheme="majorBidi" w:eastAsia="宋体" w:hAnsiTheme="majorBidi" w:cstheme="majorBidi"/>
          <w:sz w:val="24"/>
          <w:szCs w:val="24"/>
        </w:rPr>
        <w:t>、</w:t>
      </w:r>
      <w:r w:rsidRPr="00A35B7E">
        <w:rPr>
          <w:rFonts w:asciiTheme="majorBidi" w:eastAsia="宋体" w:hAnsiTheme="majorBidi" w:cstheme="majorBidi"/>
          <w:sz w:val="24"/>
          <w:szCs w:val="24"/>
        </w:rPr>
        <w:t>1</w:t>
      </w:r>
      <w:r w:rsidR="000467D0" w:rsidRPr="00A35B7E">
        <w:rPr>
          <w:rFonts w:asciiTheme="majorBidi" w:eastAsia="宋体" w:hAnsiTheme="majorBidi" w:cstheme="majorBidi"/>
          <w:sz w:val="24"/>
          <w:szCs w:val="24"/>
        </w:rPr>
        <w:t>0</w:t>
      </w:r>
      <w:r w:rsidRPr="00A35B7E">
        <w:rPr>
          <w:rFonts w:asciiTheme="majorBidi" w:eastAsia="宋体" w:hAnsiTheme="majorBidi" w:cstheme="majorBidi"/>
          <w:sz w:val="24"/>
          <w:szCs w:val="24"/>
        </w:rPr>
        <w:t>所示。观察图像可知，真实值和通过模型得到的预测值曲线重合度较高，说明指数平滑预测模型和</w:t>
      </w:r>
      <w:r w:rsidRPr="00A35B7E">
        <w:rPr>
          <w:rFonts w:asciiTheme="majorBidi" w:eastAsia="宋体" w:hAnsiTheme="majorBidi" w:cstheme="majorBidi"/>
          <w:sz w:val="24"/>
          <w:szCs w:val="24"/>
        </w:rPr>
        <w:t>ARIMA</w:t>
      </w:r>
      <w:r w:rsidRPr="00A35B7E">
        <w:rPr>
          <w:rFonts w:asciiTheme="majorBidi" w:eastAsia="宋体" w:hAnsiTheme="majorBidi" w:cstheme="majorBidi"/>
          <w:sz w:val="24"/>
          <w:szCs w:val="24"/>
        </w:rPr>
        <w:t>乘法模型的拟合效果均十分良好。另外，</w:t>
      </w:r>
      <w:r w:rsidR="00352866" w:rsidRPr="00A35B7E">
        <w:rPr>
          <w:rFonts w:asciiTheme="majorBidi" w:eastAsia="宋体" w:hAnsiTheme="majorBidi" w:cstheme="majorBidi"/>
          <w:sz w:val="24"/>
          <w:szCs w:val="24"/>
        </w:rPr>
        <w:t>由于国家统计局已经公布了</w:t>
      </w:r>
      <w:r w:rsidR="00352866" w:rsidRPr="00A35B7E">
        <w:rPr>
          <w:rFonts w:asciiTheme="majorBidi" w:eastAsia="宋体" w:hAnsiTheme="majorBidi" w:cstheme="majorBidi"/>
          <w:sz w:val="24"/>
          <w:szCs w:val="24"/>
        </w:rPr>
        <w:t>2023</w:t>
      </w:r>
      <w:r w:rsidR="00352866" w:rsidRPr="00A35B7E">
        <w:rPr>
          <w:rFonts w:asciiTheme="majorBidi" w:eastAsia="宋体" w:hAnsiTheme="majorBidi" w:cstheme="majorBidi"/>
          <w:sz w:val="24"/>
          <w:szCs w:val="24"/>
        </w:rPr>
        <w:t>年的部分数据，可以用于和模型预测结果进行对比，在</w:t>
      </w:r>
      <w:r w:rsidRPr="00A35B7E">
        <w:rPr>
          <w:rFonts w:asciiTheme="majorBidi" w:eastAsia="宋体" w:hAnsiTheme="majorBidi" w:cstheme="majorBidi"/>
          <w:sz w:val="24"/>
          <w:szCs w:val="24"/>
        </w:rPr>
        <w:t>两幅图中均绘制出了对后</w:t>
      </w:r>
      <w:r w:rsidRPr="00A35B7E">
        <w:rPr>
          <w:rFonts w:asciiTheme="majorBidi" w:eastAsia="宋体" w:hAnsiTheme="majorBidi" w:cstheme="majorBidi"/>
          <w:sz w:val="24"/>
          <w:szCs w:val="24"/>
        </w:rPr>
        <w:t>5</w:t>
      </w:r>
      <w:r w:rsidRPr="00A35B7E">
        <w:rPr>
          <w:rFonts w:asciiTheme="majorBidi" w:eastAsia="宋体" w:hAnsiTheme="majorBidi" w:cstheme="majorBidi"/>
          <w:sz w:val="24"/>
          <w:szCs w:val="24"/>
        </w:rPr>
        <w:t>期的预测情况</w:t>
      </w:r>
      <w:r w:rsidR="00352866" w:rsidRPr="00A35B7E">
        <w:rPr>
          <w:rFonts w:asciiTheme="majorBidi" w:eastAsia="宋体" w:hAnsiTheme="majorBidi" w:cstheme="majorBidi"/>
          <w:sz w:val="24"/>
          <w:szCs w:val="24"/>
        </w:rPr>
        <w:t>。</w:t>
      </w:r>
    </w:p>
    <w:p w14:paraId="5A7A7272" w14:textId="77777777" w:rsidR="007137FB" w:rsidRPr="00A35B7E" w:rsidRDefault="007137FB" w:rsidP="003745A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noProof/>
          <w:sz w:val="24"/>
          <w:szCs w:val="24"/>
        </w:rPr>
        <w:lastRenderedPageBreak/>
        <w:drawing>
          <wp:inline distT="0" distB="0" distL="0" distR="0" wp14:anchorId="6675B07F" wp14:editId="4C00E72E">
            <wp:extent cx="5274310" cy="29362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36240"/>
                    </a:xfrm>
                    <a:prstGeom prst="rect">
                      <a:avLst/>
                    </a:prstGeom>
                  </pic:spPr>
                </pic:pic>
              </a:graphicData>
            </a:graphic>
          </wp:inline>
        </w:drawing>
      </w:r>
    </w:p>
    <w:p w14:paraId="0E6041D6" w14:textId="14402C16" w:rsidR="007137FB" w:rsidRPr="00A35B7E" w:rsidRDefault="00A1566B" w:rsidP="00390DD4">
      <w:pPr>
        <w:spacing w:line="360" w:lineRule="auto"/>
        <w:jc w:val="center"/>
        <w:rPr>
          <w:rFonts w:asciiTheme="majorBidi" w:eastAsia="黑体" w:hAnsiTheme="majorBidi" w:cstheme="majorBidi"/>
          <w:sz w:val="24"/>
          <w:szCs w:val="24"/>
        </w:rPr>
      </w:pPr>
      <w:r w:rsidRPr="00A35B7E">
        <w:rPr>
          <w:rFonts w:asciiTheme="majorBidi" w:eastAsia="黑体" w:hAnsiTheme="majorBidi" w:cstheme="majorBidi"/>
          <w:sz w:val="24"/>
          <w:szCs w:val="24"/>
        </w:rPr>
        <w:t>图</w:t>
      </w:r>
      <w:r w:rsidR="000467D0" w:rsidRPr="00A35B7E">
        <w:rPr>
          <w:rFonts w:asciiTheme="majorBidi" w:eastAsia="黑体" w:hAnsiTheme="majorBidi" w:cstheme="majorBidi"/>
          <w:sz w:val="24"/>
          <w:szCs w:val="24"/>
        </w:rPr>
        <w:t>9</w:t>
      </w:r>
      <w:r w:rsidR="00390DD4" w:rsidRPr="00A35B7E">
        <w:rPr>
          <w:rFonts w:asciiTheme="majorBidi" w:eastAsia="黑体" w:hAnsiTheme="majorBidi" w:cstheme="majorBidi"/>
          <w:sz w:val="24"/>
          <w:szCs w:val="24"/>
        </w:rPr>
        <w:t xml:space="preserve"> </w:t>
      </w:r>
      <w:r w:rsidR="003745A7" w:rsidRPr="00A35B7E">
        <w:rPr>
          <w:rFonts w:asciiTheme="majorBidi" w:eastAsia="黑体" w:hAnsiTheme="majorBidi" w:cstheme="majorBidi"/>
          <w:sz w:val="24"/>
          <w:szCs w:val="24"/>
        </w:rPr>
        <w:t xml:space="preserve"> </w:t>
      </w:r>
      <w:r w:rsidR="00390DD4" w:rsidRPr="00A35B7E">
        <w:rPr>
          <w:rFonts w:asciiTheme="majorBidi" w:eastAsia="黑体" w:hAnsiTheme="majorBidi" w:cstheme="majorBidi"/>
          <w:sz w:val="24"/>
          <w:szCs w:val="24"/>
        </w:rPr>
        <w:t>Holt-Winters</w:t>
      </w:r>
      <w:r w:rsidR="00390DD4" w:rsidRPr="00A35B7E">
        <w:rPr>
          <w:rFonts w:asciiTheme="majorBidi" w:eastAsia="黑体" w:hAnsiTheme="majorBidi" w:cstheme="majorBidi"/>
          <w:sz w:val="24"/>
          <w:szCs w:val="24"/>
        </w:rPr>
        <w:t>模型下我国水力发电量序列预测效果图</w:t>
      </w:r>
    </w:p>
    <w:p w14:paraId="6C3F14C0" w14:textId="320A5445" w:rsidR="00105269" w:rsidRPr="00A35B7E" w:rsidRDefault="00105269" w:rsidP="003745A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noProof/>
          <w:sz w:val="24"/>
          <w:szCs w:val="24"/>
        </w:rPr>
        <w:drawing>
          <wp:inline distT="0" distB="0" distL="0" distR="0" wp14:anchorId="23732BA7" wp14:editId="6507649A">
            <wp:extent cx="5274310" cy="29362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936240"/>
                    </a:xfrm>
                    <a:prstGeom prst="rect">
                      <a:avLst/>
                    </a:prstGeom>
                  </pic:spPr>
                </pic:pic>
              </a:graphicData>
            </a:graphic>
          </wp:inline>
        </w:drawing>
      </w:r>
    </w:p>
    <w:p w14:paraId="514FA10C" w14:textId="434E95DC" w:rsidR="00A1566B" w:rsidRPr="00A35B7E" w:rsidRDefault="00A1566B" w:rsidP="003745A7">
      <w:pPr>
        <w:spacing w:line="360" w:lineRule="auto"/>
        <w:jc w:val="center"/>
        <w:rPr>
          <w:rFonts w:asciiTheme="majorBidi" w:eastAsia="黑体" w:hAnsiTheme="majorBidi" w:cstheme="majorBidi"/>
          <w:sz w:val="24"/>
          <w:szCs w:val="24"/>
        </w:rPr>
      </w:pPr>
      <w:r w:rsidRPr="00A35B7E">
        <w:rPr>
          <w:rFonts w:asciiTheme="majorBidi" w:eastAsia="黑体" w:hAnsiTheme="majorBidi" w:cstheme="majorBidi"/>
          <w:sz w:val="24"/>
          <w:szCs w:val="24"/>
        </w:rPr>
        <w:t>图</w:t>
      </w:r>
      <w:r w:rsidRPr="00A35B7E">
        <w:rPr>
          <w:rFonts w:asciiTheme="majorBidi" w:eastAsia="黑体" w:hAnsiTheme="majorBidi" w:cstheme="majorBidi"/>
          <w:sz w:val="24"/>
          <w:szCs w:val="24"/>
        </w:rPr>
        <w:t>1</w:t>
      </w:r>
      <w:r w:rsidR="000467D0" w:rsidRPr="00A35B7E">
        <w:rPr>
          <w:rFonts w:asciiTheme="majorBidi" w:eastAsia="黑体" w:hAnsiTheme="majorBidi" w:cstheme="majorBidi"/>
          <w:sz w:val="24"/>
          <w:szCs w:val="24"/>
        </w:rPr>
        <w:t>0</w:t>
      </w:r>
      <w:r w:rsidR="00390DD4" w:rsidRPr="00A35B7E">
        <w:rPr>
          <w:rFonts w:asciiTheme="majorBidi" w:eastAsia="黑体" w:hAnsiTheme="majorBidi" w:cstheme="majorBidi"/>
          <w:sz w:val="24"/>
          <w:szCs w:val="24"/>
        </w:rPr>
        <w:t xml:space="preserve"> </w:t>
      </w:r>
      <w:r w:rsidR="003745A7" w:rsidRPr="00A35B7E">
        <w:rPr>
          <w:rFonts w:asciiTheme="majorBidi" w:eastAsia="黑体" w:hAnsiTheme="majorBidi" w:cstheme="majorBidi"/>
          <w:sz w:val="24"/>
          <w:szCs w:val="24"/>
        </w:rPr>
        <w:t xml:space="preserve"> ARIMA</w:t>
      </w:r>
      <w:r w:rsidR="00390DD4" w:rsidRPr="00A35B7E">
        <w:rPr>
          <w:rFonts w:asciiTheme="majorBidi" w:eastAsia="黑体" w:hAnsiTheme="majorBidi" w:cstheme="majorBidi"/>
          <w:sz w:val="24"/>
          <w:szCs w:val="24"/>
        </w:rPr>
        <w:t>模型下我国水力发电量序列预测效果图</w:t>
      </w:r>
    </w:p>
    <w:p w14:paraId="4109B5AD" w14:textId="77777777" w:rsidR="006E65D5" w:rsidRPr="00A35B7E" w:rsidRDefault="00CA623E" w:rsidP="006E65D5">
      <w:pPr>
        <w:spacing w:line="360" w:lineRule="auto"/>
        <w:ind w:firstLineChars="200" w:firstLine="480"/>
        <w:jc w:val="left"/>
        <w:rPr>
          <w:rFonts w:asciiTheme="majorBidi" w:eastAsia="宋体" w:hAnsiTheme="majorBidi" w:cstheme="majorBidi"/>
          <w:sz w:val="24"/>
          <w:szCs w:val="24"/>
        </w:rPr>
      </w:pPr>
      <w:r w:rsidRPr="00A35B7E">
        <w:rPr>
          <w:rFonts w:asciiTheme="majorBidi" w:eastAsia="宋体" w:hAnsiTheme="majorBidi" w:cstheme="majorBidi"/>
          <w:sz w:val="24"/>
          <w:szCs w:val="24"/>
        </w:rPr>
        <w:t>为了更好地比较，将真实值和两种预测值在表</w:t>
      </w:r>
      <w:r w:rsidRPr="00A35B7E">
        <w:rPr>
          <w:rFonts w:asciiTheme="majorBidi" w:eastAsia="宋体" w:hAnsiTheme="majorBidi" w:cstheme="majorBidi"/>
          <w:sz w:val="24"/>
          <w:szCs w:val="24"/>
        </w:rPr>
        <w:t>4</w:t>
      </w:r>
      <w:r w:rsidRPr="00A35B7E">
        <w:rPr>
          <w:rFonts w:asciiTheme="majorBidi" w:eastAsia="宋体" w:hAnsiTheme="majorBidi" w:cstheme="majorBidi"/>
          <w:sz w:val="24"/>
          <w:szCs w:val="24"/>
        </w:rPr>
        <w:t>中放在一起比较。表中结果表明真实数据和用模型得到的预测数据存在一定的差距。从模型的角度来看，指数平滑模型在面对复杂的非线性关系、时间序列中的突发变化或异常值时，其灵活性可能受到限制，而</w:t>
      </w:r>
      <w:r w:rsidRPr="00A35B7E">
        <w:rPr>
          <w:rFonts w:asciiTheme="majorBidi" w:eastAsia="宋体" w:hAnsiTheme="majorBidi" w:cstheme="majorBidi"/>
          <w:sz w:val="24"/>
          <w:szCs w:val="24"/>
        </w:rPr>
        <w:t>ARIMA</w:t>
      </w:r>
      <w:r w:rsidRPr="00A35B7E">
        <w:rPr>
          <w:rFonts w:asciiTheme="majorBidi" w:eastAsia="宋体" w:hAnsiTheme="majorBidi" w:cstheme="majorBidi"/>
          <w:sz w:val="24"/>
          <w:szCs w:val="24"/>
        </w:rPr>
        <w:t>对于数据的平稳性要求相对较高，且需要进行较多的参数调优工作，这些都可能是造成上述差异的原因。另外，水力发电量的实际情况可能受到多种因素的影响，环境因素、政策变化、自然灾害等外部因素可能在一定程度上超出了模型的预测范围。</w:t>
      </w:r>
    </w:p>
    <w:p w14:paraId="608A064C" w14:textId="1689D6FF" w:rsidR="006E65D5" w:rsidRPr="00A35B7E" w:rsidRDefault="006E65D5" w:rsidP="006E65D5">
      <w:pPr>
        <w:spacing w:line="360" w:lineRule="auto"/>
        <w:jc w:val="center"/>
        <w:rPr>
          <w:rFonts w:asciiTheme="majorBidi" w:eastAsia="黑体" w:hAnsiTheme="majorBidi" w:cstheme="majorBidi"/>
          <w:sz w:val="24"/>
          <w:szCs w:val="24"/>
        </w:rPr>
      </w:pPr>
      <w:r w:rsidRPr="00A35B7E">
        <w:rPr>
          <w:rFonts w:asciiTheme="majorBidi" w:eastAsia="黑体" w:hAnsiTheme="majorBidi" w:cstheme="majorBidi"/>
          <w:sz w:val="24"/>
          <w:szCs w:val="24"/>
        </w:rPr>
        <w:lastRenderedPageBreak/>
        <w:t>表</w:t>
      </w:r>
      <w:r w:rsidRPr="00A35B7E">
        <w:rPr>
          <w:rFonts w:asciiTheme="majorBidi" w:eastAsia="黑体" w:hAnsiTheme="majorBidi" w:cstheme="majorBidi"/>
          <w:sz w:val="24"/>
          <w:szCs w:val="24"/>
        </w:rPr>
        <w:t xml:space="preserve">4 </w:t>
      </w:r>
      <w:r w:rsidRPr="00A35B7E">
        <w:rPr>
          <w:rFonts w:asciiTheme="majorBidi" w:eastAsia="黑体" w:hAnsiTheme="majorBidi" w:cstheme="majorBidi"/>
          <w:sz w:val="24"/>
          <w:szCs w:val="24"/>
        </w:rPr>
        <w:t>两模型预测效果比较</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6E65D5" w:rsidRPr="00A35B7E" w14:paraId="50C3C738" w14:textId="77777777" w:rsidTr="004C2257">
        <w:tc>
          <w:tcPr>
            <w:tcW w:w="2074" w:type="dxa"/>
            <w:tcBorders>
              <w:top w:val="single" w:sz="12" w:space="0" w:color="auto"/>
              <w:bottom w:val="single" w:sz="8" w:space="0" w:color="auto"/>
            </w:tcBorders>
          </w:tcPr>
          <w:p w14:paraId="2A207963"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时间</w:t>
            </w:r>
          </w:p>
        </w:tc>
        <w:tc>
          <w:tcPr>
            <w:tcW w:w="2074" w:type="dxa"/>
            <w:tcBorders>
              <w:top w:val="single" w:sz="12" w:space="0" w:color="auto"/>
              <w:bottom w:val="single" w:sz="8" w:space="0" w:color="auto"/>
            </w:tcBorders>
          </w:tcPr>
          <w:p w14:paraId="3ADD9465"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真实数据</w:t>
            </w:r>
          </w:p>
        </w:tc>
        <w:tc>
          <w:tcPr>
            <w:tcW w:w="2074" w:type="dxa"/>
            <w:tcBorders>
              <w:top w:val="single" w:sz="12" w:space="0" w:color="auto"/>
              <w:bottom w:val="single" w:sz="8" w:space="0" w:color="auto"/>
            </w:tcBorders>
          </w:tcPr>
          <w:p w14:paraId="6192C0D4"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指数平滑</w:t>
            </w:r>
          </w:p>
        </w:tc>
        <w:tc>
          <w:tcPr>
            <w:tcW w:w="2074" w:type="dxa"/>
            <w:tcBorders>
              <w:top w:val="single" w:sz="12" w:space="0" w:color="auto"/>
              <w:bottom w:val="single" w:sz="8" w:space="0" w:color="auto"/>
            </w:tcBorders>
          </w:tcPr>
          <w:p w14:paraId="55FC728F"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ARIMA</w:t>
            </w:r>
          </w:p>
        </w:tc>
      </w:tr>
      <w:tr w:rsidR="006E65D5" w:rsidRPr="00A35B7E" w14:paraId="6014C0B0" w14:textId="77777777" w:rsidTr="004C2257">
        <w:tc>
          <w:tcPr>
            <w:tcW w:w="2074" w:type="dxa"/>
            <w:tcBorders>
              <w:top w:val="single" w:sz="8" w:space="0" w:color="auto"/>
            </w:tcBorders>
          </w:tcPr>
          <w:p w14:paraId="01BE7F12"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2023</w:t>
            </w:r>
            <w:r w:rsidRPr="00A35B7E">
              <w:rPr>
                <w:rFonts w:asciiTheme="majorBidi" w:eastAsia="宋体" w:hAnsiTheme="majorBidi" w:cstheme="majorBidi"/>
                <w:sz w:val="24"/>
                <w:szCs w:val="24"/>
              </w:rPr>
              <w:t>年</w:t>
            </w:r>
            <w:r w:rsidRPr="00A35B7E">
              <w:rPr>
                <w:rFonts w:asciiTheme="majorBidi" w:eastAsia="宋体" w:hAnsiTheme="majorBidi" w:cstheme="majorBidi"/>
                <w:sz w:val="24"/>
                <w:szCs w:val="24"/>
              </w:rPr>
              <w:t>3</w:t>
            </w:r>
            <w:r w:rsidRPr="00A35B7E">
              <w:rPr>
                <w:rFonts w:asciiTheme="majorBidi" w:eastAsia="宋体" w:hAnsiTheme="majorBidi" w:cstheme="majorBidi"/>
                <w:sz w:val="24"/>
                <w:szCs w:val="24"/>
              </w:rPr>
              <w:t>月</w:t>
            </w:r>
          </w:p>
        </w:tc>
        <w:tc>
          <w:tcPr>
            <w:tcW w:w="2074" w:type="dxa"/>
            <w:tcBorders>
              <w:top w:val="single" w:sz="8" w:space="0" w:color="auto"/>
            </w:tcBorders>
          </w:tcPr>
          <w:p w14:paraId="041D9336"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683.52</w:t>
            </w:r>
          </w:p>
        </w:tc>
        <w:tc>
          <w:tcPr>
            <w:tcW w:w="2074" w:type="dxa"/>
            <w:tcBorders>
              <w:top w:val="single" w:sz="8" w:space="0" w:color="auto"/>
            </w:tcBorders>
          </w:tcPr>
          <w:p w14:paraId="7DA51E89"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Style w:val="gnd-iwgdh3b"/>
                <w:rFonts w:asciiTheme="majorBidi" w:hAnsiTheme="majorBidi" w:cstheme="majorBidi"/>
                <w:sz w:val="24"/>
                <w:szCs w:val="24"/>
                <w:bdr w:val="none" w:sz="0" w:space="0" w:color="auto" w:frame="1"/>
              </w:rPr>
              <w:t>767.3750</w:t>
            </w:r>
          </w:p>
        </w:tc>
        <w:tc>
          <w:tcPr>
            <w:tcW w:w="2074" w:type="dxa"/>
            <w:tcBorders>
              <w:top w:val="single" w:sz="8" w:space="0" w:color="auto"/>
            </w:tcBorders>
          </w:tcPr>
          <w:p w14:paraId="42916D23"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Style w:val="gnd-iwgdh3b"/>
                <w:rFonts w:asciiTheme="majorBidi" w:hAnsiTheme="majorBidi" w:cstheme="majorBidi"/>
                <w:sz w:val="24"/>
                <w:szCs w:val="24"/>
                <w:bdr w:val="none" w:sz="0" w:space="0" w:color="auto" w:frame="1"/>
              </w:rPr>
              <w:t>853.5394</w:t>
            </w:r>
          </w:p>
        </w:tc>
      </w:tr>
      <w:tr w:rsidR="006E65D5" w:rsidRPr="00A35B7E" w14:paraId="601D68A4" w14:textId="77777777" w:rsidTr="004C2257">
        <w:tc>
          <w:tcPr>
            <w:tcW w:w="2074" w:type="dxa"/>
          </w:tcPr>
          <w:p w14:paraId="17310C23"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2023</w:t>
            </w:r>
            <w:r w:rsidRPr="00A35B7E">
              <w:rPr>
                <w:rFonts w:asciiTheme="majorBidi" w:eastAsia="宋体" w:hAnsiTheme="majorBidi" w:cstheme="majorBidi"/>
                <w:sz w:val="24"/>
                <w:szCs w:val="24"/>
              </w:rPr>
              <w:t>年</w:t>
            </w:r>
            <w:r w:rsidRPr="00A35B7E">
              <w:rPr>
                <w:rFonts w:asciiTheme="majorBidi" w:eastAsia="宋体" w:hAnsiTheme="majorBidi" w:cstheme="majorBidi"/>
                <w:sz w:val="24"/>
                <w:szCs w:val="24"/>
              </w:rPr>
              <w:t>4</w:t>
            </w:r>
            <w:r w:rsidRPr="00A35B7E">
              <w:rPr>
                <w:rFonts w:asciiTheme="majorBidi" w:eastAsia="宋体" w:hAnsiTheme="majorBidi" w:cstheme="majorBidi"/>
                <w:sz w:val="24"/>
                <w:szCs w:val="24"/>
              </w:rPr>
              <w:t>月</w:t>
            </w:r>
          </w:p>
        </w:tc>
        <w:tc>
          <w:tcPr>
            <w:tcW w:w="2074" w:type="dxa"/>
          </w:tcPr>
          <w:p w14:paraId="4FAB5948"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683.6</w:t>
            </w:r>
          </w:p>
        </w:tc>
        <w:tc>
          <w:tcPr>
            <w:tcW w:w="2074" w:type="dxa"/>
          </w:tcPr>
          <w:p w14:paraId="7B8CEC54"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Style w:val="gnd-iwgdh3b"/>
                <w:rFonts w:asciiTheme="majorBidi" w:hAnsiTheme="majorBidi" w:cstheme="majorBidi"/>
                <w:sz w:val="24"/>
                <w:szCs w:val="24"/>
                <w:bdr w:val="none" w:sz="0" w:space="0" w:color="auto" w:frame="1"/>
              </w:rPr>
              <w:t>824.5758</w:t>
            </w:r>
          </w:p>
        </w:tc>
        <w:tc>
          <w:tcPr>
            <w:tcW w:w="2074" w:type="dxa"/>
          </w:tcPr>
          <w:p w14:paraId="6853562A"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Style w:val="gnd-iwgdh3b"/>
                <w:rFonts w:asciiTheme="majorBidi" w:hAnsiTheme="majorBidi" w:cstheme="majorBidi"/>
                <w:sz w:val="24"/>
                <w:szCs w:val="24"/>
                <w:bdr w:val="none" w:sz="0" w:space="0" w:color="auto" w:frame="1"/>
              </w:rPr>
              <w:t>964.6636</w:t>
            </w:r>
          </w:p>
        </w:tc>
      </w:tr>
      <w:tr w:rsidR="006E65D5" w:rsidRPr="00A35B7E" w14:paraId="0EE4664E" w14:textId="77777777" w:rsidTr="004C2257">
        <w:tc>
          <w:tcPr>
            <w:tcW w:w="2074" w:type="dxa"/>
          </w:tcPr>
          <w:p w14:paraId="63443E2F"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2023</w:t>
            </w:r>
            <w:r w:rsidRPr="00A35B7E">
              <w:rPr>
                <w:rFonts w:asciiTheme="majorBidi" w:eastAsia="宋体" w:hAnsiTheme="majorBidi" w:cstheme="majorBidi"/>
                <w:sz w:val="24"/>
                <w:szCs w:val="24"/>
              </w:rPr>
              <w:t>年</w:t>
            </w:r>
            <w:r w:rsidRPr="00A35B7E">
              <w:rPr>
                <w:rFonts w:asciiTheme="majorBidi" w:eastAsia="宋体" w:hAnsiTheme="majorBidi" w:cstheme="majorBidi"/>
                <w:sz w:val="24"/>
                <w:szCs w:val="24"/>
              </w:rPr>
              <w:t>5</w:t>
            </w:r>
            <w:r w:rsidRPr="00A35B7E">
              <w:rPr>
                <w:rFonts w:asciiTheme="majorBidi" w:eastAsia="宋体" w:hAnsiTheme="majorBidi" w:cstheme="majorBidi"/>
                <w:sz w:val="24"/>
                <w:szCs w:val="24"/>
              </w:rPr>
              <w:t>月</w:t>
            </w:r>
          </w:p>
        </w:tc>
        <w:tc>
          <w:tcPr>
            <w:tcW w:w="2074" w:type="dxa"/>
          </w:tcPr>
          <w:p w14:paraId="4C126C69"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820.2</w:t>
            </w:r>
          </w:p>
        </w:tc>
        <w:tc>
          <w:tcPr>
            <w:tcW w:w="2074" w:type="dxa"/>
          </w:tcPr>
          <w:p w14:paraId="79D5E217"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Style w:val="gnd-iwgdh3b"/>
                <w:rFonts w:asciiTheme="majorBidi" w:hAnsiTheme="majorBidi" w:cstheme="majorBidi"/>
                <w:sz w:val="24"/>
                <w:szCs w:val="24"/>
                <w:bdr w:val="none" w:sz="0" w:space="0" w:color="auto" w:frame="1"/>
              </w:rPr>
              <w:t>1036.6137</w:t>
            </w:r>
          </w:p>
        </w:tc>
        <w:tc>
          <w:tcPr>
            <w:tcW w:w="2074" w:type="dxa"/>
          </w:tcPr>
          <w:p w14:paraId="1D4F866B"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Style w:val="gnd-iwgdh3b"/>
                <w:rFonts w:asciiTheme="majorBidi" w:hAnsiTheme="majorBidi" w:cstheme="majorBidi"/>
                <w:sz w:val="24"/>
                <w:szCs w:val="24"/>
                <w:bdr w:val="none" w:sz="0" w:space="0" w:color="auto" w:frame="1"/>
              </w:rPr>
              <w:t>1179.3912</w:t>
            </w:r>
          </w:p>
        </w:tc>
      </w:tr>
      <w:tr w:rsidR="006E65D5" w:rsidRPr="00A35B7E" w14:paraId="6F20F236" w14:textId="77777777" w:rsidTr="004C2257">
        <w:tc>
          <w:tcPr>
            <w:tcW w:w="2074" w:type="dxa"/>
          </w:tcPr>
          <w:p w14:paraId="6B3570FC"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2023</w:t>
            </w:r>
            <w:r w:rsidRPr="00A35B7E">
              <w:rPr>
                <w:rFonts w:asciiTheme="majorBidi" w:eastAsia="宋体" w:hAnsiTheme="majorBidi" w:cstheme="majorBidi"/>
                <w:sz w:val="24"/>
                <w:szCs w:val="24"/>
              </w:rPr>
              <w:t>年</w:t>
            </w:r>
            <w:r w:rsidRPr="00A35B7E">
              <w:rPr>
                <w:rFonts w:asciiTheme="majorBidi" w:eastAsia="宋体" w:hAnsiTheme="majorBidi" w:cstheme="majorBidi"/>
                <w:sz w:val="24"/>
                <w:szCs w:val="24"/>
              </w:rPr>
              <w:t>6</w:t>
            </w:r>
            <w:r w:rsidRPr="00A35B7E">
              <w:rPr>
                <w:rFonts w:asciiTheme="majorBidi" w:eastAsia="宋体" w:hAnsiTheme="majorBidi" w:cstheme="majorBidi"/>
                <w:sz w:val="24"/>
                <w:szCs w:val="24"/>
              </w:rPr>
              <w:t>月</w:t>
            </w:r>
          </w:p>
        </w:tc>
        <w:tc>
          <w:tcPr>
            <w:tcW w:w="2074" w:type="dxa"/>
          </w:tcPr>
          <w:p w14:paraId="7C3C6BA7"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982.12</w:t>
            </w:r>
          </w:p>
        </w:tc>
        <w:tc>
          <w:tcPr>
            <w:tcW w:w="2074" w:type="dxa"/>
          </w:tcPr>
          <w:p w14:paraId="34FAEC77"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Style w:val="gnd-iwgdh3b"/>
                <w:rFonts w:asciiTheme="majorBidi" w:hAnsiTheme="majorBidi" w:cstheme="majorBidi"/>
                <w:sz w:val="24"/>
                <w:szCs w:val="24"/>
                <w:bdr w:val="none" w:sz="0" w:space="0" w:color="auto" w:frame="1"/>
              </w:rPr>
              <w:t>1259.9918</w:t>
            </w:r>
          </w:p>
        </w:tc>
        <w:tc>
          <w:tcPr>
            <w:tcW w:w="2074" w:type="dxa"/>
          </w:tcPr>
          <w:p w14:paraId="194E6261"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Style w:val="gnd-iwgdh3b"/>
                <w:rFonts w:asciiTheme="majorBidi" w:hAnsiTheme="majorBidi" w:cstheme="majorBidi"/>
                <w:sz w:val="24"/>
                <w:szCs w:val="24"/>
                <w:bdr w:val="none" w:sz="0" w:space="0" w:color="auto" w:frame="1"/>
              </w:rPr>
              <w:t>1387.6044</w:t>
            </w:r>
          </w:p>
        </w:tc>
      </w:tr>
      <w:tr w:rsidR="006E65D5" w:rsidRPr="00A35B7E" w14:paraId="11B95B5E" w14:textId="77777777" w:rsidTr="004C2257">
        <w:tc>
          <w:tcPr>
            <w:tcW w:w="2074" w:type="dxa"/>
            <w:tcBorders>
              <w:bottom w:val="single" w:sz="12" w:space="0" w:color="auto"/>
            </w:tcBorders>
          </w:tcPr>
          <w:p w14:paraId="5DF8ECB0"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2023</w:t>
            </w:r>
            <w:r w:rsidRPr="00A35B7E">
              <w:rPr>
                <w:rFonts w:asciiTheme="majorBidi" w:eastAsia="宋体" w:hAnsiTheme="majorBidi" w:cstheme="majorBidi"/>
                <w:sz w:val="24"/>
                <w:szCs w:val="24"/>
              </w:rPr>
              <w:t>年</w:t>
            </w:r>
            <w:r w:rsidRPr="00A35B7E">
              <w:rPr>
                <w:rFonts w:asciiTheme="majorBidi" w:eastAsia="宋体" w:hAnsiTheme="majorBidi" w:cstheme="majorBidi"/>
                <w:sz w:val="24"/>
                <w:szCs w:val="24"/>
              </w:rPr>
              <w:t>7</w:t>
            </w:r>
            <w:r w:rsidRPr="00A35B7E">
              <w:rPr>
                <w:rFonts w:asciiTheme="majorBidi" w:eastAsia="宋体" w:hAnsiTheme="majorBidi" w:cstheme="majorBidi"/>
                <w:sz w:val="24"/>
                <w:szCs w:val="24"/>
              </w:rPr>
              <w:t>月</w:t>
            </w:r>
          </w:p>
        </w:tc>
        <w:tc>
          <w:tcPr>
            <w:tcW w:w="2074" w:type="dxa"/>
            <w:tcBorders>
              <w:bottom w:val="single" w:sz="12" w:space="0" w:color="auto"/>
            </w:tcBorders>
          </w:tcPr>
          <w:p w14:paraId="319D0B82"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1211.3</w:t>
            </w:r>
          </w:p>
        </w:tc>
        <w:tc>
          <w:tcPr>
            <w:tcW w:w="2074" w:type="dxa"/>
            <w:tcBorders>
              <w:bottom w:val="single" w:sz="12" w:space="0" w:color="auto"/>
            </w:tcBorders>
          </w:tcPr>
          <w:p w14:paraId="70CF3F75"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Style w:val="gnd-iwgdh3b"/>
                <w:rFonts w:asciiTheme="majorBidi" w:hAnsiTheme="majorBidi" w:cstheme="majorBidi"/>
                <w:sz w:val="24"/>
                <w:szCs w:val="24"/>
                <w:bdr w:val="none" w:sz="0" w:space="0" w:color="auto" w:frame="1"/>
              </w:rPr>
              <w:t>1386.6798</w:t>
            </w:r>
          </w:p>
        </w:tc>
        <w:tc>
          <w:tcPr>
            <w:tcW w:w="2074" w:type="dxa"/>
            <w:tcBorders>
              <w:bottom w:val="single" w:sz="12" w:space="0" w:color="auto"/>
            </w:tcBorders>
          </w:tcPr>
          <w:p w14:paraId="59C26569" w14:textId="77777777" w:rsidR="006E65D5" w:rsidRPr="00A35B7E" w:rsidRDefault="006E65D5" w:rsidP="004C2257">
            <w:pPr>
              <w:spacing w:line="360" w:lineRule="auto"/>
              <w:jc w:val="center"/>
              <w:rPr>
                <w:rFonts w:asciiTheme="majorBidi" w:eastAsia="宋体" w:hAnsiTheme="majorBidi" w:cstheme="majorBidi"/>
                <w:sz w:val="24"/>
                <w:szCs w:val="24"/>
              </w:rPr>
            </w:pPr>
            <w:r w:rsidRPr="00A35B7E">
              <w:rPr>
                <w:rStyle w:val="gnd-iwgdh3b"/>
                <w:rFonts w:asciiTheme="majorBidi" w:hAnsiTheme="majorBidi" w:cstheme="majorBidi"/>
                <w:sz w:val="24"/>
                <w:szCs w:val="24"/>
                <w:bdr w:val="none" w:sz="0" w:space="0" w:color="auto" w:frame="1"/>
              </w:rPr>
              <w:t>1515.0121</w:t>
            </w:r>
          </w:p>
        </w:tc>
      </w:tr>
    </w:tbl>
    <w:p w14:paraId="78DBE2F4" w14:textId="69211969" w:rsidR="00440F68" w:rsidRPr="00A35B7E" w:rsidRDefault="00440F68" w:rsidP="00CA623E">
      <w:pPr>
        <w:spacing w:line="360" w:lineRule="auto"/>
        <w:rPr>
          <w:rFonts w:asciiTheme="majorBidi" w:eastAsia="宋体" w:hAnsiTheme="majorBidi" w:cstheme="majorBidi"/>
          <w:sz w:val="24"/>
          <w:szCs w:val="24"/>
        </w:rPr>
      </w:pPr>
    </w:p>
    <w:p w14:paraId="35D8C150" w14:textId="67F95830" w:rsidR="00ED5254" w:rsidRPr="00A35B7E" w:rsidRDefault="00ED5254" w:rsidP="00B204D2">
      <w:pPr>
        <w:spacing w:line="360" w:lineRule="auto"/>
        <w:ind w:firstLineChars="200" w:firstLine="480"/>
        <w:rPr>
          <w:rFonts w:asciiTheme="majorBidi" w:eastAsia="宋体" w:hAnsiTheme="majorBidi" w:cstheme="majorBidi"/>
          <w:sz w:val="24"/>
          <w:szCs w:val="24"/>
        </w:rPr>
      </w:pPr>
      <w:r w:rsidRPr="00A35B7E">
        <w:rPr>
          <w:rFonts w:asciiTheme="majorBidi" w:eastAsia="宋体" w:hAnsiTheme="majorBidi" w:cstheme="majorBidi"/>
          <w:sz w:val="24"/>
          <w:szCs w:val="24"/>
        </w:rPr>
        <w:t>为进一步评估两模型的预测准确性，引入</w:t>
      </w:r>
      <w:r w:rsidRPr="00A35B7E">
        <w:rPr>
          <w:rFonts w:asciiTheme="majorBidi" w:eastAsia="宋体" w:hAnsiTheme="majorBidi" w:cstheme="majorBidi"/>
          <w:sz w:val="24"/>
          <w:szCs w:val="24"/>
        </w:rPr>
        <w:t>MAE</w:t>
      </w:r>
      <w:r w:rsidRPr="00A35B7E">
        <w:rPr>
          <w:rFonts w:asciiTheme="majorBidi" w:eastAsia="宋体" w:hAnsiTheme="majorBidi" w:cstheme="majorBidi"/>
          <w:sz w:val="24"/>
          <w:szCs w:val="24"/>
        </w:rPr>
        <w:t>（平均绝对误差）、</w:t>
      </w:r>
      <w:r w:rsidRPr="00A35B7E">
        <w:rPr>
          <w:rFonts w:asciiTheme="majorBidi" w:eastAsia="宋体" w:hAnsiTheme="majorBidi" w:cstheme="majorBidi"/>
          <w:sz w:val="24"/>
          <w:szCs w:val="24"/>
        </w:rPr>
        <w:t>MSE</w:t>
      </w:r>
      <w:r w:rsidRPr="00A35B7E">
        <w:rPr>
          <w:rFonts w:asciiTheme="majorBidi" w:eastAsia="宋体" w:hAnsiTheme="majorBidi" w:cstheme="majorBidi"/>
          <w:sz w:val="24"/>
          <w:szCs w:val="24"/>
        </w:rPr>
        <w:t>（平均平方误差）和</w:t>
      </w:r>
      <w:r w:rsidRPr="00A35B7E">
        <w:rPr>
          <w:rFonts w:asciiTheme="majorBidi" w:eastAsia="宋体" w:hAnsiTheme="majorBidi" w:cstheme="majorBidi"/>
          <w:sz w:val="24"/>
          <w:szCs w:val="24"/>
        </w:rPr>
        <w:t>RMSE</w:t>
      </w:r>
      <w:r w:rsidRPr="00A35B7E">
        <w:rPr>
          <w:rFonts w:asciiTheme="majorBidi" w:eastAsia="宋体" w:hAnsiTheme="majorBidi" w:cstheme="majorBidi"/>
          <w:sz w:val="24"/>
          <w:szCs w:val="24"/>
        </w:rPr>
        <w:t>（均方根误差）三个指标，其中</w:t>
      </w:r>
      <w:r w:rsidRPr="00A35B7E">
        <w:rPr>
          <w:rFonts w:asciiTheme="majorBidi" w:eastAsia="宋体" w:hAnsiTheme="majorBidi" w:cstheme="majorBidi"/>
          <w:sz w:val="24"/>
          <w:szCs w:val="24"/>
        </w:rPr>
        <w:t>MAE</w:t>
      </w:r>
      <w:r w:rsidRPr="00A35B7E">
        <w:rPr>
          <w:rFonts w:asciiTheme="majorBidi" w:eastAsia="宋体" w:hAnsiTheme="majorBidi" w:cstheme="majorBidi"/>
          <w:sz w:val="24"/>
          <w:szCs w:val="24"/>
        </w:rPr>
        <w:t>表示预测值和实际值之间的平均绝对差值，</w:t>
      </w:r>
      <w:r w:rsidRPr="00A35B7E">
        <w:rPr>
          <w:rFonts w:asciiTheme="majorBidi" w:eastAsia="宋体" w:hAnsiTheme="majorBidi" w:cstheme="majorBidi"/>
          <w:sz w:val="24"/>
          <w:szCs w:val="24"/>
        </w:rPr>
        <w:t>MSE</w:t>
      </w:r>
      <w:r w:rsidRPr="00A35B7E">
        <w:rPr>
          <w:rFonts w:asciiTheme="majorBidi" w:eastAsia="宋体" w:hAnsiTheme="majorBidi" w:cstheme="majorBidi"/>
          <w:sz w:val="24"/>
          <w:szCs w:val="24"/>
        </w:rPr>
        <w:t>是对预测值和实际值之间差值的平方，</w:t>
      </w:r>
      <w:r w:rsidRPr="00A35B7E">
        <w:rPr>
          <w:rFonts w:asciiTheme="majorBidi" w:eastAsia="宋体" w:hAnsiTheme="majorBidi" w:cstheme="majorBidi"/>
          <w:sz w:val="24"/>
          <w:szCs w:val="24"/>
        </w:rPr>
        <w:t>RMSE</w:t>
      </w:r>
      <w:r w:rsidRPr="00A35B7E">
        <w:rPr>
          <w:rFonts w:asciiTheme="majorBidi" w:eastAsia="宋体" w:hAnsiTheme="majorBidi" w:cstheme="majorBidi"/>
          <w:sz w:val="24"/>
          <w:szCs w:val="24"/>
        </w:rPr>
        <w:t>是</w:t>
      </w:r>
      <w:r w:rsidRPr="00A35B7E">
        <w:rPr>
          <w:rFonts w:asciiTheme="majorBidi" w:eastAsia="宋体" w:hAnsiTheme="majorBidi" w:cstheme="majorBidi"/>
          <w:sz w:val="24"/>
          <w:szCs w:val="24"/>
        </w:rPr>
        <w:t>MSE</w:t>
      </w:r>
      <w:r w:rsidRPr="00A35B7E">
        <w:rPr>
          <w:rFonts w:asciiTheme="majorBidi" w:eastAsia="宋体" w:hAnsiTheme="majorBidi" w:cstheme="majorBidi"/>
          <w:sz w:val="24"/>
          <w:szCs w:val="24"/>
        </w:rPr>
        <w:t>的平方根，它们的值越小，说明模型性能越好。</w:t>
      </w:r>
    </w:p>
    <w:p w14:paraId="6F2A1C26" w14:textId="7B025176" w:rsidR="00ED5254" w:rsidRPr="00A35B7E" w:rsidRDefault="00ED5254" w:rsidP="00ED5254">
      <w:pPr>
        <w:spacing w:line="360" w:lineRule="auto"/>
        <w:jc w:val="center"/>
        <w:rPr>
          <w:rFonts w:asciiTheme="majorBidi" w:eastAsia="黑体" w:hAnsiTheme="majorBidi" w:cstheme="majorBidi"/>
          <w:sz w:val="24"/>
          <w:szCs w:val="24"/>
        </w:rPr>
      </w:pPr>
      <w:r w:rsidRPr="00A35B7E">
        <w:rPr>
          <w:rFonts w:asciiTheme="majorBidi" w:eastAsia="黑体" w:hAnsiTheme="majorBidi" w:cstheme="majorBidi"/>
          <w:sz w:val="24"/>
          <w:szCs w:val="24"/>
        </w:rPr>
        <w:t>表</w:t>
      </w:r>
      <w:r w:rsidRPr="00A35B7E">
        <w:rPr>
          <w:rFonts w:asciiTheme="majorBidi" w:eastAsia="黑体" w:hAnsiTheme="majorBidi" w:cstheme="majorBidi"/>
          <w:sz w:val="24"/>
          <w:szCs w:val="24"/>
        </w:rPr>
        <w:t xml:space="preserve">5 </w:t>
      </w:r>
      <w:r w:rsidRPr="00A35B7E">
        <w:rPr>
          <w:rFonts w:asciiTheme="majorBidi" w:eastAsia="黑体" w:hAnsiTheme="majorBidi" w:cstheme="majorBidi"/>
          <w:sz w:val="24"/>
          <w:szCs w:val="24"/>
        </w:rPr>
        <w:t>两模型预测效果指标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ED5254" w:rsidRPr="00A35B7E" w14:paraId="533F2740" w14:textId="77777777" w:rsidTr="00ED5254">
        <w:trPr>
          <w:jc w:val="center"/>
        </w:trPr>
        <w:tc>
          <w:tcPr>
            <w:tcW w:w="2074" w:type="dxa"/>
            <w:tcBorders>
              <w:top w:val="single" w:sz="12" w:space="0" w:color="auto"/>
              <w:bottom w:val="single" w:sz="4" w:space="0" w:color="auto"/>
            </w:tcBorders>
          </w:tcPr>
          <w:p w14:paraId="5504DD5C" w14:textId="280677B0" w:rsidR="00ED5254" w:rsidRPr="00A35B7E" w:rsidRDefault="00ED5254" w:rsidP="00ED5254">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模型</w:t>
            </w:r>
          </w:p>
        </w:tc>
        <w:tc>
          <w:tcPr>
            <w:tcW w:w="2074" w:type="dxa"/>
            <w:tcBorders>
              <w:top w:val="single" w:sz="12" w:space="0" w:color="auto"/>
              <w:bottom w:val="single" w:sz="4" w:space="0" w:color="auto"/>
            </w:tcBorders>
          </w:tcPr>
          <w:p w14:paraId="36AD0058" w14:textId="49A84ED7" w:rsidR="00ED5254" w:rsidRPr="00A35B7E" w:rsidRDefault="00ED5254" w:rsidP="00ED5254">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MAE</w:t>
            </w:r>
          </w:p>
        </w:tc>
        <w:tc>
          <w:tcPr>
            <w:tcW w:w="2074" w:type="dxa"/>
            <w:tcBorders>
              <w:top w:val="single" w:sz="12" w:space="0" w:color="auto"/>
              <w:bottom w:val="single" w:sz="4" w:space="0" w:color="auto"/>
            </w:tcBorders>
          </w:tcPr>
          <w:p w14:paraId="25F2F55B" w14:textId="513DBCA1" w:rsidR="00ED5254" w:rsidRPr="00A35B7E" w:rsidRDefault="00ED5254" w:rsidP="00ED5254">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MSE</w:t>
            </w:r>
          </w:p>
        </w:tc>
        <w:tc>
          <w:tcPr>
            <w:tcW w:w="2074" w:type="dxa"/>
            <w:tcBorders>
              <w:top w:val="single" w:sz="12" w:space="0" w:color="auto"/>
              <w:bottom w:val="single" w:sz="4" w:space="0" w:color="auto"/>
            </w:tcBorders>
          </w:tcPr>
          <w:p w14:paraId="74BB5F2D" w14:textId="243912BA" w:rsidR="00ED5254" w:rsidRPr="00A35B7E" w:rsidRDefault="00ED5254" w:rsidP="00ED5254">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RMSE</w:t>
            </w:r>
          </w:p>
        </w:tc>
      </w:tr>
      <w:tr w:rsidR="00ED5254" w:rsidRPr="00A35B7E" w14:paraId="79AF7460" w14:textId="77777777" w:rsidTr="00ED5254">
        <w:trPr>
          <w:jc w:val="center"/>
        </w:trPr>
        <w:tc>
          <w:tcPr>
            <w:tcW w:w="2074" w:type="dxa"/>
            <w:tcBorders>
              <w:top w:val="single" w:sz="4" w:space="0" w:color="auto"/>
            </w:tcBorders>
          </w:tcPr>
          <w:p w14:paraId="38D19D4A" w14:textId="4DF88E72" w:rsidR="00ED5254" w:rsidRPr="00A35B7E" w:rsidRDefault="00ED5254" w:rsidP="00ED5254">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Holt-Winters</w:t>
            </w:r>
          </w:p>
        </w:tc>
        <w:tc>
          <w:tcPr>
            <w:tcW w:w="2074" w:type="dxa"/>
            <w:tcBorders>
              <w:top w:val="single" w:sz="4" w:space="0" w:color="auto"/>
            </w:tcBorders>
          </w:tcPr>
          <w:p w14:paraId="5C8BEDF5" w14:textId="299DC0C0" w:rsidR="00ED5254" w:rsidRPr="00A35B7E" w:rsidRDefault="00ED5254" w:rsidP="00ED5254">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971.39</w:t>
            </w:r>
          </w:p>
        </w:tc>
        <w:tc>
          <w:tcPr>
            <w:tcW w:w="2074" w:type="dxa"/>
            <w:tcBorders>
              <w:top w:val="single" w:sz="4" w:space="0" w:color="auto"/>
            </w:tcBorders>
          </w:tcPr>
          <w:p w14:paraId="7F34B42E" w14:textId="5A534A7B" w:rsidR="00ED5254" w:rsidRPr="00A35B7E" w:rsidRDefault="00ED5254" w:rsidP="00ED5254">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992415.53</w:t>
            </w:r>
          </w:p>
        </w:tc>
        <w:tc>
          <w:tcPr>
            <w:tcW w:w="2074" w:type="dxa"/>
            <w:tcBorders>
              <w:top w:val="single" w:sz="4" w:space="0" w:color="auto"/>
            </w:tcBorders>
          </w:tcPr>
          <w:p w14:paraId="23F1434C" w14:textId="788A37C2" w:rsidR="00ED5254" w:rsidRPr="00A35B7E" w:rsidRDefault="00ED5254" w:rsidP="00ED5254">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996.20</w:t>
            </w:r>
          </w:p>
        </w:tc>
      </w:tr>
      <w:tr w:rsidR="00ED5254" w:rsidRPr="00A35B7E" w14:paraId="0AB79BEC" w14:textId="77777777" w:rsidTr="00ED5254">
        <w:trPr>
          <w:jc w:val="center"/>
        </w:trPr>
        <w:tc>
          <w:tcPr>
            <w:tcW w:w="2074" w:type="dxa"/>
            <w:tcBorders>
              <w:bottom w:val="single" w:sz="12" w:space="0" w:color="auto"/>
            </w:tcBorders>
          </w:tcPr>
          <w:p w14:paraId="5B1088CD" w14:textId="233BFB5D" w:rsidR="00ED5254" w:rsidRPr="00A35B7E" w:rsidRDefault="00ED5254" w:rsidP="00ED5254">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ARIMA</w:t>
            </w:r>
          </w:p>
        </w:tc>
        <w:tc>
          <w:tcPr>
            <w:tcW w:w="2074" w:type="dxa"/>
            <w:tcBorders>
              <w:bottom w:val="single" w:sz="12" w:space="0" w:color="auto"/>
            </w:tcBorders>
          </w:tcPr>
          <w:p w14:paraId="245CF91D" w14:textId="2BE468B0" w:rsidR="00ED5254" w:rsidRPr="00A35B7E" w:rsidRDefault="00ED5254" w:rsidP="00ED5254">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1096.38</w:t>
            </w:r>
          </w:p>
        </w:tc>
        <w:tc>
          <w:tcPr>
            <w:tcW w:w="2074" w:type="dxa"/>
            <w:tcBorders>
              <w:bottom w:val="single" w:sz="12" w:space="0" w:color="auto"/>
            </w:tcBorders>
          </w:tcPr>
          <w:p w14:paraId="1DCDA2CE" w14:textId="4B7E4427" w:rsidR="00ED5254" w:rsidRPr="00A35B7E" w:rsidRDefault="00ED5254" w:rsidP="00ED5254">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1254497.04</w:t>
            </w:r>
          </w:p>
        </w:tc>
        <w:tc>
          <w:tcPr>
            <w:tcW w:w="2074" w:type="dxa"/>
            <w:tcBorders>
              <w:bottom w:val="single" w:sz="12" w:space="0" w:color="auto"/>
            </w:tcBorders>
          </w:tcPr>
          <w:p w14:paraId="74EB876F" w14:textId="50B78C79" w:rsidR="00ED5254" w:rsidRPr="00A35B7E" w:rsidRDefault="00ED5254" w:rsidP="00ED5254">
            <w:pPr>
              <w:spacing w:line="360" w:lineRule="auto"/>
              <w:jc w:val="center"/>
              <w:rPr>
                <w:rFonts w:asciiTheme="majorBidi" w:eastAsia="宋体" w:hAnsiTheme="majorBidi" w:cstheme="majorBidi"/>
                <w:sz w:val="24"/>
                <w:szCs w:val="24"/>
              </w:rPr>
            </w:pPr>
            <w:r w:rsidRPr="00A35B7E">
              <w:rPr>
                <w:rFonts w:asciiTheme="majorBidi" w:eastAsia="宋体" w:hAnsiTheme="majorBidi" w:cstheme="majorBidi"/>
                <w:sz w:val="24"/>
                <w:szCs w:val="24"/>
              </w:rPr>
              <w:t>1120.04</w:t>
            </w:r>
          </w:p>
        </w:tc>
      </w:tr>
    </w:tbl>
    <w:p w14:paraId="381914EA" w14:textId="77777777" w:rsidR="00ED5254" w:rsidRPr="00A35B7E" w:rsidRDefault="00ED5254" w:rsidP="00CA623E">
      <w:pPr>
        <w:spacing w:line="360" w:lineRule="auto"/>
        <w:rPr>
          <w:rFonts w:asciiTheme="majorBidi" w:eastAsia="宋体" w:hAnsiTheme="majorBidi" w:cstheme="majorBidi"/>
          <w:sz w:val="24"/>
          <w:szCs w:val="24"/>
        </w:rPr>
      </w:pPr>
    </w:p>
    <w:p w14:paraId="6205DCD7" w14:textId="070C32A2" w:rsidR="00ED5254" w:rsidRPr="00A35B7E" w:rsidRDefault="00ED5254" w:rsidP="00D83700">
      <w:pPr>
        <w:spacing w:line="360" w:lineRule="auto"/>
        <w:ind w:firstLineChars="200" w:firstLine="480"/>
        <w:rPr>
          <w:rFonts w:asciiTheme="majorBidi" w:eastAsia="宋体" w:hAnsiTheme="majorBidi" w:cstheme="majorBidi"/>
          <w:sz w:val="24"/>
          <w:szCs w:val="24"/>
        </w:rPr>
      </w:pPr>
      <w:r w:rsidRPr="00A35B7E">
        <w:rPr>
          <w:rFonts w:asciiTheme="majorBidi" w:eastAsia="宋体" w:hAnsiTheme="majorBidi" w:cstheme="majorBidi"/>
          <w:sz w:val="24"/>
          <w:szCs w:val="24"/>
        </w:rPr>
        <w:t>表</w:t>
      </w:r>
      <w:r w:rsidRPr="00A35B7E">
        <w:rPr>
          <w:rFonts w:asciiTheme="majorBidi" w:eastAsia="宋体" w:hAnsiTheme="majorBidi" w:cstheme="majorBidi"/>
          <w:sz w:val="24"/>
          <w:szCs w:val="24"/>
        </w:rPr>
        <w:t>5</w:t>
      </w:r>
      <w:r w:rsidRPr="00A35B7E">
        <w:rPr>
          <w:rFonts w:asciiTheme="majorBidi" w:eastAsia="宋体" w:hAnsiTheme="majorBidi" w:cstheme="majorBidi"/>
          <w:sz w:val="24"/>
          <w:szCs w:val="24"/>
        </w:rPr>
        <w:t>呈现了两模型的三个指标的值，发现</w:t>
      </w:r>
      <w:r w:rsidRPr="00A35B7E">
        <w:rPr>
          <w:rFonts w:asciiTheme="majorBidi" w:eastAsia="宋体" w:hAnsiTheme="majorBidi" w:cstheme="majorBidi"/>
          <w:sz w:val="24"/>
          <w:szCs w:val="24"/>
        </w:rPr>
        <w:t>Holt-Winters</w:t>
      </w:r>
      <w:r w:rsidRPr="00A35B7E">
        <w:rPr>
          <w:rFonts w:asciiTheme="majorBidi" w:eastAsia="宋体" w:hAnsiTheme="majorBidi" w:cstheme="majorBidi"/>
          <w:sz w:val="24"/>
          <w:szCs w:val="24"/>
        </w:rPr>
        <w:t>模型的三个值均较小，因此在本文选用的模型中，</w:t>
      </w:r>
      <w:r w:rsidRPr="00A35B7E">
        <w:rPr>
          <w:rFonts w:asciiTheme="majorBidi" w:eastAsia="宋体" w:hAnsiTheme="majorBidi" w:cstheme="majorBidi"/>
          <w:sz w:val="24"/>
          <w:szCs w:val="24"/>
        </w:rPr>
        <w:t>Holt-Winters</w:t>
      </w:r>
      <w:r w:rsidRPr="00A35B7E">
        <w:rPr>
          <w:rFonts w:asciiTheme="majorBidi" w:eastAsia="宋体" w:hAnsiTheme="majorBidi" w:cstheme="majorBidi"/>
          <w:sz w:val="24"/>
          <w:szCs w:val="24"/>
        </w:rPr>
        <w:t>的预测效果更好，这与表</w:t>
      </w:r>
      <w:r w:rsidRPr="00A35B7E">
        <w:rPr>
          <w:rFonts w:asciiTheme="majorBidi" w:eastAsia="宋体" w:hAnsiTheme="majorBidi" w:cstheme="majorBidi"/>
          <w:sz w:val="24"/>
          <w:szCs w:val="24"/>
        </w:rPr>
        <w:t>4</w:t>
      </w:r>
      <w:r w:rsidRPr="00A35B7E">
        <w:rPr>
          <w:rFonts w:asciiTheme="majorBidi" w:eastAsia="宋体" w:hAnsiTheme="majorBidi" w:cstheme="majorBidi"/>
          <w:sz w:val="24"/>
          <w:szCs w:val="24"/>
        </w:rPr>
        <w:t>中的结论一致。</w:t>
      </w:r>
      <w:r w:rsidRPr="00A35B7E">
        <w:rPr>
          <w:rFonts w:asciiTheme="majorBidi" w:eastAsia="宋体" w:hAnsiTheme="majorBidi" w:cstheme="majorBidi"/>
          <w:sz w:val="24"/>
          <w:szCs w:val="24"/>
        </w:rPr>
        <w:t>ARIMA</w:t>
      </w:r>
      <w:r w:rsidRPr="00A35B7E">
        <w:rPr>
          <w:rFonts w:asciiTheme="majorBidi" w:eastAsia="宋体" w:hAnsiTheme="majorBidi" w:cstheme="majorBidi"/>
          <w:sz w:val="24"/>
          <w:szCs w:val="24"/>
        </w:rPr>
        <w:t>模型表现并不突出，再结合图</w:t>
      </w:r>
      <w:r w:rsidRPr="00A35B7E">
        <w:rPr>
          <w:rFonts w:asciiTheme="majorBidi" w:eastAsia="宋体" w:hAnsiTheme="majorBidi" w:cstheme="majorBidi"/>
          <w:sz w:val="24"/>
          <w:szCs w:val="24"/>
        </w:rPr>
        <w:t>8</w:t>
      </w:r>
      <w:r w:rsidRPr="00A35B7E">
        <w:rPr>
          <w:rFonts w:asciiTheme="majorBidi" w:eastAsia="宋体" w:hAnsiTheme="majorBidi" w:cstheme="majorBidi"/>
          <w:sz w:val="24"/>
          <w:szCs w:val="24"/>
        </w:rPr>
        <w:t>对</w:t>
      </w:r>
      <w:r w:rsidRPr="00A35B7E">
        <w:rPr>
          <w:rFonts w:asciiTheme="majorBidi" w:eastAsia="宋体" w:hAnsiTheme="majorBidi" w:cstheme="majorBidi"/>
          <w:sz w:val="24"/>
          <w:szCs w:val="24"/>
        </w:rPr>
        <w:t>ARIMA</w:t>
      </w:r>
      <w:r w:rsidRPr="00A35B7E">
        <w:rPr>
          <w:rFonts w:asciiTheme="majorBidi" w:eastAsia="宋体" w:hAnsiTheme="majorBidi" w:cstheme="majorBidi"/>
          <w:sz w:val="24"/>
          <w:szCs w:val="24"/>
        </w:rPr>
        <w:t>模型的显著性检验，虽然检验能够通过，但是</w:t>
      </w:r>
      <w:r w:rsidR="00D83700" w:rsidRPr="00A35B7E">
        <w:rPr>
          <w:rFonts w:asciiTheme="majorBidi" w:eastAsia="宋体" w:hAnsiTheme="majorBidi" w:cstheme="majorBidi"/>
          <w:sz w:val="24"/>
          <w:szCs w:val="24"/>
        </w:rPr>
        <w:t>并不是</w:t>
      </w:r>
      <w:r w:rsidR="00004AF9" w:rsidRPr="00A35B7E">
        <w:rPr>
          <w:rFonts w:asciiTheme="majorBidi" w:eastAsia="宋体" w:hAnsiTheme="majorBidi" w:cstheme="majorBidi"/>
          <w:sz w:val="24"/>
          <w:szCs w:val="24"/>
        </w:rPr>
        <w:t>非常</w:t>
      </w:r>
      <w:r w:rsidR="00D83700" w:rsidRPr="00A35B7E">
        <w:rPr>
          <w:rFonts w:asciiTheme="majorBidi" w:eastAsia="宋体" w:hAnsiTheme="majorBidi" w:cstheme="majorBidi"/>
          <w:sz w:val="24"/>
          <w:szCs w:val="24"/>
        </w:rPr>
        <w:t>显著，这表明本文建立的</w:t>
      </w:r>
      <m:oMath>
        <m:r>
          <w:rPr>
            <w:rFonts w:ascii="Cambria Math" w:hAnsi="Cambria Math" w:cstheme="majorBidi"/>
            <w:sz w:val="24"/>
            <w:szCs w:val="24"/>
            <w:bdr w:val="none" w:sz="0" w:space="0" w:color="auto" w:frame="1"/>
          </w:rPr>
          <m:t xml:space="preserve"> ARIMA</m:t>
        </m:r>
        <m:d>
          <m:dPr>
            <m:ctrlPr>
              <w:rPr>
                <w:rFonts w:ascii="Cambria Math" w:hAnsi="Cambria Math" w:cstheme="majorBidi"/>
                <w:i/>
                <w:sz w:val="24"/>
                <w:szCs w:val="24"/>
                <w:bdr w:val="none" w:sz="0" w:space="0" w:color="auto" w:frame="1"/>
              </w:rPr>
            </m:ctrlPr>
          </m:dPr>
          <m:e>
            <m:r>
              <w:rPr>
                <w:rFonts w:ascii="Cambria Math" w:hAnsi="Cambria Math" w:cstheme="majorBidi"/>
                <w:sz w:val="24"/>
                <w:szCs w:val="24"/>
                <w:bdr w:val="none" w:sz="0" w:space="0" w:color="auto" w:frame="1"/>
              </w:rPr>
              <m:t>2,1,2</m:t>
            </m:r>
          </m:e>
        </m:d>
        <m:r>
          <w:rPr>
            <w:rFonts w:ascii="Cambria Math" w:hAnsi="Cambria Math" w:cstheme="majorBidi"/>
            <w:sz w:val="24"/>
            <w:szCs w:val="24"/>
            <w:bdr w:val="none" w:sz="0" w:space="0" w:color="auto" w:frame="1"/>
          </w:rPr>
          <m:t>×ARIMA(0,1,1</m:t>
        </m:r>
        <m:sSub>
          <m:sSubPr>
            <m:ctrlPr>
              <w:rPr>
                <w:rFonts w:ascii="Cambria Math" w:hAnsi="Cambria Math" w:cstheme="majorBidi"/>
                <w:i/>
                <w:sz w:val="24"/>
                <w:szCs w:val="24"/>
                <w:bdr w:val="none" w:sz="0" w:space="0" w:color="auto" w:frame="1"/>
              </w:rPr>
            </m:ctrlPr>
          </m:sSubPr>
          <m:e>
            <m:r>
              <w:rPr>
                <w:rFonts w:ascii="Cambria Math" w:hAnsi="Cambria Math" w:cstheme="majorBidi"/>
                <w:sz w:val="24"/>
                <w:szCs w:val="24"/>
                <w:bdr w:val="none" w:sz="0" w:space="0" w:color="auto" w:frame="1"/>
              </w:rPr>
              <m:t>)</m:t>
            </m:r>
          </m:e>
          <m:sub>
            <m:r>
              <w:rPr>
                <w:rFonts w:ascii="Cambria Math" w:hAnsi="Cambria Math" w:cstheme="majorBidi"/>
                <w:sz w:val="24"/>
                <w:szCs w:val="24"/>
                <w:bdr w:val="none" w:sz="0" w:space="0" w:color="auto" w:frame="1"/>
              </w:rPr>
              <m:t>10</m:t>
            </m:r>
          </m:sub>
        </m:sSub>
      </m:oMath>
      <w:r w:rsidR="00D83700" w:rsidRPr="00A35B7E">
        <w:rPr>
          <w:rFonts w:asciiTheme="majorBidi" w:eastAsia="宋体" w:hAnsiTheme="majorBidi" w:cstheme="majorBidi"/>
          <w:sz w:val="24"/>
          <w:szCs w:val="24"/>
          <w:bdr w:val="none" w:sz="0" w:space="0" w:color="auto" w:frame="1"/>
        </w:rPr>
        <w:t>模型中仍有较多信息未能从残差中提取出来，有待进一步优化。</w:t>
      </w:r>
    </w:p>
    <w:p w14:paraId="2304F885" w14:textId="5BAEE875" w:rsidR="00ED5254" w:rsidRPr="00A35B7E" w:rsidRDefault="00541033" w:rsidP="00CA623E">
      <w:pPr>
        <w:spacing w:line="360" w:lineRule="auto"/>
        <w:rPr>
          <w:rFonts w:asciiTheme="majorBidi" w:eastAsia="宋体" w:hAnsiTheme="majorBidi" w:cstheme="majorBidi"/>
          <w:b/>
          <w:bCs/>
          <w:sz w:val="24"/>
          <w:szCs w:val="24"/>
        </w:rPr>
      </w:pPr>
      <w:r w:rsidRPr="00A35B7E">
        <w:rPr>
          <w:rFonts w:asciiTheme="majorBidi" w:eastAsia="宋体" w:hAnsiTheme="majorBidi" w:cstheme="majorBidi"/>
          <w:b/>
          <w:bCs/>
          <w:sz w:val="24"/>
          <w:szCs w:val="24"/>
        </w:rPr>
        <w:t>（五）模型优化</w:t>
      </w:r>
    </w:p>
    <w:p w14:paraId="5FAE7799" w14:textId="17BC0DD7" w:rsidR="00B534AB" w:rsidRPr="00A35B7E" w:rsidRDefault="00B534AB" w:rsidP="00CF59F8">
      <w:pPr>
        <w:spacing w:line="360" w:lineRule="auto"/>
        <w:ind w:firstLineChars="200" w:firstLine="480"/>
        <w:rPr>
          <w:rFonts w:asciiTheme="majorBidi" w:eastAsia="宋体" w:hAnsiTheme="majorBidi" w:cstheme="majorBidi"/>
          <w:sz w:val="24"/>
          <w:szCs w:val="24"/>
        </w:rPr>
      </w:pPr>
      <w:r w:rsidRPr="00A35B7E">
        <w:rPr>
          <w:rFonts w:asciiTheme="majorBidi" w:eastAsia="宋体" w:hAnsiTheme="majorBidi" w:cstheme="majorBidi"/>
          <w:sz w:val="24"/>
          <w:szCs w:val="24"/>
        </w:rPr>
        <w:t>为充分发挥</w:t>
      </w:r>
      <w:r w:rsidRPr="00A35B7E">
        <w:rPr>
          <w:rFonts w:asciiTheme="majorBidi" w:eastAsia="宋体" w:hAnsiTheme="majorBidi" w:cstheme="majorBidi"/>
          <w:sz w:val="24"/>
          <w:szCs w:val="24"/>
        </w:rPr>
        <w:t>ARIMA</w:t>
      </w:r>
      <w:r w:rsidRPr="00A35B7E">
        <w:rPr>
          <w:rFonts w:asciiTheme="majorBidi" w:eastAsia="宋体" w:hAnsiTheme="majorBidi" w:cstheme="majorBidi"/>
          <w:sz w:val="24"/>
          <w:szCs w:val="24"/>
        </w:rPr>
        <w:t>模型在时间序列预测上的能力，解决上文提到的模型有待优化的问题，简要探讨一些优化的方法和策略。首先，本文短期相关和季节相关的</w:t>
      </w:r>
      <w:proofErr w:type="gramStart"/>
      <w:r w:rsidRPr="00A35B7E">
        <w:rPr>
          <w:rFonts w:asciiTheme="majorBidi" w:eastAsia="宋体" w:hAnsiTheme="majorBidi" w:cstheme="majorBidi"/>
          <w:sz w:val="24"/>
          <w:szCs w:val="24"/>
        </w:rPr>
        <w:t>差分阶数以及</w:t>
      </w:r>
      <w:proofErr w:type="gramEnd"/>
      <w:r w:rsidR="008C753A" w:rsidRPr="00A35B7E">
        <w:rPr>
          <w:rFonts w:asciiTheme="majorBidi" w:eastAsia="宋体" w:hAnsiTheme="majorBidi" w:cstheme="majorBidi"/>
          <w:sz w:val="24"/>
          <w:szCs w:val="24"/>
        </w:rPr>
        <w:t>差分后</w:t>
      </w:r>
      <w:r w:rsidRPr="00A35B7E">
        <w:rPr>
          <w:rFonts w:asciiTheme="majorBidi" w:eastAsia="宋体" w:hAnsiTheme="majorBidi" w:cstheme="majorBidi"/>
          <w:sz w:val="24"/>
          <w:szCs w:val="24"/>
        </w:rPr>
        <w:t>ARMA</w:t>
      </w:r>
      <w:r w:rsidRPr="00A35B7E">
        <w:rPr>
          <w:rFonts w:asciiTheme="majorBidi" w:eastAsia="宋体" w:hAnsiTheme="majorBidi" w:cstheme="majorBidi"/>
          <w:sz w:val="24"/>
          <w:szCs w:val="24"/>
        </w:rPr>
        <w:t>模型的</w:t>
      </w:r>
      <w:proofErr w:type="gramStart"/>
      <w:r w:rsidRPr="00A35B7E">
        <w:rPr>
          <w:rFonts w:asciiTheme="majorBidi" w:eastAsia="宋体" w:hAnsiTheme="majorBidi" w:cstheme="majorBidi"/>
          <w:sz w:val="24"/>
          <w:szCs w:val="24"/>
        </w:rPr>
        <w:t>定阶通过</w:t>
      </w:r>
      <w:proofErr w:type="gramEnd"/>
      <w:r w:rsidR="008C753A" w:rsidRPr="00A35B7E">
        <w:rPr>
          <w:rFonts w:asciiTheme="majorBidi" w:eastAsia="宋体" w:hAnsiTheme="majorBidi" w:cstheme="majorBidi"/>
          <w:sz w:val="24"/>
          <w:szCs w:val="24"/>
        </w:rPr>
        <w:t>对</w:t>
      </w:r>
      <w:r w:rsidRPr="00A35B7E">
        <w:rPr>
          <w:rFonts w:asciiTheme="majorBidi" w:eastAsia="宋体" w:hAnsiTheme="majorBidi" w:cstheme="majorBidi"/>
          <w:sz w:val="24"/>
          <w:szCs w:val="24"/>
        </w:rPr>
        <w:t>图像</w:t>
      </w:r>
      <w:r w:rsidR="00886611" w:rsidRPr="00A35B7E">
        <w:rPr>
          <w:rFonts w:asciiTheme="majorBidi" w:eastAsia="宋体" w:hAnsiTheme="majorBidi" w:cstheme="majorBidi"/>
          <w:sz w:val="24"/>
          <w:szCs w:val="24"/>
        </w:rPr>
        <w:t>的</w:t>
      </w:r>
      <w:r w:rsidRPr="00A35B7E">
        <w:rPr>
          <w:rFonts w:asciiTheme="majorBidi" w:eastAsia="宋体" w:hAnsiTheme="majorBidi" w:cstheme="majorBidi"/>
          <w:sz w:val="24"/>
          <w:szCs w:val="24"/>
        </w:rPr>
        <w:t>主观判断得出，在此尝试改用</w:t>
      </w:r>
      <w:proofErr w:type="spellStart"/>
      <w:r w:rsidRPr="00A35B7E">
        <w:rPr>
          <w:rFonts w:asciiTheme="majorBidi" w:eastAsia="宋体" w:hAnsiTheme="majorBidi" w:cstheme="majorBidi"/>
          <w:sz w:val="24"/>
          <w:szCs w:val="24"/>
        </w:rPr>
        <w:t>auto_model</w:t>
      </w:r>
      <w:proofErr w:type="spellEnd"/>
      <w:r w:rsidRPr="00A35B7E">
        <w:rPr>
          <w:rFonts w:asciiTheme="majorBidi" w:eastAsia="宋体" w:hAnsiTheme="majorBidi" w:cstheme="majorBidi"/>
          <w:sz w:val="24"/>
          <w:szCs w:val="24"/>
        </w:rPr>
        <w:t>函数</w:t>
      </w:r>
      <w:r w:rsidR="00886611" w:rsidRPr="00A35B7E">
        <w:rPr>
          <w:rFonts w:asciiTheme="majorBidi" w:eastAsia="宋体" w:hAnsiTheme="majorBidi" w:cstheme="majorBidi"/>
          <w:sz w:val="24"/>
          <w:szCs w:val="24"/>
        </w:rPr>
        <w:t>根据</w:t>
      </w:r>
      <w:r w:rsidR="00886611" w:rsidRPr="00A35B7E">
        <w:rPr>
          <w:rFonts w:asciiTheme="majorBidi" w:eastAsia="宋体" w:hAnsiTheme="majorBidi" w:cstheme="majorBidi"/>
          <w:sz w:val="24"/>
          <w:szCs w:val="24"/>
        </w:rPr>
        <w:t>AIC</w:t>
      </w:r>
      <w:r w:rsidR="00886611" w:rsidRPr="00A35B7E">
        <w:rPr>
          <w:rFonts w:asciiTheme="majorBidi" w:eastAsia="宋体" w:hAnsiTheme="majorBidi" w:cstheme="majorBidi"/>
          <w:sz w:val="24"/>
          <w:szCs w:val="24"/>
        </w:rPr>
        <w:t>值自动选择最佳模型。</w:t>
      </w:r>
      <w:r w:rsidRPr="00A35B7E">
        <w:rPr>
          <w:rFonts w:asciiTheme="majorBidi" w:eastAsia="宋体" w:hAnsiTheme="majorBidi" w:cstheme="majorBidi"/>
          <w:sz w:val="24"/>
          <w:szCs w:val="24"/>
        </w:rPr>
        <w:t>函数建议采用</w:t>
      </w:r>
      <m:oMath>
        <m:r>
          <w:rPr>
            <w:rFonts w:ascii="Cambria Math" w:hAnsi="Cambria Math" w:cstheme="majorBidi"/>
            <w:sz w:val="24"/>
            <w:szCs w:val="24"/>
            <w:bdr w:val="none" w:sz="0" w:space="0" w:color="auto" w:frame="1"/>
          </w:rPr>
          <m:t>ARIMA</m:t>
        </m:r>
        <m:d>
          <m:dPr>
            <m:ctrlPr>
              <w:rPr>
                <w:rFonts w:ascii="Cambria Math" w:hAnsi="Cambria Math" w:cstheme="majorBidi"/>
                <w:i/>
                <w:sz w:val="24"/>
                <w:szCs w:val="24"/>
                <w:bdr w:val="none" w:sz="0" w:space="0" w:color="auto" w:frame="1"/>
              </w:rPr>
            </m:ctrlPr>
          </m:dPr>
          <m:e>
            <m:r>
              <w:rPr>
                <w:rFonts w:ascii="Cambria Math" w:hAnsi="Cambria Math" w:cstheme="majorBidi"/>
                <w:sz w:val="24"/>
                <w:szCs w:val="24"/>
                <w:bdr w:val="none" w:sz="0" w:space="0" w:color="auto" w:frame="1"/>
              </w:rPr>
              <m:t>2,1,2</m:t>
            </m:r>
          </m:e>
        </m:d>
        <m:r>
          <w:rPr>
            <w:rFonts w:ascii="Cambria Math" w:hAnsi="Cambria Math" w:cstheme="majorBidi"/>
            <w:sz w:val="24"/>
            <w:szCs w:val="24"/>
            <w:bdr w:val="none" w:sz="0" w:space="0" w:color="auto" w:frame="1"/>
          </w:rPr>
          <m:t>×ARIMA(0,1,2</m:t>
        </m:r>
        <m:sSub>
          <m:sSubPr>
            <m:ctrlPr>
              <w:rPr>
                <w:rFonts w:ascii="Cambria Math" w:hAnsi="Cambria Math" w:cstheme="majorBidi"/>
                <w:i/>
                <w:sz w:val="24"/>
                <w:szCs w:val="24"/>
                <w:bdr w:val="none" w:sz="0" w:space="0" w:color="auto" w:frame="1"/>
              </w:rPr>
            </m:ctrlPr>
          </m:sSubPr>
          <m:e>
            <m:r>
              <w:rPr>
                <w:rFonts w:ascii="Cambria Math" w:hAnsi="Cambria Math" w:cstheme="majorBidi"/>
                <w:sz w:val="24"/>
                <w:szCs w:val="24"/>
                <w:bdr w:val="none" w:sz="0" w:space="0" w:color="auto" w:frame="1"/>
              </w:rPr>
              <m:t>)</m:t>
            </m:r>
          </m:e>
          <m:sub>
            <m:r>
              <w:rPr>
                <w:rFonts w:ascii="Cambria Math" w:hAnsi="Cambria Math" w:cstheme="majorBidi"/>
                <w:sz w:val="24"/>
                <w:szCs w:val="24"/>
                <w:bdr w:val="none" w:sz="0" w:space="0" w:color="auto" w:frame="1"/>
              </w:rPr>
              <m:t>10</m:t>
            </m:r>
          </m:sub>
        </m:sSub>
      </m:oMath>
      <w:r w:rsidRPr="00A35B7E">
        <w:rPr>
          <w:rFonts w:asciiTheme="majorBidi" w:eastAsia="宋体" w:hAnsiTheme="majorBidi" w:cstheme="majorBidi"/>
          <w:sz w:val="24"/>
          <w:szCs w:val="24"/>
          <w:bdr w:val="none" w:sz="0" w:space="0" w:color="auto" w:frame="1"/>
        </w:rPr>
        <w:t>来建立模型，</w:t>
      </w:r>
      <w:r w:rsidR="008C753A" w:rsidRPr="00A35B7E">
        <w:rPr>
          <w:rFonts w:asciiTheme="majorBidi" w:eastAsia="宋体" w:hAnsiTheme="majorBidi" w:cstheme="majorBidi"/>
          <w:sz w:val="24"/>
          <w:szCs w:val="24"/>
          <w:bdr w:val="none" w:sz="0" w:space="0" w:color="auto" w:frame="1"/>
        </w:rPr>
        <w:t>结果显示</w:t>
      </w:r>
      <w:r w:rsidR="008C753A" w:rsidRPr="00A35B7E">
        <w:rPr>
          <w:rFonts w:asciiTheme="majorBidi" w:eastAsia="宋体" w:hAnsiTheme="majorBidi" w:cstheme="majorBidi"/>
          <w:sz w:val="24"/>
          <w:szCs w:val="24"/>
          <w:bdr w:val="none" w:sz="0" w:space="0" w:color="auto" w:frame="1"/>
        </w:rPr>
        <w:t>MAE</w:t>
      </w:r>
      <w:r w:rsidR="008C753A" w:rsidRPr="00A35B7E">
        <w:rPr>
          <w:rFonts w:asciiTheme="majorBidi" w:eastAsia="宋体" w:hAnsiTheme="majorBidi" w:cstheme="majorBidi"/>
          <w:sz w:val="24"/>
          <w:szCs w:val="24"/>
          <w:bdr w:val="none" w:sz="0" w:space="0" w:color="auto" w:frame="1"/>
        </w:rPr>
        <w:t>、</w:t>
      </w:r>
      <w:r w:rsidR="008C753A" w:rsidRPr="00A35B7E">
        <w:rPr>
          <w:rFonts w:asciiTheme="majorBidi" w:eastAsia="宋体" w:hAnsiTheme="majorBidi" w:cstheme="majorBidi"/>
          <w:sz w:val="24"/>
          <w:szCs w:val="24"/>
          <w:bdr w:val="none" w:sz="0" w:space="0" w:color="auto" w:frame="1"/>
        </w:rPr>
        <w:t>MSE</w:t>
      </w:r>
      <w:r w:rsidR="008C753A" w:rsidRPr="00A35B7E">
        <w:rPr>
          <w:rFonts w:asciiTheme="majorBidi" w:eastAsia="宋体" w:hAnsiTheme="majorBidi" w:cstheme="majorBidi"/>
          <w:sz w:val="24"/>
          <w:szCs w:val="24"/>
          <w:bdr w:val="none" w:sz="0" w:space="0" w:color="auto" w:frame="1"/>
        </w:rPr>
        <w:t>和</w:t>
      </w:r>
      <w:r w:rsidR="008C753A" w:rsidRPr="00A35B7E">
        <w:rPr>
          <w:rFonts w:asciiTheme="majorBidi" w:eastAsia="宋体" w:hAnsiTheme="majorBidi" w:cstheme="majorBidi"/>
          <w:sz w:val="24"/>
          <w:szCs w:val="24"/>
          <w:bdr w:val="none" w:sz="0" w:space="0" w:color="auto" w:frame="1"/>
        </w:rPr>
        <w:t>RMSE</w:t>
      </w:r>
      <w:r w:rsidR="008C753A" w:rsidRPr="00A35B7E">
        <w:rPr>
          <w:rFonts w:asciiTheme="majorBidi" w:eastAsia="宋体" w:hAnsiTheme="majorBidi" w:cstheme="majorBidi"/>
          <w:sz w:val="24"/>
          <w:szCs w:val="24"/>
          <w:bdr w:val="none" w:sz="0" w:space="0" w:color="auto" w:frame="1"/>
        </w:rPr>
        <w:t>分别为</w:t>
      </w:r>
      <w:r w:rsidR="008C753A" w:rsidRPr="00A35B7E">
        <w:rPr>
          <w:rFonts w:asciiTheme="majorBidi" w:eastAsia="宋体" w:hAnsiTheme="majorBidi" w:cstheme="majorBidi"/>
          <w:sz w:val="24"/>
          <w:szCs w:val="24"/>
          <w:bdr w:val="none" w:sz="0" w:space="0" w:color="auto" w:frame="1"/>
        </w:rPr>
        <w:t>1066.57</w:t>
      </w:r>
      <w:r w:rsidR="008C753A" w:rsidRPr="00A35B7E">
        <w:rPr>
          <w:rFonts w:asciiTheme="majorBidi" w:eastAsia="宋体" w:hAnsiTheme="majorBidi" w:cstheme="majorBidi"/>
          <w:sz w:val="24"/>
          <w:szCs w:val="24"/>
          <w:bdr w:val="none" w:sz="0" w:space="0" w:color="auto" w:frame="1"/>
        </w:rPr>
        <w:t>、</w:t>
      </w:r>
      <w:r w:rsidR="008C753A" w:rsidRPr="00A35B7E">
        <w:rPr>
          <w:rFonts w:asciiTheme="majorBidi" w:eastAsia="宋体" w:hAnsiTheme="majorBidi" w:cstheme="majorBidi"/>
          <w:sz w:val="24"/>
          <w:szCs w:val="24"/>
          <w:bdr w:val="none" w:sz="0" w:space="0" w:color="auto" w:frame="1"/>
        </w:rPr>
        <w:t>1188113.67</w:t>
      </w:r>
      <w:r w:rsidR="008C753A" w:rsidRPr="00A35B7E">
        <w:rPr>
          <w:rFonts w:asciiTheme="majorBidi" w:eastAsia="宋体" w:hAnsiTheme="majorBidi" w:cstheme="majorBidi"/>
          <w:sz w:val="24"/>
          <w:szCs w:val="24"/>
          <w:bdr w:val="none" w:sz="0" w:space="0" w:color="auto" w:frame="1"/>
        </w:rPr>
        <w:t>和</w:t>
      </w:r>
      <w:r w:rsidR="008C753A" w:rsidRPr="00A35B7E">
        <w:rPr>
          <w:rFonts w:asciiTheme="majorBidi" w:eastAsia="宋体" w:hAnsiTheme="majorBidi" w:cstheme="majorBidi"/>
          <w:sz w:val="24"/>
          <w:szCs w:val="24"/>
          <w:bdr w:val="none" w:sz="0" w:space="0" w:color="auto" w:frame="1"/>
        </w:rPr>
        <w:t>1090.01</w:t>
      </w:r>
      <w:r w:rsidR="008C753A" w:rsidRPr="00A35B7E">
        <w:rPr>
          <w:rFonts w:asciiTheme="majorBidi" w:eastAsia="宋体" w:hAnsiTheme="majorBidi" w:cstheme="majorBidi"/>
          <w:sz w:val="24"/>
          <w:szCs w:val="24"/>
          <w:bdr w:val="none" w:sz="0" w:space="0" w:color="auto" w:frame="1"/>
        </w:rPr>
        <w:t>，相比</w:t>
      </w:r>
      <m:oMath>
        <m:r>
          <w:rPr>
            <w:rFonts w:ascii="Cambria Math" w:hAnsi="Cambria Math" w:cstheme="majorBidi"/>
            <w:sz w:val="24"/>
            <w:szCs w:val="24"/>
            <w:bdr w:val="none" w:sz="0" w:space="0" w:color="auto" w:frame="1"/>
          </w:rPr>
          <m:t>ARIMA</m:t>
        </m:r>
        <m:d>
          <m:dPr>
            <m:ctrlPr>
              <w:rPr>
                <w:rFonts w:ascii="Cambria Math" w:hAnsi="Cambria Math" w:cstheme="majorBidi"/>
                <w:i/>
                <w:sz w:val="24"/>
                <w:szCs w:val="24"/>
                <w:bdr w:val="none" w:sz="0" w:space="0" w:color="auto" w:frame="1"/>
              </w:rPr>
            </m:ctrlPr>
          </m:dPr>
          <m:e>
            <m:r>
              <w:rPr>
                <w:rFonts w:ascii="Cambria Math" w:hAnsi="Cambria Math" w:cstheme="majorBidi"/>
                <w:sz w:val="24"/>
                <w:szCs w:val="24"/>
                <w:bdr w:val="none" w:sz="0" w:space="0" w:color="auto" w:frame="1"/>
              </w:rPr>
              <m:t>2,1,2</m:t>
            </m:r>
          </m:e>
        </m:d>
        <m:r>
          <w:rPr>
            <w:rFonts w:ascii="Cambria Math" w:hAnsi="Cambria Math" w:cstheme="majorBidi"/>
            <w:sz w:val="24"/>
            <w:szCs w:val="24"/>
            <w:bdr w:val="none" w:sz="0" w:space="0" w:color="auto" w:frame="1"/>
          </w:rPr>
          <m:t>×ARIMA(0,1,1</m:t>
        </m:r>
        <m:sSub>
          <m:sSubPr>
            <m:ctrlPr>
              <w:rPr>
                <w:rFonts w:ascii="Cambria Math" w:hAnsi="Cambria Math" w:cstheme="majorBidi"/>
                <w:i/>
                <w:sz w:val="24"/>
                <w:szCs w:val="24"/>
                <w:bdr w:val="none" w:sz="0" w:space="0" w:color="auto" w:frame="1"/>
              </w:rPr>
            </m:ctrlPr>
          </m:sSubPr>
          <m:e>
            <m:r>
              <w:rPr>
                <w:rFonts w:ascii="Cambria Math" w:hAnsi="Cambria Math" w:cstheme="majorBidi"/>
                <w:sz w:val="24"/>
                <w:szCs w:val="24"/>
                <w:bdr w:val="none" w:sz="0" w:space="0" w:color="auto" w:frame="1"/>
              </w:rPr>
              <m:t>)</m:t>
            </m:r>
          </m:e>
          <m:sub>
            <m:r>
              <w:rPr>
                <w:rFonts w:ascii="Cambria Math" w:hAnsi="Cambria Math" w:cstheme="majorBidi"/>
                <w:sz w:val="24"/>
                <w:szCs w:val="24"/>
                <w:bdr w:val="none" w:sz="0" w:space="0" w:color="auto" w:frame="1"/>
              </w:rPr>
              <m:t>10</m:t>
            </m:r>
          </m:sub>
        </m:sSub>
      </m:oMath>
      <w:r w:rsidR="008C753A" w:rsidRPr="00A35B7E">
        <w:rPr>
          <w:rFonts w:asciiTheme="majorBidi" w:eastAsia="宋体" w:hAnsiTheme="majorBidi" w:cstheme="majorBidi"/>
          <w:sz w:val="24"/>
          <w:szCs w:val="24"/>
          <w:bdr w:val="none" w:sz="0" w:space="0" w:color="auto" w:frame="1"/>
        </w:rPr>
        <w:t>的结</w:t>
      </w:r>
      <w:r w:rsidR="008C753A" w:rsidRPr="00A35B7E">
        <w:rPr>
          <w:rFonts w:asciiTheme="majorBidi" w:eastAsia="宋体" w:hAnsiTheme="majorBidi" w:cstheme="majorBidi"/>
          <w:sz w:val="24"/>
          <w:szCs w:val="24"/>
          <w:bdr w:val="none" w:sz="0" w:space="0" w:color="auto" w:frame="1"/>
        </w:rPr>
        <w:lastRenderedPageBreak/>
        <w:t>果</w:t>
      </w:r>
      <w:r w:rsidR="00886611" w:rsidRPr="00A35B7E">
        <w:rPr>
          <w:rFonts w:asciiTheme="majorBidi" w:eastAsia="宋体" w:hAnsiTheme="majorBidi" w:cstheme="majorBidi"/>
          <w:sz w:val="24"/>
          <w:szCs w:val="24"/>
          <w:bdr w:val="none" w:sz="0" w:space="0" w:color="auto" w:frame="1"/>
        </w:rPr>
        <w:t>得到</w:t>
      </w:r>
      <w:r w:rsidR="008C753A" w:rsidRPr="00A35B7E">
        <w:rPr>
          <w:rFonts w:asciiTheme="majorBidi" w:eastAsia="宋体" w:hAnsiTheme="majorBidi" w:cstheme="majorBidi"/>
          <w:sz w:val="24"/>
          <w:szCs w:val="24"/>
          <w:bdr w:val="none" w:sz="0" w:space="0" w:color="auto" w:frame="1"/>
        </w:rPr>
        <w:t>一定的优化。</w:t>
      </w:r>
      <w:r w:rsidR="00886611" w:rsidRPr="00A35B7E">
        <w:rPr>
          <w:rFonts w:asciiTheme="majorBidi" w:eastAsia="宋体" w:hAnsiTheme="majorBidi" w:cstheme="majorBidi"/>
          <w:sz w:val="24"/>
          <w:szCs w:val="24"/>
          <w:bdr w:val="none" w:sz="0" w:space="0" w:color="auto" w:frame="1"/>
        </w:rPr>
        <w:t>另外，可以使用</w:t>
      </w:r>
      <w:r w:rsidR="00886611" w:rsidRPr="00A35B7E">
        <w:rPr>
          <w:rFonts w:asciiTheme="majorBidi" w:eastAsia="宋体" w:hAnsiTheme="majorBidi" w:cstheme="majorBidi"/>
          <w:sz w:val="24"/>
          <w:szCs w:val="24"/>
          <w:bdr w:val="none" w:sz="0" w:space="0" w:color="auto" w:frame="1"/>
        </w:rPr>
        <w:t>STL</w:t>
      </w:r>
      <w:r w:rsidR="00886611" w:rsidRPr="00A35B7E">
        <w:rPr>
          <w:rFonts w:asciiTheme="majorBidi" w:eastAsia="宋体" w:hAnsiTheme="majorBidi" w:cstheme="majorBidi"/>
          <w:sz w:val="24"/>
          <w:szCs w:val="24"/>
          <w:bdr w:val="none" w:sz="0" w:space="0" w:color="auto" w:frame="1"/>
        </w:rPr>
        <w:t>方法，</w:t>
      </w:r>
      <w:r w:rsidR="00886611" w:rsidRPr="00A35B7E">
        <w:rPr>
          <w:rFonts w:asciiTheme="majorBidi" w:eastAsia="宋体" w:hAnsiTheme="majorBidi" w:cstheme="majorBidi"/>
          <w:sz w:val="24"/>
          <w:szCs w:val="24"/>
        </w:rPr>
        <w:t>使用</w:t>
      </w:r>
      <w:r w:rsidR="00886611" w:rsidRPr="00A35B7E">
        <w:rPr>
          <w:rFonts w:asciiTheme="majorBidi" w:eastAsia="宋体" w:hAnsiTheme="majorBidi" w:cstheme="majorBidi"/>
          <w:sz w:val="24"/>
          <w:szCs w:val="24"/>
        </w:rPr>
        <w:t>STL</w:t>
      </w:r>
      <w:r w:rsidR="00886611" w:rsidRPr="00A35B7E">
        <w:rPr>
          <w:rFonts w:asciiTheme="majorBidi" w:eastAsia="宋体" w:hAnsiTheme="majorBidi" w:cstheme="majorBidi"/>
          <w:sz w:val="24"/>
          <w:szCs w:val="24"/>
        </w:rPr>
        <w:t>进行季节分解后对序列进行</w:t>
      </w:r>
      <w:proofErr w:type="gramStart"/>
      <w:r w:rsidR="00886611" w:rsidRPr="00A35B7E">
        <w:rPr>
          <w:rFonts w:asciiTheme="majorBidi" w:eastAsia="宋体" w:hAnsiTheme="majorBidi" w:cstheme="majorBidi"/>
          <w:sz w:val="24"/>
          <w:szCs w:val="24"/>
        </w:rPr>
        <w:t>去趋势</w:t>
      </w:r>
      <w:proofErr w:type="gramEnd"/>
      <w:r w:rsidR="00886611" w:rsidRPr="00A35B7E">
        <w:rPr>
          <w:rFonts w:asciiTheme="majorBidi" w:eastAsia="宋体" w:hAnsiTheme="majorBidi" w:cstheme="majorBidi"/>
          <w:sz w:val="24"/>
          <w:szCs w:val="24"/>
        </w:rPr>
        <w:t>处理，最后对</w:t>
      </w:r>
      <w:proofErr w:type="gramStart"/>
      <w:r w:rsidR="00886611" w:rsidRPr="00A35B7E">
        <w:rPr>
          <w:rFonts w:asciiTheme="majorBidi" w:eastAsia="宋体" w:hAnsiTheme="majorBidi" w:cstheme="majorBidi"/>
          <w:sz w:val="24"/>
          <w:szCs w:val="24"/>
        </w:rPr>
        <w:t>去趋势</w:t>
      </w:r>
      <w:proofErr w:type="gramEnd"/>
      <w:r w:rsidR="00886611" w:rsidRPr="00A35B7E">
        <w:rPr>
          <w:rFonts w:asciiTheme="majorBidi" w:eastAsia="宋体" w:hAnsiTheme="majorBidi" w:cstheme="majorBidi"/>
          <w:sz w:val="24"/>
          <w:szCs w:val="24"/>
        </w:rPr>
        <w:t>序列拟合</w:t>
      </w:r>
      <w:r w:rsidR="00886611" w:rsidRPr="00A35B7E">
        <w:rPr>
          <w:rFonts w:asciiTheme="majorBidi" w:eastAsia="宋体" w:hAnsiTheme="majorBidi" w:cstheme="majorBidi"/>
          <w:sz w:val="24"/>
          <w:szCs w:val="24"/>
        </w:rPr>
        <w:t>ARIMA</w:t>
      </w:r>
      <w:r w:rsidR="00886611" w:rsidRPr="00A35B7E">
        <w:rPr>
          <w:rFonts w:asciiTheme="majorBidi" w:eastAsia="宋体" w:hAnsiTheme="majorBidi" w:cstheme="majorBidi"/>
          <w:sz w:val="24"/>
          <w:szCs w:val="24"/>
        </w:rPr>
        <w:t>模型，能够得到相同的结果。以上方法的优势在于</w:t>
      </w:r>
      <w:r w:rsidR="00E72FBC" w:rsidRPr="00A35B7E">
        <w:rPr>
          <w:rFonts w:asciiTheme="majorBidi" w:eastAsia="宋体" w:hAnsiTheme="majorBidi" w:cstheme="majorBidi"/>
          <w:sz w:val="24"/>
          <w:szCs w:val="24"/>
        </w:rPr>
        <w:t>能够</w:t>
      </w:r>
      <w:r w:rsidR="00886611" w:rsidRPr="00A35B7E">
        <w:rPr>
          <w:rFonts w:asciiTheme="majorBidi" w:eastAsia="宋体" w:hAnsiTheme="majorBidi" w:cstheme="majorBidi"/>
          <w:sz w:val="24"/>
          <w:szCs w:val="24"/>
        </w:rPr>
        <w:t>充分发挥计算机的强大运算能力，解决主观判断中遇到的</w:t>
      </w:r>
      <w:proofErr w:type="gramStart"/>
      <w:r w:rsidR="00886611" w:rsidRPr="00A35B7E">
        <w:rPr>
          <w:rFonts w:asciiTheme="majorBidi" w:eastAsia="宋体" w:hAnsiTheme="majorBidi" w:cstheme="majorBidi"/>
          <w:sz w:val="24"/>
          <w:szCs w:val="24"/>
        </w:rPr>
        <w:t>定阶困难</w:t>
      </w:r>
      <w:proofErr w:type="gramEnd"/>
      <w:r w:rsidR="00886611" w:rsidRPr="00A35B7E">
        <w:rPr>
          <w:rFonts w:asciiTheme="majorBidi" w:eastAsia="宋体" w:hAnsiTheme="majorBidi" w:cstheme="majorBidi"/>
          <w:sz w:val="24"/>
          <w:szCs w:val="24"/>
        </w:rPr>
        <w:t>等问题，提高模型选择的效率。</w:t>
      </w:r>
    </w:p>
    <w:p w14:paraId="5540BDE9" w14:textId="77777777" w:rsidR="00B534AB" w:rsidRPr="00A35B7E" w:rsidRDefault="00B534AB" w:rsidP="00CA623E">
      <w:pPr>
        <w:spacing w:line="360" w:lineRule="auto"/>
        <w:rPr>
          <w:rFonts w:asciiTheme="majorBidi" w:eastAsia="宋体" w:hAnsiTheme="majorBidi" w:cstheme="majorBidi"/>
          <w:sz w:val="24"/>
          <w:szCs w:val="24"/>
        </w:rPr>
      </w:pPr>
    </w:p>
    <w:p w14:paraId="18203DC5" w14:textId="24E1AA46" w:rsidR="000373AA" w:rsidRPr="00A35B7E" w:rsidRDefault="000373AA" w:rsidP="000373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宋体" w:hAnsiTheme="majorBidi" w:cstheme="majorBidi"/>
          <w:b/>
          <w:bCs/>
          <w:kern w:val="0"/>
          <w:sz w:val="28"/>
          <w:szCs w:val="28"/>
          <w:bdr w:val="none" w:sz="0" w:space="0" w:color="auto" w:frame="1"/>
        </w:rPr>
      </w:pPr>
      <w:r w:rsidRPr="00A35B7E">
        <w:rPr>
          <w:rFonts w:asciiTheme="majorBidi" w:eastAsia="宋体" w:hAnsiTheme="majorBidi" w:cstheme="majorBidi"/>
          <w:b/>
          <w:bCs/>
          <w:kern w:val="0"/>
          <w:sz w:val="28"/>
          <w:szCs w:val="28"/>
          <w:bdr w:val="none" w:sz="0" w:space="0" w:color="auto" w:frame="1"/>
        </w:rPr>
        <w:t>五、研究结论及建议</w:t>
      </w:r>
    </w:p>
    <w:p w14:paraId="3196C06D" w14:textId="1A2CB72B" w:rsidR="00440F68" w:rsidRPr="00A35B7E" w:rsidRDefault="00440F68" w:rsidP="000373AA">
      <w:pPr>
        <w:spacing w:line="360" w:lineRule="auto"/>
        <w:ind w:firstLineChars="200" w:firstLine="480"/>
        <w:rPr>
          <w:rFonts w:asciiTheme="majorBidi" w:eastAsia="宋体" w:hAnsiTheme="majorBidi" w:cstheme="majorBidi"/>
          <w:sz w:val="24"/>
          <w:szCs w:val="24"/>
        </w:rPr>
      </w:pPr>
      <w:r w:rsidRPr="00A35B7E">
        <w:rPr>
          <w:rFonts w:asciiTheme="majorBidi" w:eastAsia="宋体" w:hAnsiTheme="majorBidi" w:cstheme="majorBidi"/>
          <w:sz w:val="24"/>
          <w:szCs w:val="24"/>
        </w:rPr>
        <w:t>本文通过因素分解模型对我国水力发电量的时间序列数据进行了详细分析，成功提取了趋势效应、季节效应和随机效应，通过</w:t>
      </w:r>
      <w:r w:rsidRPr="00A35B7E">
        <w:rPr>
          <w:rFonts w:asciiTheme="majorBidi" w:eastAsia="宋体" w:hAnsiTheme="majorBidi" w:cstheme="majorBidi"/>
          <w:sz w:val="24"/>
          <w:szCs w:val="24"/>
        </w:rPr>
        <w:t>Holt-Winters</w:t>
      </w:r>
      <w:r w:rsidRPr="00A35B7E">
        <w:rPr>
          <w:rFonts w:asciiTheme="majorBidi" w:eastAsia="宋体" w:hAnsiTheme="majorBidi" w:cstheme="majorBidi"/>
          <w:sz w:val="24"/>
          <w:szCs w:val="24"/>
        </w:rPr>
        <w:t>三参数指数平滑模型和</w:t>
      </w:r>
      <w:r w:rsidRPr="00A35B7E">
        <w:rPr>
          <w:rFonts w:asciiTheme="majorBidi" w:eastAsia="宋体" w:hAnsiTheme="majorBidi" w:cstheme="majorBidi"/>
          <w:sz w:val="24"/>
          <w:szCs w:val="24"/>
        </w:rPr>
        <w:t>ARIMA</w:t>
      </w:r>
      <w:r w:rsidRPr="00A35B7E">
        <w:rPr>
          <w:rFonts w:asciiTheme="majorBidi" w:eastAsia="宋体" w:hAnsiTheme="majorBidi" w:cstheme="majorBidi"/>
          <w:sz w:val="24"/>
          <w:szCs w:val="24"/>
        </w:rPr>
        <w:t>乘法模型的预测分析，证实了这些模型在水力发电量预测方面的有效性。</w:t>
      </w:r>
    </w:p>
    <w:p w14:paraId="075884B0" w14:textId="69CC6185" w:rsidR="00FC5B58" w:rsidRPr="00A35B7E" w:rsidRDefault="00CA623E" w:rsidP="006E65D5">
      <w:pPr>
        <w:spacing w:line="360" w:lineRule="auto"/>
        <w:ind w:firstLineChars="200" w:firstLine="480"/>
        <w:rPr>
          <w:rFonts w:asciiTheme="majorBidi" w:eastAsia="宋体" w:hAnsiTheme="majorBidi" w:cstheme="majorBidi"/>
          <w:sz w:val="24"/>
          <w:szCs w:val="24"/>
        </w:rPr>
      </w:pPr>
      <w:r w:rsidRPr="00A35B7E">
        <w:rPr>
          <w:rFonts w:asciiTheme="majorBidi" w:eastAsia="宋体" w:hAnsiTheme="majorBidi" w:cstheme="majorBidi"/>
          <w:sz w:val="24"/>
          <w:szCs w:val="24"/>
        </w:rPr>
        <w:t>在进一步的研究中，可以通过残差分析、交叉验证和参数调优等方法来深入探讨模型选择的合理性。在选择最适合实际问题的模型时，需要权衡模型的解释性和预测性能，并结合</w:t>
      </w:r>
      <w:r w:rsidR="00440F68" w:rsidRPr="00A35B7E">
        <w:rPr>
          <w:rFonts w:asciiTheme="majorBidi" w:eastAsia="宋体" w:hAnsiTheme="majorBidi" w:cstheme="majorBidi"/>
          <w:sz w:val="24"/>
          <w:szCs w:val="24"/>
        </w:rPr>
        <w:t>实际情况，如水电站的具体运行状况、河流水位的实时变化等</w:t>
      </w:r>
      <w:r w:rsidR="000373AA" w:rsidRPr="00A35B7E">
        <w:rPr>
          <w:rFonts w:asciiTheme="majorBidi" w:eastAsia="宋体" w:hAnsiTheme="majorBidi" w:cstheme="majorBidi"/>
          <w:sz w:val="24"/>
          <w:szCs w:val="24"/>
        </w:rPr>
        <w:t>，进行灵活调整和</w:t>
      </w:r>
      <w:r w:rsidRPr="00A35B7E">
        <w:rPr>
          <w:rFonts w:asciiTheme="majorBidi" w:eastAsia="宋体" w:hAnsiTheme="majorBidi" w:cstheme="majorBidi"/>
          <w:sz w:val="24"/>
          <w:szCs w:val="24"/>
        </w:rPr>
        <w:t>综合</w:t>
      </w:r>
      <w:proofErr w:type="gramStart"/>
      <w:r w:rsidRPr="00A35B7E">
        <w:rPr>
          <w:rFonts w:asciiTheme="majorBidi" w:eastAsia="宋体" w:hAnsiTheme="majorBidi" w:cstheme="majorBidi"/>
          <w:sz w:val="24"/>
          <w:szCs w:val="24"/>
        </w:rPr>
        <w:t>考量</w:t>
      </w:r>
      <w:proofErr w:type="gramEnd"/>
      <w:r w:rsidRPr="00A35B7E">
        <w:rPr>
          <w:rFonts w:asciiTheme="majorBidi" w:eastAsia="宋体" w:hAnsiTheme="majorBidi" w:cstheme="majorBidi"/>
          <w:sz w:val="24"/>
          <w:szCs w:val="24"/>
        </w:rPr>
        <w:t>。</w:t>
      </w:r>
    </w:p>
    <w:p w14:paraId="63DBD82E" w14:textId="2F976CD4" w:rsidR="00440F68" w:rsidRPr="00A35B7E" w:rsidRDefault="000373AA" w:rsidP="00440F68">
      <w:pPr>
        <w:spacing w:line="360" w:lineRule="auto"/>
        <w:ind w:firstLineChars="200" w:firstLine="480"/>
        <w:rPr>
          <w:rFonts w:asciiTheme="majorBidi" w:eastAsia="宋体" w:hAnsiTheme="majorBidi" w:cstheme="majorBidi"/>
          <w:sz w:val="24"/>
          <w:szCs w:val="24"/>
        </w:rPr>
      </w:pPr>
      <w:r w:rsidRPr="00A35B7E">
        <w:rPr>
          <w:rFonts w:asciiTheme="majorBidi" w:eastAsia="宋体" w:hAnsiTheme="majorBidi" w:cstheme="majorBidi"/>
          <w:sz w:val="24"/>
          <w:szCs w:val="24"/>
        </w:rPr>
        <w:t>通过深入研究水力发电量的时间序列变化，可以更好地为水电资源规划和管理提供科学依据，促进我国清洁能源</w:t>
      </w:r>
      <w:r w:rsidR="003E62CE" w:rsidRPr="00A35B7E">
        <w:rPr>
          <w:rFonts w:asciiTheme="majorBidi" w:eastAsia="宋体" w:hAnsiTheme="majorBidi" w:cstheme="majorBidi"/>
          <w:sz w:val="24"/>
          <w:szCs w:val="24"/>
        </w:rPr>
        <w:t>的使用和</w:t>
      </w:r>
      <w:r w:rsidRPr="00A35B7E">
        <w:rPr>
          <w:rFonts w:asciiTheme="majorBidi" w:eastAsia="宋体" w:hAnsiTheme="majorBidi" w:cstheme="majorBidi"/>
          <w:sz w:val="24"/>
          <w:szCs w:val="24"/>
        </w:rPr>
        <w:t>可持续发展。</w:t>
      </w:r>
    </w:p>
    <w:sectPr w:rsidR="00440F68" w:rsidRPr="00A35B7E">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70253" w14:textId="77777777" w:rsidR="00CA5EDA" w:rsidRDefault="00CA5EDA" w:rsidP="00D708CD">
      <w:r>
        <w:separator/>
      </w:r>
    </w:p>
  </w:endnote>
  <w:endnote w:type="continuationSeparator" w:id="0">
    <w:p w14:paraId="4CE2FF19" w14:textId="77777777" w:rsidR="00CA5EDA" w:rsidRDefault="00CA5EDA" w:rsidP="00D7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rPr>
      <w:id w:val="-56789987"/>
      <w:docPartObj>
        <w:docPartGallery w:val="Page Numbers (Bottom of Page)"/>
        <w:docPartUnique/>
      </w:docPartObj>
    </w:sdtPr>
    <w:sdtEndPr/>
    <w:sdtContent>
      <w:p w14:paraId="0B31D774" w14:textId="29D24B36" w:rsidR="000015CB" w:rsidRPr="002374D0" w:rsidRDefault="000015CB" w:rsidP="002374D0">
        <w:pPr>
          <w:pStyle w:val="a6"/>
          <w:jc w:val="center"/>
          <w:rPr>
            <w:rFonts w:asciiTheme="majorBidi" w:hAnsiTheme="majorBidi" w:cstheme="majorBidi" w:hint="eastAsia"/>
          </w:rPr>
        </w:pPr>
        <w:r w:rsidRPr="00AA7257">
          <w:rPr>
            <w:rFonts w:asciiTheme="majorBidi" w:hAnsiTheme="majorBidi" w:cstheme="majorBidi"/>
          </w:rPr>
          <w:fldChar w:fldCharType="begin"/>
        </w:r>
        <w:r w:rsidRPr="00AA7257">
          <w:rPr>
            <w:rFonts w:asciiTheme="majorBidi" w:hAnsiTheme="majorBidi" w:cstheme="majorBidi"/>
          </w:rPr>
          <w:instrText>PAGE   \* MERGEFORMAT</w:instrText>
        </w:r>
        <w:r w:rsidRPr="00AA7257">
          <w:rPr>
            <w:rFonts w:asciiTheme="majorBidi" w:hAnsiTheme="majorBidi" w:cstheme="majorBidi"/>
          </w:rPr>
          <w:fldChar w:fldCharType="separate"/>
        </w:r>
        <w:r w:rsidRPr="00AA7257">
          <w:rPr>
            <w:rFonts w:asciiTheme="majorBidi" w:hAnsiTheme="majorBidi" w:cstheme="majorBidi"/>
            <w:lang w:val="zh-CN"/>
          </w:rPr>
          <w:t>2</w:t>
        </w:r>
        <w:r w:rsidRPr="00AA7257">
          <w:rPr>
            <w:rFonts w:asciiTheme="majorBidi" w:hAnsiTheme="majorBidi" w:cstheme="majorBid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09CD6" w14:textId="77777777" w:rsidR="00CA5EDA" w:rsidRDefault="00CA5EDA" w:rsidP="00D708CD">
      <w:r>
        <w:separator/>
      </w:r>
    </w:p>
  </w:footnote>
  <w:footnote w:type="continuationSeparator" w:id="0">
    <w:p w14:paraId="7B3239C2" w14:textId="77777777" w:rsidR="00CA5EDA" w:rsidRDefault="00CA5EDA" w:rsidP="00D708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A3"/>
    <w:rsid w:val="000015CB"/>
    <w:rsid w:val="00004AF9"/>
    <w:rsid w:val="00011335"/>
    <w:rsid w:val="00014197"/>
    <w:rsid w:val="000373AA"/>
    <w:rsid w:val="000467D0"/>
    <w:rsid w:val="00105269"/>
    <w:rsid w:val="00107EB4"/>
    <w:rsid w:val="00165B65"/>
    <w:rsid w:val="001B1888"/>
    <w:rsid w:val="001E0665"/>
    <w:rsid w:val="00235D22"/>
    <w:rsid w:val="002374D0"/>
    <w:rsid w:val="002F5149"/>
    <w:rsid w:val="00352866"/>
    <w:rsid w:val="003745A7"/>
    <w:rsid w:val="003764E2"/>
    <w:rsid w:val="0037652D"/>
    <w:rsid w:val="00376DF1"/>
    <w:rsid w:val="00390DD4"/>
    <w:rsid w:val="003B2D37"/>
    <w:rsid w:val="003B32E3"/>
    <w:rsid w:val="003E62CE"/>
    <w:rsid w:val="00436E48"/>
    <w:rsid w:val="00440F68"/>
    <w:rsid w:val="00541033"/>
    <w:rsid w:val="005B1983"/>
    <w:rsid w:val="005C3A32"/>
    <w:rsid w:val="00604834"/>
    <w:rsid w:val="006A49CA"/>
    <w:rsid w:val="006C259A"/>
    <w:rsid w:val="006D0306"/>
    <w:rsid w:val="006E059B"/>
    <w:rsid w:val="006E65D5"/>
    <w:rsid w:val="007137FB"/>
    <w:rsid w:val="007167DA"/>
    <w:rsid w:val="007674A3"/>
    <w:rsid w:val="00854597"/>
    <w:rsid w:val="008758CE"/>
    <w:rsid w:val="00886611"/>
    <w:rsid w:val="008C753A"/>
    <w:rsid w:val="008F7121"/>
    <w:rsid w:val="00923477"/>
    <w:rsid w:val="00963FFD"/>
    <w:rsid w:val="00992A25"/>
    <w:rsid w:val="00A1566B"/>
    <w:rsid w:val="00A35B7E"/>
    <w:rsid w:val="00A47E93"/>
    <w:rsid w:val="00A81A5E"/>
    <w:rsid w:val="00AA7257"/>
    <w:rsid w:val="00B11888"/>
    <w:rsid w:val="00B204D2"/>
    <w:rsid w:val="00B51765"/>
    <w:rsid w:val="00B534AB"/>
    <w:rsid w:val="00B805CA"/>
    <w:rsid w:val="00BC0E01"/>
    <w:rsid w:val="00BD0B3D"/>
    <w:rsid w:val="00BE7753"/>
    <w:rsid w:val="00C564DD"/>
    <w:rsid w:val="00CA2757"/>
    <w:rsid w:val="00CA5EDA"/>
    <w:rsid w:val="00CA623E"/>
    <w:rsid w:val="00CB1BC5"/>
    <w:rsid w:val="00CF59F8"/>
    <w:rsid w:val="00D708CD"/>
    <w:rsid w:val="00D806D4"/>
    <w:rsid w:val="00D83700"/>
    <w:rsid w:val="00D86D01"/>
    <w:rsid w:val="00D97FF3"/>
    <w:rsid w:val="00DE10E3"/>
    <w:rsid w:val="00DE5E20"/>
    <w:rsid w:val="00E10BF8"/>
    <w:rsid w:val="00E62459"/>
    <w:rsid w:val="00E72FBC"/>
    <w:rsid w:val="00ED5254"/>
    <w:rsid w:val="00F00C57"/>
    <w:rsid w:val="00F125B0"/>
    <w:rsid w:val="00F75A4F"/>
    <w:rsid w:val="00FB08E2"/>
    <w:rsid w:val="00FB3B0D"/>
    <w:rsid w:val="00FC5B58"/>
    <w:rsid w:val="00FE01D2"/>
    <w:rsid w:val="00FF1C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4D1A"/>
  <w15:chartTrackingRefBased/>
  <w15:docId w15:val="{D7B0CD6B-2D05-49A9-9760-9E494245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674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674A3"/>
    <w:rPr>
      <w:rFonts w:ascii="宋体" w:eastAsia="宋体" w:hAnsi="宋体" w:cs="宋体"/>
      <w:kern w:val="0"/>
      <w:sz w:val="24"/>
      <w:szCs w:val="24"/>
    </w:rPr>
  </w:style>
  <w:style w:type="character" w:customStyle="1" w:styleId="gnd-iwgdh3b">
    <w:name w:val="gnd-iwgdh3b"/>
    <w:basedOn w:val="a0"/>
    <w:rsid w:val="007674A3"/>
  </w:style>
  <w:style w:type="character" w:styleId="a3">
    <w:name w:val="Placeholder Text"/>
    <w:basedOn w:val="a0"/>
    <w:uiPriority w:val="99"/>
    <w:semiHidden/>
    <w:rsid w:val="00436E48"/>
    <w:rPr>
      <w:color w:val="808080"/>
    </w:rPr>
  </w:style>
  <w:style w:type="paragraph" w:styleId="a4">
    <w:name w:val="header"/>
    <w:basedOn w:val="a"/>
    <w:link w:val="a5"/>
    <w:uiPriority w:val="99"/>
    <w:unhideWhenUsed/>
    <w:rsid w:val="00D708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08CD"/>
    <w:rPr>
      <w:sz w:val="18"/>
      <w:szCs w:val="18"/>
    </w:rPr>
  </w:style>
  <w:style w:type="paragraph" w:styleId="a6">
    <w:name w:val="footer"/>
    <w:basedOn w:val="a"/>
    <w:link w:val="a7"/>
    <w:uiPriority w:val="99"/>
    <w:unhideWhenUsed/>
    <w:rsid w:val="00D708CD"/>
    <w:pPr>
      <w:tabs>
        <w:tab w:val="center" w:pos="4153"/>
        <w:tab w:val="right" w:pos="8306"/>
      </w:tabs>
      <w:snapToGrid w:val="0"/>
      <w:jc w:val="left"/>
    </w:pPr>
    <w:rPr>
      <w:sz w:val="18"/>
      <w:szCs w:val="18"/>
    </w:rPr>
  </w:style>
  <w:style w:type="character" w:customStyle="1" w:styleId="a7">
    <w:name w:val="页脚 字符"/>
    <w:basedOn w:val="a0"/>
    <w:link w:val="a6"/>
    <w:uiPriority w:val="99"/>
    <w:rsid w:val="00D708CD"/>
    <w:rPr>
      <w:sz w:val="18"/>
      <w:szCs w:val="18"/>
    </w:rPr>
  </w:style>
  <w:style w:type="table" w:styleId="a8">
    <w:name w:val="Table Grid"/>
    <w:basedOn w:val="a1"/>
    <w:uiPriority w:val="39"/>
    <w:rsid w:val="00011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1609">
      <w:bodyDiv w:val="1"/>
      <w:marLeft w:val="0"/>
      <w:marRight w:val="0"/>
      <w:marTop w:val="0"/>
      <w:marBottom w:val="0"/>
      <w:divBdr>
        <w:top w:val="none" w:sz="0" w:space="0" w:color="auto"/>
        <w:left w:val="none" w:sz="0" w:space="0" w:color="auto"/>
        <w:bottom w:val="none" w:sz="0" w:space="0" w:color="auto"/>
        <w:right w:val="none" w:sz="0" w:space="0" w:color="auto"/>
      </w:divBdr>
    </w:div>
    <w:div w:id="178009500">
      <w:bodyDiv w:val="1"/>
      <w:marLeft w:val="0"/>
      <w:marRight w:val="0"/>
      <w:marTop w:val="0"/>
      <w:marBottom w:val="0"/>
      <w:divBdr>
        <w:top w:val="none" w:sz="0" w:space="0" w:color="auto"/>
        <w:left w:val="none" w:sz="0" w:space="0" w:color="auto"/>
        <w:bottom w:val="none" w:sz="0" w:space="0" w:color="auto"/>
        <w:right w:val="none" w:sz="0" w:space="0" w:color="auto"/>
      </w:divBdr>
    </w:div>
    <w:div w:id="369494498">
      <w:bodyDiv w:val="1"/>
      <w:marLeft w:val="0"/>
      <w:marRight w:val="0"/>
      <w:marTop w:val="0"/>
      <w:marBottom w:val="0"/>
      <w:divBdr>
        <w:top w:val="none" w:sz="0" w:space="0" w:color="auto"/>
        <w:left w:val="none" w:sz="0" w:space="0" w:color="auto"/>
        <w:bottom w:val="none" w:sz="0" w:space="0" w:color="auto"/>
        <w:right w:val="none" w:sz="0" w:space="0" w:color="auto"/>
      </w:divBdr>
    </w:div>
    <w:div w:id="1062212322">
      <w:bodyDiv w:val="1"/>
      <w:marLeft w:val="0"/>
      <w:marRight w:val="0"/>
      <w:marTop w:val="0"/>
      <w:marBottom w:val="0"/>
      <w:divBdr>
        <w:top w:val="none" w:sz="0" w:space="0" w:color="auto"/>
        <w:left w:val="none" w:sz="0" w:space="0" w:color="auto"/>
        <w:bottom w:val="none" w:sz="0" w:space="0" w:color="auto"/>
        <w:right w:val="none" w:sz="0" w:space="0" w:color="auto"/>
      </w:divBdr>
    </w:div>
    <w:div w:id="1353531364">
      <w:bodyDiv w:val="1"/>
      <w:marLeft w:val="0"/>
      <w:marRight w:val="0"/>
      <w:marTop w:val="0"/>
      <w:marBottom w:val="0"/>
      <w:divBdr>
        <w:top w:val="none" w:sz="0" w:space="0" w:color="auto"/>
        <w:left w:val="none" w:sz="0" w:space="0" w:color="auto"/>
        <w:bottom w:val="none" w:sz="0" w:space="0" w:color="auto"/>
        <w:right w:val="none" w:sz="0" w:space="0" w:color="auto"/>
      </w:divBdr>
    </w:div>
    <w:div w:id="1411005690">
      <w:bodyDiv w:val="1"/>
      <w:marLeft w:val="0"/>
      <w:marRight w:val="0"/>
      <w:marTop w:val="0"/>
      <w:marBottom w:val="0"/>
      <w:divBdr>
        <w:top w:val="none" w:sz="0" w:space="0" w:color="auto"/>
        <w:left w:val="none" w:sz="0" w:space="0" w:color="auto"/>
        <w:bottom w:val="none" w:sz="0" w:space="0" w:color="auto"/>
        <w:right w:val="none" w:sz="0" w:space="0" w:color="auto"/>
      </w:divBdr>
    </w:div>
    <w:div w:id="1876459422">
      <w:bodyDiv w:val="1"/>
      <w:marLeft w:val="0"/>
      <w:marRight w:val="0"/>
      <w:marTop w:val="0"/>
      <w:marBottom w:val="0"/>
      <w:divBdr>
        <w:top w:val="none" w:sz="0" w:space="0" w:color="auto"/>
        <w:left w:val="none" w:sz="0" w:space="0" w:color="auto"/>
        <w:bottom w:val="none" w:sz="0" w:space="0" w:color="auto"/>
        <w:right w:val="none" w:sz="0" w:space="0" w:color="auto"/>
      </w:divBdr>
    </w:div>
    <w:div w:id="208216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2FE6E-663E-4948-89F6-D051946CA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10</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子辰</dc:creator>
  <cp:keywords/>
  <dc:description/>
  <cp:lastModifiedBy>李 子辰</cp:lastModifiedBy>
  <cp:revision>47</cp:revision>
  <cp:lastPrinted>2023-12-06T13:37:00Z</cp:lastPrinted>
  <dcterms:created xsi:type="dcterms:W3CDTF">2023-12-02T12:40:00Z</dcterms:created>
  <dcterms:modified xsi:type="dcterms:W3CDTF">2023-12-10T03:14:00Z</dcterms:modified>
</cp:coreProperties>
</file>