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  <wne:mcd wne:macroName="PROJECT.NEWMACROS.SURLIGNAGESYLLABIQUE" wne:name="Project.NewMacros.SurlignageSyllabique" wne:bEncrypt="00" wne:cmg="56"/>
    <wne:mcd wne:macroName="PROJECT.NEWMACROS.TESTWDSEL" wne:name="Project.NewMacros.TestWdS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38</cp:revision>
  <dcterms:created xsi:type="dcterms:W3CDTF">2019-07-15T18:11:00Z</dcterms:created>
  <dcterms:modified xsi:type="dcterms:W3CDTF">2019-08-05T15:15:00Z</dcterms:modified>
</cp:coreProperties>
</file>