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A149E" w14:textId="77777777" w:rsidR="00B07CAD" w:rsidRPr="00E1724B" w:rsidRDefault="00B07CAD" w:rsidP="00B07CAD">
      <w:pPr>
        <w:spacing w:line="480" w:lineRule="auto"/>
        <w:rPr>
          <w:rFonts w:ascii="Cambria" w:hAnsi="Cambria"/>
          <w:b/>
          <w:bCs/>
          <w:sz w:val="24"/>
          <w:szCs w:val="24"/>
        </w:rPr>
      </w:pPr>
      <w:r w:rsidRPr="00E1724B">
        <w:rPr>
          <w:rFonts w:ascii="Cambria" w:hAnsi="Cambria"/>
          <w:b/>
          <w:bCs/>
          <w:sz w:val="24"/>
          <w:szCs w:val="24"/>
        </w:rPr>
        <w:t>Title ideas:</w:t>
      </w:r>
    </w:p>
    <w:p w14:paraId="0CD938AC" w14:textId="3055AB56" w:rsidR="00E1724B" w:rsidRDefault="001F59C4" w:rsidP="00E3033C">
      <w:pPr>
        <w:pStyle w:val="ListParagraph"/>
        <w:numPr>
          <w:ilvl w:val="0"/>
          <w:numId w:val="2"/>
        </w:numPr>
        <w:spacing w:line="480" w:lineRule="auto"/>
        <w:rPr>
          <w:rFonts w:ascii="Cambria" w:hAnsi="Cambria"/>
          <w:b/>
          <w:bCs/>
        </w:rPr>
      </w:pPr>
      <w:r w:rsidRPr="00E1724B">
        <w:rPr>
          <w:rFonts w:ascii="Cambria" w:hAnsi="Cambria"/>
          <w:b/>
          <w:bCs/>
        </w:rPr>
        <w:t xml:space="preserve">Visualization of </w:t>
      </w:r>
      <w:r w:rsidR="00F27C25" w:rsidRPr="00E1724B">
        <w:rPr>
          <w:rFonts w:ascii="Cambria" w:hAnsi="Cambria"/>
          <w:b/>
          <w:bCs/>
          <w:i/>
          <w:iCs/>
        </w:rPr>
        <w:t>Pseudomonas aeruginosa</w:t>
      </w:r>
      <w:r w:rsidR="00F27C25" w:rsidRPr="00E1724B">
        <w:rPr>
          <w:rFonts w:ascii="Cambria" w:hAnsi="Cambria"/>
          <w:b/>
          <w:bCs/>
        </w:rPr>
        <w:t xml:space="preserve"> </w:t>
      </w:r>
      <w:r w:rsidRPr="00E1724B">
        <w:rPr>
          <w:rFonts w:ascii="Cambria" w:hAnsi="Cambria"/>
          <w:b/>
          <w:bCs/>
        </w:rPr>
        <w:t>pyocyanin reduction at the surface of biofilms</w:t>
      </w:r>
    </w:p>
    <w:p w14:paraId="5EF32C1E" w14:textId="643AE21C" w:rsidR="005951AD" w:rsidRPr="00156AA4" w:rsidRDefault="005951AD" w:rsidP="000E236A">
      <w:pPr>
        <w:pStyle w:val="ListParagraph"/>
        <w:numPr>
          <w:ilvl w:val="0"/>
          <w:numId w:val="2"/>
        </w:numPr>
        <w:spacing w:line="480" w:lineRule="auto"/>
        <w:rPr>
          <w:rFonts w:ascii="Cambria" w:hAnsi="Cambria"/>
          <w:b/>
          <w:bCs/>
        </w:rPr>
      </w:pPr>
      <w:commentRangeStart w:id="0"/>
      <w:r>
        <w:rPr>
          <w:rFonts w:ascii="Cambria" w:hAnsi="Cambria"/>
          <w:b/>
          <w:bCs/>
        </w:rPr>
        <w:t>Fluorescence</w:t>
      </w:r>
      <w:commentRangeEnd w:id="0"/>
      <w:r w:rsidR="00625D15">
        <w:rPr>
          <w:rStyle w:val="CommentReference"/>
          <w:rFonts w:ascii="Times New Roman" w:eastAsia="Times New Roman" w:hAnsi="Times New Roman" w:cs="Times New Roman"/>
        </w:rPr>
        <w:commentReference w:id="0"/>
      </w:r>
      <w:r>
        <w:rPr>
          <w:rFonts w:ascii="Cambria" w:hAnsi="Cambria"/>
          <w:b/>
          <w:bCs/>
        </w:rPr>
        <w:t xml:space="preserve"> lifetime imaging detects reduced </w:t>
      </w:r>
      <w:proofErr w:type="spellStart"/>
      <w:r>
        <w:rPr>
          <w:rFonts w:ascii="Cambria" w:hAnsi="Cambria"/>
          <w:b/>
          <w:bCs/>
        </w:rPr>
        <w:t>pycoyanin</w:t>
      </w:r>
      <w:proofErr w:type="spellEnd"/>
      <w:r>
        <w:rPr>
          <w:rFonts w:ascii="Cambria" w:hAnsi="Cambria"/>
          <w:b/>
          <w:bCs/>
        </w:rPr>
        <w:t xml:space="preserve"> at the surface of </w:t>
      </w:r>
      <w:r>
        <w:rPr>
          <w:rFonts w:ascii="Cambria" w:hAnsi="Cambria"/>
          <w:b/>
          <w:bCs/>
          <w:i/>
        </w:rPr>
        <w:t xml:space="preserve">P. aeruginosa </w:t>
      </w:r>
      <w:r>
        <w:rPr>
          <w:rFonts w:ascii="Cambria" w:hAnsi="Cambria"/>
          <w:b/>
          <w:bCs/>
        </w:rPr>
        <w:t>biofilms and in cross-feeding conditions</w:t>
      </w:r>
    </w:p>
    <w:p w14:paraId="4BF27771" w14:textId="77777777" w:rsidR="00E1724B" w:rsidRDefault="00E1724B" w:rsidP="00CD0D15">
      <w:pPr>
        <w:spacing w:line="480" w:lineRule="auto"/>
        <w:rPr>
          <w:rFonts w:ascii="Cambria" w:hAnsi="Cambria"/>
          <w:sz w:val="24"/>
          <w:szCs w:val="24"/>
        </w:rPr>
      </w:pPr>
    </w:p>
    <w:p w14:paraId="3C3B5FCD" w14:textId="0D7B3D7C" w:rsidR="00F27C25" w:rsidRPr="00CD0D15" w:rsidRDefault="00F27C25" w:rsidP="00CD0D15">
      <w:pPr>
        <w:spacing w:line="480" w:lineRule="auto"/>
        <w:rPr>
          <w:rFonts w:ascii="Cambria" w:hAnsi="Cambria"/>
          <w:sz w:val="24"/>
          <w:szCs w:val="24"/>
        </w:rPr>
      </w:pPr>
      <w:r w:rsidRPr="00CD0D15">
        <w:rPr>
          <w:rFonts w:ascii="Cambria" w:hAnsi="Cambria"/>
          <w:sz w:val="24"/>
          <w:szCs w:val="24"/>
        </w:rPr>
        <w:t xml:space="preserve">T. Gallagher*, S.W. </w:t>
      </w:r>
      <w:proofErr w:type="spellStart"/>
      <w:r w:rsidRPr="00CD0D15">
        <w:rPr>
          <w:rFonts w:ascii="Cambria" w:hAnsi="Cambria"/>
          <w:sz w:val="24"/>
          <w:szCs w:val="24"/>
        </w:rPr>
        <w:t>Leemans</w:t>
      </w:r>
      <w:proofErr w:type="spellEnd"/>
      <w:r w:rsidRPr="00CD0D15">
        <w:rPr>
          <w:rFonts w:ascii="Cambria" w:hAnsi="Cambria"/>
          <w:sz w:val="24"/>
          <w:szCs w:val="24"/>
        </w:rPr>
        <w:t xml:space="preserve">*, A. </w:t>
      </w:r>
      <w:proofErr w:type="spellStart"/>
      <w:r w:rsidRPr="00CD0D15">
        <w:rPr>
          <w:rFonts w:ascii="Cambria" w:hAnsi="Cambria"/>
          <w:sz w:val="24"/>
          <w:szCs w:val="24"/>
        </w:rPr>
        <w:t>Dvornikov</w:t>
      </w:r>
      <w:proofErr w:type="spellEnd"/>
      <w:r w:rsidRPr="00CD0D15">
        <w:rPr>
          <w:rFonts w:ascii="Cambria" w:hAnsi="Cambria"/>
          <w:sz w:val="24"/>
          <w:szCs w:val="24"/>
        </w:rPr>
        <w:t xml:space="preserve">, K. </w:t>
      </w:r>
      <w:proofErr w:type="spellStart"/>
      <w:r w:rsidRPr="00CD0D15">
        <w:rPr>
          <w:rFonts w:ascii="Cambria" w:hAnsi="Cambria"/>
          <w:sz w:val="24"/>
          <w:szCs w:val="24"/>
        </w:rPr>
        <w:t>Perinbam</w:t>
      </w:r>
      <w:proofErr w:type="spellEnd"/>
      <w:r w:rsidRPr="00CD0D15">
        <w:rPr>
          <w:rFonts w:ascii="Cambria" w:hAnsi="Cambria"/>
          <w:sz w:val="24"/>
          <w:szCs w:val="24"/>
        </w:rPr>
        <w:t xml:space="preserve">, J. Fong, C. Kim, J. </w:t>
      </w:r>
      <w:proofErr w:type="spellStart"/>
      <w:r w:rsidRPr="00CD0D15">
        <w:rPr>
          <w:rFonts w:ascii="Cambria" w:hAnsi="Cambria"/>
          <w:sz w:val="24"/>
          <w:szCs w:val="24"/>
        </w:rPr>
        <w:t>Kapcia</w:t>
      </w:r>
      <w:proofErr w:type="spellEnd"/>
      <w:r w:rsidRPr="00CD0D15">
        <w:rPr>
          <w:rFonts w:ascii="Cambria" w:hAnsi="Cambria"/>
          <w:sz w:val="24"/>
          <w:szCs w:val="24"/>
        </w:rPr>
        <w:t xml:space="preserve">, M. Kagawa, A. </w:t>
      </w:r>
      <w:proofErr w:type="spellStart"/>
      <w:r w:rsidRPr="00CD0D15">
        <w:rPr>
          <w:rFonts w:ascii="Cambria" w:hAnsi="Cambria"/>
          <w:sz w:val="24"/>
          <w:szCs w:val="24"/>
        </w:rPr>
        <w:t>Grosvirt-Dramen</w:t>
      </w:r>
      <w:proofErr w:type="spellEnd"/>
      <w:r w:rsidRPr="00CD0D15">
        <w:rPr>
          <w:rFonts w:ascii="Cambria" w:hAnsi="Cambria"/>
          <w:sz w:val="24"/>
          <w:szCs w:val="24"/>
        </w:rPr>
        <w:t xml:space="preserve">, A. </w:t>
      </w:r>
      <w:proofErr w:type="spellStart"/>
      <w:r w:rsidRPr="00CD0D15">
        <w:rPr>
          <w:rFonts w:ascii="Cambria" w:hAnsi="Cambria"/>
          <w:sz w:val="24"/>
          <w:szCs w:val="24"/>
        </w:rPr>
        <w:t>Hochbaum</w:t>
      </w:r>
      <w:proofErr w:type="spellEnd"/>
      <w:r w:rsidRPr="00CD0D15">
        <w:rPr>
          <w:rFonts w:ascii="Cambria" w:hAnsi="Cambria"/>
          <w:sz w:val="24"/>
          <w:szCs w:val="24"/>
        </w:rPr>
        <w:t xml:space="preserve">, M. </w:t>
      </w:r>
      <w:proofErr w:type="spellStart"/>
      <w:r w:rsidRPr="00CD0D15">
        <w:rPr>
          <w:rFonts w:ascii="Cambria" w:hAnsi="Cambria"/>
          <w:sz w:val="24"/>
          <w:szCs w:val="24"/>
        </w:rPr>
        <w:t>Digman</w:t>
      </w:r>
      <w:proofErr w:type="spellEnd"/>
      <w:r w:rsidRPr="00CD0D15">
        <w:rPr>
          <w:rFonts w:ascii="Cambria" w:hAnsi="Cambria"/>
          <w:sz w:val="24"/>
          <w:szCs w:val="24"/>
        </w:rPr>
        <w:t xml:space="preserve">, E. Gratton, A. </w:t>
      </w:r>
      <w:proofErr w:type="spellStart"/>
      <w:r w:rsidRPr="00CD0D15">
        <w:rPr>
          <w:rFonts w:ascii="Cambria" w:hAnsi="Cambria"/>
          <w:sz w:val="24"/>
          <w:szCs w:val="24"/>
        </w:rPr>
        <w:t>Siryaporn</w:t>
      </w:r>
      <w:proofErr w:type="spellEnd"/>
      <w:r w:rsidRPr="00CD0D15">
        <w:rPr>
          <w:rFonts w:ascii="Cambria" w:hAnsi="Cambria"/>
          <w:sz w:val="24"/>
          <w:szCs w:val="24"/>
        </w:rPr>
        <w:t xml:space="preserve">, K. </w:t>
      </w:r>
      <w:proofErr w:type="spellStart"/>
      <w:r w:rsidRPr="00CD0D15">
        <w:rPr>
          <w:rFonts w:ascii="Cambria" w:hAnsi="Cambria"/>
          <w:sz w:val="24"/>
          <w:szCs w:val="24"/>
        </w:rPr>
        <w:t>Whiteson</w:t>
      </w:r>
      <w:proofErr w:type="spellEnd"/>
    </w:p>
    <w:p w14:paraId="700C2A3E" w14:textId="45258BE9" w:rsidR="00F27C25" w:rsidRPr="00CD0D15" w:rsidRDefault="00F27C25" w:rsidP="00F27C25">
      <w:pPr>
        <w:rPr>
          <w:rFonts w:ascii="Cambria" w:hAnsi="Cambria"/>
          <w:sz w:val="24"/>
          <w:szCs w:val="24"/>
        </w:rPr>
      </w:pPr>
      <w:r w:rsidRPr="00CD0D15">
        <w:rPr>
          <w:rFonts w:ascii="Cambria" w:hAnsi="Cambria"/>
          <w:sz w:val="24"/>
          <w:szCs w:val="24"/>
        </w:rPr>
        <w:t>* T</w:t>
      </w:r>
      <w:r w:rsidR="00EE2251">
        <w:rPr>
          <w:rFonts w:ascii="Cambria" w:hAnsi="Cambria"/>
          <w:sz w:val="24"/>
          <w:szCs w:val="24"/>
        </w:rPr>
        <w:t>.</w:t>
      </w:r>
      <w:r w:rsidRPr="00CD0D15">
        <w:rPr>
          <w:rFonts w:ascii="Cambria" w:hAnsi="Cambria"/>
          <w:sz w:val="24"/>
          <w:szCs w:val="24"/>
        </w:rPr>
        <w:t>G</w:t>
      </w:r>
      <w:r w:rsidR="00EE2251">
        <w:rPr>
          <w:rFonts w:ascii="Cambria" w:hAnsi="Cambria"/>
          <w:sz w:val="24"/>
          <w:szCs w:val="24"/>
        </w:rPr>
        <w:t>.</w:t>
      </w:r>
      <w:r w:rsidRPr="00CD0D15">
        <w:rPr>
          <w:rFonts w:ascii="Cambria" w:hAnsi="Cambria"/>
          <w:sz w:val="24"/>
          <w:szCs w:val="24"/>
        </w:rPr>
        <w:t xml:space="preserve"> and S</w:t>
      </w:r>
      <w:r w:rsidR="00EE2251">
        <w:rPr>
          <w:rFonts w:ascii="Cambria" w:hAnsi="Cambria"/>
          <w:sz w:val="24"/>
          <w:szCs w:val="24"/>
        </w:rPr>
        <w:t>.</w:t>
      </w:r>
      <w:r w:rsidRPr="00CD0D15">
        <w:rPr>
          <w:rFonts w:ascii="Cambria" w:hAnsi="Cambria"/>
          <w:sz w:val="24"/>
          <w:szCs w:val="24"/>
        </w:rPr>
        <w:t>W</w:t>
      </w:r>
      <w:r w:rsidR="00EE2251">
        <w:rPr>
          <w:rFonts w:ascii="Cambria" w:hAnsi="Cambria"/>
          <w:sz w:val="24"/>
          <w:szCs w:val="24"/>
        </w:rPr>
        <w:t>.</w:t>
      </w:r>
      <w:r w:rsidRPr="00CD0D15">
        <w:rPr>
          <w:rFonts w:ascii="Cambria" w:hAnsi="Cambria"/>
          <w:sz w:val="24"/>
          <w:szCs w:val="24"/>
        </w:rPr>
        <w:t>L</w:t>
      </w:r>
      <w:r w:rsidR="00EE2251">
        <w:rPr>
          <w:rFonts w:ascii="Cambria" w:hAnsi="Cambria"/>
          <w:sz w:val="24"/>
          <w:szCs w:val="24"/>
        </w:rPr>
        <w:t>.</w:t>
      </w:r>
      <w:r w:rsidRPr="00CD0D15">
        <w:rPr>
          <w:rFonts w:ascii="Cambria" w:hAnsi="Cambria"/>
          <w:sz w:val="24"/>
          <w:szCs w:val="24"/>
        </w:rPr>
        <w:t xml:space="preserve"> contributed equally</w:t>
      </w:r>
    </w:p>
    <w:p w14:paraId="7AE12181" w14:textId="77777777" w:rsidR="003C75F4" w:rsidRDefault="003C75F4" w:rsidP="00F27C25">
      <w:pPr>
        <w:spacing w:line="480" w:lineRule="auto"/>
        <w:outlineLvl w:val="0"/>
        <w:rPr>
          <w:rFonts w:ascii="Cambria" w:hAnsi="Cambria"/>
          <w:sz w:val="24"/>
          <w:szCs w:val="24"/>
        </w:rPr>
      </w:pPr>
    </w:p>
    <w:p w14:paraId="29CF500B" w14:textId="1171E2A2" w:rsidR="003C75F4" w:rsidRDefault="003C75F4" w:rsidP="00F27C25">
      <w:pPr>
        <w:spacing w:line="480" w:lineRule="auto"/>
        <w:outlineLvl w:val="0"/>
        <w:rPr>
          <w:rFonts w:ascii="Cambria" w:hAnsi="Cambria"/>
          <w:sz w:val="24"/>
          <w:szCs w:val="24"/>
        </w:rPr>
      </w:pPr>
      <w:r>
        <w:rPr>
          <w:rFonts w:ascii="Cambria" w:hAnsi="Cambria"/>
          <w:sz w:val="24"/>
          <w:szCs w:val="24"/>
        </w:rPr>
        <w:t>Journal: ACS Nano Letters (3,000 words, 5 figures max)</w:t>
      </w:r>
    </w:p>
    <w:p w14:paraId="59101048" w14:textId="6072AED8" w:rsidR="004C4CD3" w:rsidRDefault="004C4CD3" w:rsidP="00F27C25">
      <w:pPr>
        <w:spacing w:line="480" w:lineRule="auto"/>
        <w:outlineLvl w:val="0"/>
        <w:rPr>
          <w:rFonts w:ascii="Cambria" w:hAnsi="Cambria"/>
          <w:sz w:val="24"/>
          <w:szCs w:val="24"/>
        </w:rPr>
      </w:pPr>
      <w:r>
        <w:rPr>
          <w:rFonts w:ascii="Cambria" w:hAnsi="Cambria"/>
          <w:sz w:val="24"/>
          <w:szCs w:val="24"/>
        </w:rPr>
        <w:t xml:space="preserve">Current word count: </w:t>
      </w:r>
      <w:r w:rsidRPr="000E01C4">
        <w:rPr>
          <w:rFonts w:ascii="Cambria" w:hAnsi="Cambria"/>
          <w:color w:val="FF0000"/>
          <w:sz w:val="24"/>
          <w:szCs w:val="24"/>
        </w:rPr>
        <w:t>3,</w:t>
      </w:r>
      <w:r w:rsidR="000E01C4" w:rsidRPr="000E01C4">
        <w:rPr>
          <w:rFonts w:ascii="Cambria" w:hAnsi="Cambria"/>
          <w:color w:val="FF0000"/>
          <w:sz w:val="24"/>
          <w:szCs w:val="24"/>
        </w:rPr>
        <w:t>359</w:t>
      </w:r>
    </w:p>
    <w:p w14:paraId="21EF8441" w14:textId="77777777" w:rsidR="00E1724B" w:rsidRPr="00E1724B" w:rsidRDefault="00E1724B" w:rsidP="00E1724B">
      <w:pPr>
        <w:spacing w:line="480" w:lineRule="auto"/>
        <w:outlineLvl w:val="0"/>
        <w:rPr>
          <w:rFonts w:ascii="Cambria" w:hAnsi="Cambria"/>
        </w:rPr>
      </w:pPr>
    </w:p>
    <w:p w14:paraId="6D21C754" w14:textId="6E371B4B" w:rsidR="00D8565A" w:rsidRPr="00D8565A" w:rsidRDefault="00F27C25" w:rsidP="00D8565A">
      <w:pPr>
        <w:spacing w:line="480" w:lineRule="auto"/>
        <w:outlineLvl w:val="0"/>
        <w:rPr>
          <w:rFonts w:ascii="Cambria" w:hAnsi="Cambria"/>
          <w:b/>
          <w:bCs/>
          <w:sz w:val="24"/>
          <w:szCs w:val="24"/>
        </w:rPr>
      </w:pPr>
      <w:r w:rsidRPr="00CD0D15">
        <w:rPr>
          <w:rFonts w:ascii="Cambria" w:hAnsi="Cambria"/>
          <w:b/>
          <w:bCs/>
          <w:sz w:val="24"/>
          <w:szCs w:val="24"/>
        </w:rPr>
        <w:t>Abstract:</w:t>
      </w:r>
    </w:p>
    <w:p w14:paraId="63202D38" w14:textId="2BF8FD73" w:rsidR="00A36DF2" w:rsidRDefault="006F196F" w:rsidP="00371CD8">
      <w:pPr>
        <w:spacing w:line="480" w:lineRule="auto"/>
        <w:ind w:firstLine="720"/>
        <w:outlineLvl w:val="0"/>
        <w:rPr>
          <w:rFonts w:ascii="Cambria" w:hAnsi="Cambria"/>
          <w:sz w:val="24"/>
          <w:szCs w:val="24"/>
        </w:rPr>
      </w:pPr>
      <w:r w:rsidRPr="00CD0D15">
        <w:rPr>
          <w:rFonts w:ascii="Cambria" w:hAnsi="Cambria"/>
          <w:sz w:val="24"/>
          <w:szCs w:val="24"/>
        </w:rPr>
        <w:t xml:space="preserve">Understanding bacterial physiology in real-world environments </w:t>
      </w:r>
      <w:ins w:id="1" w:author="Heather Maughan" w:date="2022-03-17T07:19:00Z">
        <w:r>
          <w:rPr>
            <w:rFonts w:ascii="Cambria" w:hAnsi="Cambria"/>
            <w:sz w:val="24"/>
            <w:szCs w:val="24"/>
          </w:rPr>
          <w:t>requires non-invasive approaches</w:t>
        </w:r>
        <w:r w:rsidRPr="00CD0D15">
          <w:rPr>
            <w:rFonts w:ascii="Cambria" w:hAnsi="Cambria"/>
            <w:sz w:val="24"/>
            <w:szCs w:val="24"/>
          </w:rPr>
          <w:t xml:space="preserve"> </w:t>
        </w:r>
        <w:r>
          <w:rPr>
            <w:rFonts w:ascii="Cambria" w:hAnsi="Cambria"/>
            <w:sz w:val="24"/>
            <w:szCs w:val="24"/>
          </w:rPr>
          <w:t xml:space="preserve">and is </w:t>
        </w:r>
      </w:ins>
      <w:r w:rsidRPr="00CD0D15">
        <w:rPr>
          <w:rFonts w:ascii="Cambria" w:hAnsi="Cambria"/>
          <w:sz w:val="24"/>
          <w:szCs w:val="24"/>
        </w:rPr>
        <w:t>a challenging yet necessary</w:t>
      </w:r>
      <w:r>
        <w:rPr>
          <w:rFonts w:ascii="Cambria" w:hAnsi="Cambria"/>
          <w:sz w:val="24"/>
          <w:szCs w:val="24"/>
        </w:rPr>
        <w:t xml:space="preserve"> </w:t>
      </w:r>
      <w:r w:rsidRPr="00CD0D15">
        <w:rPr>
          <w:rFonts w:ascii="Cambria" w:hAnsi="Cambria"/>
          <w:sz w:val="24"/>
          <w:szCs w:val="24"/>
        </w:rPr>
        <w:t>endeavor to effectively treat infect</w:t>
      </w:r>
      <w:r>
        <w:rPr>
          <w:rFonts w:ascii="Cambria" w:hAnsi="Cambria"/>
          <w:sz w:val="24"/>
          <w:szCs w:val="24"/>
        </w:rPr>
        <w:t xml:space="preserve">ious disease. </w:t>
      </w:r>
      <w:r w:rsidR="00EA0C97">
        <w:rPr>
          <w:rFonts w:ascii="Cambria" w:hAnsi="Cambria"/>
          <w:sz w:val="24"/>
          <w:szCs w:val="24"/>
        </w:rPr>
        <w:t>B</w:t>
      </w:r>
      <w:r>
        <w:rPr>
          <w:rFonts w:ascii="Cambria" w:hAnsi="Cambria"/>
          <w:sz w:val="24"/>
          <w:szCs w:val="24"/>
        </w:rPr>
        <w:t>acteria</w:t>
      </w:r>
      <w:r w:rsidR="00792B2C">
        <w:rPr>
          <w:rFonts w:ascii="Cambria" w:hAnsi="Cambria"/>
          <w:sz w:val="24"/>
          <w:szCs w:val="24"/>
        </w:rPr>
        <w:t xml:space="preserve"> </w:t>
      </w:r>
      <w:r>
        <w:rPr>
          <w:rFonts w:ascii="Cambria" w:hAnsi="Cambria"/>
          <w:sz w:val="24"/>
          <w:szCs w:val="24"/>
        </w:rPr>
        <w:t>evolved strategies to tolerate</w:t>
      </w:r>
      <w:r w:rsidR="00EA0C97">
        <w:rPr>
          <w:rFonts w:ascii="Cambria" w:hAnsi="Cambria"/>
          <w:sz w:val="24"/>
          <w:szCs w:val="24"/>
        </w:rPr>
        <w:t xml:space="preserve"> chemical gradients associated with infections. </w:t>
      </w:r>
      <w:r>
        <w:rPr>
          <w:rFonts w:ascii="Cambria" w:hAnsi="Cambria"/>
          <w:sz w:val="24"/>
          <w:szCs w:val="24"/>
        </w:rPr>
        <w:t xml:space="preserve">For example, the opportunistic pathogen </w:t>
      </w:r>
      <w:r w:rsidR="002A4B5E">
        <w:rPr>
          <w:rFonts w:ascii="Cambria" w:hAnsi="Cambria"/>
          <w:i/>
          <w:iCs/>
          <w:sz w:val="24"/>
          <w:szCs w:val="24"/>
        </w:rPr>
        <w:t>Pseudomonas aeruginosa</w:t>
      </w:r>
      <w:r w:rsidR="002A4B5E">
        <w:rPr>
          <w:rFonts w:ascii="Cambria" w:hAnsi="Cambria"/>
          <w:sz w:val="24"/>
          <w:szCs w:val="24"/>
        </w:rPr>
        <w:t xml:space="preserve"> utilizes </w:t>
      </w:r>
      <w:r w:rsidR="00516B1A">
        <w:rPr>
          <w:rFonts w:ascii="Cambria" w:hAnsi="Cambria"/>
          <w:sz w:val="24"/>
          <w:szCs w:val="24"/>
        </w:rPr>
        <w:t xml:space="preserve">the redox-active metabolite, </w:t>
      </w:r>
      <w:r w:rsidR="002A4B5E">
        <w:rPr>
          <w:rFonts w:ascii="Cambria" w:hAnsi="Cambria"/>
          <w:sz w:val="24"/>
          <w:szCs w:val="24"/>
        </w:rPr>
        <w:t>pyocyanin</w:t>
      </w:r>
      <w:r w:rsidR="00516B1A">
        <w:rPr>
          <w:rFonts w:ascii="Cambria" w:hAnsi="Cambria"/>
          <w:sz w:val="24"/>
          <w:szCs w:val="24"/>
        </w:rPr>
        <w:t xml:space="preserve">, </w:t>
      </w:r>
      <w:r w:rsidR="002A4B5E">
        <w:rPr>
          <w:rFonts w:ascii="Cambria" w:hAnsi="Cambria"/>
          <w:sz w:val="24"/>
          <w:szCs w:val="24"/>
        </w:rPr>
        <w:t>as an alternative electron acceptor in</w:t>
      </w:r>
      <w:r w:rsidR="00D8565A">
        <w:rPr>
          <w:rFonts w:ascii="Cambria" w:hAnsi="Cambria"/>
          <w:sz w:val="24"/>
          <w:szCs w:val="24"/>
        </w:rPr>
        <w:t xml:space="preserve"> </w:t>
      </w:r>
      <w:r>
        <w:rPr>
          <w:rFonts w:ascii="Cambria" w:hAnsi="Cambria"/>
          <w:sz w:val="24"/>
          <w:szCs w:val="24"/>
        </w:rPr>
        <w:t>low-oxygen</w:t>
      </w:r>
      <w:r w:rsidR="00EA0C97">
        <w:rPr>
          <w:rFonts w:ascii="Cambria" w:hAnsi="Cambria"/>
          <w:sz w:val="24"/>
          <w:szCs w:val="24"/>
        </w:rPr>
        <w:t xml:space="preserve">. </w:t>
      </w:r>
      <w:r w:rsidR="00DD3AB4">
        <w:rPr>
          <w:rFonts w:ascii="Cambria" w:hAnsi="Cambria"/>
          <w:sz w:val="24"/>
          <w:szCs w:val="24"/>
        </w:rPr>
        <w:t>The reduced form of pyocyanin</w:t>
      </w:r>
      <w:r w:rsidR="00DD3AB4">
        <w:rPr>
          <w:rFonts w:ascii="Cambria" w:hAnsi="Cambria"/>
          <w:sz w:val="24"/>
          <w:szCs w:val="24"/>
        </w:rPr>
        <w:t xml:space="preserve">, in addition to other metabolites produced by </w:t>
      </w:r>
      <w:r w:rsidR="00DD3AB4">
        <w:rPr>
          <w:rFonts w:ascii="Cambria" w:hAnsi="Cambria"/>
          <w:i/>
          <w:iCs/>
          <w:sz w:val="24"/>
          <w:szCs w:val="24"/>
        </w:rPr>
        <w:t xml:space="preserve">P. </w:t>
      </w:r>
      <w:proofErr w:type="gramStart"/>
      <w:r w:rsidR="00DD3AB4">
        <w:rPr>
          <w:rFonts w:ascii="Cambria" w:hAnsi="Cambria"/>
          <w:i/>
          <w:iCs/>
          <w:sz w:val="24"/>
          <w:szCs w:val="24"/>
        </w:rPr>
        <w:t xml:space="preserve">aeruginosa, </w:t>
      </w:r>
      <w:r w:rsidR="00DD3AB4">
        <w:rPr>
          <w:rFonts w:ascii="Cambria" w:hAnsi="Cambria"/>
          <w:sz w:val="24"/>
          <w:szCs w:val="24"/>
        </w:rPr>
        <w:t xml:space="preserve"> </w:t>
      </w:r>
      <w:r w:rsidR="00DD3AB4">
        <w:rPr>
          <w:rFonts w:ascii="Cambria" w:hAnsi="Cambria"/>
          <w:sz w:val="24"/>
          <w:szCs w:val="24"/>
        </w:rPr>
        <w:lastRenderedPageBreak/>
        <w:t>are</w:t>
      </w:r>
      <w:proofErr w:type="gramEnd"/>
      <w:r w:rsidR="00DD3AB4">
        <w:rPr>
          <w:rFonts w:ascii="Cambria" w:hAnsi="Cambria"/>
          <w:sz w:val="24"/>
          <w:szCs w:val="24"/>
        </w:rPr>
        <w:t xml:space="preserve"> fluorescent</w:t>
      </w:r>
      <w:r w:rsidR="00DD3AB4">
        <w:rPr>
          <w:rFonts w:ascii="Cambria" w:hAnsi="Cambria"/>
          <w:sz w:val="24"/>
          <w:szCs w:val="24"/>
        </w:rPr>
        <w:t>, and i</w:t>
      </w:r>
      <w:r w:rsidR="00643386">
        <w:rPr>
          <w:rFonts w:ascii="Cambria" w:hAnsi="Cambria"/>
          <w:sz w:val="24"/>
          <w:szCs w:val="24"/>
        </w:rPr>
        <w:t xml:space="preserve">maging </w:t>
      </w:r>
      <w:r w:rsidR="00643386">
        <w:rPr>
          <w:rFonts w:ascii="Cambria" w:hAnsi="Cambria"/>
          <w:i/>
          <w:iCs/>
          <w:sz w:val="24"/>
          <w:szCs w:val="24"/>
        </w:rPr>
        <w:t xml:space="preserve">P. aeruginosa </w:t>
      </w:r>
      <w:r w:rsidR="00643386">
        <w:rPr>
          <w:rFonts w:ascii="Cambria" w:hAnsi="Cambria"/>
          <w:sz w:val="24"/>
          <w:szCs w:val="24"/>
        </w:rPr>
        <w:t xml:space="preserve">in biofilms or clinical samples is necessary to understand how </w:t>
      </w:r>
      <w:r w:rsidR="00643386">
        <w:rPr>
          <w:rFonts w:ascii="Cambria" w:hAnsi="Cambria"/>
          <w:i/>
          <w:iCs/>
          <w:sz w:val="24"/>
          <w:szCs w:val="24"/>
        </w:rPr>
        <w:t xml:space="preserve">P. aeruginosa </w:t>
      </w:r>
      <w:r w:rsidR="00643386">
        <w:rPr>
          <w:rFonts w:ascii="Cambria" w:hAnsi="Cambria"/>
          <w:sz w:val="24"/>
          <w:szCs w:val="24"/>
        </w:rPr>
        <w:t xml:space="preserve">responds to the local chemical environment. </w:t>
      </w:r>
      <w:r w:rsidR="00792B2C">
        <w:rPr>
          <w:rFonts w:ascii="Cambria" w:hAnsi="Cambria"/>
          <w:sz w:val="24"/>
          <w:szCs w:val="24"/>
        </w:rPr>
        <w:t xml:space="preserve">The DIVER, a custom-made instrument </w:t>
      </w:r>
      <w:r w:rsidR="00DD3AB4">
        <w:rPr>
          <w:rFonts w:ascii="Cambria" w:hAnsi="Cambria"/>
          <w:sz w:val="24"/>
          <w:szCs w:val="24"/>
        </w:rPr>
        <w:t xml:space="preserve">for originally designed for deep tissue imaging, was used to image </w:t>
      </w:r>
      <w:r w:rsidR="00DD3AB4">
        <w:rPr>
          <w:rFonts w:ascii="Cambria" w:hAnsi="Cambria"/>
          <w:i/>
          <w:iCs/>
          <w:sz w:val="24"/>
          <w:szCs w:val="24"/>
        </w:rPr>
        <w:t xml:space="preserve">P. aeruginosa </w:t>
      </w:r>
      <w:r w:rsidR="00DD3AB4">
        <w:rPr>
          <w:rFonts w:ascii="Cambria" w:hAnsi="Cambria"/>
          <w:sz w:val="24"/>
          <w:szCs w:val="24"/>
        </w:rPr>
        <w:t>auto-fluorescen</w:t>
      </w:r>
      <w:r w:rsidR="00371CD8">
        <w:rPr>
          <w:rFonts w:ascii="Cambria" w:hAnsi="Cambria"/>
          <w:sz w:val="24"/>
          <w:szCs w:val="24"/>
        </w:rPr>
        <w:t>ce</w:t>
      </w:r>
      <w:r w:rsidR="00DD3AB4">
        <w:rPr>
          <w:rFonts w:ascii="Cambria" w:hAnsi="Cambria"/>
          <w:sz w:val="24"/>
          <w:szCs w:val="24"/>
        </w:rPr>
        <w:t xml:space="preserve"> </w:t>
      </w:r>
      <w:r w:rsidR="00371CD8">
        <w:rPr>
          <w:rFonts w:ascii="Cambria" w:hAnsi="Cambria"/>
          <w:sz w:val="24"/>
          <w:szCs w:val="24"/>
        </w:rPr>
        <w:t xml:space="preserve">and the fluorescence lifetime </w:t>
      </w:r>
      <w:r w:rsidR="00DD3AB4">
        <w:rPr>
          <w:rFonts w:ascii="Cambria" w:hAnsi="Cambria"/>
          <w:sz w:val="24"/>
          <w:szCs w:val="24"/>
        </w:rPr>
        <w:t xml:space="preserve">throughout biofilms and </w:t>
      </w:r>
      <w:r w:rsidR="0083075C">
        <w:rPr>
          <w:rFonts w:ascii="Cambria" w:hAnsi="Cambria"/>
          <w:sz w:val="24"/>
          <w:szCs w:val="24"/>
        </w:rPr>
        <w:t>aggregates</w:t>
      </w:r>
      <w:r w:rsidR="00371CD8">
        <w:rPr>
          <w:rFonts w:ascii="Cambria" w:hAnsi="Cambria"/>
          <w:sz w:val="24"/>
          <w:szCs w:val="24"/>
        </w:rPr>
        <w:t xml:space="preserve">. Using the DIVER fluorescence lifetime instrument, the </w:t>
      </w:r>
      <w:r w:rsidR="00967D0D">
        <w:rPr>
          <w:rFonts w:ascii="Cambria" w:hAnsi="Cambria"/>
          <w:sz w:val="24"/>
          <w:szCs w:val="24"/>
        </w:rPr>
        <w:t>reduced form of pyocyanin was detected at the</w:t>
      </w:r>
      <w:r w:rsidR="00967D0D">
        <w:rPr>
          <w:rFonts w:ascii="Cambria" w:hAnsi="Cambria"/>
          <w:iCs/>
          <w:sz w:val="24"/>
          <w:szCs w:val="24"/>
        </w:rPr>
        <w:t xml:space="preserve"> surface of </w:t>
      </w:r>
      <w:r w:rsidR="00967D0D">
        <w:rPr>
          <w:rFonts w:ascii="Cambria" w:hAnsi="Cambria"/>
          <w:i/>
          <w:sz w:val="24"/>
          <w:szCs w:val="24"/>
        </w:rPr>
        <w:t xml:space="preserve">P. aeruginosa </w:t>
      </w:r>
      <w:r w:rsidR="00967D0D">
        <w:rPr>
          <w:rFonts w:ascii="Cambria" w:hAnsi="Cambria"/>
          <w:iCs/>
          <w:sz w:val="24"/>
          <w:szCs w:val="24"/>
        </w:rPr>
        <w:t>biofilms,</w:t>
      </w:r>
      <w:r w:rsidR="006D6721" w:rsidRPr="00CD0D15">
        <w:rPr>
          <w:rFonts w:ascii="Cambria" w:hAnsi="Cambria"/>
          <w:sz w:val="24"/>
          <w:szCs w:val="24"/>
        </w:rPr>
        <w:t xml:space="preserve"> where </w:t>
      </w:r>
      <w:r w:rsidR="006D6721">
        <w:rPr>
          <w:rFonts w:ascii="Cambria" w:hAnsi="Cambria"/>
          <w:sz w:val="24"/>
          <w:szCs w:val="24"/>
        </w:rPr>
        <w:t>growth</w:t>
      </w:r>
      <w:r w:rsidR="006D6721" w:rsidRPr="00CD0D15">
        <w:rPr>
          <w:rFonts w:ascii="Cambria" w:hAnsi="Cambria"/>
          <w:sz w:val="24"/>
          <w:szCs w:val="24"/>
        </w:rPr>
        <w:t xml:space="preserve"> </w:t>
      </w:r>
      <w:r w:rsidR="006D6721">
        <w:rPr>
          <w:rFonts w:ascii="Cambria" w:hAnsi="Cambria"/>
          <w:sz w:val="24"/>
          <w:szCs w:val="24"/>
        </w:rPr>
        <w:t>wa</w:t>
      </w:r>
      <w:r w:rsidR="006D6721" w:rsidRPr="00CD0D15">
        <w:rPr>
          <w:rFonts w:ascii="Cambria" w:hAnsi="Cambria"/>
          <w:sz w:val="24"/>
          <w:szCs w:val="24"/>
        </w:rPr>
        <w:t>s dense and oxygen consumption</w:t>
      </w:r>
      <w:r w:rsidR="006D6721" w:rsidRPr="00927F15">
        <w:rPr>
          <w:rFonts w:ascii="Cambria" w:hAnsi="Cambria"/>
          <w:sz w:val="24"/>
          <w:szCs w:val="24"/>
        </w:rPr>
        <w:t xml:space="preserve"> </w:t>
      </w:r>
      <w:r w:rsidR="006D6721">
        <w:rPr>
          <w:rFonts w:ascii="Cambria" w:hAnsi="Cambria"/>
          <w:sz w:val="24"/>
          <w:szCs w:val="24"/>
        </w:rPr>
        <w:t xml:space="preserve">was </w:t>
      </w:r>
      <w:ins w:id="2" w:author="Tara Gallagher" w:date="2022-05-01T12:15:00Z">
        <w:r w:rsidR="009F5128">
          <w:rPr>
            <w:rFonts w:ascii="Cambria" w:hAnsi="Cambria"/>
            <w:sz w:val="24"/>
            <w:szCs w:val="24"/>
          </w:rPr>
          <w:t>likely</w:t>
        </w:r>
        <w:r w:rsidR="009F5128" w:rsidRPr="00CD0D15">
          <w:rPr>
            <w:rFonts w:ascii="Cambria" w:hAnsi="Cambria"/>
            <w:sz w:val="24"/>
            <w:szCs w:val="24"/>
          </w:rPr>
          <w:t xml:space="preserve"> </w:t>
        </w:r>
      </w:ins>
      <w:r w:rsidR="006D6721" w:rsidRPr="00CD0D15">
        <w:rPr>
          <w:rFonts w:ascii="Cambria" w:hAnsi="Cambria"/>
          <w:sz w:val="24"/>
          <w:szCs w:val="24"/>
        </w:rPr>
        <w:t>hig</w:t>
      </w:r>
      <w:r w:rsidR="006D6721">
        <w:rPr>
          <w:rFonts w:ascii="Cambria" w:hAnsi="Cambria"/>
          <w:sz w:val="24"/>
          <w:szCs w:val="24"/>
        </w:rPr>
        <w:t xml:space="preserve">h. In addition, </w:t>
      </w:r>
      <w:r w:rsidR="006D6721">
        <w:rPr>
          <w:rFonts w:ascii="Cambria" w:hAnsi="Cambria"/>
          <w:i/>
          <w:iCs/>
          <w:sz w:val="24"/>
          <w:szCs w:val="24"/>
        </w:rPr>
        <w:t xml:space="preserve">P. aeruginosa </w:t>
      </w:r>
      <w:r w:rsidR="00967D0D">
        <w:rPr>
          <w:rFonts w:ascii="Cambria" w:hAnsi="Cambria"/>
          <w:sz w:val="24"/>
          <w:szCs w:val="24"/>
        </w:rPr>
        <w:t>cultures had higher levels of reduced</w:t>
      </w:r>
      <w:r w:rsidR="006D6721">
        <w:rPr>
          <w:rFonts w:ascii="Cambria" w:hAnsi="Cambria"/>
          <w:sz w:val="24"/>
          <w:szCs w:val="24"/>
        </w:rPr>
        <w:t xml:space="preserve"> pyocyanin in the presence of</w:t>
      </w:r>
      <w:r w:rsidR="00967D0D">
        <w:rPr>
          <w:rFonts w:ascii="Cambria" w:hAnsi="Cambria"/>
          <w:i/>
          <w:iCs/>
          <w:sz w:val="24"/>
          <w:szCs w:val="24"/>
        </w:rPr>
        <w:t xml:space="preserve"> </w:t>
      </w:r>
      <w:r w:rsidR="00371CD8">
        <w:rPr>
          <w:rFonts w:ascii="Cambria" w:hAnsi="Cambria"/>
          <w:sz w:val="24"/>
          <w:szCs w:val="24"/>
        </w:rPr>
        <w:t>fermentation metabolites produced by</w:t>
      </w:r>
      <w:r w:rsidR="00E66D9F">
        <w:rPr>
          <w:rFonts w:ascii="Cambria" w:hAnsi="Cambria"/>
          <w:sz w:val="24"/>
          <w:szCs w:val="24"/>
        </w:rPr>
        <w:t xml:space="preserve">, </w:t>
      </w:r>
      <w:proofErr w:type="spellStart"/>
      <w:r w:rsidR="00967D0D">
        <w:rPr>
          <w:rFonts w:ascii="Cambria" w:hAnsi="Cambria"/>
          <w:i/>
          <w:iCs/>
          <w:sz w:val="24"/>
          <w:szCs w:val="24"/>
        </w:rPr>
        <w:t>Rothia</w:t>
      </w:r>
      <w:proofErr w:type="spellEnd"/>
      <w:r w:rsidR="00967D0D">
        <w:rPr>
          <w:rFonts w:ascii="Cambria" w:hAnsi="Cambria"/>
          <w:i/>
          <w:iCs/>
          <w:sz w:val="24"/>
          <w:szCs w:val="24"/>
        </w:rPr>
        <w:t xml:space="preserve"> </w:t>
      </w:r>
      <w:proofErr w:type="spellStart"/>
      <w:r w:rsidR="00967D0D">
        <w:rPr>
          <w:rFonts w:ascii="Cambria" w:hAnsi="Cambria"/>
          <w:i/>
          <w:iCs/>
          <w:sz w:val="24"/>
          <w:szCs w:val="24"/>
        </w:rPr>
        <w:t>mucilaginosa</w:t>
      </w:r>
      <w:proofErr w:type="spellEnd"/>
      <w:r w:rsidR="00967D0D">
        <w:rPr>
          <w:rFonts w:ascii="Cambria" w:hAnsi="Cambria"/>
          <w:i/>
          <w:iCs/>
          <w:sz w:val="24"/>
          <w:szCs w:val="24"/>
        </w:rPr>
        <w:t>,</w:t>
      </w:r>
      <w:r w:rsidR="00E66D9F">
        <w:rPr>
          <w:rFonts w:ascii="Cambria" w:hAnsi="Cambria"/>
          <w:sz w:val="24"/>
          <w:szCs w:val="24"/>
        </w:rPr>
        <w:t xml:space="preserve"> which co</w:t>
      </w:r>
      <w:r w:rsidR="004F7493">
        <w:rPr>
          <w:rFonts w:ascii="Cambria" w:hAnsi="Cambria"/>
          <w:sz w:val="24"/>
          <w:szCs w:val="24"/>
        </w:rPr>
        <w:t>-</w:t>
      </w:r>
      <w:r w:rsidR="00967D0D">
        <w:rPr>
          <w:rFonts w:ascii="Cambria" w:hAnsi="Cambria"/>
          <w:sz w:val="24"/>
          <w:szCs w:val="24"/>
        </w:rPr>
        <w:t>colonize</w:t>
      </w:r>
      <w:r w:rsidR="004F7493">
        <w:rPr>
          <w:rFonts w:ascii="Cambria" w:hAnsi="Cambria"/>
          <w:sz w:val="24"/>
          <w:szCs w:val="24"/>
        </w:rPr>
        <w:t>s</w:t>
      </w:r>
      <w:r w:rsidR="00967D0D">
        <w:rPr>
          <w:rFonts w:ascii="Cambria" w:hAnsi="Cambria"/>
          <w:sz w:val="24"/>
          <w:szCs w:val="24"/>
        </w:rPr>
        <w:t xml:space="preserve"> the cystic fibrosis airways</w:t>
      </w:r>
      <w:r w:rsidR="00371711">
        <w:rPr>
          <w:rFonts w:ascii="Cambria" w:hAnsi="Cambria"/>
          <w:sz w:val="24"/>
          <w:szCs w:val="24"/>
        </w:rPr>
        <w:t xml:space="preserve"> with </w:t>
      </w:r>
      <w:r w:rsidR="00371711">
        <w:rPr>
          <w:rFonts w:ascii="Cambria" w:hAnsi="Cambria"/>
          <w:i/>
          <w:sz w:val="24"/>
          <w:szCs w:val="24"/>
        </w:rPr>
        <w:t>P. aeruginosa</w:t>
      </w:r>
      <w:r w:rsidR="00967D0D">
        <w:rPr>
          <w:rFonts w:ascii="Cambria" w:hAnsi="Cambria"/>
          <w:sz w:val="24"/>
          <w:szCs w:val="24"/>
        </w:rPr>
        <w:t xml:space="preserve">. </w:t>
      </w:r>
      <w:ins w:id="3" w:author="Tara Gallagher" w:date="2022-05-08T15:39:00Z">
        <w:r w:rsidR="008E5FF8">
          <w:rPr>
            <w:rFonts w:ascii="Cambria" w:hAnsi="Cambria"/>
            <w:sz w:val="24"/>
            <w:szCs w:val="24"/>
          </w:rPr>
          <w:t xml:space="preserve">In conclusion, </w:t>
        </w:r>
      </w:ins>
      <w:r w:rsidR="00967D0D">
        <w:rPr>
          <w:rFonts w:ascii="Cambria" w:hAnsi="Cambria"/>
          <w:sz w:val="24"/>
          <w:szCs w:val="24"/>
        </w:rPr>
        <w:t xml:space="preserve">FLIM </w:t>
      </w:r>
      <w:ins w:id="4" w:author="Tara Gallagher" w:date="2022-05-01T12:20:00Z">
        <w:r w:rsidR="009F5128">
          <w:rPr>
            <w:rFonts w:ascii="Cambria" w:hAnsi="Cambria"/>
            <w:sz w:val="24"/>
            <w:szCs w:val="24"/>
          </w:rPr>
          <w:t xml:space="preserve">was </w:t>
        </w:r>
      </w:ins>
      <w:r w:rsidR="00967D0D">
        <w:rPr>
          <w:rFonts w:ascii="Cambria" w:hAnsi="Cambria"/>
          <w:sz w:val="24"/>
          <w:szCs w:val="24"/>
        </w:rPr>
        <w:t xml:space="preserve">used to detect shifts </w:t>
      </w:r>
      <w:r w:rsidR="00967D0D" w:rsidRPr="00D8565A">
        <w:rPr>
          <w:rFonts w:ascii="Cambria" w:hAnsi="Cambria"/>
          <w:i/>
          <w:iCs/>
          <w:sz w:val="24"/>
          <w:szCs w:val="24"/>
        </w:rPr>
        <w:t>in</w:t>
      </w:r>
      <w:r w:rsidR="00D8565A">
        <w:rPr>
          <w:rFonts w:ascii="Cambria" w:hAnsi="Cambria"/>
          <w:i/>
          <w:iCs/>
          <w:sz w:val="24"/>
          <w:szCs w:val="24"/>
        </w:rPr>
        <w:t xml:space="preserve"> P. aeruginosa </w:t>
      </w:r>
      <w:r w:rsidR="00967D0D" w:rsidRPr="00D8565A">
        <w:rPr>
          <w:rFonts w:ascii="Cambria" w:hAnsi="Cambria"/>
          <w:i/>
          <w:iCs/>
          <w:sz w:val="24"/>
          <w:szCs w:val="24"/>
        </w:rPr>
        <w:t>metabolism</w:t>
      </w:r>
      <w:r w:rsidR="00967D0D">
        <w:rPr>
          <w:rFonts w:ascii="Cambria" w:hAnsi="Cambria"/>
          <w:sz w:val="24"/>
          <w:szCs w:val="24"/>
        </w:rPr>
        <w:t xml:space="preserve"> and </w:t>
      </w:r>
      <w:r w:rsidR="000E236A">
        <w:rPr>
          <w:rFonts w:ascii="Cambria" w:hAnsi="Cambria"/>
          <w:sz w:val="24"/>
          <w:szCs w:val="24"/>
        </w:rPr>
        <w:t xml:space="preserve">to </w:t>
      </w:r>
      <w:r w:rsidR="00085FA1">
        <w:rPr>
          <w:rFonts w:ascii="Cambria" w:hAnsi="Cambria"/>
          <w:sz w:val="24"/>
          <w:szCs w:val="24"/>
        </w:rPr>
        <w:t xml:space="preserve">visualize </w:t>
      </w:r>
      <w:r w:rsidR="00371711">
        <w:rPr>
          <w:rFonts w:ascii="Cambria" w:hAnsi="Cambria"/>
          <w:sz w:val="24"/>
          <w:szCs w:val="24"/>
        </w:rPr>
        <w:t xml:space="preserve">reduced </w:t>
      </w:r>
      <w:r w:rsidR="00967D0D">
        <w:rPr>
          <w:rFonts w:ascii="Cambria" w:hAnsi="Cambria"/>
          <w:sz w:val="24"/>
          <w:szCs w:val="24"/>
        </w:rPr>
        <w:t>pyocyanin in conditions associated with infection</w:t>
      </w:r>
      <w:r w:rsidR="00E66D9F">
        <w:rPr>
          <w:rFonts w:ascii="Cambria" w:hAnsi="Cambria"/>
          <w:sz w:val="24"/>
          <w:szCs w:val="24"/>
        </w:rPr>
        <w:t xml:space="preserve">. </w:t>
      </w:r>
    </w:p>
    <w:p w14:paraId="469DDC3F" w14:textId="77777777" w:rsidR="00F27C25" w:rsidRPr="00CD0D15" w:rsidRDefault="00F27C25" w:rsidP="00F27C25">
      <w:pPr>
        <w:spacing w:line="480" w:lineRule="auto"/>
        <w:outlineLvl w:val="0"/>
        <w:rPr>
          <w:rFonts w:ascii="Cambria" w:hAnsi="Cambria"/>
          <w:sz w:val="24"/>
          <w:szCs w:val="24"/>
        </w:rPr>
      </w:pPr>
    </w:p>
    <w:p w14:paraId="31173D65" w14:textId="77777777" w:rsidR="00F27C25" w:rsidRPr="00CD0D15" w:rsidRDefault="00F27C25" w:rsidP="00F27C25">
      <w:pPr>
        <w:spacing w:line="480" w:lineRule="auto"/>
        <w:outlineLvl w:val="0"/>
        <w:rPr>
          <w:rFonts w:ascii="Cambria" w:hAnsi="Cambria"/>
          <w:sz w:val="24"/>
          <w:szCs w:val="24"/>
        </w:rPr>
      </w:pPr>
      <w:r w:rsidRPr="00CD0D15">
        <w:rPr>
          <w:rFonts w:ascii="Cambria" w:hAnsi="Cambria"/>
          <w:sz w:val="24"/>
          <w:szCs w:val="24"/>
        </w:rPr>
        <w:t>I</w:t>
      </w:r>
      <w:r w:rsidRPr="00CD0D15">
        <w:rPr>
          <w:rFonts w:ascii="Cambria" w:hAnsi="Cambria"/>
          <w:b/>
          <w:bCs/>
          <w:sz w:val="24"/>
          <w:szCs w:val="24"/>
        </w:rPr>
        <w:t>ntroduction</w:t>
      </w:r>
    </w:p>
    <w:p w14:paraId="6DDFB180" w14:textId="666CFF29" w:rsidR="00574527" w:rsidRPr="00574527" w:rsidRDefault="00F27C25" w:rsidP="00574527">
      <w:pPr>
        <w:spacing w:line="480" w:lineRule="auto"/>
        <w:outlineLvl w:val="0"/>
        <w:rPr>
          <w:rFonts w:ascii="Cambria" w:hAnsi="Cambria"/>
          <w:sz w:val="24"/>
          <w:szCs w:val="24"/>
        </w:rPr>
      </w:pPr>
      <w:r w:rsidRPr="00CD0D15">
        <w:rPr>
          <w:rFonts w:ascii="Cambria" w:hAnsi="Cambria"/>
          <w:sz w:val="24"/>
          <w:szCs w:val="24"/>
        </w:rPr>
        <w:tab/>
      </w:r>
      <w:r w:rsidR="00371711">
        <w:rPr>
          <w:rFonts w:ascii="Cambria" w:hAnsi="Cambria"/>
          <w:sz w:val="24"/>
          <w:szCs w:val="24"/>
        </w:rPr>
        <w:t>To colonize an infection-site, b</w:t>
      </w:r>
      <w:r w:rsidR="00D434BC" w:rsidRPr="00CD0D15">
        <w:rPr>
          <w:rFonts w:ascii="Cambria" w:hAnsi="Cambria"/>
          <w:sz w:val="24"/>
          <w:szCs w:val="24"/>
        </w:rPr>
        <w:t>acteria</w:t>
      </w:r>
      <w:r w:rsidR="00371711">
        <w:rPr>
          <w:rFonts w:ascii="Cambria" w:hAnsi="Cambria"/>
          <w:sz w:val="24"/>
          <w:szCs w:val="24"/>
        </w:rPr>
        <w:t xml:space="preserve"> must</w:t>
      </w:r>
      <w:r w:rsidR="00D434BC" w:rsidRPr="00CD0D15">
        <w:rPr>
          <w:rFonts w:ascii="Cambria" w:hAnsi="Cambria"/>
          <w:sz w:val="24"/>
          <w:szCs w:val="24"/>
        </w:rPr>
        <w:t xml:space="preserve"> </w:t>
      </w:r>
      <w:r w:rsidR="00D434BC">
        <w:rPr>
          <w:rFonts w:ascii="Cambria" w:hAnsi="Cambria"/>
          <w:sz w:val="24"/>
          <w:szCs w:val="24"/>
        </w:rPr>
        <w:t xml:space="preserve">adapt to </w:t>
      </w:r>
      <w:r w:rsidR="00371711">
        <w:rPr>
          <w:rFonts w:ascii="Cambria" w:hAnsi="Cambria"/>
          <w:sz w:val="24"/>
          <w:szCs w:val="24"/>
        </w:rPr>
        <w:t xml:space="preserve">the </w:t>
      </w:r>
      <w:r w:rsidR="00CC10B5">
        <w:rPr>
          <w:rFonts w:ascii="Cambria" w:hAnsi="Cambria"/>
          <w:sz w:val="24"/>
          <w:szCs w:val="24"/>
        </w:rPr>
        <w:t>chemical gradients</w:t>
      </w:r>
      <w:r w:rsidR="00371711">
        <w:rPr>
          <w:rFonts w:ascii="Cambria" w:hAnsi="Cambria"/>
          <w:sz w:val="24"/>
          <w:szCs w:val="24"/>
        </w:rPr>
        <w:t xml:space="preserve"> associated with many infections</w:t>
      </w:r>
      <w:ins w:id="5" w:author="Heather Maughan" w:date="2022-03-17T07:21:00Z">
        <w:r w:rsidR="00AD40C0">
          <w:rPr>
            <w:rFonts w:ascii="Cambria" w:hAnsi="Cambria"/>
            <w:sz w:val="24"/>
            <w:szCs w:val="24"/>
          </w:rPr>
          <w:t>, including</w:t>
        </w:r>
      </w:ins>
      <w:r w:rsidR="00D434BC">
        <w:rPr>
          <w:rFonts w:ascii="Cambria" w:hAnsi="Cambria"/>
          <w:sz w:val="24"/>
          <w:szCs w:val="24"/>
        </w:rPr>
        <w:t xml:space="preserve"> steep drops in oxygen</w:t>
      </w:r>
      <w:ins w:id="6" w:author="Heather Maughan" w:date="2022-03-17T07:21:00Z">
        <w:r w:rsidR="00AD40C0">
          <w:rPr>
            <w:rFonts w:ascii="Cambria" w:hAnsi="Cambria"/>
            <w:sz w:val="24"/>
            <w:szCs w:val="24"/>
          </w:rPr>
          <w:t xml:space="preserve"> that</w:t>
        </w:r>
      </w:ins>
      <w:r w:rsidR="00D434BC">
        <w:rPr>
          <w:rFonts w:ascii="Cambria" w:hAnsi="Cambria"/>
          <w:sz w:val="24"/>
          <w:szCs w:val="24"/>
        </w:rPr>
        <w:t xml:space="preserve"> arise</w:t>
      </w:r>
      <w:r w:rsidR="00086EAA">
        <w:rPr>
          <w:rFonts w:ascii="Cambria" w:hAnsi="Cambria"/>
          <w:sz w:val="24"/>
          <w:szCs w:val="24"/>
        </w:rPr>
        <w:t xml:space="preserve"> </w:t>
      </w:r>
      <w:r w:rsidRPr="00CD0D15">
        <w:rPr>
          <w:rFonts w:ascii="Cambria" w:hAnsi="Cambria"/>
          <w:sz w:val="24"/>
          <w:szCs w:val="24"/>
        </w:rPr>
        <w:t>from low penetration</w:t>
      </w:r>
      <w:r w:rsidR="00475F51" w:rsidRPr="00CD0D15">
        <w:rPr>
          <w:rFonts w:ascii="Cambria" w:hAnsi="Cambria"/>
          <w:sz w:val="24"/>
          <w:szCs w:val="24"/>
        </w:rPr>
        <w:t xml:space="preserve"> </w:t>
      </w:r>
      <w:r w:rsidRPr="00CD0D15">
        <w:rPr>
          <w:rFonts w:ascii="Cambria" w:hAnsi="Cambria"/>
          <w:sz w:val="24"/>
          <w:szCs w:val="24"/>
        </w:rPr>
        <w:t xml:space="preserve">and cellular consumption of oxygen </w:t>
      </w:r>
      <w:r w:rsidRPr="00CD0D15">
        <w:rPr>
          <w:rFonts w:ascii="Cambria" w:hAnsi="Cambria"/>
          <w:sz w:val="24"/>
          <w:szCs w:val="24"/>
        </w:rPr>
        <w:fldChar w:fldCharType="begin"/>
      </w:r>
      <w:r w:rsidR="00836AB9">
        <w:rPr>
          <w:rFonts w:ascii="Cambria" w:hAnsi="Cambria"/>
          <w:sz w:val="24"/>
          <w:szCs w:val="24"/>
        </w:rPr>
        <w:instrText xml:space="preserve"> ADDIN ZOTERO_ITEM CSL_CITATION {"citationID":"nuCQMMx7","properties":{"formattedCitation":"(1, 2)","plainCitation":"(1, 2)","noteIndex":0},"citationItems":[{"id":523,"uris":["http://zotero.org/users/6261839/items/BPH3R46B"],"itemData":{"id":523,"type":"article-journal","abstract":"Severe and persistent bacterial lung infections characterize cystic fibrosis (CF). While several studies have documented the microbial diversity within CF lung mucus, we know much less about the inorganic chemistry that constrains microbial metabolic processes and their distribution. We hypothesized that sputum is chemically heterogeneous both within and between patients. To test this, we measured microprofiles of oxygen and sulfide concentrations as well as pH and oxidation-reduction potentials in 48 sputum samples from 22 pediatric patients with CF. Inorganic ions were measured in 20 samples from 12 patients. In all cases, oxygen was depleted within the first few millimeters below the sputum-air interface. Apart from this steep oxycline, anoxia dominated the sputum environment. Different sputum samples exhibited a broad range of redox conditions, with either oxidizing (16 mV to 355 mV) or reducing (−300 to −107 mV) potentials. The majority of reduced samples contained hydrogen sulfide and had a low pH (2.9 to 6.5). Sulfide concentrations increased at a rate of 0.30 µM H2S/min. Nitrous oxide was detected in only one sample that also contained sulfide. Microenvironmental variability was observed both within a single patient over time and between patients. Modeling oxygen dynamics within CF mucus plugs indicates that anoxic zones vary as a function of bacterial load and mucus thickness and can occupy a significant portion of the mucus volume. Thus, aerobic respiration accounts only partially for pathogen survival in CF sputum, motivating research to identify mechanisms of survival under conditions that span fluctuating redox states, including sulfidic environments.\nIMPORTANCE Microbial infections are the major cause of morbidity and mortality in people living with CF, and yet microbial growth and survival in CF airways are not well understood. Insufficient information about the chemistry of the in vivo environment contributes to this knowledge gap. Our documentation of variable redox states corresponding to the presence or absence of sulfide begins to fill this void and motivates understanding of how different opportunistic pathogens adapt in these dynamic environments. Given the changing chemical state of CF sputum over time, it is important to consider a spectrum of aerobic and anaerobic lifestyles when studying CF pathogens in the laboratory. This work not only provides relevant constraints that can shape the design of laboratory experiments, it also suggests that sulfide might be a useful proxy for assessing the redox state of sputum in the clinic.","container-title":"mBio","DOI":"10.1128/mBio.00767-15","ISSN":", 2150-7511","issue":"4","journalAbbreviation":"mBio","language":"en","note":"PMID: 26220964","page":"e00767-15","source":"mbio.asm.org","title":"Pediatric cystic fibrosis sputum can be chemically dynamic, anoxic, and extremely reduced due to hydrogen sulfide formation","volume":"6","author":[{"family":"Cowley","given":"Elise S."},{"family":"Kopf","given":"Sebastian H."},{"family":"LaRiviere","given":"Alejandro"},{"family":"Ziebis","given":"Wiebke"},{"family":"Newman","given":"Dianne K."}],"issued":{"date-parts":[["2015",9,1]]}}},{"id":337,"uris":["http://zotero.org/users/6261839/items/M9BABPDC"],"itemData":{"id":337,"type":"article-journal","abstract":"Current theories of CF pathogenesis predict different predisposing “local environmental” conditions and sites of bacterial infection within CF airways. Here we show that, in CF patients with established lung disease, Psuedomonas aeruginosa was located within hypoxic mucopurulent masses in airway lumens. In vitro studies revealed that CF-specific increases in epithelial O2 consumption, linked to increased airway surface liquid (ASL) volume absorption and mucus stasis, generated steep hypoxic gradients within thickened mucus on CF epithelial surfaces prior to infection. Motile P. aeruginosa deposited on CF airway surfaces penetrated into hypoxic mucus zones and responded to this environment with increased alginate production. With P. aeruginosa growth in oxygen restricted environments, local hypoxia was exacerbated and frank anaerobiosis, as detected in vivo, resulted. These studies indicate that novel therapies for CF include removal of hypoxic mucus plaques and antibiotics effective against P. aeruginosa adapted to anaerobic environments.","container-title":"The Journal of Clinical Investigation","DOI":"10.1172/JCI13870","ISSN":"0021-9738","issue":"3","journalAbbreviation":"J Clin Invest","note":"PMID: 11827991\nPMCID: PMC150856","page":"317-325","source":"PubMed Central","title":"Effects of reduced mucus oxygen concentration in airway Pseudomonas infections of cystic fibrosis patients","volume":"109","author":[{"family":"Worlitzsch","given":"Dieter"},{"family":"Tarran","given":"Robert"},{"family":"Ulrich","given":"Martina"},{"family":"Schwab","given":"Ute"},{"family":"Cekici","given":"Aynur"},{"family":"Meyer","given":"Keith C."},{"family":"Birrer","given":"Peter"},{"family":"Bellon","given":"Gabriel"},{"family":"Berger","given":"Jürgen"},{"family":"Weiss","given":"Tilo"},{"family":"Botzenhart","given":"Konrad"},{"family":"Yankaskas","given":"James R."},{"family":"Randell","given":"Scott"},{"family":"Boucher","given":"Richard C."},{"family":"Döring","given":"Gerd"}],"issued":{"date-parts":[["2002",2,1]]}}}],"schema":"https://github.com/citation-style-language/schema/raw/master/csl-citation.json"} </w:instrText>
      </w:r>
      <w:r w:rsidRPr="00CD0D15">
        <w:rPr>
          <w:rFonts w:ascii="Cambria" w:hAnsi="Cambria"/>
          <w:sz w:val="24"/>
          <w:szCs w:val="24"/>
        </w:rPr>
        <w:fldChar w:fldCharType="separate"/>
      </w:r>
      <w:r w:rsidR="00E31B30">
        <w:rPr>
          <w:rFonts w:ascii="Cambria" w:hAnsi="Cambria"/>
          <w:noProof/>
          <w:sz w:val="24"/>
          <w:szCs w:val="24"/>
        </w:rPr>
        <w:t>(1, 2)</w:t>
      </w:r>
      <w:r w:rsidRPr="00CD0D15">
        <w:rPr>
          <w:rFonts w:ascii="Cambria" w:hAnsi="Cambria"/>
          <w:sz w:val="24"/>
          <w:szCs w:val="24"/>
        </w:rPr>
        <w:fldChar w:fldCharType="end"/>
      </w:r>
      <w:r w:rsidRPr="00CD0D15">
        <w:rPr>
          <w:rFonts w:ascii="Cambria" w:hAnsi="Cambria"/>
          <w:sz w:val="24"/>
          <w:szCs w:val="24"/>
        </w:rPr>
        <w:t xml:space="preserve">. </w:t>
      </w:r>
      <w:r w:rsidR="00574527">
        <w:rPr>
          <w:rFonts w:ascii="Cambria" w:hAnsi="Cambria"/>
          <w:sz w:val="24"/>
          <w:szCs w:val="24"/>
        </w:rPr>
        <w:t xml:space="preserve">Hypoxic conditions found in wounds and the airways of persons with cystic fibrosis (CF) pose a challenge to opportunistic pathogens, such as </w:t>
      </w:r>
      <w:r w:rsidR="00574527">
        <w:rPr>
          <w:rFonts w:ascii="Cambria" w:hAnsi="Cambria"/>
          <w:i/>
          <w:sz w:val="24"/>
          <w:szCs w:val="24"/>
        </w:rPr>
        <w:t>Pseudomonas aeruginosa.</w:t>
      </w:r>
    </w:p>
    <w:p w14:paraId="7FA0486E" w14:textId="0D6730FF" w:rsidR="002C14DB" w:rsidRDefault="00271AC8" w:rsidP="00CC10B5">
      <w:pPr>
        <w:spacing w:line="480" w:lineRule="auto"/>
        <w:outlineLvl w:val="0"/>
        <w:rPr>
          <w:rFonts w:ascii="Cambria" w:hAnsi="Cambria"/>
          <w:sz w:val="24"/>
          <w:szCs w:val="24"/>
        </w:rPr>
      </w:pPr>
      <w:r>
        <w:rPr>
          <w:rFonts w:ascii="Cambria" w:hAnsi="Cambria"/>
          <w:sz w:val="24"/>
          <w:szCs w:val="24"/>
        </w:rPr>
        <w:tab/>
      </w:r>
      <w:r w:rsidR="00774B5A">
        <w:rPr>
          <w:rFonts w:ascii="Cambria" w:hAnsi="Cambria"/>
          <w:i/>
          <w:sz w:val="24"/>
          <w:szCs w:val="24"/>
        </w:rPr>
        <w:t xml:space="preserve">P. aeruginosa </w:t>
      </w:r>
      <w:r w:rsidR="00475F51" w:rsidRPr="00CD0D15">
        <w:rPr>
          <w:rFonts w:ascii="Cambria" w:hAnsi="Cambria"/>
          <w:sz w:val="24"/>
          <w:szCs w:val="24"/>
        </w:rPr>
        <w:t>can</w:t>
      </w:r>
      <w:r w:rsidR="00542F38">
        <w:rPr>
          <w:rFonts w:ascii="Cambria" w:hAnsi="Cambria"/>
          <w:sz w:val="24"/>
          <w:szCs w:val="24"/>
        </w:rPr>
        <w:t xml:space="preserve"> persist in low-oxygen by</w:t>
      </w:r>
      <w:r w:rsidR="00475F51" w:rsidRPr="00CD0D15">
        <w:rPr>
          <w:rFonts w:ascii="Cambria" w:hAnsi="Cambria"/>
          <w:sz w:val="24"/>
          <w:szCs w:val="24"/>
        </w:rPr>
        <w:t xml:space="preserve"> </w:t>
      </w:r>
      <w:r w:rsidR="00F27C25" w:rsidRPr="00CD0D15">
        <w:rPr>
          <w:rFonts w:ascii="Cambria" w:hAnsi="Cambria"/>
          <w:sz w:val="24"/>
          <w:szCs w:val="24"/>
        </w:rPr>
        <w:t>re</w:t>
      </w:r>
      <w:r w:rsidR="00475F51" w:rsidRPr="00CD0D15">
        <w:rPr>
          <w:rFonts w:ascii="Cambria" w:hAnsi="Cambria"/>
          <w:sz w:val="24"/>
          <w:szCs w:val="24"/>
        </w:rPr>
        <w:t>spir</w:t>
      </w:r>
      <w:r w:rsidR="00542F38">
        <w:rPr>
          <w:rFonts w:ascii="Cambria" w:hAnsi="Cambria"/>
          <w:sz w:val="24"/>
          <w:szCs w:val="24"/>
        </w:rPr>
        <w:t xml:space="preserve">ing </w:t>
      </w:r>
      <w:r w:rsidR="00F27C25" w:rsidRPr="00CD0D15">
        <w:rPr>
          <w:rFonts w:ascii="Cambria" w:hAnsi="Cambria"/>
          <w:sz w:val="24"/>
          <w:szCs w:val="24"/>
        </w:rPr>
        <w:t xml:space="preserve">anaerobically via denitrification </w:t>
      </w:r>
      <w:r w:rsidR="00F27C25" w:rsidRPr="00CD0D15">
        <w:rPr>
          <w:rFonts w:ascii="Cambria" w:hAnsi="Cambria"/>
          <w:sz w:val="24"/>
          <w:szCs w:val="24"/>
        </w:rPr>
        <w:fldChar w:fldCharType="begin"/>
      </w:r>
      <w:r w:rsidR="00836AB9">
        <w:rPr>
          <w:rFonts w:ascii="Cambria" w:hAnsi="Cambria"/>
          <w:sz w:val="24"/>
          <w:szCs w:val="24"/>
        </w:rPr>
        <w:instrText xml:space="preserve"> ADDIN ZOTERO_ITEM CSL_CITATION {"citationID":"LtN6iW6H","properties":{"formattedCitation":"(3, 4)","plainCitation":"(3, 4)","noteIndex":0},"citationItems":[{"id":511,"uris":["http://zotero.org/users/6261839/items/8F79LS94"],"itemData":{"id":511,"type":"article-journal","abstract":"Chronic Pseudomonas aeruginosa lung infection is the most severe complication in patients with cystic fibrosis (CF). The infection is characterised by the formation of biofilm surrounded by numerous polymorphonuclear leukocytes (PMNs) and strong O2 depletion in the endobronchial mucus. We have reported that O2 is mainly consumed by the activated PMNs, while O2 consumption by aerobic respiration is diminutive and nitrous oxide (N2O) is produced in infected CF sputum. This suggests that the reported growth rates of P. aeruginosa in lungs and sputum may result from anaerobic respiration using denitrification. The growth rate of P. aeruginosa achieved by denitrification at physiological levels (~400 µM) of nitrate (NO3-) is however, not known. Therefore, we have measured growth rates of anoxic cultures of PAO1 and clinical isolates (n = 12) in LB media supplemented with NO3- and found a significant increase of growth when supplementing PAO1 and clinical isolates with ≥ 150 µM NO3- and 100 µM NO3-, respectively. An essential contribution to growth by denitrification was demonstrated by the inability to establish a significantly increased growth rate by a denitrification deficient ΔnirS-N mutant at &lt;1 mM of NO3-. Activation of denitrification could be achieved by supplementation with as little as 62.5 µM of NO3- according to the significant production of N2O by the nitrous oxide reductase deficient ΔnosZ mutant. Studies of the promoter activity, gene transcripts and enzyme activity of the four N-oxide reductases in PAO1 (Nar, Nir, Nor, Nos) further verified the engagement of denitrification, showing a transient increase in their activation and expression and a rapid consumption of NO3- followed by a transient increase of NO2-. Growth rates obtained by denitrification in this study were comparable to our reported growth rates in the majority of P. aeruginosa cells in CF lungs and sputum. Thus, we have demonstrated that denitrification is required for P. aeruginosa growt","container-title":"Frontiers in Microbiology","DOI":"10.3389/fmicb.2014.00554","ISSN":"1664-302X","journalAbbreviation":"Front. Microbiol.","language":"English","note":"publisher: Frontiers","source":"Frontiers","title":"Physiological levels of nitrate support anoxic growth by denitrification of Pseudomonas aeruginosa at growth rates reported in cystic fibrosis lungs and sputum","URL":"https://www.frontiersin.org/articles/10.3389/fmicb.2014.00554/full","volume":"5","author":[{"family":"Line","given":"Laura"},{"family":"Alhede","given":"Morten"},{"family":"Kolpen","given":"Mette"},{"family":"Kühl","given":"Michael"},{"family":"Ciofu","given":"Oana"},{"family":"Bjarnsholt","given":"Thomas"},{"family":"Moser","given":"Claus"},{"family":"Toyofuku","given":"Masanori"},{"family":"Nomura","given":"Nobuhiko"},{"family":"Høiby","given":"Niels"},{"family":"Jensen","given":"Peter Ø"}],"accessed":{"date-parts":[["2020",5,15]]},"issued":{"date-parts":[["2014"]]}}},{"id":510,"uris":["http://zotero.org/users/6261839/items/ZFRTNYGF"],"itemData":{"id":510,"type":"article-journal","abstract":"The autosomal recessive disorder cystic fibrosis (CF) affects approximately 70,000 people worldwide and is characterized by chronic bacterial lung infections with the opportunistic pathogen Pseudomonas aeruginosa. To form a chronic CF lung infection, P. aeruginosa must grow and proliferate within the CF lung, and the highly viscous sputum within the CF lung provides a likely growth substrate. Recent evidence indicates that anaerobic microenvironments may be present in the CF lung sputum layer. Since anaerobic growth significantly enhances P. aeruginosa biofilm formation and antibiotic resistance, it is important to examine P. aeruginosa physiology and metabolism in anaerobic environments. Measurement of nitrate levels revealed that CF sputum contains sufficient nitrate to support significant P. aeruginosa growth anaerobically, and mutational analysis revealed that the membrane-bound nitrate reductase is essential for P. aeruginosa anaerobic growth in an in vitro CF sputum medium. In addition, expression of genes coding for the membrane-bound nitrate reductase complex is responsive to CF sputum nitrate levels. These findings suggest that the membrane-bound nitrate reductase is critical for P. aeruginosa anaerobic growth with nitrate in the CF lung.","container-title":"Journal of Bacteriology","DOI":"10.1128/JB.00162-07","ISSN":"0021-9193, 1098-5530","issue":"12","language":"en","note":"publisher: American Society for Microbiology Journals\nsection: MOLECULAR BIOLOGY OF PATHOGENS\nPMID: 17400735","page":"4449-4455","source":"jb.asm.org","title":"Membrane-Bound Nitrate Reductase Is Required for Anaerobic Growth in Cystic Fibrosis Sputum","volume":"189","author":[{"family":"Palmer","given":"Kelli L."},{"family":"Brown","given":"Stacie A."},{"family":"Whiteley","given":"Marvin"}],"issued":{"date-parts":[["2007",6,15]]}}}],"schema":"https://github.com/citation-style-language/schema/raw/master/csl-citation.json"} </w:instrText>
      </w:r>
      <w:r w:rsidR="00F27C25" w:rsidRPr="00CD0D15">
        <w:rPr>
          <w:rFonts w:ascii="Cambria" w:hAnsi="Cambria"/>
          <w:sz w:val="24"/>
          <w:szCs w:val="24"/>
        </w:rPr>
        <w:fldChar w:fldCharType="separate"/>
      </w:r>
      <w:r w:rsidR="009D648A">
        <w:rPr>
          <w:rFonts w:ascii="Cambria" w:hAnsi="Cambria"/>
          <w:noProof/>
          <w:sz w:val="24"/>
          <w:szCs w:val="24"/>
        </w:rPr>
        <w:t>(3, 4)</w:t>
      </w:r>
      <w:r w:rsidR="00F27C25" w:rsidRPr="00CD0D15">
        <w:rPr>
          <w:rFonts w:ascii="Cambria" w:hAnsi="Cambria"/>
          <w:sz w:val="24"/>
          <w:szCs w:val="24"/>
        </w:rPr>
        <w:fldChar w:fldCharType="end"/>
      </w:r>
      <w:r w:rsidR="00475F51" w:rsidRPr="00CD0D15">
        <w:rPr>
          <w:rFonts w:ascii="Cambria" w:hAnsi="Cambria"/>
          <w:sz w:val="24"/>
          <w:szCs w:val="24"/>
        </w:rPr>
        <w:t xml:space="preserve"> and </w:t>
      </w:r>
      <w:r w:rsidR="00F27C25" w:rsidRPr="00CD0D15">
        <w:rPr>
          <w:rFonts w:ascii="Cambria" w:hAnsi="Cambria"/>
          <w:sz w:val="24"/>
          <w:szCs w:val="24"/>
        </w:rPr>
        <w:t>secret</w:t>
      </w:r>
      <w:r w:rsidR="00542F38">
        <w:rPr>
          <w:rFonts w:ascii="Cambria" w:hAnsi="Cambria"/>
          <w:sz w:val="24"/>
          <w:szCs w:val="24"/>
        </w:rPr>
        <w:t>ing</w:t>
      </w:r>
      <w:r w:rsidR="00F27C25" w:rsidRPr="00CD0D15">
        <w:rPr>
          <w:rFonts w:ascii="Cambria" w:hAnsi="Cambria"/>
          <w:sz w:val="24"/>
          <w:szCs w:val="24"/>
        </w:rPr>
        <w:t xml:space="preserve"> phenazines </w:t>
      </w:r>
      <w:r w:rsidR="00F27C25" w:rsidRPr="00CD0D15">
        <w:rPr>
          <w:rFonts w:ascii="Cambria" w:hAnsi="Cambria"/>
          <w:sz w:val="24"/>
          <w:szCs w:val="24"/>
        </w:rPr>
        <w:fldChar w:fldCharType="begin"/>
      </w:r>
      <w:r w:rsidR="00836AB9">
        <w:rPr>
          <w:rFonts w:ascii="Cambria" w:hAnsi="Cambria"/>
          <w:sz w:val="24"/>
          <w:szCs w:val="24"/>
        </w:rPr>
        <w:instrText xml:space="preserve"> ADDIN ZOTERO_ITEM CSL_CITATION {"citationID":"aP4AmfNT","properties":{"formattedCitation":"(5\\uc0\\u8211{}7)","plainCitation":"(5–7)","noteIndex":0},"citationItems":[{"id":275,"uris":["http://zotero.org/users/6261839/items/MINFWEN7"],"itemData":{"id":275,"type":"article-journal","abstract":"Most bacteria spend the majority of their time in prolonged states of very low metabolic activity and little or no growth, in which electron donors, electron acceptors and/or nutrients are limited, but cells are poised to undergo rapid division cycles when resources become available. These non-growing states are far less studied than other growth states, which leaves many questions regarding basic bacterial physiology unanswered. In this Review, we discuss findings from a small but diverse set of systems that have been used to investigate how growth-arrested bacteria adjust metabolism, regulate transcription and translation, and maintain their chromosomes. We highlight major questions that remain to be addressed, and suggest that progress in answering them will be aided by recent methodological advances and by dialectic between environmental and molecular microbiology perspectives.","container-title":"Nature Reviews. Microbiology","DOI":"10.1038/nrmicro.2016.107","ISSN":"1740-1534","issue":"9","journalAbbreviation":"Nat. Rev. Microbiol.","language":"eng","note":"PMID: 27510862","page":"549-562","source":"PubMed","title":"The physiology of growth arrest: uniting molecular and environmental microbiology","title-short":"The physiology of growth arrest","volume":"14","author":[{"family":"Bergkessel","given":"Megan"},{"family":"Basta","given":"David W."},{"family":"Newman","given":"Dianne K."}],"issued":{"date-parts":[["2016"]],"season":"11"}}},{"id":24,"uris":["http://zotero.org/users/6261839/items/PIHWELW5"],"itemData":{"id":24,"type":"article-journal","abstract":"Microorganisms exist in the environment as multicellular communities that face the challenge of surviving under nutrient-limited conditions. Chemical communication is an essential part of the way in which these populations coordinate their behavior, and there has been an explosion of understanding in recent years regarding how this is accomplished. Much less, however, is understood about the way these communities sustain their metabolism. Bacteria of the genus Pseudomonas are ubiquitous, and are distinguished by their production of colorful secondary metabolites called phenazines. In this article, we suggest that phenazines, which are produced under conditions of high cell density and nutrient limitation, may be important for the persistence of pseudomonads in the environment.","container-title":"Nature Chemical Biology","DOI":"10.1038/nchembio764","ISSN":"1552-4450","issue":"2","journalAbbreviation":"Nat. Chem. Biol.","language":"eng","note":"PMID: 16421586","page":"71-78","source":"PubMed","title":"Rethinking 'secondary' metabolism: physiological roles for phenazine antibiotics","title-short":"Rethinking 'secondary' metabolism","volume":"2","author":[{"family":"Price-Whelan","given":"Alexa"},{"family":"Dietrich","given":"Lars E. P."},{"family":"Newman","given":"Dianne K."}],"issued":{"date-parts":[["2006",2]]}}},{"id":107,"uris":["http://zotero.org/users/6261839/items/GB9IXVMD"],"itemData":{"id":107,"type":"article-journal","abstract":"While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K."}]}}],"schema":"https://github.com/citation-style-language/schema/raw/master/csl-citation.json"} </w:instrText>
      </w:r>
      <w:r w:rsidR="00F27C25" w:rsidRPr="00CD0D15">
        <w:rPr>
          <w:rFonts w:ascii="Cambria" w:hAnsi="Cambria"/>
          <w:sz w:val="24"/>
          <w:szCs w:val="24"/>
        </w:rPr>
        <w:fldChar w:fldCharType="separate"/>
      </w:r>
      <w:r w:rsidR="009D648A" w:rsidRPr="009D648A">
        <w:rPr>
          <w:rFonts w:ascii="Cambria" w:hAnsi="Cambria" w:cs="Times New Roman"/>
          <w:sz w:val="24"/>
        </w:rPr>
        <w:t>(5–7)</w:t>
      </w:r>
      <w:r w:rsidR="00F27C25" w:rsidRPr="00CD0D15">
        <w:rPr>
          <w:rFonts w:ascii="Cambria" w:hAnsi="Cambria"/>
          <w:sz w:val="24"/>
          <w:szCs w:val="24"/>
        </w:rPr>
        <w:fldChar w:fldCharType="end"/>
      </w:r>
      <w:r w:rsidR="000E236A">
        <w:rPr>
          <w:rFonts w:ascii="Cambria" w:hAnsi="Cambria"/>
          <w:sz w:val="24"/>
          <w:szCs w:val="24"/>
        </w:rPr>
        <w:t>.</w:t>
      </w:r>
      <w:r w:rsidR="00F27C25" w:rsidRPr="00CD0D15">
        <w:rPr>
          <w:rFonts w:ascii="Cambria" w:hAnsi="Cambria"/>
          <w:sz w:val="24"/>
          <w:szCs w:val="24"/>
        </w:rPr>
        <w:t xml:space="preserve"> Phenazines are colorful, redox-active molecules that recycle electrons</w:t>
      </w:r>
      <w:r w:rsidR="00D64A67">
        <w:rPr>
          <w:rFonts w:ascii="Cambria" w:hAnsi="Cambria"/>
          <w:sz w:val="24"/>
          <w:szCs w:val="24"/>
        </w:rPr>
        <w:t xml:space="preserve"> </w:t>
      </w:r>
      <w:r w:rsidR="00D64A67">
        <w:rPr>
          <w:rFonts w:ascii="Cambria" w:hAnsi="Cambria"/>
          <w:sz w:val="24"/>
          <w:szCs w:val="24"/>
        </w:rPr>
        <w:fldChar w:fldCharType="begin"/>
      </w:r>
      <w:r w:rsidR="00836AB9">
        <w:rPr>
          <w:rFonts w:ascii="Cambria" w:hAnsi="Cambria"/>
          <w:sz w:val="24"/>
          <w:szCs w:val="24"/>
        </w:rPr>
        <w:instrText xml:space="preserve"> ADDIN ZOTERO_ITEM CSL_CITATION {"citationID":"a27c34vp2vd","properties":{"formattedCitation":"(6\\uc0\\u8211{}10)","plainCitation":"(6–10)","noteIndex":0},"citationItems":[{"id":24,"uris":["http://zotero.org/users/6261839/items/PIHWELW5"],"itemData":{"id":24,"type":"article-journal","abstract":"Microorganisms exist in the environment as multicellular communities that face the challenge of surviving under nutrient-limited conditions. Chemical communication is an essential part of the way in which these populations coordinate their behavior, and there has been an explosion of understanding in recent years regarding how this is accomplished. Much less, however, is understood about the way these communities sustain their metabolism. Bacteria of the genus Pseudomonas are ubiquitous, and are distinguished by their production of colorful secondary metabolites called phenazines. In this article, we suggest that phenazines, which are produced under conditions of high cell density and nutrient limitation, may be important for the persistence of pseudomonads in the environment.","container-title":"Nature Chemical Biology","DOI":"10.1038/nchembio764","ISSN":"1552-4450","issue":"2","journalAbbreviation":"Nat. Chem. Biol.","language":"eng","note":"PMID: 16421586","page":"71-78","source":"PubMed","title":"Rethinking 'secondary' metabolism: physiological roles for phenazine antibiotics","title-short":"Rethinking 'secondary' metabolism","volume":"2","author":[{"family":"Price-Whelan","given":"Alexa"},{"family":"Dietrich","given":"Lars E. P."},{"family":"Newman","given":"Dianne K."}],"issued":{"date-parts":[["2006",2]]}}},{"id":107,"uris":["http://zotero.org/users/6261839/items/GB9IXVMD"],"itemData":{"id":107,"type":"article-journal","abstract":"While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K."}]}},{"id":512,"uris":["http://zotero.org/users/6261839/items/4DPZPRKM"],"itemData":{"id":512,"type":"article-journal","abstract":"Classifying microorganisms as “obligate” aerobes has colloquially implied death without air, leading to the erroneous assumption that, without oxygen, they are unable to survive. However, over the past few decades, more than a few obligate aerobes have been found to possess anaerobic energy conservation strategies that sustain metabolic activity in the absence of growth or at very low growth rates. Similarly, studies emphasizing the aerobic prowess of certain facultative aerobes have sometimes led to underrecognition of their anaerobic capabilities. Yet an inescapable consequence of the affinity both obligate and facultative aerobes have for oxygen is that the metabolism of these organisms may drive this substrate to scarcity, making anoxic survival an essential skill. To illustrate this, we highlight the importance of anaerobic survival strategies for Pseudomonas aeruginosa and Streptomyces coelicolor, representative facultative and obligate aerobes, respectively. Included among these strategies, we describe a role for redox-active secondary metabolites (RAMs), such as phenazines made by P. aeruginosa, in enhancing substrate-level phosphorylation. Importantly, RAMs are made by diverse bacteria, often during stationary phase in the absence of oxygen, and can sustain anoxic survival. We present a hypothesis for how RAMs may enhance or even unlock energy conservation pathways that facilitate the anaerobic survival of both RAM producers and nonproducers.","container-title":"Journal of Bacteriology","DOI":"10.1128/JB.00797-19","ISSN":"0021-9193, 1098-5530","issue":"11","language":"en","note":"publisher: American Society for Microbiology Journals\nsection: Minireview\nPMID: 32071098","source":"jb.asm.org","title":"The Potential for Redox-Active Metabolites To Enhance or Unlock Anaerobic Survival Metabolisms in Aerobes","URL":"https://jb.asm.org/content/202/11/e00797-19","volume":"202","author":[{"family":"Ciemniecki","given":"John A."},{"family":"Newman","given":"Dianne K."}],"accessed":{"date-parts":[["2020",5,15]]},"issued":{"date-parts":[["2020",5,11]]}}},{"id":35,"uris":["http://zotero.org/users/6261839/items/GM93JK4E"],"itemData":{"id":35,"type":"article-journal","container-title":"Environmental science &amp; technology","issue":"7","note":"publisher: ACS Publications","page":"2380–2386","source":"Google Scholar","title":"Redox reactions of phenazine antibiotics with ferric (hydr) oxides and molecular oxygen","volume":"42","author":[{"family":"Wang","given":"Yun"},{"family":"Newman","given":"Dianne K."}],"issued":{"date-parts":[["2008"]]}}},{"id":1460,"uris":["http://zotero.org/users/6261839/items/IE6FINJ6"],"itemData":{"id":1460,"type":"article-journal","abstract":"The opportunistic pathogen Pseudomonas aeruginosa produces colorful, redox-active antibiotics called phenazines. Excretion of pyocyanin, the best-studied natural phenazine, is responsible for the bluish tint of sputum and pus associated with P. aeruginosa infections in humans. Although the toxicity of pyocyanin for other bacteria, as well as its role in eukaryotic infection, has been studied extensively, the physiological relevance of pyocyanin metabolism for the producing organism is not well understood. Pyocyanin reduction by P. aeruginosa PA14 is readily observed in standing liquid cultures that have consumed all of the oxygen in the medium. We investigated the physiological consequences of pyocyanin reduction by assaying intracellular concentrations of NADH and NAD+ in the wild-type strain and a mutant defective in phenazine production. We found that the mutant accumulated more NADH in stationary phase than the wild type. This increased accumulation correlated with a decrease in oxygen availability and was relieved by the addition of nitrate. Pyocyanin addition to a phenazine-null mutant also decreased intracellular NADH levels, suggesting that pyocyanin reduction facilitates redox balancing in the absence of other electron acceptors. Analysis of extracellular organic acids revealed that pyocyanin stimulated stationary-phase pyruvate excretion in P. aeruginosa PA14, indicating that pyocyanin may also influence the intracellular redox state by decreasing carbon flux through central metabolic pathways.","container-title":"Journal of Bacteriology","DOI":"10.1128/JB.00505-07","ISSN":"0021-9193","issue":"17","journalAbbreviation":"J Bacteriol","note":"PMID: 17526704\nPMCID: PMC1951912","page":"6372-6381","source":"PubMed Central","title":"Pyocyanin Alters Redox Homeostasis and Carbon Flux through Central Metabolic Pathways in Pseudomonas aeruginosa PA14","volume":"189","author":[{"family":"Price-Whelan","given":"Alexa"},{"family":"Dietrich","given":"Lars E. P."},{"family":"Newman","given":"Dianne K."}],"issued":{"date-parts":[["2007",9]]}}}],"schema":"https://github.com/citation-style-language/schema/raw/master/csl-citation.json"} </w:instrText>
      </w:r>
      <w:r w:rsidR="00D64A67">
        <w:rPr>
          <w:rFonts w:ascii="Cambria" w:hAnsi="Cambria"/>
          <w:sz w:val="24"/>
          <w:szCs w:val="24"/>
        </w:rPr>
        <w:fldChar w:fldCharType="separate"/>
      </w:r>
      <w:r w:rsidR="002030D4" w:rsidRPr="002030D4">
        <w:rPr>
          <w:rFonts w:ascii="Cambria" w:hAnsi="Cambria" w:cs="Times New Roman"/>
          <w:sz w:val="24"/>
        </w:rPr>
        <w:t>(6–10)</w:t>
      </w:r>
      <w:r w:rsidR="00D64A67">
        <w:rPr>
          <w:rFonts w:ascii="Cambria" w:hAnsi="Cambria"/>
          <w:sz w:val="24"/>
          <w:szCs w:val="24"/>
        </w:rPr>
        <w:fldChar w:fldCharType="end"/>
      </w:r>
      <w:r w:rsidR="00F27C25" w:rsidRPr="00CD0D15">
        <w:rPr>
          <w:rFonts w:ascii="Cambria" w:hAnsi="Cambria"/>
          <w:sz w:val="24"/>
          <w:szCs w:val="24"/>
        </w:rPr>
        <w:t xml:space="preserve">. Pyocyanin, the final product in the phenazine synthesis pathway, has the highest affinity for oxygen out of the phenazine family </w:t>
      </w:r>
      <w:r w:rsidR="00F27C25" w:rsidRPr="00CD0D15">
        <w:rPr>
          <w:rFonts w:ascii="Cambria" w:hAnsi="Cambria"/>
          <w:sz w:val="24"/>
          <w:szCs w:val="24"/>
        </w:rPr>
        <w:fldChar w:fldCharType="begin"/>
      </w:r>
      <w:r w:rsidR="00836AB9">
        <w:rPr>
          <w:rFonts w:ascii="Cambria" w:hAnsi="Cambria"/>
          <w:sz w:val="24"/>
          <w:szCs w:val="24"/>
        </w:rPr>
        <w:instrText xml:space="preserve"> ADDIN ZOTERO_ITEM CSL_CITATION {"citationID":"Ky0x0h9M","properties":{"formattedCitation":"(9)","plainCitation":"(9)","noteIndex":0},"citationItems":[{"id":35,"uris":["http://zotero.org/users/6261839/items/GM93JK4E"],"itemData":{"id":35,"type":"article-journal","container-title":"Environmental science &amp; technology","issue":"7","note":"publisher: ACS Publications","page":"2380–2386","source":"Google Scholar","title":"Redox reactions of phenazine antibiotics with ferric (hydr) oxides and molecular oxygen","volume":"42","author":[{"family":"Wang","given":"Yun"},{"family":"Newman","given":"Dianne K."}],"issued":{"date-parts":[["2008"]]}}}],"schema":"https://github.com/citation-style-language/schema/raw/master/csl-citation.json"} </w:instrText>
      </w:r>
      <w:r w:rsidR="00F27C25" w:rsidRPr="00CD0D15">
        <w:rPr>
          <w:rFonts w:ascii="Cambria" w:hAnsi="Cambria"/>
          <w:sz w:val="24"/>
          <w:szCs w:val="24"/>
        </w:rPr>
        <w:fldChar w:fldCharType="separate"/>
      </w:r>
      <w:r w:rsidR="002030D4">
        <w:rPr>
          <w:rFonts w:ascii="Cambria" w:hAnsi="Cambria"/>
          <w:noProof/>
          <w:sz w:val="24"/>
          <w:szCs w:val="24"/>
        </w:rPr>
        <w:t>(9)</w:t>
      </w:r>
      <w:r w:rsidR="00F27C25" w:rsidRPr="00CD0D15">
        <w:rPr>
          <w:rFonts w:ascii="Cambria" w:hAnsi="Cambria"/>
          <w:sz w:val="24"/>
          <w:szCs w:val="24"/>
        </w:rPr>
        <w:fldChar w:fldCharType="end"/>
      </w:r>
      <w:r w:rsidR="00F27C25" w:rsidRPr="00CD0D15">
        <w:rPr>
          <w:rFonts w:ascii="Cambria" w:hAnsi="Cambria"/>
          <w:sz w:val="24"/>
          <w:szCs w:val="24"/>
        </w:rPr>
        <w:t xml:space="preserve">. </w:t>
      </w:r>
      <w:r w:rsidR="00F27C25" w:rsidRPr="00CD0D15">
        <w:rPr>
          <w:rFonts w:ascii="Cambria" w:hAnsi="Cambria"/>
          <w:i/>
          <w:sz w:val="24"/>
          <w:szCs w:val="24"/>
        </w:rPr>
        <w:t>P. aeruginosa</w:t>
      </w:r>
      <w:r w:rsidR="00F27C25" w:rsidRPr="00CD0D15">
        <w:rPr>
          <w:rFonts w:ascii="Cambria" w:hAnsi="Cambria"/>
          <w:sz w:val="24"/>
          <w:szCs w:val="24"/>
        </w:rPr>
        <w:t xml:space="preserve"> uses </w:t>
      </w:r>
      <w:r w:rsidR="00F27C25" w:rsidRPr="00CD0D15">
        <w:rPr>
          <w:rFonts w:ascii="Cambria" w:hAnsi="Cambria"/>
          <w:sz w:val="24"/>
          <w:szCs w:val="24"/>
        </w:rPr>
        <w:lastRenderedPageBreak/>
        <w:t>oxidized pyocyanin to metabolize glucose into acetate, thereby generating more energy and reducing pyocyanin in the process</w:t>
      </w:r>
      <w:r w:rsidR="00D64A67">
        <w:rPr>
          <w:rFonts w:ascii="Cambria" w:hAnsi="Cambria"/>
          <w:sz w:val="24"/>
          <w:szCs w:val="24"/>
        </w:rPr>
        <w:t xml:space="preserve"> </w:t>
      </w:r>
      <w:r w:rsidR="00D64A67">
        <w:rPr>
          <w:rFonts w:ascii="Cambria" w:hAnsi="Cambria"/>
          <w:sz w:val="24"/>
          <w:szCs w:val="24"/>
        </w:rPr>
        <w:fldChar w:fldCharType="begin"/>
      </w:r>
      <w:r w:rsidR="00836AB9">
        <w:rPr>
          <w:rFonts w:ascii="Cambria" w:hAnsi="Cambria"/>
          <w:sz w:val="24"/>
          <w:szCs w:val="24"/>
        </w:rPr>
        <w:instrText xml:space="preserve"> ADDIN ZOTERO_ITEM CSL_CITATION {"citationID":"a26tcqqioe7","properties":{"formattedCitation":"(7)","plainCitation":"(7)","noteIndex":0},"citationItems":[{"id":107,"uris":["http://zotero.org/users/6261839/items/GB9IXVMD"],"itemData":{"id":107,"type":"article-journal","abstract":"While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K."}]}}],"schema":"https://github.com/citation-style-language/schema/raw/master/csl-citation.json"} </w:instrText>
      </w:r>
      <w:r w:rsidR="00D64A67">
        <w:rPr>
          <w:rFonts w:ascii="Cambria" w:hAnsi="Cambria"/>
          <w:sz w:val="24"/>
          <w:szCs w:val="24"/>
        </w:rPr>
        <w:fldChar w:fldCharType="separate"/>
      </w:r>
      <w:r w:rsidR="002030D4" w:rsidRPr="002030D4">
        <w:rPr>
          <w:rFonts w:ascii="Cambria" w:hAnsi="Cambria" w:cs="Times New Roman"/>
          <w:sz w:val="24"/>
        </w:rPr>
        <w:t>(7)</w:t>
      </w:r>
      <w:r w:rsidR="00D64A67">
        <w:rPr>
          <w:rFonts w:ascii="Cambria" w:hAnsi="Cambria"/>
          <w:sz w:val="24"/>
          <w:szCs w:val="24"/>
        </w:rPr>
        <w:fldChar w:fldCharType="end"/>
      </w:r>
      <w:r w:rsidR="00F27C25" w:rsidRPr="00CD0D15">
        <w:rPr>
          <w:rFonts w:ascii="Cambria" w:hAnsi="Cambria"/>
          <w:sz w:val="24"/>
          <w:szCs w:val="24"/>
        </w:rPr>
        <w:t>.</w:t>
      </w:r>
      <w:r w:rsidR="00AE37C7">
        <w:rPr>
          <w:rFonts w:ascii="Cambria" w:hAnsi="Cambria"/>
          <w:sz w:val="24"/>
          <w:szCs w:val="24"/>
        </w:rPr>
        <w:t xml:space="preserve"> </w:t>
      </w:r>
    </w:p>
    <w:p w14:paraId="64C5847B" w14:textId="61BDDC52" w:rsidR="000E236A" w:rsidRPr="009D648A" w:rsidRDefault="002C14DB" w:rsidP="00CC10B5">
      <w:pPr>
        <w:spacing w:line="480" w:lineRule="auto"/>
        <w:outlineLvl w:val="0"/>
        <w:rPr>
          <w:rFonts w:ascii="Cambria" w:hAnsi="Cambria"/>
          <w:sz w:val="24"/>
          <w:szCs w:val="24"/>
        </w:rPr>
      </w:pPr>
      <w:r>
        <w:rPr>
          <w:rFonts w:ascii="Cambria" w:hAnsi="Cambria"/>
          <w:sz w:val="24"/>
          <w:szCs w:val="24"/>
        </w:rPr>
        <w:tab/>
      </w:r>
      <w:r w:rsidR="000E236A">
        <w:rPr>
          <w:rFonts w:ascii="Cambria" w:hAnsi="Cambria"/>
          <w:sz w:val="24"/>
          <w:szCs w:val="24"/>
        </w:rPr>
        <w:t xml:space="preserve">In addition to low oxygen, factors such as quorum-sensing and the presence of other microbes can stimulate pyocyanin production. </w:t>
      </w:r>
      <w:r w:rsidR="005034BF">
        <w:rPr>
          <w:rFonts w:ascii="Cambria" w:hAnsi="Cambria"/>
          <w:sz w:val="24"/>
          <w:szCs w:val="24"/>
        </w:rPr>
        <w:t xml:space="preserve">Specifically, fermentation metabolites produced by other microbes can drive </w:t>
      </w:r>
      <w:r w:rsidR="005034BF">
        <w:rPr>
          <w:rFonts w:ascii="Cambria" w:hAnsi="Cambria"/>
          <w:i/>
          <w:iCs/>
          <w:sz w:val="24"/>
          <w:szCs w:val="24"/>
        </w:rPr>
        <w:t xml:space="preserve">P. aeruginosa </w:t>
      </w:r>
      <w:r w:rsidR="005034BF">
        <w:rPr>
          <w:rFonts w:ascii="Cambria" w:hAnsi="Cambria"/>
          <w:sz w:val="24"/>
          <w:szCs w:val="24"/>
        </w:rPr>
        <w:t>pyocyanin production. This includes</w:t>
      </w:r>
      <w:r w:rsidR="009D648A">
        <w:rPr>
          <w:rFonts w:ascii="Cambria" w:hAnsi="Cambria"/>
          <w:sz w:val="24"/>
          <w:szCs w:val="24"/>
        </w:rPr>
        <w:t xml:space="preserve"> the fermentation products lactic acid and butanediol </w:t>
      </w:r>
      <w:r w:rsidR="009D648A">
        <w:rPr>
          <w:rFonts w:ascii="Cambria" w:hAnsi="Cambria"/>
          <w:sz w:val="24"/>
          <w:szCs w:val="24"/>
        </w:rPr>
        <w:fldChar w:fldCharType="begin"/>
      </w:r>
      <w:r w:rsidR="00836AB9">
        <w:rPr>
          <w:rFonts w:ascii="Cambria" w:hAnsi="Cambria"/>
          <w:sz w:val="24"/>
          <w:szCs w:val="24"/>
        </w:rPr>
        <w:instrText xml:space="preserve"> ADDIN ZOTERO_ITEM CSL_CITATION {"citationID":"a2q3gl24du2","properties":{"formattedCitation":"(11, 12)","plainCitation":"(11, 12)","noteIndex":0},"citationItems":[{"id":1467,"uris":["http://zotero.org/users/6261839/items/42MA2H8I"],"itemData":{"id":1467,"type":"article-journal","container-title":"FEMS microbiology letters","issue":"10","note":"publisher: Oxford University Press","page":"fny082","source":"Google Scholar","title":"Fermentation products in the cystic fibrosis airways induce aggregation and dormancy-associated expression profiles in a CF clinical isolate of Pseudomonas aeruginosa","volume":"365","author":[{"family":"Phan","given":"Joann"},{"family":"Gallagher","given":"Tara"},{"family":"Oliver","given":"Andrew"},{"family":"England","given":"Whitney E."},{"family":"Whiteson","given":"Katrine"}],"issued":{"date-parts":[["2018"]]}}},{"id":225,"uris":["http://zotero.org/users/6261839/items/HP3U7RV9"],"itemData":{"id":225,"type":"article-journal","abstract":"The respiratory tract of cystic fibrosis (CF) patients harbor persistent microbial communities (CF airway microbiome) with Pseudomonas aeruginosa emerging as a dominant pathogen. Within a polymicrobial infection, interactions between co-habitant microbes can be important for pathogenesis, but even when considered, these interactions are not well understood. Here, we show with in vitro experiments that, compared with glucose, common fermentation products from co-habitant bacteria significantly increase virulence factor production, antimicrobial activity and biofilm formation of P. aeruginosa. The maximum stimulating effect was produced with the fermentation product 2,3-butanediol, which is a substrate for P. aeruginosa, resulting in a metabolic relationship between fermenters and this pathogen. The global transcription regulator LasI LasR, which controls quorum sensing, was upregulated threefold with 2,3-butanediol, resulting in higher phenazine and exotoxin concentrations and improved biofilm formation. This indicates that the success of P. aeruginosa in CF airway microbiomes could be governed by the location within the food web with fermenting bacteria. Our findings suggest that interbacterial metabolite transfer in polymicrobial infections stimulates virulence of P. aeruginosa and could have a considerable impact on disease progression.","container-title":"The ISME Journal","DOI":"10.1038/ismej.2013.232","ISSN":"1751-7362","issue":"6","journalAbbreviation":"ISME J","language":"en","page":"1210-1220","source":"www.nature.com","title":"Metabolite transfer with the fermentation product 2,3-butanediol enhances virulence by Pseudomonas aeruginosa","volume":"8","author":[{"family":"Venkataraman","given":"Arvind"},{"family":"Rosenbaum","given":"Miriam A."},{"family":"Werner","given":"Jeffrey J."},{"family":"Winans","given":"Stephen C."},{"family":"Angenent","given":"Largus T."}],"issued":{"date-parts":[["2014",6]]}}}],"schema":"https://github.com/citation-style-language/schema/raw/master/csl-citation.json"} </w:instrText>
      </w:r>
      <w:r w:rsidR="009D648A">
        <w:rPr>
          <w:rFonts w:ascii="Cambria" w:hAnsi="Cambria"/>
          <w:sz w:val="24"/>
          <w:szCs w:val="24"/>
        </w:rPr>
        <w:fldChar w:fldCharType="separate"/>
      </w:r>
      <w:r w:rsidR="002030D4">
        <w:rPr>
          <w:rFonts w:ascii="Cambria" w:hAnsi="Cambria" w:cs="Times New Roman"/>
          <w:sz w:val="24"/>
        </w:rPr>
        <w:t>(11, 12)</w:t>
      </w:r>
      <w:r w:rsidR="009D648A">
        <w:rPr>
          <w:rFonts w:ascii="Cambria" w:hAnsi="Cambria"/>
          <w:sz w:val="24"/>
          <w:szCs w:val="24"/>
        </w:rPr>
        <w:fldChar w:fldCharType="end"/>
      </w:r>
      <w:r w:rsidR="009D648A">
        <w:rPr>
          <w:rFonts w:ascii="Cambria" w:hAnsi="Cambria"/>
          <w:sz w:val="24"/>
          <w:szCs w:val="24"/>
        </w:rPr>
        <w:t xml:space="preserve">, which are produced by microbes that co-colonize infection sites with </w:t>
      </w:r>
      <w:r w:rsidR="009D648A">
        <w:rPr>
          <w:rFonts w:ascii="Cambria" w:hAnsi="Cambria"/>
          <w:i/>
          <w:iCs/>
          <w:sz w:val="24"/>
          <w:szCs w:val="24"/>
        </w:rPr>
        <w:t>P. aeruginosa</w:t>
      </w:r>
      <w:r w:rsidR="009D648A">
        <w:rPr>
          <w:rFonts w:ascii="Cambria" w:hAnsi="Cambria"/>
          <w:sz w:val="24"/>
          <w:szCs w:val="24"/>
        </w:rPr>
        <w:t xml:space="preserve">, such as </w:t>
      </w:r>
      <w:proofErr w:type="spellStart"/>
      <w:r w:rsidR="009D648A">
        <w:rPr>
          <w:rFonts w:ascii="Cambria" w:hAnsi="Cambria"/>
          <w:i/>
          <w:iCs/>
          <w:sz w:val="24"/>
          <w:szCs w:val="24"/>
        </w:rPr>
        <w:t>Rothia</w:t>
      </w:r>
      <w:proofErr w:type="spellEnd"/>
      <w:r w:rsidR="009D648A">
        <w:rPr>
          <w:rFonts w:ascii="Cambria" w:hAnsi="Cambria"/>
          <w:i/>
          <w:iCs/>
          <w:sz w:val="24"/>
          <w:szCs w:val="24"/>
        </w:rPr>
        <w:t xml:space="preserve"> </w:t>
      </w:r>
      <w:proofErr w:type="spellStart"/>
      <w:r w:rsidR="009D648A">
        <w:rPr>
          <w:rFonts w:ascii="Cambria" w:hAnsi="Cambria"/>
          <w:i/>
          <w:iCs/>
          <w:sz w:val="24"/>
          <w:szCs w:val="24"/>
        </w:rPr>
        <w:t>mucilag</w:t>
      </w:r>
      <w:ins w:id="7" w:author="Heather Maughan" w:date="2022-03-17T06:37:00Z">
        <w:r w:rsidR="00F51910">
          <w:rPr>
            <w:rFonts w:ascii="Cambria" w:hAnsi="Cambria"/>
            <w:i/>
            <w:iCs/>
            <w:sz w:val="24"/>
            <w:szCs w:val="24"/>
          </w:rPr>
          <w:t>i</w:t>
        </w:r>
      </w:ins>
      <w:r w:rsidR="009D648A">
        <w:rPr>
          <w:rFonts w:ascii="Cambria" w:hAnsi="Cambria"/>
          <w:i/>
          <w:iCs/>
          <w:sz w:val="24"/>
          <w:szCs w:val="24"/>
        </w:rPr>
        <w:t>n</w:t>
      </w:r>
      <w:ins w:id="8" w:author="Heather Maughan" w:date="2022-03-17T06:37:00Z">
        <w:r w:rsidR="00F51910">
          <w:rPr>
            <w:rFonts w:ascii="Cambria" w:hAnsi="Cambria"/>
            <w:i/>
            <w:iCs/>
            <w:sz w:val="24"/>
            <w:szCs w:val="24"/>
          </w:rPr>
          <w:t>o</w:t>
        </w:r>
      </w:ins>
      <w:r w:rsidR="009D648A">
        <w:rPr>
          <w:rFonts w:ascii="Cambria" w:hAnsi="Cambria"/>
          <w:i/>
          <w:iCs/>
          <w:sz w:val="24"/>
          <w:szCs w:val="24"/>
        </w:rPr>
        <w:t>sa</w:t>
      </w:r>
      <w:proofErr w:type="spellEnd"/>
      <w:r w:rsidR="009D648A">
        <w:rPr>
          <w:rFonts w:ascii="Cambria" w:hAnsi="Cambria"/>
          <w:i/>
          <w:iCs/>
          <w:sz w:val="24"/>
          <w:szCs w:val="24"/>
        </w:rPr>
        <w:t xml:space="preserve"> </w:t>
      </w:r>
      <w:r w:rsidR="009D648A">
        <w:rPr>
          <w:rFonts w:ascii="Cambria" w:hAnsi="Cambria"/>
          <w:i/>
          <w:iCs/>
          <w:sz w:val="24"/>
          <w:szCs w:val="24"/>
        </w:rPr>
        <w:fldChar w:fldCharType="begin"/>
      </w:r>
      <w:r w:rsidR="00836AB9">
        <w:rPr>
          <w:rFonts w:ascii="Cambria" w:hAnsi="Cambria"/>
          <w:i/>
          <w:iCs/>
          <w:sz w:val="24"/>
          <w:szCs w:val="24"/>
        </w:rPr>
        <w:instrText xml:space="preserve"> ADDIN ZOTERO_ITEM CSL_CITATION {"citationID":"a17u74bqb51","properties":{"formattedCitation":"(13, 14)","plainCitation":"(13, 14)","noteIndex":0},"citationItems":[{"id":157,"uris":["http://zotero.org/users/6261839/items/5CHE5BJE"],"itemData":{"id":157,"type":"article-journal","abstract":"Breath gas metabolites and bacterial metagenomes from cystic fibrosis airways indicate active pH neutral 2,3-butanedione fermentation","container-title":"The ISME Journal","DOI":"10.1038/ismej.2013.229","ISSN":"1751-7370","issue":"6","language":"En","page":"1247","source":"www.nature.com","title":"Breath gas metabolites and bacterial metagenomes from cystic fibrosis airways indicate active pH neutral 2,3-butanedione fermentation","volume":"8","author":[{"family":"Whiteson","given":"Katrine L."},{"family":"Meinardi","given":"Simone"},{"family":"Lim","given":"Yan Wei"},{"family":"Schmieder","given":"Robert"},{"family":"Maughan","given":"Heather"},{"family":"Quinn","given":"Robert"},{"family":"Blake","given":"Donald R."},{"family":"Conrad","given":"Douglas"},{"family":"Rohwer","given":"Forest"}],"issued":{"date-parts":[["2014",6]]}}},{"id":189,"uris":["http://zotero.org/users/6261839/items/EZKIAXE9"],"itemData":{"id":189,"type":"article-journal","abstract":"Volatile organic compounds (VOCs) measured from exhaled breath have great promise for the diagnosis of bacterial infections. However, determining human or microbial origin of VOCs detected in breath remains a great challenge. For example, the microbial fermentation product 2,3-butanedione was recently found in the breath of Cystic Fibrosis (CF) patients; parallel culture-independent metagenomic sequencing of the same samples revealed that Streptococcus and Rothia spp. have the genetic capacity to produce 2,3-butanedione. To investigate whether the genetic capacity found in metagenomes translates to bacterial production of a VOC of interest such as 2,3-butanedione, we fed stable isotopes to three bacterial strains isolated from patients: two gram-positive bacteria, Rothia mucilaginosa and Streptococcus salivarius, and a dominant opportunistic gram-negative pathogen, Pseudomonas aeruginosa . Culture headspaces were collected and analyzed using a gas chromatographic system to quantify the abundance of VOCs of interest; mass spectroscopy was used to determine whether the stable isotope label had been incorporated. Our results show that R. mucilaginosa and S. salivarius consumed D-Glucose- 13 C 6 to produce labeled 2,3-butanedione. R. mucilaginosa and S. salivarius also produced labeled acetaldehyde and ethanol when grown with 2 H 2 O. Additionally, we find that P. aeruginosa growth and dimethyl sulfide production are increased when exposed to lactic acid in culture. These results highlight the importance VOCs produced by P. aeruginosa, R. mucilaginosa, and S. salivarius as nutrients and signals in microbial communities, and as potential biomarkers in a CF infection.","container-title":"Journal of Breath Research","DOI":"10.1088/1752-7163/aa5833","ISSN":"1752-7163","issue":"1","journalAbbreviation":"J. Breath Res.","language":"en","page":"017101","source":"Institute of Physics","title":"Stable isotope profiles reveal active production of VOCs from human-associated microbes","volume":"11","author":[{"family":"Phan","given":"Joann"},{"family":"Meinardi","given":"Simone"},{"family":"Barletta","given":"Barbara"},{"family":"Blake","given":"Donald R."},{"family":"Whiteson","given":"Katrine"}],"issued":{"date-parts":[["2017"]]}}}],"schema":"https://github.com/citation-style-language/schema/raw/master/csl-citation.json"} </w:instrText>
      </w:r>
      <w:r w:rsidR="009D648A">
        <w:rPr>
          <w:rFonts w:ascii="Cambria" w:hAnsi="Cambria"/>
          <w:i/>
          <w:iCs/>
          <w:sz w:val="24"/>
          <w:szCs w:val="24"/>
        </w:rPr>
        <w:fldChar w:fldCharType="separate"/>
      </w:r>
      <w:r w:rsidR="002030D4" w:rsidRPr="002030D4">
        <w:rPr>
          <w:rFonts w:ascii="Cambria" w:hAnsi="Cambria" w:cs="Times New Roman"/>
          <w:sz w:val="24"/>
        </w:rPr>
        <w:t>(13, 14)</w:t>
      </w:r>
      <w:r w:rsidR="009D648A">
        <w:rPr>
          <w:rFonts w:ascii="Cambria" w:hAnsi="Cambria"/>
          <w:i/>
          <w:iCs/>
          <w:sz w:val="24"/>
          <w:szCs w:val="24"/>
        </w:rPr>
        <w:fldChar w:fldCharType="end"/>
      </w:r>
      <w:r w:rsidR="009D648A">
        <w:rPr>
          <w:rFonts w:ascii="Cambria" w:hAnsi="Cambria"/>
          <w:i/>
          <w:iCs/>
          <w:sz w:val="24"/>
          <w:szCs w:val="24"/>
        </w:rPr>
        <w:t xml:space="preserve">. </w:t>
      </w:r>
    </w:p>
    <w:p w14:paraId="7D77B263" w14:textId="05103538" w:rsidR="00F27C25" w:rsidRPr="00CD0D15" w:rsidRDefault="00466ABA" w:rsidP="00F27C25">
      <w:pPr>
        <w:spacing w:line="480" w:lineRule="auto"/>
        <w:outlineLvl w:val="0"/>
        <w:rPr>
          <w:rFonts w:ascii="Cambria" w:hAnsi="Cambria"/>
          <w:sz w:val="24"/>
          <w:szCs w:val="24"/>
        </w:rPr>
      </w:pPr>
      <w:r>
        <w:rPr>
          <w:rFonts w:ascii="Cambria" w:hAnsi="Cambria"/>
          <w:sz w:val="24"/>
          <w:szCs w:val="24"/>
        </w:rPr>
        <w:tab/>
      </w:r>
      <w:r w:rsidR="00C955D9" w:rsidRPr="00CD0D15">
        <w:rPr>
          <w:rFonts w:ascii="Cambria" w:hAnsi="Cambria"/>
          <w:sz w:val="24"/>
          <w:szCs w:val="24"/>
        </w:rPr>
        <w:t xml:space="preserve">In </w:t>
      </w:r>
      <w:r w:rsidR="00C955D9">
        <w:rPr>
          <w:rFonts w:ascii="Cambria" w:hAnsi="Cambria"/>
          <w:sz w:val="24"/>
          <w:szCs w:val="24"/>
        </w:rPr>
        <w:t xml:space="preserve">the </w:t>
      </w:r>
      <w:r w:rsidR="00C955D9" w:rsidRPr="00CD0D15">
        <w:rPr>
          <w:rFonts w:ascii="Cambria" w:hAnsi="Cambria"/>
          <w:sz w:val="24"/>
          <w:szCs w:val="24"/>
        </w:rPr>
        <w:t xml:space="preserve">oxidized form, pyocyanin has a blue pigment </w:t>
      </w:r>
      <w:r w:rsidR="00A52AE7">
        <w:rPr>
          <w:rFonts w:ascii="Cambria" w:hAnsi="Cambria"/>
          <w:sz w:val="24"/>
          <w:szCs w:val="24"/>
        </w:rPr>
        <w:t xml:space="preserve">and is </w:t>
      </w:r>
      <w:r w:rsidR="001526B7">
        <w:rPr>
          <w:rFonts w:ascii="Cambria" w:hAnsi="Cambria"/>
          <w:sz w:val="24"/>
          <w:szCs w:val="24"/>
        </w:rPr>
        <w:t xml:space="preserve">not </w:t>
      </w:r>
      <w:r w:rsidR="00A52AE7">
        <w:rPr>
          <w:rFonts w:ascii="Cambria" w:hAnsi="Cambria"/>
          <w:sz w:val="24"/>
          <w:szCs w:val="24"/>
        </w:rPr>
        <w:t>fluorescent</w:t>
      </w:r>
      <w:r w:rsidR="00C955D9" w:rsidRPr="00CD0D15">
        <w:rPr>
          <w:rFonts w:ascii="Cambria" w:hAnsi="Cambria"/>
          <w:sz w:val="24"/>
          <w:szCs w:val="24"/>
        </w:rPr>
        <w:t xml:space="preserve"> </w:t>
      </w:r>
      <w:r w:rsidR="00C955D9" w:rsidRPr="00CD0D15">
        <w:rPr>
          <w:rFonts w:ascii="Cambria" w:hAnsi="Cambria"/>
          <w:sz w:val="24"/>
          <w:szCs w:val="24"/>
        </w:rPr>
        <w:fldChar w:fldCharType="begin"/>
      </w:r>
      <w:r w:rsidR="00836AB9">
        <w:rPr>
          <w:rFonts w:ascii="Cambria" w:hAnsi="Cambria"/>
          <w:sz w:val="24"/>
          <w:szCs w:val="24"/>
        </w:rPr>
        <w:instrText xml:space="preserve"> ADDIN ZOTERO_ITEM CSL_CITATION {"citationID":"b57eBWhD","properties":{"formattedCitation":"(15, 16)","plainCitation":"(15, 16)","noteIndex":0},"citationItems":[{"id":509,"uris":["http://zotero.org/users/6261839/items/QL9TXN4L"],"itemData":{"id":509,"type":"article-journal","abstract":"Pyocyanin has recently emerged as an important virulence factor produced by Pseudomonas aeruginosa. The redox-active tricyclic zwitterion has been shown to have a number of potential effects on various organ systems in vitro, including the respiratory, cardiovascular, urological, and central nervous systems. It has been shown that a large number of the effects to these systems are via the formation of reactive oxygen species. The limitations of studies are, to date, focused on the localized effect of the release of pyocyanin (PCN). It has been postulated that, given its chemical properties, PCN is able to readily cross biological membranes, however studies have yet to be undertaken to evaluate this effect. This review highlights the possible manifestations of PCN exposure; however, most studies to date are in vitro. Further high quality in vivo studies are needed to fully assess the physiological manifestations of PCN exposure on the various body systems.","container-title":"Toxins","DOI":"10.3390/toxins8080236","ISSN":"2072-6651","issue":"8","journalAbbreviation":"Toxins (Basel)","note":"PMID: 27517959\nPMCID: PMC4999852","source":"PubMed Central","title":"Cellular Effects of Pyocyanin, a Secreted Virulence Factor of Pseudomonas aeruginosa","URL":"https://www.ncbi.nlm.nih.gov/pmc/articles/PMC4999852/","volume":"8","author":[{"family":"Hall","given":"Susan"},{"family":"McDermott","given":"Catherine"},{"family":"Anoopkumar-Dukie","given":"Shailendra"},{"family":"McFarland","given":"Amelia J."},{"family":"Forbes","given":"Amanda"},{"family":"Perkins","given":"Anthony V."},{"family":"Davey","given":"Andrew K."},{"family":"Chess-Williams","given":"Russ"},{"family":"Kiefel","given":"Milton J."},{"family":"Arora","given":"Devinder"},{"family":"Grant","given":"Gary D."}],"accessed":{"date-parts":[["2020",5,15]]},"issued":{"date-parts":[["2016",8,9]]}}},{"id":22,"uris":["http://zotero.org/users/6261839/items/35LQZUB7"],"itemData":{"id":22,"type":"article-journal","abstract":"Pseudomonas aeruginosa secretes copious amounts of the redox-active phenazine, pyocyanin (PCN), during cystic fibrosis lung infection. PCN has been shown to interfere with a variety of cellular processes in cultured lung epithelial cells. Here, by using two respiratory tract models of infection, we demonstrate that PCN mediates tissue damage and necrosis during lung infection.","container-title":"Infection and Immunity","DOI":"10.1128/IAI.72.7.4275-4278.2004","ISSN":"0019-9567","issue":"7","journalAbbreviation":"Infect Immun","note":"PMID: 15213173\nPMCID: PMC427412","page":"4275-4278","source":"PubMed Central","title":"Pseudomonas aeruginosa Pyocyanin Is Critical for Lung Infection in Mice","volume":"72","author":[{"family":"Lau","given":"Gee W."},{"family":"Ran","given":"Huimin"},{"family":"Kong","given":"Fansheng"},{"family":"Hassett","given":"Daniel J."},{"family":"Mavrodi","given":"Dimitri"}],"issued":{"date-parts":[["2004",7]]}}}],"schema":"https://github.com/citation-style-language/schema/raw/master/csl-citation.json"} </w:instrText>
      </w:r>
      <w:r w:rsidR="00C955D9" w:rsidRPr="00CD0D15">
        <w:rPr>
          <w:rFonts w:ascii="Cambria" w:hAnsi="Cambria"/>
          <w:sz w:val="24"/>
          <w:szCs w:val="24"/>
        </w:rPr>
        <w:fldChar w:fldCharType="separate"/>
      </w:r>
      <w:r w:rsidR="002030D4">
        <w:rPr>
          <w:rFonts w:ascii="Cambria" w:hAnsi="Cambria"/>
          <w:noProof/>
          <w:sz w:val="24"/>
          <w:szCs w:val="24"/>
        </w:rPr>
        <w:t>(15, 16)</w:t>
      </w:r>
      <w:r w:rsidR="00C955D9" w:rsidRPr="00CD0D15">
        <w:rPr>
          <w:rFonts w:ascii="Cambria" w:hAnsi="Cambria"/>
          <w:sz w:val="24"/>
          <w:szCs w:val="24"/>
        </w:rPr>
        <w:fldChar w:fldCharType="end"/>
      </w:r>
      <w:r w:rsidR="00C955D9" w:rsidRPr="00CD0D15">
        <w:rPr>
          <w:rFonts w:ascii="Cambria" w:hAnsi="Cambria"/>
          <w:sz w:val="24"/>
          <w:szCs w:val="24"/>
        </w:rPr>
        <w:t xml:space="preserve">. </w:t>
      </w:r>
      <w:r w:rsidR="00837652">
        <w:rPr>
          <w:rFonts w:ascii="Cambria" w:hAnsi="Cambria"/>
          <w:sz w:val="24"/>
          <w:szCs w:val="24"/>
        </w:rPr>
        <w:t>How</w:t>
      </w:r>
      <w:r w:rsidR="009D648A">
        <w:rPr>
          <w:rFonts w:ascii="Cambria" w:hAnsi="Cambria"/>
          <w:sz w:val="24"/>
          <w:szCs w:val="24"/>
        </w:rPr>
        <w:t>e</w:t>
      </w:r>
      <w:r w:rsidR="00837652">
        <w:rPr>
          <w:rFonts w:ascii="Cambria" w:hAnsi="Cambria"/>
          <w:sz w:val="24"/>
          <w:szCs w:val="24"/>
        </w:rPr>
        <w:t>ver, t</w:t>
      </w:r>
      <w:r w:rsidR="00F27C25" w:rsidRPr="00CD0D15">
        <w:rPr>
          <w:rFonts w:ascii="Cambria" w:hAnsi="Cambria"/>
          <w:sz w:val="24"/>
          <w:szCs w:val="24"/>
        </w:rPr>
        <w:t>he reduced form of pyocyanin is fluorescen</w:t>
      </w:r>
      <w:r w:rsidR="00837652">
        <w:rPr>
          <w:rFonts w:ascii="Cambria" w:hAnsi="Cambria"/>
          <w:sz w:val="24"/>
          <w:szCs w:val="24"/>
        </w:rPr>
        <w:t>t, and</w:t>
      </w:r>
      <w:r w:rsidR="00F27C25" w:rsidRPr="00CD0D15">
        <w:rPr>
          <w:rFonts w:ascii="Cambria" w:hAnsi="Cambria"/>
          <w:sz w:val="24"/>
          <w:szCs w:val="24"/>
        </w:rPr>
        <w:t xml:space="preserve"> </w:t>
      </w:r>
      <w:r w:rsidR="00837652">
        <w:rPr>
          <w:rFonts w:ascii="Cambria" w:hAnsi="Cambria"/>
          <w:sz w:val="24"/>
          <w:szCs w:val="24"/>
        </w:rPr>
        <w:t>t</w:t>
      </w:r>
      <w:r w:rsidR="00F27C25" w:rsidRPr="00CD0D15">
        <w:rPr>
          <w:rFonts w:ascii="Cambria" w:hAnsi="Cambria"/>
          <w:sz w:val="24"/>
          <w:szCs w:val="24"/>
        </w:rPr>
        <w:t xml:space="preserve">he emission spectrum of </w:t>
      </w:r>
      <w:r w:rsidR="001526B7">
        <w:rPr>
          <w:rFonts w:ascii="Cambria" w:hAnsi="Cambria"/>
          <w:sz w:val="24"/>
          <w:szCs w:val="24"/>
        </w:rPr>
        <w:t xml:space="preserve">reduced </w:t>
      </w:r>
      <w:r w:rsidR="00F27C25" w:rsidRPr="00CD0D15">
        <w:rPr>
          <w:rFonts w:ascii="Cambria" w:hAnsi="Cambria"/>
          <w:sz w:val="24"/>
          <w:szCs w:val="24"/>
        </w:rPr>
        <w:t>pyocyanin overlaps with other fluorescent metabolites</w:t>
      </w:r>
      <w:r w:rsidR="00837652">
        <w:rPr>
          <w:rFonts w:ascii="Cambria" w:hAnsi="Cambria"/>
          <w:sz w:val="24"/>
          <w:szCs w:val="24"/>
        </w:rPr>
        <w:t xml:space="preserve">, </w:t>
      </w:r>
      <w:r w:rsidR="00F27C25" w:rsidRPr="00CD0D15">
        <w:rPr>
          <w:rFonts w:ascii="Cambria" w:hAnsi="Cambria"/>
          <w:sz w:val="24"/>
          <w:szCs w:val="24"/>
        </w:rPr>
        <w:t>including NADH and pyoverdin</w:t>
      </w:r>
      <w:r w:rsidR="00837652">
        <w:rPr>
          <w:rFonts w:ascii="Cambria" w:hAnsi="Cambria"/>
          <w:sz w:val="24"/>
          <w:szCs w:val="24"/>
        </w:rPr>
        <w:t>e. The overlap in emission spectra makes</w:t>
      </w:r>
      <w:r w:rsidR="00271AC8">
        <w:rPr>
          <w:rFonts w:ascii="Cambria" w:hAnsi="Cambria"/>
          <w:sz w:val="24"/>
          <w:szCs w:val="24"/>
        </w:rPr>
        <w:t xml:space="preserve"> it challenging to resolve the fluorescent signal</w:t>
      </w:r>
      <w:r w:rsidR="00837652">
        <w:rPr>
          <w:rFonts w:ascii="Cambria" w:hAnsi="Cambria"/>
          <w:sz w:val="24"/>
          <w:szCs w:val="24"/>
        </w:rPr>
        <w:t xml:space="preserve"> of </w:t>
      </w:r>
      <w:proofErr w:type="spellStart"/>
      <w:r w:rsidR="00837652">
        <w:rPr>
          <w:rFonts w:ascii="Cambria" w:hAnsi="Cambria"/>
          <w:sz w:val="24"/>
          <w:szCs w:val="24"/>
        </w:rPr>
        <w:t>pycoyanin</w:t>
      </w:r>
      <w:proofErr w:type="spellEnd"/>
      <w:r w:rsidR="00271AC8">
        <w:rPr>
          <w:rFonts w:ascii="Cambria" w:hAnsi="Cambria"/>
          <w:sz w:val="24"/>
          <w:szCs w:val="24"/>
        </w:rPr>
        <w:t xml:space="preserve"> using standard single-channel fluorescent microscopy </w:t>
      </w:r>
      <w:r w:rsidR="00F27C25" w:rsidRPr="00CD0D15">
        <w:rPr>
          <w:rFonts w:ascii="Cambria" w:hAnsi="Cambria"/>
          <w:sz w:val="24"/>
          <w:szCs w:val="24"/>
        </w:rPr>
        <w:fldChar w:fldCharType="begin"/>
      </w:r>
      <w:r w:rsidR="00836AB9">
        <w:rPr>
          <w:rFonts w:ascii="Cambria" w:hAnsi="Cambria"/>
          <w:sz w:val="24"/>
          <w:szCs w:val="24"/>
        </w:rPr>
        <w:instrText xml:space="preserve"> ADDIN ZOTERO_ITEM CSL_CITATION {"citationID":"VJyl9c2g","properties":{"formattedCitation":"(17)","plainCitation":"(17)","noteIndex":0},"citationItems":[{"id":514,"uris":["http://zotero.org/users/6261839/items/JRPV4WK7"],"itemData":{"id":514,"type":"article-journal","abstract":"Phenazines, a group of fluorescent small molecules produced by the bacterium Pseudomonas aeruginosa, play a role in maintaining cellular redox homeostasis. Phenazines have been challenging to study in vivo due to their redox activity, presence both intra- and extracellularly, and their diverse chemical properties. Here, we describe a noninvasive in vivo optical technique to monitor phenazine concentrations within bacterial cells using time-lapsed spectral multiphoton fluorescence microscopy. This technique enables simultaneous monitoring of multiple weakly fluorescent molecules (phenazines, siderophores, NAD(P)H) expressed by bacteria in culture. This work provides the first in vivo measurements of reduced phenazine concentration as well as the first description of the temporal dynamics of the phenazine-NAD(P)H redox system in Pseudomonas aeruginosa, illuminating an unanticipated role for 1-hydroxyphenazine. Similar approaches could be used to study the abundance and redox dynamics of a wide range of small molecules within bacteria, both as single cells and in communities.","container-title":"ACS Chemical Biology","DOI":"10.1021/cb200094w","ISSN":"1554-8929","issue":"9","journalAbbreviation":"ACS Chem. Biol.","note":"publisher: American Chemical Society","page":"893-899","source":"ACS Publications","title":"Quantifying the Dynamics of Bacterial Secondary Metabolites by Spectral Multiphoton Microscopy","volume":"6","author":[{"family":"Sullivan","given":"Nora L."},{"family":"Tzeranis","given":"Dimitrios S."},{"family":"Wang","given":"Yun"},{"family":"So","given":"Peter T.C."},{"family":"Newman","given":"Dianne"}],"issued":{"date-parts":[["2011",9,16]]}}}],"schema":"https://github.com/citation-style-language/schema/raw/master/csl-citation.json"} </w:instrText>
      </w:r>
      <w:r w:rsidR="00F27C25" w:rsidRPr="00CD0D15">
        <w:rPr>
          <w:rFonts w:ascii="Cambria" w:hAnsi="Cambria"/>
          <w:sz w:val="24"/>
          <w:szCs w:val="24"/>
        </w:rPr>
        <w:fldChar w:fldCharType="separate"/>
      </w:r>
      <w:r w:rsidR="002030D4">
        <w:rPr>
          <w:rFonts w:ascii="Cambria" w:hAnsi="Cambria"/>
          <w:noProof/>
          <w:sz w:val="24"/>
          <w:szCs w:val="24"/>
        </w:rPr>
        <w:t>(17)</w:t>
      </w:r>
      <w:r w:rsidR="00F27C25" w:rsidRPr="00CD0D15">
        <w:rPr>
          <w:rFonts w:ascii="Cambria" w:hAnsi="Cambria"/>
          <w:sz w:val="24"/>
          <w:szCs w:val="24"/>
        </w:rPr>
        <w:fldChar w:fldCharType="end"/>
      </w:r>
      <w:r w:rsidR="00F27C25" w:rsidRPr="00CD0D15">
        <w:rPr>
          <w:rFonts w:ascii="Cambria" w:hAnsi="Cambria"/>
          <w:sz w:val="24"/>
          <w:szCs w:val="24"/>
        </w:rPr>
        <w:t xml:space="preserve">. </w:t>
      </w:r>
    </w:p>
    <w:p w14:paraId="0B24E378" w14:textId="3C857A57" w:rsidR="006161B6" w:rsidRDefault="00F27C25" w:rsidP="00F27C25">
      <w:pPr>
        <w:spacing w:line="480" w:lineRule="auto"/>
        <w:outlineLvl w:val="0"/>
        <w:rPr>
          <w:rFonts w:ascii="Cambria" w:hAnsi="Cambria"/>
          <w:sz w:val="24"/>
          <w:szCs w:val="24"/>
        </w:rPr>
      </w:pPr>
      <w:r w:rsidRPr="00CD0D15">
        <w:rPr>
          <w:rFonts w:ascii="Cambria" w:hAnsi="Cambria"/>
          <w:sz w:val="24"/>
          <w:szCs w:val="24"/>
        </w:rPr>
        <w:tab/>
      </w:r>
      <w:r w:rsidR="00271AC8">
        <w:rPr>
          <w:rFonts w:ascii="Cambria" w:hAnsi="Cambria"/>
          <w:sz w:val="24"/>
          <w:szCs w:val="24"/>
        </w:rPr>
        <w:t xml:space="preserve">One approach </w:t>
      </w:r>
      <w:r w:rsidR="0049144E">
        <w:rPr>
          <w:rFonts w:ascii="Cambria" w:hAnsi="Cambria"/>
          <w:sz w:val="24"/>
          <w:szCs w:val="24"/>
        </w:rPr>
        <w:t>to</w:t>
      </w:r>
      <w:r w:rsidR="00271AC8">
        <w:rPr>
          <w:rFonts w:ascii="Cambria" w:hAnsi="Cambria"/>
          <w:sz w:val="24"/>
          <w:szCs w:val="24"/>
        </w:rPr>
        <w:t xml:space="preserve"> unmix </w:t>
      </w:r>
      <w:r w:rsidRPr="00CD0D15">
        <w:rPr>
          <w:rFonts w:ascii="Cambria" w:hAnsi="Cambria"/>
          <w:sz w:val="24"/>
          <w:szCs w:val="24"/>
        </w:rPr>
        <w:t>pyocyanin from</w:t>
      </w:r>
      <w:r w:rsidR="0049144E">
        <w:rPr>
          <w:rFonts w:ascii="Cambria" w:hAnsi="Cambria"/>
          <w:sz w:val="24"/>
          <w:szCs w:val="24"/>
        </w:rPr>
        <w:t xml:space="preserve"> other</w:t>
      </w:r>
      <w:r w:rsidRPr="00CD0D15">
        <w:rPr>
          <w:rFonts w:ascii="Cambria" w:hAnsi="Cambria"/>
          <w:sz w:val="24"/>
          <w:szCs w:val="24"/>
        </w:rPr>
        <w:t xml:space="preserve"> </w:t>
      </w:r>
      <w:r w:rsidR="00542F38">
        <w:rPr>
          <w:rFonts w:ascii="Cambria" w:hAnsi="Cambria"/>
          <w:sz w:val="24"/>
          <w:szCs w:val="24"/>
        </w:rPr>
        <w:t xml:space="preserve">fluorophores </w:t>
      </w:r>
      <w:r w:rsidR="0049144E">
        <w:rPr>
          <w:rFonts w:ascii="Cambria" w:hAnsi="Cambria"/>
          <w:sz w:val="24"/>
          <w:szCs w:val="24"/>
        </w:rPr>
        <w:t xml:space="preserve">is </w:t>
      </w:r>
      <w:r w:rsidR="00271AC8">
        <w:rPr>
          <w:rFonts w:ascii="Cambria" w:hAnsi="Cambria"/>
          <w:sz w:val="24"/>
          <w:szCs w:val="24"/>
        </w:rPr>
        <w:t xml:space="preserve">hyperspectral imaging </w:t>
      </w:r>
      <w:r w:rsidRPr="00CD0D15">
        <w:rPr>
          <w:rFonts w:ascii="Cambria" w:hAnsi="Cambria"/>
          <w:sz w:val="24"/>
          <w:szCs w:val="24"/>
        </w:rPr>
        <w:fldChar w:fldCharType="begin"/>
      </w:r>
      <w:r w:rsidR="00836AB9">
        <w:rPr>
          <w:rFonts w:ascii="Cambria" w:hAnsi="Cambria"/>
          <w:sz w:val="24"/>
          <w:szCs w:val="24"/>
        </w:rPr>
        <w:instrText xml:space="preserve"> ADDIN ZOTERO_ITEM CSL_CITATION {"citationID":"Yavouzm5","properties":{"formattedCitation":"(17)","plainCitation":"(17)","noteIndex":0},"citationItems":[{"id":514,"uris":["http://zotero.org/users/6261839/items/JRPV4WK7"],"itemData":{"id":514,"type":"article-journal","abstract":"Phenazines, a group of fluorescent small molecules produced by the bacterium Pseudomonas aeruginosa, play a role in maintaining cellular redox homeostasis. Phenazines have been challenging to study in vivo due to their redox activity, presence both intra- and extracellularly, and their diverse chemical properties. Here, we describe a noninvasive in vivo optical technique to monitor phenazine concentrations within bacterial cells using time-lapsed spectral multiphoton fluorescence microscopy. This technique enables simultaneous monitoring of multiple weakly fluorescent molecules (phenazines, siderophores, NAD(P)H) expressed by bacteria in culture. This work provides the first in vivo measurements of reduced phenazine concentration as well as the first description of the temporal dynamics of the phenazine-NAD(P)H redox system in Pseudomonas aeruginosa, illuminating an unanticipated role for 1-hydroxyphenazine. Similar approaches could be used to study the abundance and redox dynamics of a wide range of small molecules within bacteria, both as single cells and in communities.","container-title":"ACS Chemical Biology","DOI":"10.1021/cb200094w","ISSN":"1554-8929","issue":"9","journalAbbreviation":"ACS Chem. Biol.","note":"publisher: American Chemical Society","page":"893-899","source":"ACS Publications","title":"Quantifying the Dynamics of Bacterial Secondary Metabolites by Spectral Multiphoton Microscopy","volume":"6","author":[{"family":"Sullivan","given":"Nora L."},{"family":"Tzeranis","given":"Dimitrios S."},{"family":"Wang","given":"Yun"},{"family":"So","given":"Peter T.C."},{"family":"Newman","given":"Dianne"}],"issued":{"date-parts":[["2011",9,16]]}}}],"schema":"https://github.com/citation-style-language/schema/raw/master/csl-citation.json"}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(17)</w:t>
      </w:r>
      <w:r w:rsidRPr="00CD0D15">
        <w:rPr>
          <w:rFonts w:ascii="Cambria" w:hAnsi="Cambria"/>
          <w:sz w:val="24"/>
          <w:szCs w:val="24"/>
        </w:rPr>
        <w:fldChar w:fldCharType="end"/>
      </w:r>
      <w:r w:rsidRPr="00CD0D15">
        <w:rPr>
          <w:rFonts w:ascii="Cambria" w:hAnsi="Cambria"/>
          <w:sz w:val="24"/>
          <w:szCs w:val="24"/>
        </w:rPr>
        <w:t xml:space="preserve">. </w:t>
      </w:r>
      <w:r w:rsidR="00DE717C">
        <w:rPr>
          <w:rFonts w:ascii="Cambria" w:hAnsi="Cambria"/>
          <w:sz w:val="24"/>
          <w:szCs w:val="24"/>
        </w:rPr>
        <w:t>However, t</w:t>
      </w:r>
      <w:r w:rsidRPr="00CD0D15">
        <w:rPr>
          <w:rFonts w:ascii="Cambria" w:hAnsi="Cambria"/>
          <w:sz w:val="24"/>
          <w:szCs w:val="24"/>
        </w:rPr>
        <w:t xml:space="preserve">he </w:t>
      </w:r>
      <w:ins w:id="9" w:author="Tara Gallagher" w:date="2022-05-01T14:13:00Z">
        <w:r w:rsidR="00197F51">
          <w:rPr>
            <w:rFonts w:ascii="Cambria" w:hAnsi="Cambria"/>
            <w:sz w:val="24"/>
            <w:szCs w:val="24"/>
          </w:rPr>
          <w:t xml:space="preserve">spatially dependent </w:t>
        </w:r>
      </w:ins>
      <w:r w:rsidRPr="00CD0D15">
        <w:rPr>
          <w:rFonts w:ascii="Cambria" w:hAnsi="Cambria"/>
          <w:sz w:val="24"/>
          <w:szCs w:val="24"/>
        </w:rPr>
        <w:t xml:space="preserve">production of </w:t>
      </w:r>
      <w:r w:rsidR="0049144E">
        <w:rPr>
          <w:rFonts w:ascii="Cambria" w:hAnsi="Cambria"/>
          <w:sz w:val="24"/>
          <w:szCs w:val="24"/>
        </w:rPr>
        <w:t>r</w:t>
      </w:r>
      <w:r w:rsidR="007831AA">
        <w:rPr>
          <w:rFonts w:ascii="Cambria" w:hAnsi="Cambria"/>
          <w:sz w:val="24"/>
          <w:szCs w:val="24"/>
        </w:rPr>
        <w:t xml:space="preserve">educed </w:t>
      </w:r>
      <w:r w:rsidRPr="00CD0D15">
        <w:rPr>
          <w:rFonts w:ascii="Cambria" w:hAnsi="Cambria"/>
          <w:sz w:val="24"/>
          <w:szCs w:val="24"/>
        </w:rPr>
        <w:t xml:space="preserve">pyocyanin </w:t>
      </w:r>
      <w:r w:rsidR="00DE717C">
        <w:rPr>
          <w:rFonts w:ascii="Cambria" w:hAnsi="Cambria"/>
          <w:sz w:val="24"/>
          <w:szCs w:val="24"/>
        </w:rPr>
        <w:t>in naturally</w:t>
      </w:r>
      <w:ins w:id="10" w:author="Heather Maughan" w:date="2022-03-17T06:38:00Z">
        <w:r w:rsidR="00F51910">
          <w:rPr>
            <w:rFonts w:ascii="Cambria" w:hAnsi="Cambria"/>
            <w:sz w:val="24"/>
            <w:szCs w:val="24"/>
          </w:rPr>
          <w:t xml:space="preserve"> </w:t>
        </w:r>
      </w:ins>
      <w:r w:rsidR="00DE717C">
        <w:rPr>
          <w:rFonts w:ascii="Cambria" w:hAnsi="Cambria"/>
          <w:sz w:val="24"/>
          <w:szCs w:val="24"/>
        </w:rPr>
        <w:t xml:space="preserve">formed oxygen gradients, such as </w:t>
      </w:r>
      <w:r w:rsidR="00371711">
        <w:rPr>
          <w:rFonts w:ascii="Cambria" w:hAnsi="Cambria"/>
          <w:sz w:val="24"/>
          <w:szCs w:val="24"/>
        </w:rPr>
        <w:t>those</w:t>
      </w:r>
      <w:r w:rsidR="007831AA">
        <w:rPr>
          <w:rFonts w:ascii="Cambria" w:hAnsi="Cambria"/>
          <w:sz w:val="24"/>
          <w:szCs w:val="24"/>
        </w:rPr>
        <w:t xml:space="preserve"> found</w:t>
      </w:r>
      <w:r w:rsidR="00DE717C">
        <w:rPr>
          <w:rFonts w:ascii="Cambria" w:hAnsi="Cambria"/>
          <w:sz w:val="24"/>
          <w:szCs w:val="24"/>
        </w:rPr>
        <w:t xml:space="preserve"> in biofilms and </w:t>
      </w:r>
      <w:r w:rsidR="0049144E">
        <w:rPr>
          <w:rFonts w:ascii="Cambria" w:hAnsi="Cambria"/>
          <w:sz w:val="24"/>
          <w:szCs w:val="24"/>
        </w:rPr>
        <w:t>infections,</w:t>
      </w:r>
      <w:r w:rsidR="00DE717C">
        <w:rPr>
          <w:rFonts w:ascii="Cambria" w:hAnsi="Cambria"/>
          <w:sz w:val="24"/>
          <w:szCs w:val="24"/>
        </w:rPr>
        <w:t xml:space="preserve"> </w:t>
      </w:r>
      <w:r w:rsidRPr="00CD0D15">
        <w:rPr>
          <w:rFonts w:ascii="Cambria" w:hAnsi="Cambria"/>
          <w:sz w:val="24"/>
          <w:szCs w:val="24"/>
        </w:rPr>
        <w:t>has not been characterized, due to limits in the imaging depths of commerc</w:t>
      </w:r>
      <w:r w:rsidR="00660ED8" w:rsidRPr="00CD0D15">
        <w:rPr>
          <w:rFonts w:ascii="Cambria" w:hAnsi="Cambria"/>
          <w:sz w:val="24"/>
          <w:szCs w:val="24"/>
        </w:rPr>
        <w:t xml:space="preserve">ial microscopes. </w:t>
      </w:r>
      <w:r w:rsidRPr="00CD0D15">
        <w:rPr>
          <w:rFonts w:ascii="Cambria" w:hAnsi="Cambria"/>
          <w:sz w:val="24"/>
          <w:szCs w:val="24"/>
        </w:rPr>
        <w:t xml:space="preserve">The DIVER </w:t>
      </w:r>
      <w:r w:rsidRPr="00CD0D15">
        <w:rPr>
          <w:rFonts w:ascii="Cambria" w:hAnsi="Cambria"/>
          <w:sz w:val="24"/>
          <w:szCs w:val="24"/>
        </w:rPr>
        <w:fldChar w:fldCharType="begin"/>
      </w:r>
      <w:r w:rsidR="00836AB9">
        <w:rPr>
          <w:rFonts w:ascii="Cambria" w:hAnsi="Cambria"/>
          <w:sz w:val="24"/>
          <w:szCs w:val="24"/>
        </w:rPr>
        <w:instrText xml:space="preserve"> ADDIN ZOTERO_ITEM CSL_CITATION {"citationID":"dfEKoZfa","properties":{"formattedCitation":"(18, 19)","plainCitation":"(18, 19)","noteIndex":0},"citationItems":[{"id":38,"uris":["http://zotero.org/users/6261839/items/GZJLL3YJ"],"itemData":{"id":38,"type":"article-journal","abstract":"We describe an advanced DIVER (Deep Imaging Via Emission Recovery) detection system for two-photon fluorescence microscopy that allows imaging in multiple scattering media, including biological tissues, up to a depth of a few mm with micron resolution. This detection system is more sensitive to low level light signals than conventional epi-detection used in two-photon fluorescence microscopes. The DIVER detector efficiently collects scattered emission photons from a wide area of turbid samples at almost any entrance angle in a 2&amp;pi; spherical angle. Using an epi-detection scheme only photons coming from a relatively small area of a sample and at narrow acceptance angle can be detected. The transmission geometry of the DIVER imaging system makes it exceptionally suitable for Second and Third Harmonic Generation (SHG, THG) signal detection. It also has in-depth fluorescence lifetime imaging (FLIM) capability. Using special optical filters with sin-cos spectral response, hyperspectral analysis of images acquired in-depth in scattering media can be performed. The system was successfully employed in imaging of various biological tissues. The DIVER detector can be plugged into a standard microscope stage and used as an external detector with upright commercial two-photon microscopes.","container-title":"Methods and Protocols","DOI":"10.3390/mps2020053","issue":"2","language":"en","note":"number: 2\npublisher: Multidisciplinary Digital Publishing Institute","page":"53","source":"www.mdpi.com","title":"The DIVER Microscope for Imaging in Scattering Media","volume":"2","author":[{"family":"Dvornikov","given":"Alexander"},{"family":"Malacrida","given":"Leonel"},{"family":"Gratton","given":"Enrico"}],"issued":{"date-parts":[["2019",6]]}}},{"id":39,"uris":["http://zotero.org/users/6261839/items/SPQVFHIW"],"itemData":{"id":39,"type":"article-journal","abstract":"We have developed a two-photon fluorescence microscope capable of imaging up to 4mm in turbid media with micron resolution. The key feature of this instrument is the innovative detector, capable of collecting emission photons from a wider surface area of the sample than detectors in traditional two-photon microscopes. This detection scheme is extremely efficient in the collection of emitted photons scattered by turbid media which allows eight fold increase in the imaging depth when compared with conventional two-photon microscopes. Furthermore, this system also has in-depth fluorescence lifetime imaging microscopy (FLIM) imaging capability which increases image contrast. The detection scheme captures emission light in a transmission configuration, making it extremely efficient for the detection of second harmonic generation (SHG) signals, which is generally forward propagating. Here we present imaging experiments of tissue phantoms and in vivo and ex vivo biological tissue performed with this microscope.","container-title":"Journal of Innovative Optical Health Sciences","DOI":"10.1142/S1793545814500345","ISSN":"1793-5458","issue":"05","journalAbbreviation":"J. Innov. Opt. Health Sci.","note":"publisher: World Scientific Publishing Co.","page":"1450034","source":"worldscientific.com (Atypon)","title":"Deep tissue imaging by enhanced photon collection","volume":"07","author":[{"family":"Crosignani","given":"Viera"},{"family":"Jahid","given":"Sohail"},{"family":"Dvornikov","given":"Alexander"},{"family":"Gratton","given":"Enrico"}],"issued":{"date-parts":[["2014",5,6]]}}}],"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(18, 19)</w:t>
      </w:r>
      <w:r w:rsidRPr="00CD0D15">
        <w:rPr>
          <w:rFonts w:ascii="Cambria" w:hAnsi="Cambria"/>
          <w:sz w:val="24"/>
          <w:szCs w:val="24"/>
        </w:rPr>
        <w:fldChar w:fldCharType="end"/>
      </w:r>
      <w:r w:rsidRPr="00CD0D15">
        <w:rPr>
          <w:rFonts w:ascii="Cambria" w:hAnsi="Cambria"/>
          <w:sz w:val="24"/>
          <w:szCs w:val="24"/>
        </w:rPr>
        <w:t xml:space="preserve"> is a custom-made microscope designed for </w:t>
      </w:r>
      <w:r w:rsidR="006161B6">
        <w:rPr>
          <w:rFonts w:ascii="Cambria" w:hAnsi="Cambria"/>
          <w:sz w:val="24"/>
          <w:szCs w:val="24"/>
        </w:rPr>
        <w:t xml:space="preserve">deep </w:t>
      </w:r>
      <w:r w:rsidRPr="00CD0D15">
        <w:rPr>
          <w:rFonts w:ascii="Cambria" w:hAnsi="Cambria"/>
          <w:sz w:val="24"/>
          <w:szCs w:val="24"/>
        </w:rPr>
        <w:t>tissue imaging</w:t>
      </w:r>
      <w:r w:rsidR="006161B6">
        <w:rPr>
          <w:rFonts w:ascii="Cambria" w:hAnsi="Cambria"/>
          <w:sz w:val="24"/>
          <w:szCs w:val="24"/>
        </w:rPr>
        <w:t xml:space="preserve"> </w:t>
      </w:r>
      <w:r w:rsidR="00C92BE9">
        <w:rPr>
          <w:rFonts w:ascii="Cambria" w:hAnsi="Cambria"/>
          <w:sz w:val="24"/>
          <w:szCs w:val="24"/>
        </w:rPr>
        <w:t xml:space="preserve">that can measure </w:t>
      </w:r>
      <w:r w:rsidRPr="00CD0D15">
        <w:rPr>
          <w:rFonts w:ascii="Cambria" w:hAnsi="Cambria"/>
          <w:sz w:val="24"/>
          <w:szCs w:val="24"/>
        </w:rPr>
        <w:t xml:space="preserve">fluorescence </w:t>
      </w:r>
      <w:r w:rsidR="00371711">
        <w:rPr>
          <w:rFonts w:ascii="Cambria" w:hAnsi="Cambria"/>
          <w:sz w:val="24"/>
          <w:szCs w:val="24"/>
        </w:rPr>
        <w:t xml:space="preserve">intensity and </w:t>
      </w:r>
      <w:r w:rsidRPr="00CD0D15">
        <w:rPr>
          <w:rFonts w:ascii="Cambria" w:hAnsi="Cambria"/>
          <w:sz w:val="24"/>
          <w:szCs w:val="24"/>
        </w:rPr>
        <w:t>lifetime</w:t>
      </w:r>
      <w:r w:rsidR="00542F38">
        <w:rPr>
          <w:rFonts w:ascii="Cambria" w:hAnsi="Cambria"/>
          <w:sz w:val="24"/>
          <w:szCs w:val="24"/>
        </w:rPr>
        <w:t xml:space="preserve">. The fluorescence lifetime is the exponential decay of the fluorescence intensity of a fluorophore and </w:t>
      </w:r>
      <w:r w:rsidR="00E771EB">
        <w:rPr>
          <w:rFonts w:ascii="Cambria" w:hAnsi="Cambria"/>
          <w:sz w:val="24"/>
          <w:szCs w:val="24"/>
        </w:rPr>
        <w:t xml:space="preserve">can be used to determine the composition of multiple fluorophores contributing to a fluorescent signal. For example, </w:t>
      </w:r>
      <w:r w:rsidR="00753D8F">
        <w:rPr>
          <w:rFonts w:ascii="Cambria" w:hAnsi="Cambria"/>
          <w:sz w:val="24"/>
          <w:szCs w:val="24"/>
        </w:rPr>
        <w:t>fluorescence</w:t>
      </w:r>
      <w:r w:rsidR="00542F38">
        <w:rPr>
          <w:rFonts w:ascii="Cambria" w:hAnsi="Cambria"/>
          <w:sz w:val="24"/>
          <w:szCs w:val="24"/>
        </w:rPr>
        <w:t xml:space="preserve"> lifetime imaging microscopy (</w:t>
      </w:r>
      <w:r w:rsidR="00E771EB">
        <w:rPr>
          <w:rFonts w:ascii="Cambria" w:hAnsi="Cambria"/>
          <w:sz w:val="24"/>
          <w:szCs w:val="24"/>
        </w:rPr>
        <w:t>FLIM</w:t>
      </w:r>
      <w:r w:rsidR="00542F38">
        <w:rPr>
          <w:rFonts w:ascii="Cambria" w:hAnsi="Cambria"/>
          <w:sz w:val="24"/>
          <w:szCs w:val="24"/>
        </w:rPr>
        <w:t>)</w:t>
      </w:r>
      <w:r w:rsidR="00E771EB">
        <w:rPr>
          <w:rFonts w:ascii="Cambria" w:hAnsi="Cambria"/>
          <w:sz w:val="24"/>
          <w:szCs w:val="24"/>
        </w:rPr>
        <w:t xml:space="preserve"> </w:t>
      </w:r>
      <w:r w:rsidR="00DE717C">
        <w:rPr>
          <w:rFonts w:ascii="Cambria" w:hAnsi="Cambria"/>
          <w:sz w:val="24"/>
          <w:szCs w:val="24"/>
        </w:rPr>
        <w:t>of NADH i</w:t>
      </w:r>
      <w:r w:rsidR="00E771EB">
        <w:rPr>
          <w:rFonts w:ascii="Cambria" w:hAnsi="Cambria"/>
          <w:sz w:val="24"/>
          <w:szCs w:val="24"/>
        </w:rPr>
        <w:t>s often used to</w:t>
      </w:r>
      <w:r w:rsidR="00DE717C">
        <w:rPr>
          <w:rFonts w:ascii="Cambria" w:hAnsi="Cambria"/>
          <w:sz w:val="24"/>
          <w:szCs w:val="24"/>
        </w:rPr>
        <w:t xml:space="preserve"> study </w:t>
      </w:r>
      <w:r w:rsidR="00542F38">
        <w:rPr>
          <w:rFonts w:ascii="Cambria" w:hAnsi="Cambria"/>
          <w:sz w:val="24"/>
          <w:szCs w:val="24"/>
        </w:rPr>
        <w:t xml:space="preserve">the </w:t>
      </w:r>
      <w:r w:rsidR="00DE717C">
        <w:rPr>
          <w:rFonts w:ascii="Cambria" w:hAnsi="Cambria"/>
          <w:sz w:val="24"/>
          <w:szCs w:val="24"/>
        </w:rPr>
        <w:t xml:space="preserve">respiratory state of </w:t>
      </w:r>
      <w:r w:rsidR="00DE717C">
        <w:rPr>
          <w:rFonts w:ascii="Cambria" w:hAnsi="Cambria"/>
          <w:sz w:val="24"/>
          <w:szCs w:val="24"/>
        </w:rPr>
        <w:lastRenderedPageBreak/>
        <w:t>cells</w:t>
      </w:r>
      <w:r w:rsidR="00E771EB">
        <w:rPr>
          <w:rFonts w:ascii="Cambria" w:hAnsi="Cambria"/>
          <w:sz w:val="24"/>
          <w:szCs w:val="24"/>
        </w:rPr>
        <w:t>,</w:t>
      </w:r>
      <w:r w:rsidR="00DE717C">
        <w:rPr>
          <w:rFonts w:ascii="Cambria" w:hAnsi="Cambria"/>
          <w:sz w:val="24"/>
          <w:szCs w:val="24"/>
        </w:rPr>
        <w:t xml:space="preserve"> because</w:t>
      </w:r>
      <w:r w:rsidRPr="00CD0D15">
        <w:rPr>
          <w:rFonts w:ascii="Cambria" w:hAnsi="Cambria"/>
          <w:sz w:val="24"/>
          <w:szCs w:val="24"/>
        </w:rPr>
        <w:t xml:space="preserve"> </w:t>
      </w:r>
      <w:r w:rsidR="00DE717C">
        <w:rPr>
          <w:rFonts w:ascii="Cambria" w:hAnsi="Cambria"/>
          <w:sz w:val="24"/>
          <w:szCs w:val="24"/>
        </w:rPr>
        <w:t>the fluorescence lifetime of NADH shifts depending on local conditions</w:t>
      </w:r>
      <w:r w:rsidR="00542F38">
        <w:rPr>
          <w:rFonts w:ascii="Cambria" w:hAnsi="Cambria"/>
          <w:sz w:val="24"/>
          <w:szCs w:val="24"/>
        </w:rPr>
        <w:t xml:space="preserve">. </w:t>
      </w:r>
      <w:r w:rsidR="00271AC8">
        <w:rPr>
          <w:rFonts w:ascii="Cambria" w:hAnsi="Cambria"/>
          <w:sz w:val="24"/>
          <w:szCs w:val="24"/>
        </w:rPr>
        <w:t>Specifically, t</w:t>
      </w:r>
      <w:r w:rsidR="00DE717C">
        <w:rPr>
          <w:rFonts w:ascii="Cambria" w:hAnsi="Cambria"/>
          <w:sz w:val="24"/>
          <w:szCs w:val="24"/>
        </w:rPr>
        <w:t xml:space="preserve">he </w:t>
      </w:r>
      <w:ins w:id="11" w:author="Tara Gallagher" w:date="2022-05-01T12:26:00Z">
        <w:r w:rsidR="00D81FB7">
          <w:rPr>
            <w:rFonts w:ascii="Cambria" w:hAnsi="Cambria"/>
            <w:sz w:val="24"/>
            <w:szCs w:val="24"/>
          </w:rPr>
          <w:t xml:space="preserve">reported </w:t>
        </w:r>
      </w:ins>
      <w:r w:rsidR="00DE717C">
        <w:rPr>
          <w:rFonts w:ascii="Cambria" w:hAnsi="Cambria"/>
          <w:sz w:val="24"/>
          <w:szCs w:val="24"/>
        </w:rPr>
        <w:t xml:space="preserve">lifetime of free NADH is short (0.4 ns), whereas the lifetime of enzyme-bound NADH ranges from </w:t>
      </w:r>
      <w:r w:rsidR="00467B4B">
        <w:rPr>
          <w:rFonts w:ascii="Cambria" w:hAnsi="Cambria"/>
          <w:sz w:val="24"/>
          <w:szCs w:val="24"/>
        </w:rPr>
        <w:t>1.7</w:t>
      </w:r>
      <w:r w:rsidR="00DE717C">
        <w:rPr>
          <w:rFonts w:ascii="Cambria" w:hAnsi="Cambria"/>
          <w:sz w:val="24"/>
          <w:szCs w:val="24"/>
        </w:rPr>
        <w:t xml:space="preserve"> to </w:t>
      </w:r>
      <w:r w:rsidR="00467B4B">
        <w:rPr>
          <w:rFonts w:ascii="Cambria" w:hAnsi="Cambria"/>
          <w:sz w:val="24"/>
          <w:szCs w:val="24"/>
        </w:rPr>
        <w:t>9</w:t>
      </w:r>
      <w:r w:rsidR="00DE717C">
        <w:rPr>
          <w:rFonts w:ascii="Cambria" w:hAnsi="Cambria"/>
          <w:sz w:val="24"/>
          <w:szCs w:val="24"/>
        </w:rPr>
        <w:t xml:space="preserve"> ns</w:t>
      </w:r>
      <w:r w:rsidR="003169A6">
        <w:rPr>
          <w:rFonts w:ascii="Cambria" w:hAnsi="Cambria"/>
          <w:sz w:val="24"/>
          <w:szCs w:val="24"/>
        </w:rPr>
        <w:t xml:space="preserve"> </w:t>
      </w:r>
      <w:r w:rsidR="003169A6">
        <w:rPr>
          <w:rFonts w:ascii="Cambria" w:hAnsi="Cambria"/>
          <w:sz w:val="24"/>
          <w:szCs w:val="24"/>
        </w:rPr>
        <w:fldChar w:fldCharType="begin"/>
      </w:r>
      <w:r w:rsidR="00836AB9">
        <w:rPr>
          <w:rFonts w:ascii="Cambria" w:hAnsi="Cambria"/>
          <w:sz w:val="24"/>
          <w:szCs w:val="24"/>
        </w:rPr>
        <w:instrText xml:space="preserve"> ADDIN ZOTERO_ITEM CSL_CITATION {"citationID":"a12egu2c7sb","properties":{"formattedCitation":"(20\\uc0\\u8211{}22)","plainCitation":"(20–22)","noteIndex":0},"citationItems":[{"id":513,"uris":["http://zotero.org/users/6261839/items/GKIA4VJY"],"itemData":{"id":513,"type":"article-journal","abstract":"Time-resolved fluorescence studies on the emission of NADH bound to porcine heart mitochondrial malate dehydrogenase ((S)-malate:NAD+ oxidoreductase, EC 1.1.1.37), in the presence and absence of saturating levels of hydroxymalonate, were carried out. The lifetime of NADH bound in the ternary complex was determined to be 9.5 ns compared to 1.74 ns as reported in the literature. Steady-state and dynamic polarization data indicated a Debye rotational relaxation time in the range of 106–109 ns for the dimeric enzyme. This value is significantly larger than that calculated for a spherical protein and is consistent with the asymmetric dimer found by crystallographic studies.","container-title":"Biochimica et Biophysica Acta (BBA) - Protein Structure and Molecular Enzymology","DOI":"10.1016/0167-4838(89)90159-3","ISSN":"0167-4838","issue":"2","journalAbbreviation":"Biochimica et Biophysica Acta (BBA) - Protein Structure and Molecular Enzymology","language":"en","page":"187-190","source":"ScienceDirect","title":"Time-resolved fluorescence studies on NADH bound to mitochondrial malate dehydrogenase","volume":"994","author":[{"family":"Jameson","given":"David M."},{"family":"Thomas","given":"Vickey"},{"family":"Zhou","given":"DeMing"}],"issued":{"date-parts":[["1989",2,2]]}}},{"id":436,"uris":["http://zotero.org/users/6261839/items/AGM8WWC6"],"itemData":{"id":436,"type":"article-journal","abstract":"We introduce a methodology, fluorescence lifetime imaging (FLIM), in which the contrast depends on the fluorescence lifetime at each point in a two-dimensional image and not on the local concentration and/or intensity of the fluorophore. We used FLIM to create lifetime images of NADH when free in solution and when bound to malate dehydrogenase. This represents a challenging case for lifetime imaging because the NADH decay times are just 0.4 and 1.0 ns in the free and bound states, respectively. In the present apparatus, lifetime images are created from a series of phase-sensitive images obtained with a gain-modulated image intensifier and recorded with a charge-coupled device (CCD) camera. The intensifier gain is modulated at the light-modulation frequency or a harmonic thereof. A series of stationary phase-sensitive images each obtained with various phase shifts of the gain-modulation signal, is used to determine the phase angle or modulation of the emission at each pixel, which is in essence the lifetime image. We also describe am imaging procedure that allows specific decay times to be suppressed, allowing in this case suppression of the emission from either free or bound NADH. Since the fluorescence lifetimes of probes are known to be sensitive to numerous chemical and physical factors such as pH, oxygen, temperature, cations, polarity, and binding to macromolecules, this method allows imaging of the chemical or property of interest in macroscopic and microscopic samples. The concept of FLIM appears to have numerous potential applications in the biosciences.","container-title":"Proceedings of the National Academy of Sciences","DOI":"10.1073/pnas.89.4.1271","ISSN":"0027-8424, 1091-6490","issue":"4","journalAbbreviation":"PNAS","language":"en","note":"PMID: 1741380","page":"1271-1275","source":"www.pnas.org","title":"Fluorescence lifetime imaging of free and protein-bound NADH","volume":"89","author":[{"family":"Lakowicz","given":"J. R."},{"family":"Szmacinski","given":"H."},{"family":"Nowaczyk","given":"K."},{"family":"Johnson","given":"M. L."}],"issued":{"date-parts":[["1992",2,15]]}}},{"id":1465,"uris":["http://zotero.org/users/6261839/items/QW4BDIWT"],"itemData":{"id":1465,"type":"article-journal","abstract":"Reduced nicotinamide adenine dinucleotide (NADH) is the principal electron donor in glycolysis and oxidative metabolism and is thus recognized as a key biomarker for probing metabolic state. While the fluorescence characteristics of NADH have been investigated extensively, there are discrepancies in the published data due to diverse experimental conditions, instrumentation and microenvironmental parameters that can affect NADH fluorescence. Using a cuvette-based time-resolved spectrofluorimeter employing one-photon excitation at 375 nm, we characterized the fluorescence intensity, lifetime, spectral response, anisotropy and time-resolved anisotropy of NADH in aqueous solution under varying microenvironmental conditions, namely temperature, pH, and binding to lactate dehydrogenase (LDH). Our results demonstrate how temperature, pH, and binding partners each impact the fluorescence signature of NADH and highlight the complexity of the fluorescence data when different parameters produce competing effects. We hope that the data presented in this study will provide a reference for potential sources of variation in experiments measuring NADH fluorescence.","container-title":"OSA Continuum","DOI":"10.1364/OSAC.423082","ISSN":"2578-7519","issue":"5","journalAbbreviation":"OSA Continuum, OSAC","language":"EN","note":"publisher: Optica Publishing Group","page":"1610-1625","source":"opg.optica.org","title":"Characterization of NADH fluorescence properties under one-photon excitation with respect to temperature, pH, and binding to lactate dehydrogenase","volume":"4","author":[{"family":"Cannon","given":"Taylor M."},{"family":"Cannon","given":"Taylor M."},{"family":"Lagarto","given":"Joao L."},{"family":"Lagarto","given":"Joao L."},{"family":"Dyer","given":"Benjamin T."},{"family":"Garcia","given":"Edwin"},{"family":"Kelly","given":"Douglas J."},{"family":"Peters","given":"Nicholas S."},{"family":"Lyon","given":"Alexander R."},{"family":"French","given":"Paul M. W."},{"family":"Dunsby","given":"Chris"},{"family":"Dunsby","given":"Chris"}],"issued":{"date-parts":[["2021",5,15]]}}}],"schema":"https://github.com/citation-style-language/schema/raw/master/csl-citation.json"} </w:instrText>
      </w:r>
      <w:r w:rsidR="003169A6">
        <w:rPr>
          <w:rFonts w:ascii="Cambria" w:hAnsi="Cambria"/>
          <w:sz w:val="24"/>
          <w:szCs w:val="24"/>
        </w:rPr>
        <w:fldChar w:fldCharType="separate"/>
      </w:r>
      <w:r w:rsidR="002030D4" w:rsidRPr="002030D4">
        <w:rPr>
          <w:rFonts w:ascii="Cambria" w:hAnsi="Cambria" w:cs="Times New Roman"/>
          <w:sz w:val="24"/>
        </w:rPr>
        <w:t>(20–22)</w:t>
      </w:r>
      <w:r w:rsidR="003169A6">
        <w:rPr>
          <w:rFonts w:ascii="Cambria" w:hAnsi="Cambria"/>
          <w:sz w:val="24"/>
          <w:szCs w:val="24"/>
        </w:rPr>
        <w:fldChar w:fldCharType="end"/>
      </w:r>
      <w:r w:rsidR="00DE717C">
        <w:rPr>
          <w:rFonts w:ascii="Cambria" w:hAnsi="Cambria"/>
          <w:sz w:val="24"/>
          <w:szCs w:val="24"/>
        </w:rPr>
        <w:t xml:space="preserve">. </w:t>
      </w:r>
    </w:p>
    <w:p w14:paraId="435DDD16" w14:textId="03E5B56C" w:rsidR="007A61A0" w:rsidRDefault="00F27C25" w:rsidP="008E5FF8">
      <w:pPr>
        <w:spacing w:line="480" w:lineRule="auto"/>
        <w:ind w:firstLine="720"/>
        <w:outlineLvl w:val="0"/>
        <w:rPr>
          <w:rFonts w:ascii="Cambria" w:hAnsi="Cambria"/>
          <w:sz w:val="24"/>
          <w:szCs w:val="24"/>
        </w:rPr>
      </w:pPr>
      <w:r w:rsidRPr="00CD0D15">
        <w:rPr>
          <w:rFonts w:ascii="Cambria" w:hAnsi="Cambria"/>
          <w:sz w:val="24"/>
          <w:szCs w:val="24"/>
        </w:rPr>
        <w:t>FLIM data can be transformed and represented on phasors, a powerful</w:t>
      </w:r>
      <w:r w:rsidR="002C606B">
        <w:rPr>
          <w:rFonts w:ascii="Cambria" w:hAnsi="Cambria"/>
          <w:sz w:val="24"/>
          <w:szCs w:val="24"/>
        </w:rPr>
        <w:t xml:space="preserve">, fit-free </w:t>
      </w:r>
      <w:r w:rsidRPr="00CD0D15">
        <w:rPr>
          <w:rFonts w:ascii="Cambria" w:hAnsi="Cambria"/>
          <w:sz w:val="24"/>
          <w:szCs w:val="24"/>
        </w:rPr>
        <w:t>approach to analyze fluorescence</w:t>
      </w:r>
      <w:r w:rsidR="00753D8F">
        <w:rPr>
          <w:rFonts w:ascii="Cambria" w:hAnsi="Cambria"/>
          <w:sz w:val="24"/>
          <w:szCs w:val="24"/>
        </w:rPr>
        <w:t xml:space="preserve"> lifetime</w:t>
      </w:r>
      <w:r w:rsidRPr="00CD0D15">
        <w:rPr>
          <w:rFonts w:ascii="Cambria" w:hAnsi="Cambria"/>
          <w:sz w:val="24"/>
          <w:szCs w:val="24"/>
        </w:rPr>
        <w:t xml:space="preserve"> data </w:t>
      </w:r>
      <w:r w:rsidRPr="00CD0D15">
        <w:rPr>
          <w:rFonts w:ascii="Cambria" w:hAnsi="Cambria"/>
          <w:sz w:val="24"/>
          <w:szCs w:val="24"/>
        </w:rPr>
        <w:fldChar w:fldCharType="begin"/>
      </w:r>
      <w:r w:rsidR="00836AB9">
        <w:rPr>
          <w:rFonts w:ascii="Cambria" w:hAnsi="Cambria"/>
          <w:sz w:val="24"/>
          <w:szCs w:val="24"/>
        </w:rPr>
        <w:instrText xml:space="preserve"> ADDIN ZOTERO_ITEM CSL_CITATION {"citationID":"0WiF8MWW","properties":{"formattedCitation":"(23, 24)","plainCitation":"(23, 24)","noteIndex":0},"citationItems":[{"id":515,"uris":["http://zotero.org/users/6261839/items/WMITZ5HJ"],"itemData":{"id":515,"type":"article-journal","abstract":"Changing the data representation from the classical time delay histogram to the phasor representation provides a global view of the fluorescence decay at each pixel of an image. In the phasor representation we can easily recognize the presence of different molecular species in a pixel or the occurrence of fluorescence resonance energy transfer. The analysis of the fluorescence lifetime imaging microscopy (FLIM) data in the phasor space is done observing clustering of pixels values in specific regions of the phasor plot rather than by fitting the fluorescence decay using exponentials. The analysis is instantaneous since is not based on calculations or nonlinear fitting. The phasor approach has the potential to simplify the way data are analyzed in FLIM, paving the way for the analysis of large data sets and, in general, making the FLIM technique accessible to the nonexpert in spectroscopy and data analysis.","container-title":"Biophysical Journal","DOI":"10.1529/biophysj.107.120154","ISSN":"0006-3495","issue":"2","journalAbbreviation":"Biophysical Journal","language":"en","page":"L14-L16","source":"ScienceDirect","title":"The Phasor Approach to Fluorescence Lifetime Imaging Analysis","volume":"94","author":[{"family":"Digman","given":"Michelle A."},{"family":"Caiolfa","given":"Valeria R."},{"family":"Zamai","given":"Moreno"},{"family":"Gratton","given":"Enrico"}],"issued":{"date-parts":[["2008",1,15]]}}},{"id":545,"uris":["http://zotero.org/users/6261839/items/6QPW2LK8"],"itemData":{"id":545,"type":"article-journal","abstract":"A new global analysis algorithm to analyse (hyper-) spectral images is presented. It is based on the phasor representation that has been demonstrated to be very powerful for the analysis of lifetime imaging data. In spectral phasor analysis the fluorescence spectrum of each pixel in the image is Fourier transformed. Next, the real and imaginary components of the first harmonic of the transform are employed as X and Y coordinates in a scatter (spectral phasor) plot. Importantly, the spectral phasor representation allows for rapid (real time) semi-blind spectral unmixing of up to three components in the image. This is demonstrated on slides with fixed cells containing three fluorescent labels. In addition the method is used to analyse autofluorescence of cells in a fresh grass blade. It is shown that the spectral phasor approach is compatible with spectral imaging data recorded with a low number of spectral channels.","container-title":"Optics Express","DOI":"10.1364/OE.20.012729","ISSN":"1094-4087","issue":"12","journalAbbreviation":"Opt. Express, OE","language":"EN","note":"publisher: Optical Society of America","page":"12729-12741","source":"www.osapublishing.org","title":"Spectral phasor analysis allows rapid and reliable unmixing of fluorescence microscopy spectral images","volume":"20","author":[{"family":"Fereidouni","given":"Farzad"},{"family":"Bader","given":"Arjen N."},{"family":"Gerritsen","given":"Hans C."}],"issued":{"date-parts":[["2012",6,4]]}}}],"schema":"https://github.com/citation-style-language/schema/raw/master/csl-citation.json"}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(23, 24)</w:t>
      </w:r>
      <w:r w:rsidRPr="00CD0D15">
        <w:rPr>
          <w:rFonts w:ascii="Cambria" w:hAnsi="Cambria"/>
          <w:sz w:val="24"/>
          <w:szCs w:val="24"/>
        </w:rPr>
        <w:fldChar w:fldCharType="end"/>
      </w:r>
      <w:r w:rsidR="00E771EB">
        <w:rPr>
          <w:rFonts w:ascii="Cambria" w:hAnsi="Cambria"/>
          <w:sz w:val="24"/>
          <w:szCs w:val="24"/>
        </w:rPr>
        <w:t xml:space="preserve"> (</w:t>
      </w:r>
      <w:r w:rsidR="00E771EB" w:rsidRPr="00E771EB">
        <w:rPr>
          <w:rFonts w:ascii="Cambria" w:hAnsi="Cambria"/>
          <w:b/>
          <w:bCs/>
          <w:sz w:val="24"/>
          <w:szCs w:val="24"/>
        </w:rPr>
        <w:t xml:space="preserve">Fig. </w:t>
      </w:r>
      <w:r w:rsidR="00DE717C">
        <w:rPr>
          <w:rFonts w:ascii="Cambria" w:hAnsi="Cambria"/>
          <w:b/>
          <w:bCs/>
          <w:sz w:val="24"/>
          <w:szCs w:val="24"/>
        </w:rPr>
        <w:t>1</w:t>
      </w:r>
      <w:r w:rsidR="00E771EB">
        <w:rPr>
          <w:rFonts w:ascii="Cambria" w:hAnsi="Cambria"/>
          <w:sz w:val="24"/>
          <w:szCs w:val="24"/>
        </w:rPr>
        <w:t>)</w:t>
      </w:r>
      <w:r w:rsidRPr="00CD0D15">
        <w:rPr>
          <w:rFonts w:ascii="Cambria" w:hAnsi="Cambria"/>
          <w:sz w:val="24"/>
          <w:szCs w:val="24"/>
        </w:rPr>
        <w:t>. For lifetime images, the response of the fluorophore to</w:t>
      </w:r>
      <w:r w:rsidR="00271AC8">
        <w:rPr>
          <w:rFonts w:ascii="Cambria" w:hAnsi="Cambria"/>
          <w:sz w:val="24"/>
          <w:szCs w:val="24"/>
        </w:rPr>
        <w:t xml:space="preserve"> fluorescent </w:t>
      </w:r>
      <w:r w:rsidRPr="00CD0D15">
        <w:rPr>
          <w:rFonts w:ascii="Cambria" w:hAnsi="Cambria"/>
          <w:sz w:val="24"/>
          <w:szCs w:val="24"/>
        </w:rPr>
        <w:t>excitation is determined by Fourier transformation of exponential decay traces to obtain the modulation (M) and phase (</w:t>
      </w:r>
      <m:oMath>
        <m:r>
          <m:rPr>
            <m:sty m:val="p"/>
          </m:rPr>
          <w:rPr>
            <w:rFonts w:ascii="Cambria Math" w:hAnsi="Cambria Math"/>
            <w:sz w:val="24"/>
            <w:szCs w:val="24"/>
          </w:rPr>
          <m:t>φ</m:t>
        </m:r>
      </m:oMath>
      <w:r w:rsidRPr="00CD0D15">
        <w:rPr>
          <w:rFonts w:ascii="Cambria" w:hAnsi="Cambria"/>
          <w:sz w:val="24"/>
          <w:szCs w:val="24"/>
        </w:rPr>
        <w:t xml:space="preserve">) </w:t>
      </w:r>
      <w:r w:rsidR="00271AC8">
        <w:rPr>
          <w:rFonts w:ascii="Cambria" w:hAnsi="Cambria"/>
          <w:sz w:val="24"/>
          <w:szCs w:val="24"/>
        </w:rPr>
        <w:t>for a given harmonic</w:t>
      </w:r>
      <w:r w:rsidRPr="00CD0D15">
        <w:rPr>
          <w:rFonts w:ascii="Cambria" w:hAnsi="Cambria"/>
          <w:sz w:val="24"/>
          <w:szCs w:val="24"/>
        </w:rPr>
        <w:t xml:space="preserve"> </w:t>
      </w:r>
      <w:r w:rsidRPr="00CD0D15">
        <w:rPr>
          <w:rFonts w:ascii="Cambria" w:hAnsi="Cambria"/>
          <w:sz w:val="24"/>
          <w:szCs w:val="24"/>
        </w:rPr>
        <w:fldChar w:fldCharType="begin"/>
      </w:r>
      <w:r w:rsidR="00836AB9">
        <w:rPr>
          <w:rFonts w:ascii="Cambria" w:hAnsi="Cambria"/>
          <w:sz w:val="24"/>
          <w:szCs w:val="24"/>
        </w:rPr>
        <w:instrText xml:space="preserve"> ADDIN ZOTERO_ITEM CSL_CITATION {"citationID":"7v7BHIrh","properties":{"formattedCitation":"(23)","plainCitation":"(23)","noteIndex":0},"citationItems":[{"id":515,"uris":["http://zotero.org/users/6261839/items/WMITZ5HJ"],"itemData":{"id":515,"type":"article-journal","abstract":"Changing the data representation from the classical time delay histogram to the phasor representation provides a global view of the fluorescence decay at each pixel of an image. In the phasor representation we can easily recognize the presence of different molecular species in a pixel or the occurrence of fluorescence resonance energy transfer. The analysis of the fluorescence lifetime imaging microscopy (FLIM) data in the phasor space is done observing clustering of pixels values in specific regions of the phasor plot rather than by fitting the fluorescence decay using exponentials. The analysis is instantaneous since is not based on calculations or nonlinear fitting. The phasor approach has the potential to simplify the way data are analyzed in FLIM, paving the way for the analysis of large data sets and, in general, making the FLIM technique accessible to the nonexpert in spectroscopy and data analysis.","container-title":"Biophysical Journal","DOI":"10.1529/biophysj.107.120154","ISSN":"0006-3495","issue":"2","journalAbbreviation":"Biophysical Journal","language":"en","page":"L14-L16","source":"ScienceDirect","title":"The Phasor Approach to Fluorescence Lifetime Imaging Analysis","volume":"94","author":[{"family":"Digman","given":"Michelle A."},{"family":"Caiolfa","given":"Valeria R."},{"family":"Zamai","given":"Moreno"},{"family":"Gratton","given":"Enrico"}],"issued":{"date-parts":[["2008",1,15]]}}}],"schema":"https://github.com/citation-style-language/schema/raw/master/csl-citation.json"}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(23)</w:t>
      </w:r>
      <w:r w:rsidRPr="00CD0D15">
        <w:rPr>
          <w:rFonts w:ascii="Cambria" w:hAnsi="Cambria"/>
          <w:sz w:val="24"/>
          <w:szCs w:val="24"/>
        </w:rPr>
        <w:fldChar w:fldCharType="end"/>
      </w:r>
      <w:r w:rsidRPr="00CD0D15">
        <w:rPr>
          <w:rFonts w:ascii="Cambria" w:hAnsi="Cambria"/>
          <w:sz w:val="24"/>
          <w:szCs w:val="24"/>
        </w:rPr>
        <w:t>. The sine and cosine coefficients of the transform make up the y</w:t>
      </w:r>
      <w:r w:rsidR="003169A6">
        <w:rPr>
          <w:rFonts w:ascii="Cambria" w:hAnsi="Cambria"/>
          <w:sz w:val="24"/>
          <w:szCs w:val="24"/>
        </w:rPr>
        <w:t>-</w:t>
      </w:r>
      <w:r w:rsidRPr="00CD0D15">
        <w:rPr>
          <w:rFonts w:ascii="Cambria" w:hAnsi="Cambria"/>
          <w:sz w:val="24"/>
          <w:szCs w:val="24"/>
        </w:rPr>
        <w:t xml:space="preserve"> and x-axes of the lifetime phasor. </w:t>
      </w:r>
      <w:r w:rsidR="002C39F5">
        <w:rPr>
          <w:rFonts w:ascii="Cambria" w:hAnsi="Cambria"/>
          <w:sz w:val="24"/>
          <w:szCs w:val="24"/>
        </w:rPr>
        <w:t xml:space="preserve">Fluorescent species with longer lifetimes are located towards the origin (G=0, S=0) of the </w:t>
      </w:r>
      <w:r w:rsidR="004C6452">
        <w:rPr>
          <w:rFonts w:ascii="Cambria" w:hAnsi="Cambria"/>
          <w:sz w:val="24"/>
          <w:szCs w:val="24"/>
        </w:rPr>
        <w:t>phasor</w:t>
      </w:r>
      <w:r w:rsidR="002C39F5">
        <w:rPr>
          <w:rFonts w:ascii="Cambria" w:hAnsi="Cambria"/>
          <w:sz w:val="24"/>
          <w:szCs w:val="24"/>
        </w:rPr>
        <w:t>, while species with shorter lifetime</w:t>
      </w:r>
      <w:ins w:id="12" w:author="Heather Maughan" w:date="2022-03-17T06:39:00Z">
        <w:r w:rsidR="00F51910">
          <w:rPr>
            <w:rFonts w:ascii="Cambria" w:hAnsi="Cambria"/>
            <w:sz w:val="24"/>
            <w:szCs w:val="24"/>
          </w:rPr>
          <w:t>s</w:t>
        </w:r>
      </w:ins>
      <w:r w:rsidR="002C39F5">
        <w:rPr>
          <w:rFonts w:ascii="Cambria" w:hAnsi="Cambria"/>
          <w:sz w:val="24"/>
          <w:szCs w:val="24"/>
        </w:rPr>
        <w:t xml:space="preserve"> are located near the right-hand corner (G=0, S=1). </w:t>
      </w:r>
      <w:r w:rsidRPr="00CD0D15">
        <w:rPr>
          <w:rFonts w:ascii="Cambria" w:hAnsi="Cambria"/>
          <w:sz w:val="24"/>
          <w:szCs w:val="24"/>
        </w:rPr>
        <w:t xml:space="preserve">Pure species with single exponential decays are located on the universal </w:t>
      </w:r>
      <w:r w:rsidR="00CC10B5">
        <w:rPr>
          <w:rFonts w:ascii="Cambria" w:hAnsi="Cambria"/>
          <w:sz w:val="24"/>
          <w:szCs w:val="24"/>
        </w:rPr>
        <w:t>circle</w:t>
      </w:r>
      <w:r w:rsidR="00371711">
        <w:rPr>
          <w:rFonts w:ascii="Cambria" w:hAnsi="Cambria"/>
          <w:sz w:val="24"/>
          <w:szCs w:val="24"/>
        </w:rPr>
        <w:t xml:space="preserve"> on the phasor</w:t>
      </w:r>
      <w:r w:rsidR="00CC10B5">
        <w:rPr>
          <w:rFonts w:ascii="Cambria" w:hAnsi="Cambria"/>
          <w:sz w:val="24"/>
          <w:szCs w:val="24"/>
        </w:rPr>
        <w:t xml:space="preserve"> </w:t>
      </w:r>
      <w:r w:rsidRPr="00CD0D15">
        <w:rPr>
          <w:rFonts w:ascii="Cambria" w:hAnsi="Cambria"/>
          <w:sz w:val="24"/>
          <w:szCs w:val="24"/>
        </w:rPr>
        <w:t>(</w:t>
      </w:r>
      <w:r w:rsidRPr="00CD0D15">
        <w:rPr>
          <w:rFonts w:ascii="Cambria" w:hAnsi="Cambria"/>
          <w:b/>
          <w:sz w:val="24"/>
          <w:szCs w:val="24"/>
        </w:rPr>
        <w:t>Fig. 1A</w:t>
      </w:r>
      <w:r w:rsidRPr="00CD0D15">
        <w:rPr>
          <w:rFonts w:ascii="Cambria" w:hAnsi="Cambria"/>
          <w:sz w:val="24"/>
          <w:szCs w:val="24"/>
        </w:rPr>
        <w:t xml:space="preserve">). </w:t>
      </w:r>
      <w:r w:rsidR="0083319A">
        <w:rPr>
          <w:rFonts w:ascii="Cambria" w:hAnsi="Cambria"/>
          <w:sz w:val="24"/>
          <w:szCs w:val="24"/>
        </w:rPr>
        <w:t>Shifts in the FLIM phasor position of samples containing multiple fluorophores is indicative of a change in the relative abundances of species. For example, the FLIM phasor has been used to track shifts in cellular respiration by imaging NADH, which has a longer lifetime when bound to enzymes (</w:t>
      </w:r>
      <w:r w:rsidR="0083319A" w:rsidRPr="0083319A">
        <w:rPr>
          <w:rFonts w:ascii="Cambria" w:hAnsi="Cambria"/>
          <w:b/>
          <w:bCs/>
          <w:sz w:val="24"/>
          <w:szCs w:val="24"/>
        </w:rPr>
        <w:t>Fig. 1B</w:t>
      </w:r>
      <w:r w:rsidR="0083319A">
        <w:rPr>
          <w:rFonts w:ascii="Cambria" w:hAnsi="Cambria"/>
          <w:sz w:val="24"/>
          <w:szCs w:val="24"/>
        </w:rPr>
        <w:t xml:space="preserve">). </w:t>
      </w:r>
      <w:ins w:id="13" w:author="Tara Gallagher" w:date="2022-05-08T15:42:00Z">
        <w:r w:rsidR="008E5FF8">
          <w:rPr>
            <w:rFonts w:ascii="Cambria" w:hAnsi="Cambria"/>
            <w:sz w:val="24"/>
            <w:szCs w:val="24"/>
          </w:rPr>
          <w:t xml:space="preserve">Another powerful feature of </w:t>
        </w:r>
      </w:ins>
      <w:ins w:id="14" w:author="Tara Gallagher" w:date="2022-05-08T20:44:00Z">
        <w:r w:rsidR="00C87FFA">
          <w:rPr>
            <w:rFonts w:ascii="Cambria" w:hAnsi="Cambria"/>
            <w:sz w:val="24"/>
            <w:szCs w:val="24"/>
          </w:rPr>
          <w:t xml:space="preserve">the </w:t>
        </w:r>
      </w:ins>
      <w:ins w:id="15" w:author="Tara Gallagher" w:date="2022-05-08T15:42:00Z">
        <w:r w:rsidR="008E5FF8">
          <w:rPr>
            <w:rFonts w:ascii="Cambria" w:hAnsi="Cambria"/>
            <w:sz w:val="24"/>
            <w:szCs w:val="24"/>
          </w:rPr>
          <w:t>phasor is the ability to project phasor analyses</w:t>
        </w:r>
      </w:ins>
      <w:ins w:id="16" w:author="Tara Gallagher" w:date="2022-05-08T15:40:00Z">
        <w:r w:rsidR="008E5FF8" w:rsidRPr="00CD0D15">
          <w:rPr>
            <w:rFonts w:ascii="Cambria" w:hAnsi="Cambria"/>
            <w:sz w:val="24"/>
            <w:szCs w:val="24"/>
          </w:rPr>
          <w:t xml:space="preserve"> </w:t>
        </w:r>
        <w:r w:rsidR="008E5FF8">
          <w:rPr>
            <w:rFonts w:ascii="Cambria" w:hAnsi="Cambria"/>
            <w:sz w:val="24"/>
            <w:szCs w:val="24"/>
          </w:rPr>
          <w:t>on</w:t>
        </w:r>
      </w:ins>
      <w:ins w:id="17" w:author="Tara Gallagher" w:date="2022-05-08T15:42:00Z">
        <w:r w:rsidR="008E5FF8">
          <w:rPr>
            <w:rFonts w:ascii="Cambria" w:hAnsi="Cambria"/>
            <w:sz w:val="24"/>
            <w:szCs w:val="24"/>
          </w:rPr>
          <w:t xml:space="preserve">to </w:t>
        </w:r>
      </w:ins>
      <w:ins w:id="18" w:author="Tara Gallagher" w:date="2022-05-08T15:40:00Z">
        <w:r w:rsidR="008E5FF8">
          <w:rPr>
            <w:rFonts w:ascii="Cambria" w:hAnsi="Cambria"/>
            <w:sz w:val="24"/>
            <w:szCs w:val="24"/>
          </w:rPr>
          <w:t>fluorescence intensity</w:t>
        </w:r>
        <w:r w:rsidR="008E5FF8" w:rsidRPr="00CD0D15">
          <w:rPr>
            <w:rFonts w:ascii="Cambria" w:hAnsi="Cambria"/>
            <w:sz w:val="24"/>
            <w:szCs w:val="24"/>
          </w:rPr>
          <w:t xml:space="preserve"> </w:t>
        </w:r>
        <w:r w:rsidR="008E5FF8">
          <w:rPr>
            <w:rFonts w:ascii="Cambria" w:hAnsi="Cambria"/>
            <w:sz w:val="24"/>
            <w:szCs w:val="24"/>
          </w:rPr>
          <w:t>images</w:t>
        </w:r>
      </w:ins>
      <w:ins w:id="19" w:author="Tara Gallagher" w:date="2022-05-08T15:42:00Z">
        <w:r w:rsidR="008E5FF8">
          <w:rPr>
            <w:rFonts w:ascii="Cambria" w:hAnsi="Cambria"/>
            <w:sz w:val="24"/>
            <w:szCs w:val="24"/>
          </w:rPr>
          <w:t xml:space="preserve">. </w:t>
        </w:r>
      </w:ins>
      <w:ins w:id="20" w:author="Tara Gallagher" w:date="2022-05-08T15:40:00Z">
        <w:r w:rsidR="008E5FF8">
          <w:rPr>
            <w:rFonts w:ascii="Cambria" w:hAnsi="Cambria"/>
            <w:sz w:val="24"/>
            <w:szCs w:val="24"/>
          </w:rPr>
          <w:t xml:space="preserve"> </w:t>
        </w:r>
      </w:ins>
      <w:ins w:id="21" w:author="Tara Gallagher" w:date="2022-05-08T15:43:00Z">
        <w:r w:rsidR="008E5FF8">
          <w:rPr>
            <w:rFonts w:ascii="Cambria" w:hAnsi="Cambria"/>
            <w:sz w:val="24"/>
            <w:szCs w:val="24"/>
          </w:rPr>
          <w:t xml:space="preserve">Specifically, the phasor </w:t>
        </w:r>
      </w:ins>
      <w:ins w:id="22" w:author="Tara Gallagher" w:date="2022-05-08T20:45:00Z">
        <w:r w:rsidR="00C87FFA">
          <w:rPr>
            <w:rFonts w:ascii="Cambria" w:hAnsi="Cambria"/>
            <w:sz w:val="24"/>
            <w:szCs w:val="24"/>
          </w:rPr>
          <w:t xml:space="preserve">coordinates </w:t>
        </w:r>
      </w:ins>
      <w:ins w:id="23" w:author="Tara Gallagher" w:date="2022-05-08T15:43:00Z">
        <w:r w:rsidR="008E5FF8">
          <w:rPr>
            <w:rFonts w:ascii="Cambria" w:hAnsi="Cambria"/>
            <w:sz w:val="24"/>
            <w:szCs w:val="24"/>
          </w:rPr>
          <w:t xml:space="preserve">of a fluorescent dye or sample can be color mapped </w:t>
        </w:r>
      </w:ins>
      <w:ins w:id="24" w:author="Tara Gallagher" w:date="2022-05-08T15:44:00Z">
        <w:r w:rsidR="008E5FF8">
          <w:rPr>
            <w:rFonts w:ascii="Cambria" w:hAnsi="Cambria"/>
            <w:sz w:val="24"/>
            <w:szCs w:val="24"/>
          </w:rPr>
          <w:t xml:space="preserve">onto the image, facilitating </w:t>
        </w:r>
      </w:ins>
      <w:ins w:id="25" w:author="Tara Gallagher" w:date="2022-05-08T15:40:00Z">
        <w:r w:rsidR="008E5FF8">
          <w:rPr>
            <w:rFonts w:ascii="Cambria" w:hAnsi="Cambria"/>
            <w:sz w:val="24"/>
            <w:szCs w:val="24"/>
          </w:rPr>
          <w:t>visualiz</w:t>
        </w:r>
      </w:ins>
      <w:ins w:id="26" w:author="Tara Gallagher" w:date="2022-05-08T15:44:00Z">
        <w:r w:rsidR="008E5FF8">
          <w:rPr>
            <w:rFonts w:ascii="Cambria" w:hAnsi="Cambria"/>
            <w:sz w:val="24"/>
            <w:szCs w:val="24"/>
          </w:rPr>
          <w:t xml:space="preserve">ation </w:t>
        </w:r>
      </w:ins>
      <w:ins w:id="27" w:author="Tara Gallagher" w:date="2022-05-08T15:45:00Z">
        <w:r w:rsidR="00326564">
          <w:rPr>
            <w:rFonts w:ascii="Cambria" w:hAnsi="Cambria"/>
            <w:sz w:val="24"/>
            <w:szCs w:val="24"/>
          </w:rPr>
          <w:t>of</w:t>
        </w:r>
      </w:ins>
      <w:ins w:id="28" w:author="Tara Gallagher" w:date="2022-05-08T15:52:00Z">
        <w:r w:rsidR="002464DE">
          <w:rPr>
            <w:rFonts w:ascii="Cambria" w:hAnsi="Cambria"/>
            <w:sz w:val="24"/>
            <w:szCs w:val="24"/>
          </w:rPr>
          <w:t xml:space="preserve"> </w:t>
        </w:r>
        <w:proofErr w:type="gramStart"/>
        <w:r w:rsidR="002464DE">
          <w:rPr>
            <w:rFonts w:ascii="Cambria" w:hAnsi="Cambria"/>
            <w:sz w:val="24"/>
            <w:szCs w:val="24"/>
          </w:rPr>
          <w:t>spatially-dependent</w:t>
        </w:r>
        <w:proofErr w:type="gramEnd"/>
        <w:r w:rsidR="002464DE">
          <w:rPr>
            <w:rFonts w:ascii="Cambria" w:hAnsi="Cambria"/>
            <w:sz w:val="24"/>
            <w:szCs w:val="24"/>
          </w:rPr>
          <w:t xml:space="preserve"> lifetime signals</w:t>
        </w:r>
      </w:ins>
      <w:ins w:id="29" w:author="Tara Gallagher" w:date="2022-05-08T20:45:00Z">
        <w:r w:rsidR="00C87FFA">
          <w:rPr>
            <w:rFonts w:ascii="Cambria" w:hAnsi="Cambria"/>
            <w:sz w:val="24"/>
            <w:szCs w:val="24"/>
          </w:rPr>
          <w:t xml:space="preserve"> (</w:t>
        </w:r>
        <w:r w:rsidR="00C87FFA" w:rsidRPr="00C87FFA">
          <w:rPr>
            <w:rFonts w:ascii="Cambria" w:hAnsi="Cambria"/>
            <w:b/>
            <w:bCs/>
            <w:sz w:val="24"/>
            <w:szCs w:val="24"/>
            <w:rPrChange w:id="30" w:author="Tara Gallagher" w:date="2022-05-08T20:45:00Z">
              <w:rPr>
                <w:rFonts w:ascii="Cambria" w:hAnsi="Cambria"/>
                <w:sz w:val="24"/>
                <w:szCs w:val="24"/>
              </w:rPr>
            </w:rPrChange>
          </w:rPr>
          <w:t>Fig. 1C</w:t>
        </w:r>
        <w:r w:rsidR="00C87FFA">
          <w:rPr>
            <w:rFonts w:ascii="Cambria" w:hAnsi="Cambria"/>
            <w:sz w:val="24"/>
            <w:szCs w:val="24"/>
          </w:rPr>
          <w:t>)</w:t>
        </w:r>
      </w:ins>
      <w:ins w:id="31" w:author="Tara Gallagher" w:date="2022-05-08T15:40:00Z">
        <w:r w:rsidR="008E5FF8">
          <w:rPr>
            <w:rFonts w:ascii="Cambria" w:hAnsi="Cambria"/>
            <w:sz w:val="24"/>
            <w:szCs w:val="24"/>
          </w:rPr>
          <w:t xml:space="preserve">. </w:t>
        </w:r>
      </w:ins>
      <w:del w:id="32" w:author="Tara Gallagher" w:date="2022-05-08T20:45:00Z">
        <w:r w:rsidR="00753D8F" w:rsidDel="00C87FFA">
          <w:rPr>
            <w:rFonts w:ascii="Cambria" w:hAnsi="Cambria"/>
            <w:sz w:val="24"/>
            <w:szCs w:val="24"/>
          </w:rPr>
          <w:delText xml:space="preserve"> </w:delText>
        </w:r>
      </w:del>
    </w:p>
    <w:p w14:paraId="748DB415" w14:textId="31AD5A2D" w:rsidR="00676495" w:rsidDel="008E5FF8" w:rsidRDefault="00753D8F" w:rsidP="00676495">
      <w:pPr>
        <w:spacing w:line="480" w:lineRule="auto"/>
        <w:ind w:firstLine="720"/>
        <w:outlineLvl w:val="0"/>
        <w:rPr>
          <w:del w:id="33" w:author="Tara Gallagher" w:date="2022-05-01T14:24:00Z"/>
          <w:rFonts w:ascii="Cambria" w:hAnsi="Cambria"/>
          <w:sz w:val="24"/>
          <w:szCs w:val="24"/>
        </w:rPr>
      </w:pPr>
      <w:r>
        <w:rPr>
          <w:rFonts w:ascii="Cambria" w:hAnsi="Cambria"/>
          <w:sz w:val="24"/>
          <w:szCs w:val="24"/>
        </w:rPr>
        <w:t xml:space="preserve">Here, the DIVER was used to characterize the fluorescence lifetime of </w:t>
      </w:r>
      <w:r>
        <w:rPr>
          <w:rFonts w:ascii="Cambria" w:hAnsi="Cambria"/>
          <w:i/>
          <w:iCs/>
          <w:sz w:val="24"/>
          <w:szCs w:val="24"/>
        </w:rPr>
        <w:t>P. aeruginosa</w:t>
      </w:r>
      <w:r>
        <w:rPr>
          <w:rFonts w:ascii="Cambria" w:hAnsi="Cambria"/>
          <w:sz w:val="24"/>
          <w:szCs w:val="24"/>
        </w:rPr>
        <w:t xml:space="preserve"> </w:t>
      </w:r>
      <w:r w:rsidR="00371711">
        <w:rPr>
          <w:rFonts w:ascii="Cambria" w:hAnsi="Cambria"/>
          <w:sz w:val="24"/>
          <w:szCs w:val="24"/>
        </w:rPr>
        <w:t xml:space="preserve">biofilms </w:t>
      </w:r>
      <w:r>
        <w:rPr>
          <w:rFonts w:ascii="Cambria" w:hAnsi="Cambria"/>
          <w:sz w:val="24"/>
          <w:szCs w:val="24"/>
        </w:rPr>
        <w:t>in infection-relevant conditions.</w:t>
      </w:r>
      <w:r w:rsidR="00676495">
        <w:rPr>
          <w:rFonts w:ascii="Cambria" w:hAnsi="Cambria"/>
          <w:sz w:val="24"/>
          <w:szCs w:val="24"/>
        </w:rPr>
        <w:t xml:space="preserve"> </w:t>
      </w:r>
      <w:ins w:id="34" w:author="Tara Gallagher" w:date="2022-05-08T20:46:00Z">
        <w:r w:rsidR="009154E7">
          <w:rPr>
            <w:rFonts w:ascii="Cambria" w:hAnsi="Cambria"/>
            <w:sz w:val="24"/>
            <w:szCs w:val="24"/>
          </w:rPr>
          <w:t xml:space="preserve">By projecting </w:t>
        </w:r>
      </w:ins>
      <w:ins w:id="35" w:author="Tara Gallagher" w:date="2022-05-08T20:45:00Z">
        <w:r w:rsidR="009154E7">
          <w:rPr>
            <w:rFonts w:ascii="Cambria" w:hAnsi="Cambria"/>
            <w:sz w:val="24"/>
            <w:szCs w:val="24"/>
          </w:rPr>
          <w:t>FLIM phasor analyse</w:t>
        </w:r>
      </w:ins>
      <w:ins w:id="36" w:author="Tara Gallagher" w:date="2022-05-08T20:46:00Z">
        <w:r w:rsidR="009154E7">
          <w:rPr>
            <w:rFonts w:ascii="Cambria" w:hAnsi="Cambria"/>
            <w:sz w:val="24"/>
            <w:szCs w:val="24"/>
          </w:rPr>
          <w:t xml:space="preserve">s onto fluorescent </w:t>
        </w:r>
        <w:proofErr w:type="gramStart"/>
        <w:r w:rsidR="009154E7">
          <w:rPr>
            <w:rFonts w:ascii="Cambria" w:hAnsi="Cambria"/>
            <w:sz w:val="24"/>
            <w:szCs w:val="24"/>
          </w:rPr>
          <w:t>images,  a</w:t>
        </w:r>
        <w:proofErr w:type="gramEnd"/>
        <w:r w:rsidR="009154E7">
          <w:rPr>
            <w:rFonts w:ascii="Cambria" w:hAnsi="Cambria"/>
            <w:sz w:val="24"/>
            <w:szCs w:val="24"/>
          </w:rPr>
          <w:t xml:space="preserve"> long lifetime-signal associated with</w:t>
        </w:r>
      </w:ins>
      <w:ins w:id="37" w:author="Tara Gallagher" w:date="2022-05-08T20:45:00Z">
        <w:r w:rsidR="009154E7">
          <w:rPr>
            <w:rFonts w:ascii="Cambria" w:hAnsi="Cambria"/>
            <w:sz w:val="24"/>
            <w:szCs w:val="24"/>
          </w:rPr>
          <w:t xml:space="preserve"> </w:t>
        </w:r>
      </w:ins>
      <w:del w:id="38" w:author="Tara Gallagher" w:date="2022-05-08T20:45:00Z">
        <w:r w:rsidR="002C39F5" w:rsidDel="009154E7">
          <w:rPr>
            <w:rFonts w:ascii="Cambria" w:hAnsi="Cambria"/>
            <w:sz w:val="24"/>
            <w:szCs w:val="24"/>
          </w:rPr>
          <w:delText xml:space="preserve">There was an </w:delText>
        </w:r>
      </w:del>
      <w:del w:id="39" w:author="Tara Gallagher" w:date="2022-05-08T20:46:00Z">
        <w:r w:rsidDel="009154E7">
          <w:rPr>
            <w:rFonts w:ascii="Cambria" w:hAnsi="Cambria"/>
            <w:sz w:val="24"/>
            <w:szCs w:val="24"/>
          </w:rPr>
          <w:delText xml:space="preserve">accumulation of </w:delText>
        </w:r>
      </w:del>
      <w:r>
        <w:rPr>
          <w:rFonts w:ascii="Cambria" w:hAnsi="Cambria"/>
          <w:sz w:val="24"/>
          <w:szCs w:val="24"/>
        </w:rPr>
        <w:t xml:space="preserve">reduced pyocyanin </w:t>
      </w:r>
      <w:ins w:id="40" w:author="Tara Gallagher" w:date="2022-05-08T20:46:00Z">
        <w:r w:rsidR="009154E7">
          <w:rPr>
            <w:rFonts w:ascii="Cambria" w:hAnsi="Cambria"/>
            <w:sz w:val="24"/>
            <w:szCs w:val="24"/>
          </w:rPr>
          <w:t xml:space="preserve">was detected </w:t>
        </w:r>
      </w:ins>
      <w:r>
        <w:rPr>
          <w:rFonts w:ascii="Cambria" w:hAnsi="Cambria"/>
          <w:sz w:val="24"/>
          <w:szCs w:val="24"/>
        </w:rPr>
        <w:lastRenderedPageBreak/>
        <w:t>at the surface of the biofilm</w:t>
      </w:r>
      <w:r w:rsidR="00676495">
        <w:rPr>
          <w:rFonts w:ascii="Cambria" w:hAnsi="Cambria"/>
          <w:sz w:val="24"/>
          <w:szCs w:val="24"/>
        </w:rPr>
        <w:t xml:space="preserve">, where bacterial density </w:t>
      </w:r>
      <w:r w:rsidR="00371711">
        <w:rPr>
          <w:rFonts w:ascii="Cambria" w:hAnsi="Cambria"/>
          <w:sz w:val="24"/>
          <w:szCs w:val="24"/>
        </w:rPr>
        <w:t>was high</w:t>
      </w:r>
      <w:r w:rsidR="00676495">
        <w:rPr>
          <w:rFonts w:ascii="Cambria" w:hAnsi="Cambria"/>
          <w:sz w:val="24"/>
          <w:szCs w:val="24"/>
        </w:rPr>
        <w:t xml:space="preserve">. In addition, </w:t>
      </w:r>
      <w:r w:rsidR="002C39F5">
        <w:rPr>
          <w:rFonts w:ascii="Cambria" w:hAnsi="Cambria"/>
          <w:sz w:val="24"/>
          <w:szCs w:val="24"/>
        </w:rPr>
        <w:t xml:space="preserve">the fluorescence lifetime signal shifted towards </w:t>
      </w:r>
      <w:r w:rsidR="00676495">
        <w:rPr>
          <w:rFonts w:ascii="Cambria" w:hAnsi="Cambria"/>
          <w:sz w:val="24"/>
          <w:szCs w:val="24"/>
        </w:rPr>
        <w:t xml:space="preserve">reduced pyocyanin when </w:t>
      </w:r>
      <w:r w:rsidR="00676495">
        <w:rPr>
          <w:rFonts w:ascii="Cambria" w:hAnsi="Cambria"/>
          <w:i/>
          <w:iCs/>
          <w:sz w:val="24"/>
          <w:szCs w:val="24"/>
        </w:rPr>
        <w:t xml:space="preserve">P. aeruginosa </w:t>
      </w:r>
      <w:r w:rsidR="00676495">
        <w:rPr>
          <w:rFonts w:ascii="Cambria" w:hAnsi="Cambria"/>
          <w:sz w:val="24"/>
          <w:szCs w:val="24"/>
        </w:rPr>
        <w:t xml:space="preserve">was cross-fed fermentative metabolites produced by </w:t>
      </w:r>
      <w:ins w:id="41" w:author="Heather Maughan" w:date="2022-03-17T06:40:00Z">
        <w:r w:rsidR="00F51910">
          <w:rPr>
            <w:rFonts w:ascii="Cambria" w:hAnsi="Cambria"/>
            <w:i/>
            <w:iCs/>
            <w:sz w:val="24"/>
            <w:szCs w:val="24"/>
          </w:rPr>
          <w:t xml:space="preserve">R. </w:t>
        </w:r>
      </w:ins>
      <w:proofErr w:type="spellStart"/>
      <w:r w:rsidR="00676495">
        <w:rPr>
          <w:rFonts w:ascii="Cambria" w:hAnsi="Cambria"/>
          <w:i/>
          <w:iCs/>
          <w:sz w:val="24"/>
          <w:szCs w:val="24"/>
        </w:rPr>
        <w:t>mucilaginosa</w:t>
      </w:r>
      <w:proofErr w:type="spellEnd"/>
      <w:ins w:id="42" w:author="Tara Gallagher" w:date="2022-05-01T14:24:00Z">
        <w:r w:rsidR="00983F0E">
          <w:rPr>
            <w:rFonts w:ascii="Cambria" w:hAnsi="Cambria"/>
            <w:sz w:val="24"/>
            <w:szCs w:val="24"/>
          </w:rPr>
          <w:t>.</w:t>
        </w:r>
      </w:ins>
      <w:del w:id="43" w:author="Tara Gallagher" w:date="2022-05-01T14:24:00Z">
        <w:r w:rsidR="00676495" w:rsidDel="00983F0E">
          <w:rPr>
            <w:rFonts w:ascii="Cambria" w:hAnsi="Cambria"/>
            <w:sz w:val="24"/>
            <w:szCs w:val="24"/>
          </w:rPr>
          <w:delText xml:space="preserve">. </w:delText>
        </w:r>
      </w:del>
      <w:del w:id="44" w:author="Tara Gallagher" w:date="2022-05-01T14:17:00Z">
        <w:r w:rsidR="00676495" w:rsidDel="009746DD">
          <w:rPr>
            <w:rFonts w:ascii="Cambria" w:hAnsi="Cambria"/>
            <w:sz w:val="24"/>
            <w:szCs w:val="24"/>
          </w:rPr>
          <w:delText xml:space="preserve">Taken together, </w:delText>
        </w:r>
        <w:r w:rsidR="002C606B" w:rsidRPr="00CD0D15" w:rsidDel="009746DD">
          <w:rPr>
            <w:rFonts w:ascii="Cambria" w:hAnsi="Cambria"/>
            <w:sz w:val="24"/>
            <w:szCs w:val="24"/>
          </w:rPr>
          <w:delText>F</w:delText>
        </w:r>
      </w:del>
      <w:del w:id="45" w:author="Tara Gallagher" w:date="2022-05-01T14:23:00Z">
        <w:r w:rsidR="002C606B" w:rsidRPr="00CD0D15" w:rsidDel="00983F0E">
          <w:rPr>
            <w:rFonts w:ascii="Cambria" w:hAnsi="Cambria"/>
            <w:sz w:val="24"/>
            <w:szCs w:val="24"/>
          </w:rPr>
          <w:delText xml:space="preserve">LIM </w:delText>
        </w:r>
        <w:r w:rsidR="00676495" w:rsidDel="00983F0E">
          <w:rPr>
            <w:rFonts w:ascii="Cambria" w:hAnsi="Cambria"/>
            <w:sz w:val="24"/>
            <w:szCs w:val="24"/>
          </w:rPr>
          <w:delText>phasor analysis</w:delText>
        </w:r>
        <w:r w:rsidR="002C606B" w:rsidRPr="00CD0D15" w:rsidDel="00983F0E">
          <w:rPr>
            <w:rFonts w:ascii="Cambria" w:hAnsi="Cambria"/>
            <w:sz w:val="24"/>
            <w:szCs w:val="24"/>
          </w:rPr>
          <w:delText xml:space="preserve"> </w:delText>
        </w:r>
      </w:del>
      <w:del w:id="46" w:author="Tara Gallagher" w:date="2022-05-01T14:21:00Z">
        <w:r w:rsidR="002C606B" w:rsidRPr="00CD0D15" w:rsidDel="00CE05F7">
          <w:rPr>
            <w:rFonts w:ascii="Cambria" w:hAnsi="Cambria"/>
            <w:sz w:val="24"/>
            <w:szCs w:val="24"/>
          </w:rPr>
          <w:delText>can be</w:delText>
        </w:r>
      </w:del>
      <w:del w:id="47" w:author="Tara Gallagher" w:date="2022-05-01T14:23:00Z">
        <w:r w:rsidR="002C606B" w:rsidRPr="00CD0D15" w:rsidDel="00983F0E">
          <w:rPr>
            <w:rFonts w:ascii="Cambria" w:hAnsi="Cambria"/>
            <w:sz w:val="24"/>
            <w:szCs w:val="24"/>
          </w:rPr>
          <w:delText xml:space="preserve"> </w:delText>
        </w:r>
      </w:del>
      <w:del w:id="48" w:author="Tara Gallagher" w:date="2022-05-01T14:17:00Z">
        <w:r w:rsidR="002C606B" w:rsidRPr="00CD0D15" w:rsidDel="009746DD">
          <w:rPr>
            <w:rFonts w:ascii="Cambria" w:hAnsi="Cambria"/>
            <w:sz w:val="24"/>
            <w:szCs w:val="24"/>
          </w:rPr>
          <w:delText xml:space="preserve">used </w:delText>
        </w:r>
      </w:del>
      <w:del w:id="49" w:author="Tara Gallagher" w:date="2022-05-01T14:16:00Z">
        <w:r w:rsidR="002C606B" w:rsidRPr="00CD0D15" w:rsidDel="009746DD">
          <w:rPr>
            <w:rFonts w:ascii="Cambria" w:hAnsi="Cambria"/>
            <w:sz w:val="24"/>
            <w:szCs w:val="24"/>
          </w:rPr>
          <w:delText>to</w:delText>
        </w:r>
      </w:del>
      <w:del w:id="50" w:author="Tara Gallagher" w:date="2022-05-01T14:23:00Z">
        <w:r w:rsidR="002C606B" w:rsidRPr="00CD0D15" w:rsidDel="00983F0E">
          <w:rPr>
            <w:rFonts w:ascii="Cambria" w:hAnsi="Cambria"/>
            <w:sz w:val="24"/>
            <w:szCs w:val="24"/>
          </w:rPr>
          <w:delText xml:space="preserve"> </w:delText>
        </w:r>
      </w:del>
      <w:del w:id="51" w:author="Tara Gallagher" w:date="2022-05-01T12:28:00Z">
        <w:r w:rsidR="002C606B" w:rsidRPr="00CD0D15" w:rsidDel="00D81FB7">
          <w:rPr>
            <w:rFonts w:ascii="Cambria" w:hAnsi="Cambria"/>
            <w:sz w:val="24"/>
            <w:szCs w:val="24"/>
          </w:rPr>
          <w:delText>track</w:delText>
        </w:r>
        <w:r w:rsidR="00676495" w:rsidDel="00D81FB7">
          <w:rPr>
            <w:rFonts w:ascii="Cambria" w:hAnsi="Cambria"/>
            <w:sz w:val="24"/>
            <w:szCs w:val="24"/>
          </w:rPr>
          <w:delText xml:space="preserve"> </w:delText>
        </w:r>
      </w:del>
      <w:del w:id="52" w:author="Tara Gallagher" w:date="2022-05-01T14:23:00Z">
        <w:r w:rsidR="00676495" w:rsidDel="00983F0E">
          <w:rPr>
            <w:rFonts w:ascii="Cambria" w:hAnsi="Cambria"/>
            <w:sz w:val="24"/>
            <w:szCs w:val="24"/>
          </w:rPr>
          <w:delText>the spatial changes in reduced</w:delText>
        </w:r>
        <w:r w:rsidR="002C606B" w:rsidRPr="00CD0D15" w:rsidDel="00983F0E">
          <w:rPr>
            <w:rFonts w:ascii="Cambria" w:hAnsi="Cambria"/>
            <w:sz w:val="24"/>
            <w:szCs w:val="24"/>
          </w:rPr>
          <w:delText xml:space="preserve"> pyocyanin </w:delText>
        </w:r>
        <w:r w:rsidR="00676495" w:rsidDel="00983F0E">
          <w:rPr>
            <w:rFonts w:ascii="Cambria" w:hAnsi="Cambria"/>
            <w:sz w:val="24"/>
            <w:szCs w:val="24"/>
          </w:rPr>
          <w:delText xml:space="preserve">and other fluorescent metabolites. </w:delText>
        </w:r>
      </w:del>
    </w:p>
    <w:p w14:paraId="440BFEED" w14:textId="77E5C81E" w:rsidR="008E5FF8" w:rsidRDefault="008E5FF8">
      <w:pPr>
        <w:spacing w:line="480" w:lineRule="auto"/>
        <w:ind w:firstLine="720"/>
        <w:outlineLvl w:val="0"/>
        <w:rPr>
          <w:ins w:id="53" w:author="Tara Gallagher" w:date="2022-05-08T15:44:00Z"/>
          <w:rFonts w:ascii="Cambria" w:hAnsi="Cambria"/>
          <w:sz w:val="24"/>
          <w:szCs w:val="24"/>
        </w:rPr>
      </w:pPr>
    </w:p>
    <w:p w14:paraId="5A926626" w14:textId="77777777" w:rsidR="00A978D6" w:rsidRPr="00CD0D15" w:rsidRDefault="00A978D6" w:rsidP="009154E7">
      <w:pPr>
        <w:spacing w:line="480" w:lineRule="auto"/>
        <w:outlineLvl w:val="0"/>
        <w:rPr>
          <w:rFonts w:ascii="Cambria" w:hAnsi="Cambria"/>
          <w:sz w:val="24"/>
          <w:szCs w:val="24"/>
        </w:rPr>
      </w:pPr>
    </w:p>
    <w:p w14:paraId="5298757D" w14:textId="2F2F303B" w:rsidR="00121AA2" w:rsidRPr="00CD0D15" w:rsidRDefault="009467E1" w:rsidP="00F27C25">
      <w:pPr>
        <w:spacing w:line="480" w:lineRule="auto"/>
        <w:rPr>
          <w:rFonts w:ascii="Cambria" w:hAnsi="Cambria"/>
          <w:b/>
          <w:bCs/>
          <w:sz w:val="24"/>
          <w:szCs w:val="24"/>
        </w:rPr>
      </w:pPr>
      <w:r>
        <w:rPr>
          <w:rFonts w:ascii="Cambria" w:hAnsi="Cambria"/>
          <w:b/>
          <w:bCs/>
          <w:sz w:val="24"/>
          <w:szCs w:val="24"/>
        </w:rPr>
        <w:t>RESULTS:</w:t>
      </w:r>
    </w:p>
    <w:p w14:paraId="0D9D3B75" w14:textId="4AD27FE8" w:rsidR="00F27C25" w:rsidRPr="0030615F" w:rsidRDefault="007D1AFF" w:rsidP="00F27C25">
      <w:pPr>
        <w:spacing w:line="480" w:lineRule="auto"/>
        <w:rPr>
          <w:rFonts w:ascii="Cambria" w:hAnsi="Cambria"/>
          <w:b/>
          <w:bCs/>
          <w:sz w:val="24"/>
          <w:szCs w:val="24"/>
        </w:rPr>
      </w:pPr>
      <w:r>
        <w:rPr>
          <w:rFonts w:ascii="Cambria" w:hAnsi="Cambria"/>
          <w:b/>
          <w:bCs/>
          <w:sz w:val="24"/>
          <w:szCs w:val="24"/>
        </w:rPr>
        <w:t>Spectra</w:t>
      </w:r>
      <w:r w:rsidR="000914C0" w:rsidRPr="0030615F">
        <w:rPr>
          <w:rFonts w:ascii="Cambria" w:hAnsi="Cambria"/>
          <w:b/>
          <w:bCs/>
          <w:sz w:val="24"/>
          <w:szCs w:val="24"/>
        </w:rPr>
        <w:t>l</w:t>
      </w:r>
      <w:r w:rsidR="00F27C25" w:rsidRPr="0030615F">
        <w:rPr>
          <w:rFonts w:ascii="Cambria" w:hAnsi="Cambria"/>
          <w:b/>
          <w:bCs/>
          <w:sz w:val="24"/>
          <w:szCs w:val="24"/>
        </w:rPr>
        <w:t xml:space="preserve"> characterization of </w:t>
      </w:r>
      <w:r w:rsidR="00F27C25" w:rsidRPr="0030615F">
        <w:rPr>
          <w:rFonts w:ascii="Cambria" w:hAnsi="Cambria"/>
          <w:b/>
          <w:bCs/>
          <w:i/>
          <w:iCs/>
          <w:sz w:val="24"/>
          <w:szCs w:val="24"/>
        </w:rPr>
        <w:t>P. aeruginosa</w:t>
      </w:r>
      <w:r w:rsidR="00F27C25" w:rsidRPr="0030615F">
        <w:rPr>
          <w:rFonts w:ascii="Cambria" w:hAnsi="Cambria"/>
          <w:b/>
          <w:bCs/>
          <w:sz w:val="24"/>
          <w:szCs w:val="24"/>
        </w:rPr>
        <w:t xml:space="preserve"> fluorophores.</w:t>
      </w:r>
    </w:p>
    <w:p w14:paraId="63FEAD86" w14:textId="4F0417CC" w:rsidR="00F27C25" w:rsidRDefault="00F27C25" w:rsidP="00F27C25">
      <w:pPr>
        <w:spacing w:line="480" w:lineRule="auto"/>
        <w:rPr>
          <w:rFonts w:ascii="Cambria" w:hAnsi="Cambria"/>
          <w:sz w:val="24"/>
          <w:szCs w:val="24"/>
        </w:rPr>
      </w:pPr>
      <w:r w:rsidRPr="00CD0D15">
        <w:rPr>
          <w:rFonts w:ascii="Cambria" w:hAnsi="Cambria"/>
          <w:sz w:val="24"/>
          <w:szCs w:val="24"/>
        </w:rPr>
        <w:tab/>
        <w:t xml:space="preserve"> The two-photon fluorescence emission spectra of </w:t>
      </w:r>
      <w:r w:rsidRPr="00CD0D15">
        <w:rPr>
          <w:rFonts w:ascii="Cambria" w:hAnsi="Cambria"/>
          <w:i/>
          <w:sz w:val="24"/>
          <w:szCs w:val="24"/>
        </w:rPr>
        <w:t>P. aeruginosa</w:t>
      </w:r>
      <w:r w:rsidRPr="00CD0D15">
        <w:rPr>
          <w:rFonts w:ascii="Cambria" w:hAnsi="Cambria"/>
          <w:sz w:val="24"/>
          <w:szCs w:val="24"/>
        </w:rPr>
        <w:t xml:space="preserve"> fluorophores were characterized</w:t>
      </w:r>
      <w:r w:rsidR="00AD2C27">
        <w:rPr>
          <w:rFonts w:ascii="Cambria" w:hAnsi="Cambria"/>
          <w:sz w:val="24"/>
          <w:szCs w:val="24"/>
        </w:rPr>
        <w:t xml:space="preserve"> </w:t>
      </w:r>
      <w:r w:rsidR="0096585D">
        <w:rPr>
          <w:rFonts w:ascii="Cambria" w:hAnsi="Cambria"/>
          <w:sz w:val="24"/>
          <w:szCs w:val="24"/>
        </w:rPr>
        <w:t>with a hyperspectral imaging microscope (excitation = 740 nm</w:t>
      </w:r>
      <w:r w:rsidR="00D440B7">
        <w:rPr>
          <w:rFonts w:ascii="Cambria" w:hAnsi="Cambria"/>
          <w:sz w:val="24"/>
          <w:szCs w:val="24"/>
        </w:rPr>
        <w:t>, emission window = 400-690 nm</w:t>
      </w:r>
      <w:r w:rsidR="0096585D">
        <w:rPr>
          <w:rFonts w:ascii="Cambria" w:hAnsi="Cambria"/>
          <w:sz w:val="24"/>
          <w:szCs w:val="24"/>
        </w:rPr>
        <w:t>)</w:t>
      </w:r>
      <w:r w:rsidR="00AD2C27">
        <w:rPr>
          <w:rFonts w:ascii="Cambria" w:hAnsi="Cambria"/>
          <w:sz w:val="24"/>
          <w:szCs w:val="24"/>
        </w:rPr>
        <w:t xml:space="preserve"> (Fig. S1</w:t>
      </w:r>
      <w:r w:rsidR="0096585D">
        <w:rPr>
          <w:rFonts w:ascii="Cambria" w:hAnsi="Cambria"/>
          <w:sz w:val="24"/>
          <w:szCs w:val="24"/>
        </w:rPr>
        <w:t>, Fig. 2</w:t>
      </w:r>
      <w:r w:rsidR="00AD2C27">
        <w:rPr>
          <w:rFonts w:ascii="Cambria" w:hAnsi="Cambria"/>
          <w:sz w:val="24"/>
          <w:szCs w:val="24"/>
        </w:rPr>
        <w:t>)</w:t>
      </w:r>
      <w:r w:rsidR="00192ADE">
        <w:rPr>
          <w:rFonts w:ascii="Cambria" w:hAnsi="Cambria"/>
          <w:sz w:val="24"/>
          <w:szCs w:val="24"/>
        </w:rPr>
        <w:t>. Most of the spectra a</w:t>
      </w:r>
      <w:r w:rsidR="00AD2C27" w:rsidRPr="00CD0D15">
        <w:rPr>
          <w:rFonts w:ascii="Cambria" w:hAnsi="Cambria"/>
          <w:sz w:val="24"/>
          <w:szCs w:val="24"/>
        </w:rPr>
        <w:t>greed with previous</w:t>
      </w:r>
      <w:r w:rsidR="00192ADE">
        <w:rPr>
          <w:rFonts w:ascii="Cambria" w:hAnsi="Cambria"/>
          <w:sz w:val="24"/>
          <w:szCs w:val="24"/>
        </w:rPr>
        <w:t xml:space="preserve"> publications </w:t>
      </w:r>
      <w:r w:rsidR="00AD2C27" w:rsidRPr="00CD0D15">
        <w:rPr>
          <w:rFonts w:ascii="Cambria" w:hAnsi="Cambria"/>
          <w:sz w:val="24"/>
          <w:szCs w:val="24"/>
        </w:rPr>
        <w:fldChar w:fldCharType="begin"/>
      </w:r>
      <w:r w:rsidR="00836AB9">
        <w:rPr>
          <w:rFonts w:ascii="Cambria" w:hAnsi="Cambria"/>
          <w:sz w:val="24"/>
          <w:szCs w:val="24"/>
        </w:rPr>
        <w:instrText xml:space="preserve"> ADDIN ZOTERO_ITEM CSL_CITATION {"citationID":"dRpvHsba","properties":{"formattedCitation":"(17)","plainCitation":"(17)","noteIndex":0},"citationItems":[{"id":514,"uris":["http://zotero.org/users/6261839/items/JRPV4WK7"],"itemData":{"id":514,"type":"article-journal","abstract":"Phenazines, a group of fluorescent small molecules produced by the bacterium Pseudomonas aeruginosa, play a role in maintaining cellular redox homeostasis. Phenazines have been challenging to study in vivo due to their redox activity, presence both intra- and extracellularly, and their diverse chemical properties. Here, we describe a noninvasive in vivo optical technique to monitor phenazine concentrations within bacterial cells using time-lapsed spectral multiphoton fluorescence microscopy. This technique enables simultaneous monitoring of multiple weakly fluorescent molecules (phenazines, siderophores, NAD(P)H) expressed by bacteria in culture. This work provides the first in vivo measurements of reduced phenazine concentration as well as the first description of the temporal dynamics of the phenazine-NAD(P)H redox system in Pseudomonas aeruginosa, illuminating an unanticipated role for 1-hydroxyphenazine. Similar approaches could be used to study the abundance and redox dynamics of a wide range of small molecules within bacteria, both as single cells and in communities.","container-title":"ACS Chemical Biology","DOI":"10.1021/cb200094w","ISSN":"1554-8929","issue":"9","journalAbbreviation":"ACS Chem. Biol.","note":"publisher: American Chemical Society","page":"893-899","source":"ACS Publications","title":"Quantifying the Dynamics of Bacterial Secondary Metabolites by Spectral Multiphoton Microscopy","volume":"6","author":[{"family":"Sullivan","given":"Nora L."},{"family":"Tzeranis","given":"Dimitrios S."},{"family":"Wang","given":"Yun"},{"family":"So","given":"Peter T.C."},{"family":"Newman","given":"Dianne"}],"issued":{"date-parts":[["2011",9,16]]}}}],"schema":"https://github.com/citation-style-language/schema/raw/master/csl-citation.json"} </w:instrText>
      </w:r>
      <w:r w:rsidR="00AD2C27" w:rsidRPr="00CD0D15">
        <w:rPr>
          <w:rFonts w:ascii="Cambria" w:hAnsi="Cambria"/>
          <w:sz w:val="24"/>
          <w:szCs w:val="24"/>
        </w:rPr>
        <w:fldChar w:fldCharType="separate"/>
      </w:r>
      <w:r w:rsidR="002030D4">
        <w:rPr>
          <w:rFonts w:ascii="Cambria" w:hAnsi="Cambria"/>
          <w:noProof/>
          <w:sz w:val="24"/>
          <w:szCs w:val="24"/>
        </w:rPr>
        <w:t>(17)</w:t>
      </w:r>
      <w:r w:rsidR="00AD2C27" w:rsidRPr="00CD0D15">
        <w:rPr>
          <w:rFonts w:ascii="Cambria" w:hAnsi="Cambria"/>
          <w:sz w:val="24"/>
          <w:szCs w:val="24"/>
        </w:rPr>
        <w:fldChar w:fldCharType="end"/>
      </w:r>
      <w:r w:rsidR="0096585D">
        <w:rPr>
          <w:rFonts w:ascii="Cambria" w:hAnsi="Cambria"/>
          <w:sz w:val="24"/>
          <w:szCs w:val="24"/>
        </w:rPr>
        <w:t xml:space="preserve">. However, the emission spectra of </w:t>
      </w:r>
      <w:r w:rsidR="00CE19EB">
        <w:rPr>
          <w:rFonts w:ascii="Cambria" w:hAnsi="Cambria"/>
          <w:sz w:val="24"/>
          <w:szCs w:val="24"/>
        </w:rPr>
        <w:t>pyocyanin and 1-hydroxyphenazine</w:t>
      </w:r>
      <w:r w:rsidR="0096585D">
        <w:rPr>
          <w:rFonts w:ascii="Cambria" w:hAnsi="Cambria"/>
          <w:sz w:val="24"/>
          <w:szCs w:val="24"/>
        </w:rPr>
        <w:t xml:space="preserve"> were broader than</w:t>
      </w:r>
      <w:r w:rsidR="006575C5">
        <w:rPr>
          <w:rFonts w:ascii="Cambria" w:hAnsi="Cambria"/>
          <w:sz w:val="24"/>
          <w:szCs w:val="24"/>
        </w:rPr>
        <w:t xml:space="preserve"> </w:t>
      </w:r>
      <w:r w:rsidR="00BD7C9D">
        <w:rPr>
          <w:rFonts w:ascii="Cambria" w:hAnsi="Cambria"/>
          <w:sz w:val="24"/>
          <w:szCs w:val="24"/>
        </w:rPr>
        <w:t xml:space="preserve">previously </w:t>
      </w:r>
      <w:r w:rsidR="006575C5">
        <w:rPr>
          <w:rFonts w:ascii="Cambria" w:hAnsi="Cambria"/>
          <w:sz w:val="24"/>
          <w:szCs w:val="24"/>
        </w:rPr>
        <w:t>published</w:t>
      </w:r>
      <w:r w:rsidR="007831AA">
        <w:rPr>
          <w:rFonts w:ascii="Cambria" w:hAnsi="Cambria"/>
          <w:sz w:val="24"/>
          <w:szCs w:val="24"/>
        </w:rPr>
        <w:t xml:space="preserve"> data</w:t>
      </w:r>
      <w:r w:rsidR="00C63C86">
        <w:rPr>
          <w:rFonts w:ascii="Cambria" w:hAnsi="Cambria"/>
          <w:sz w:val="24"/>
          <w:szCs w:val="24"/>
        </w:rPr>
        <w:t xml:space="preserve"> </w:t>
      </w:r>
      <w:r w:rsidR="00C63C86">
        <w:rPr>
          <w:rFonts w:ascii="Cambria" w:hAnsi="Cambria"/>
          <w:sz w:val="24"/>
          <w:szCs w:val="24"/>
        </w:rPr>
        <w:fldChar w:fldCharType="begin"/>
      </w:r>
      <w:r w:rsidR="00836AB9">
        <w:rPr>
          <w:rFonts w:ascii="Cambria" w:hAnsi="Cambria"/>
          <w:sz w:val="24"/>
          <w:szCs w:val="24"/>
        </w:rPr>
        <w:instrText xml:space="preserve"> ADDIN ZOTERO_ITEM CSL_CITATION {"citationID":"a2nd7d2rnq7","properties":{"formattedCitation":"(17)","plainCitation":"(17)","noteIndex":0},"citationItems":[{"id":514,"uris":["http://zotero.org/users/6261839/items/JRPV4WK7"],"itemData":{"id":514,"type":"article-journal","abstract":"Phenazines, a group of fluorescent small molecules produced by the bacterium Pseudomonas aeruginosa, play a role in maintaining cellular redox homeostasis. Phenazines have been challenging to study in vivo due to their redox activity, presence both intra- and extracellularly, and their diverse chemical properties. Here, we describe a noninvasive in vivo optical technique to monitor phenazine concentrations within bacterial cells using time-lapsed spectral multiphoton fluorescence microscopy. This technique enables simultaneous monitoring of multiple weakly fluorescent molecules (phenazines, siderophores, NAD(P)H) expressed by bacteria in culture. This work provides the first in vivo measurements of reduced phenazine concentration as well as the first description of the temporal dynamics of the phenazine-NAD(P)H redox system in Pseudomonas aeruginosa, illuminating an unanticipated role for 1-hydroxyphenazine. Similar approaches could be used to study the abundance and redox dynamics of a wide range of small molecules within bacteria, both as single cells and in communities.","container-title":"ACS Chemical Biology","DOI":"10.1021/cb200094w","ISSN":"1554-8929","issue":"9","journalAbbreviation":"ACS Chem. Biol.","note":"publisher: American Chemical Society","page":"893-899","source":"ACS Publications","title":"Quantifying the Dynamics of Bacterial Secondary Metabolites by Spectral Multiphoton Microscopy","volume":"6","author":[{"family":"Sullivan","given":"Nora L."},{"family":"Tzeranis","given":"Dimitrios S."},{"family":"Wang","given":"Yun"},{"family":"So","given":"Peter T.C."},{"family":"Newman","given":"Dianne"}],"issued":{"date-parts":[["2011",9,16]]}}}],"schema":"https://github.com/citation-style-language/schema/raw/master/csl-citation.json"} </w:instrText>
      </w:r>
      <w:r w:rsidR="00C63C86">
        <w:rPr>
          <w:rFonts w:ascii="Cambria" w:hAnsi="Cambria"/>
          <w:sz w:val="24"/>
          <w:szCs w:val="24"/>
        </w:rPr>
        <w:fldChar w:fldCharType="separate"/>
      </w:r>
      <w:r w:rsidR="002030D4" w:rsidRPr="002030D4">
        <w:rPr>
          <w:rFonts w:ascii="Cambria" w:hAnsi="Cambria" w:cs="Times New Roman"/>
          <w:sz w:val="24"/>
        </w:rPr>
        <w:t>(17)</w:t>
      </w:r>
      <w:r w:rsidR="00C63C86">
        <w:rPr>
          <w:rFonts w:ascii="Cambria" w:hAnsi="Cambria"/>
          <w:sz w:val="24"/>
          <w:szCs w:val="24"/>
        </w:rPr>
        <w:fldChar w:fldCharType="end"/>
      </w:r>
      <w:r w:rsidR="002C39F5">
        <w:rPr>
          <w:rFonts w:ascii="Cambria" w:hAnsi="Cambria"/>
          <w:sz w:val="24"/>
          <w:szCs w:val="24"/>
        </w:rPr>
        <w:t>, and</w:t>
      </w:r>
      <w:r w:rsidR="00F4741B">
        <w:rPr>
          <w:rFonts w:ascii="Cambria" w:hAnsi="Cambria"/>
          <w:sz w:val="24"/>
          <w:szCs w:val="24"/>
        </w:rPr>
        <w:t xml:space="preserve"> t</w:t>
      </w:r>
      <w:r w:rsidR="00CE19EB">
        <w:rPr>
          <w:rFonts w:ascii="Cambria" w:hAnsi="Cambria"/>
          <w:sz w:val="24"/>
          <w:szCs w:val="24"/>
        </w:rPr>
        <w:t>he spectra of</w:t>
      </w:r>
      <w:r w:rsidR="00BD7C9D">
        <w:rPr>
          <w:rFonts w:ascii="Cambria" w:hAnsi="Cambria"/>
          <w:sz w:val="24"/>
          <w:szCs w:val="24"/>
        </w:rPr>
        <w:t xml:space="preserve"> chemically and electrochemically </w:t>
      </w:r>
      <w:r w:rsidR="0096585D">
        <w:rPr>
          <w:rFonts w:ascii="Cambria" w:hAnsi="Cambria"/>
          <w:sz w:val="24"/>
          <w:szCs w:val="24"/>
        </w:rPr>
        <w:t xml:space="preserve">reduced </w:t>
      </w:r>
      <w:r w:rsidR="00CE19EB">
        <w:rPr>
          <w:rFonts w:ascii="Cambria" w:hAnsi="Cambria"/>
          <w:sz w:val="24"/>
          <w:szCs w:val="24"/>
        </w:rPr>
        <w:t xml:space="preserve">pyocyanin had </w:t>
      </w:r>
      <w:r w:rsidR="00EE4191">
        <w:rPr>
          <w:rFonts w:ascii="Cambria" w:hAnsi="Cambria"/>
          <w:sz w:val="24"/>
          <w:szCs w:val="24"/>
        </w:rPr>
        <w:t xml:space="preserve">two </w:t>
      </w:r>
      <w:r w:rsidR="00CE19EB">
        <w:rPr>
          <w:rFonts w:ascii="Cambria" w:hAnsi="Cambria"/>
          <w:sz w:val="24"/>
          <w:szCs w:val="24"/>
        </w:rPr>
        <w:t>peak</w:t>
      </w:r>
      <w:r w:rsidR="00F4741B">
        <w:rPr>
          <w:rFonts w:ascii="Cambria" w:hAnsi="Cambria"/>
          <w:sz w:val="24"/>
          <w:szCs w:val="24"/>
        </w:rPr>
        <w:t xml:space="preserve"> wavelengths:</w:t>
      </w:r>
      <w:r w:rsidR="00CE19EB">
        <w:rPr>
          <w:rFonts w:ascii="Cambria" w:hAnsi="Cambria"/>
          <w:sz w:val="24"/>
          <w:szCs w:val="24"/>
        </w:rPr>
        <w:t xml:space="preserve"> </w:t>
      </w:r>
      <w:r w:rsidR="00833BF0">
        <w:rPr>
          <w:rFonts w:ascii="Cambria" w:hAnsi="Cambria"/>
          <w:sz w:val="24"/>
          <w:szCs w:val="24"/>
        </w:rPr>
        <w:t>475 and 520 nm</w:t>
      </w:r>
      <w:r w:rsidR="002C39F5">
        <w:rPr>
          <w:rFonts w:ascii="Cambria" w:hAnsi="Cambria"/>
          <w:sz w:val="24"/>
          <w:szCs w:val="24"/>
        </w:rPr>
        <w:t>. In contrast,</w:t>
      </w:r>
      <w:r w:rsidR="00F4741B">
        <w:rPr>
          <w:rFonts w:ascii="Cambria" w:hAnsi="Cambria"/>
          <w:sz w:val="24"/>
          <w:szCs w:val="24"/>
        </w:rPr>
        <w:t xml:space="preserve"> </w:t>
      </w:r>
      <w:r w:rsidR="002C39F5">
        <w:rPr>
          <w:rFonts w:ascii="Cambria" w:hAnsi="Cambria"/>
          <w:sz w:val="24"/>
          <w:szCs w:val="24"/>
        </w:rPr>
        <w:t>other</w:t>
      </w:r>
      <w:r w:rsidR="007831AA">
        <w:rPr>
          <w:rFonts w:ascii="Cambria" w:hAnsi="Cambria"/>
          <w:sz w:val="24"/>
          <w:szCs w:val="24"/>
        </w:rPr>
        <w:t xml:space="preserve"> reports found </w:t>
      </w:r>
      <w:r w:rsidR="00F4741B">
        <w:rPr>
          <w:rFonts w:ascii="Cambria" w:hAnsi="Cambria"/>
          <w:sz w:val="24"/>
          <w:szCs w:val="24"/>
        </w:rPr>
        <w:t xml:space="preserve">reduced pyocyanin has </w:t>
      </w:r>
      <w:r w:rsidR="0096585D">
        <w:rPr>
          <w:rFonts w:ascii="Cambria" w:hAnsi="Cambria"/>
          <w:sz w:val="24"/>
          <w:szCs w:val="24"/>
        </w:rPr>
        <w:t>a single</w:t>
      </w:r>
      <w:r w:rsidR="00F4741B">
        <w:rPr>
          <w:rFonts w:ascii="Cambria" w:hAnsi="Cambria"/>
          <w:sz w:val="24"/>
          <w:szCs w:val="24"/>
        </w:rPr>
        <w:t xml:space="preserve"> florescent peak around 475 nm</w:t>
      </w:r>
      <w:r w:rsidR="00C63C86">
        <w:rPr>
          <w:rFonts w:ascii="Cambria" w:hAnsi="Cambria"/>
          <w:sz w:val="24"/>
          <w:szCs w:val="24"/>
        </w:rPr>
        <w:t xml:space="preserve"> </w:t>
      </w:r>
      <w:r w:rsidR="00C63C86">
        <w:rPr>
          <w:rFonts w:ascii="Cambria" w:hAnsi="Cambria"/>
          <w:sz w:val="24"/>
          <w:szCs w:val="24"/>
        </w:rPr>
        <w:fldChar w:fldCharType="begin"/>
      </w:r>
      <w:r w:rsidR="00836AB9">
        <w:rPr>
          <w:rFonts w:ascii="Cambria" w:hAnsi="Cambria"/>
          <w:sz w:val="24"/>
          <w:szCs w:val="24"/>
        </w:rPr>
        <w:instrText xml:space="preserve"> ADDIN ZOTERO_ITEM CSL_CITATION {"citationID":"ao2jpro02l","properties":{"formattedCitation":"(17)","plainCitation":"(17)","noteIndex":0},"citationItems":[{"id":514,"uris":["http://zotero.org/users/6261839/items/JRPV4WK7"],"itemData":{"id":514,"type":"article-journal","abstract":"Phenazines, a group of fluorescent small molecules produced by the bacterium Pseudomonas aeruginosa, play a role in maintaining cellular redox homeostasis. Phenazines have been challenging to study in vivo due to their redox activity, presence both intra- and extracellularly, and their diverse chemical properties. Here, we describe a noninvasive in vivo optical technique to monitor phenazine concentrations within bacterial cells using time-lapsed spectral multiphoton fluorescence microscopy. This technique enables simultaneous monitoring of multiple weakly fluorescent molecules (phenazines, siderophores, NAD(P)H) expressed by bacteria in culture. This work provides the first in vivo measurements of reduced phenazine concentration as well as the first description of the temporal dynamics of the phenazine-NAD(P)H redox system in Pseudomonas aeruginosa, illuminating an unanticipated role for 1-hydroxyphenazine. Similar approaches could be used to study the abundance and redox dynamics of a wide range of small molecules within bacteria, both as single cells and in communities.","container-title":"ACS Chemical Biology","DOI":"10.1021/cb200094w","ISSN":"1554-8929","issue":"9","journalAbbreviation":"ACS Chem. Biol.","note":"publisher: American Chemical Society","page":"893-899","source":"ACS Publications","title":"Quantifying the Dynamics of Bacterial Secondary Metabolites by Spectral Multiphoton Microscopy","volume":"6","author":[{"family":"Sullivan","given":"Nora L."},{"family":"Tzeranis","given":"Dimitrios S."},{"family":"Wang","given":"Yun"},{"family":"So","given":"Peter T.C."},{"family":"Newman","given":"Dianne"}],"issued":{"date-parts":[["2011",9,16]]}}}],"schema":"https://github.com/citation-style-language/schema/raw/master/csl-citation.json"} </w:instrText>
      </w:r>
      <w:r w:rsidR="00C63C86">
        <w:rPr>
          <w:rFonts w:ascii="Cambria" w:hAnsi="Cambria"/>
          <w:sz w:val="24"/>
          <w:szCs w:val="24"/>
        </w:rPr>
        <w:fldChar w:fldCharType="separate"/>
      </w:r>
      <w:r w:rsidR="002030D4" w:rsidRPr="002030D4">
        <w:rPr>
          <w:rFonts w:ascii="Cambria" w:hAnsi="Cambria" w:cs="Times New Roman"/>
          <w:sz w:val="24"/>
        </w:rPr>
        <w:t>(17)</w:t>
      </w:r>
      <w:r w:rsidR="00C63C86">
        <w:rPr>
          <w:rFonts w:ascii="Cambria" w:hAnsi="Cambria"/>
          <w:sz w:val="24"/>
          <w:szCs w:val="24"/>
        </w:rPr>
        <w:fldChar w:fldCharType="end"/>
      </w:r>
      <w:r w:rsidR="00F4741B">
        <w:rPr>
          <w:rFonts w:ascii="Cambria" w:hAnsi="Cambria"/>
          <w:sz w:val="24"/>
          <w:szCs w:val="24"/>
        </w:rPr>
        <w:t>. In addition, t</w:t>
      </w:r>
      <w:r w:rsidR="007A78FE">
        <w:rPr>
          <w:rFonts w:ascii="Cambria" w:hAnsi="Cambria"/>
          <w:sz w:val="24"/>
          <w:szCs w:val="24"/>
        </w:rPr>
        <w:t xml:space="preserve">he </w:t>
      </w:r>
      <w:r w:rsidRPr="00CD0D15">
        <w:rPr>
          <w:rFonts w:ascii="Cambria" w:hAnsi="Cambria"/>
          <w:sz w:val="24"/>
          <w:szCs w:val="24"/>
        </w:rPr>
        <w:t>fluoresce</w:t>
      </w:r>
      <w:r w:rsidR="00514555">
        <w:rPr>
          <w:rFonts w:ascii="Cambria" w:hAnsi="Cambria"/>
          <w:sz w:val="24"/>
          <w:szCs w:val="24"/>
        </w:rPr>
        <w:t>nt</w:t>
      </w:r>
      <w:r w:rsidRPr="00CD0D15">
        <w:rPr>
          <w:rFonts w:ascii="Cambria" w:hAnsi="Cambria"/>
          <w:sz w:val="24"/>
          <w:szCs w:val="24"/>
        </w:rPr>
        <w:t xml:space="preserve"> spectra </w:t>
      </w:r>
      <w:r w:rsidR="007A78FE">
        <w:rPr>
          <w:rFonts w:ascii="Cambria" w:hAnsi="Cambria"/>
          <w:sz w:val="24"/>
          <w:szCs w:val="24"/>
        </w:rPr>
        <w:t xml:space="preserve">of pyocyanin shifted </w:t>
      </w:r>
      <w:r w:rsidR="00BD7C9D">
        <w:rPr>
          <w:rFonts w:ascii="Cambria" w:hAnsi="Cambria"/>
          <w:sz w:val="24"/>
          <w:szCs w:val="24"/>
        </w:rPr>
        <w:t>depending on reduction metho</w:t>
      </w:r>
      <w:r w:rsidR="002C39F5">
        <w:rPr>
          <w:rFonts w:ascii="Cambria" w:hAnsi="Cambria"/>
          <w:sz w:val="24"/>
          <w:szCs w:val="24"/>
        </w:rPr>
        <w:t>d</w:t>
      </w:r>
      <w:r w:rsidR="007A78FE">
        <w:rPr>
          <w:rFonts w:ascii="Cambria" w:hAnsi="Cambria"/>
          <w:sz w:val="24"/>
          <w:szCs w:val="24"/>
        </w:rPr>
        <w:t xml:space="preserve"> (Fig. S</w:t>
      </w:r>
      <w:ins w:id="54" w:author="Tara Gallagher" w:date="2022-04-24T17:44:00Z">
        <w:r w:rsidR="00641D80">
          <w:rPr>
            <w:rFonts w:ascii="Cambria" w:hAnsi="Cambria"/>
            <w:sz w:val="24"/>
            <w:szCs w:val="24"/>
          </w:rPr>
          <w:t>2</w:t>
        </w:r>
      </w:ins>
      <w:del w:id="55" w:author="Tara Gallagher" w:date="2022-04-24T17:44:00Z">
        <w:r w:rsidR="007A78FE" w:rsidDel="00641D80">
          <w:rPr>
            <w:rFonts w:ascii="Cambria" w:hAnsi="Cambria"/>
            <w:sz w:val="24"/>
            <w:szCs w:val="24"/>
          </w:rPr>
          <w:delText>3</w:delText>
        </w:r>
      </w:del>
      <w:r w:rsidR="007A78FE">
        <w:rPr>
          <w:rFonts w:ascii="Cambria" w:hAnsi="Cambria"/>
          <w:sz w:val="24"/>
          <w:szCs w:val="24"/>
        </w:rPr>
        <w:t>, S</w:t>
      </w:r>
      <w:ins w:id="56" w:author="Tara Gallagher" w:date="2022-04-24T17:44:00Z">
        <w:r w:rsidR="00641D80">
          <w:rPr>
            <w:rFonts w:ascii="Cambria" w:hAnsi="Cambria"/>
            <w:sz w:val="24"/>
            <w:szCs w:val="24"/>
          </w:rPr>
          <w:t>3</w:t>
        </w:r>
      </w:ins>
      <w:del w:id="57" w:author="Tara Gallagher" w:date="2022-04-24T17:44:00Z">
        <w:r w:rsidR="007A78FE" w:rsidDel="00641D80">
          <w:rPr>
            <w:rFonts w:ascii="Cambria" w:hAnsi="Cambria"/>
            <w:sz w:val="24"/>
            <w:szCs w:val="24"/>
          </w:rPr>
          <w:delText>4</w:delText>
        </w:r>
      </w:del>
      <w:r w:rsidR="007A78FE">
        <w:rPr>
          <w:rFonts w:ascii="Cambria" w:hAnsi="Cambria"/>
          <w:sz w:val="24"/>
          <w:szCs w:val="24"/>
        </w:rPr>
        <w:t>)</w:t>
      </w:r>
      <w:r w:rsidR="00833BF0">
        <w:rPr>
          <w:rFonts w:ascii="Cambria" w:hAnsi="Cambria"/>
          <w:sz w:val="24"/>
          <w:szCs w:val="24"/>
        </w:rPr>
        <w:t>.</w:t>
      </w:r>
      <w:r w:rsidR="00F4741B">
        <w:rPr>
          <w:rFonts w:ascii="Cambria" w:hAnsi="Cambria"/>
          <w:sz w:val="24"/>
          <w:szCs w:val="24"/>
        </w:rPr>
        <w:t xml:space="preserve"> Specifically, the florescent spectra shifted towards </w:t>
      </w:r>
      <w:r w:rsidR="00BD7C9D">
        <w:rPr>
          <w:rFonts w:ascii="Cambria" w:hAnsi="Cambria"/>
          <w:sz w:val="24"/>
          <w:szCs w:val="24"/>
        </w:rPr>
        <w:t xml:space="preserve">longer wavelengths with </w:t>
      </w:r>
      <w:r w:rsidR="00F4741B">
        <w:rPr>
          <w:rFonts w:ascii="Cambria" w:hAnsi="Cambria"/>
          <w:sz w:val="24"/>
          <w:szCs w:val="24"/>
        </w:rPr>
        <w:t>higher concentrations of reducing agent (Fig. S</w:t>
      </w:r>
      <w:ins w:id="58" w:author="Tara Gallagher" w:date="2022-04-24T17:45:00Z">
        <w:r w:rsidR="00641D80">
          <w:rPr>
            <w:rFonts w:ascii="Cambria" w:hAnsi="Cambria"/>
            <w:sz w:val="24"/>
            <w:szCs w:val="24"/>
          </w:rPr>
          <w:t>2</w:t>
        </w:r>
      </w:ins>
      <w:del w:id="59" w:author="Tara Gallagher" w:date="2022-04-24T17:45:00Z">
        <w:r w:rsidR="00F4741B" w:rsidDel="00641D80">
          <w:rPr>
            <w:rFonts w:ascii="Cambria" w:hAnsi="Cambria"/>
            <w:sz w:val="24"/>
            <w:szCs w:val="24"/>
          </w:rPr>
          <w:delText>3</w:delText>
        </w:r>
      </w:del>
      <w:r w:rsidR="00F4741B">
        <w:rPr>
          <w:rFonts w:ascii="Cambria" w:hAnsi="Cambria"/>
          <w:sz w:val="24"/>
          <w:szCs w:val="24"/>
        </w:rPr>
        <w:t>).</w:t>
      </w:r>
      <w:r w:rsidR="00833BF0">
        <w:rPr>
          <w:rFonts w:ascii="Cambria" w:hAnsi="Cambria"/>
          <w:sz w:val="24"/>
          <w:szCs w:val="24"/>
        </w:rPr>
        <w:t xml:space="preserve"> </w:t>
      </w:r>
      <w:ins w:id="60" w:author="Tara Gallagher" w:date="2022-05-01T12:33:00Z">
        <w:r w:rsidR="006F4E5D">
          <w:rPr>
            <w:rFonts w:ascii="Cambria" w:hAnsi="Cambria"/>
            <w:sz w:val="24"/>
            <w:szCs w:val="24"/>
          </w:rPr>
          <w:t>The spectra</w:t>
        </w:r>
      </w:ins>
      <w:del w:id="61" w:author="Tara Gallagher" w:date="2022-05-01T12:33:00Z">
        <w:r w:rsidR="00833BF0" w:rsidDel="006F4E5D">
          <w:rPr>
            <w:rFonts w:ascii="Cambria" w:hAnsi="Cambria"/>
            <w:sz w:val="24"/>
            <w:szCs w:val="24"/>
          </w:rPr>
          <w:delText>Taken together, t</w:delText>
        </w:r>
      </w:del>
      <w:del w:id="62" w:author="Tara Gallagher" w:date="2022-05-01T12:34:00Z">
        <w:r w:rsidR="00833BF0" w:rsidDel="006F4E5D">
          <w:rPr>
            <w:rFonts w:ascii="Cambria" w:hAnsi="Cambria"/>
            <w:sz w:val="24"/>
            <w:szCs w:val="24"/>
          </w:rPr>
          <w:delText>h</w:delText>
        </w:r>
        <w:r w:rsidR="00EE4191" w:rsidDel="006F4E5D">
          <w:rPr>
            <w:rFonts w:ascii="Cambria" w:hAnsi="Cambria"/>
            <w:sz w:val="24"/>
            <w:szCs w:val="24"/>
          </w:rPr>
          <w:delText>is</w:delText>
        </w:r>
      </w:del>
      <w:r w:rsidR="00EE4191">
        <w:rPr>
          <w:rFonts w:ascii="Cambria" w:hAnsi="Cambria"/>
          <w:sz w:val="24"/>
          <w:szCs w:val="24"/>
        </w:rPr>
        <w:t xml:space="preserve"> sugges</w:t>
      </w:r>
      <w:del w:id="63" w:author="Tara Gallagher" w:date="2022-05-01T12:34:00Z">
        <w:r w:rsidR="00EE4191" w:rsidDel="006F4E5D">
          <w:rPr>
            <w:rFonts w:ascii="Cambria" w:hAnsi="Cambria"/>
            <w:sz w:val="24"/>
            <w:szCs w:val="24"/>
          </w:rPr>
          <w:delText>t</w:delText>
        </w:r>
      </w:del>
      <w:ins w:id="64" w:author="Tara Gallagher" w:date="2022-05-01T12:34:00Z">
        <w:r w:rsidR="006F4E5D">
          <w:rPr>
            <w:rFonts w:ascii="Cambria" w:hAnsi="Cambria"/>
            <w:sz w:val="24"/>
            <w:szCs w:val="24"/>
          </w:rPr>
          <w:t>t</w:t>
        </w:r>
      </w:ins>
      <w:del w:id="65" w:author="Tara Gallagher" w:date="2022-05-01T12:34:00Z">
        <w:r w:rsidR="00EE4191" w:rsidDel="006F4E5D">
          <w:rPr>
            <w:rFonts w:ascii="Cambria" w:hAnsi="Cambria"/>
            <w:sz w:val="24"/>
            <w:szCs w:val="24"/>
          </w:rPr>
          <w:delText>s</w:delText>
        </w:r>
      </w:del>
      <w:r w:rsidR="00EE4191">
        <w:rPr>
          <w:rFonts w:ascii="Cambria" w:hAnsi="Cambria"/>
          <w:sz w:val="24"/>
          <w:szCs w:val="24"/>
        </w:rPr>
        <w:t xml:space="preserve"> </w:t>
      </w:r>
      <w:r w:rsidR="0060702F">
        <w:rPr>
          <w:rFonts w:ascii="Cambria" w:hAnsi="Cambria"/>
          <w:sz w:val="24"/>
          <w:szCs w:val="24"/>
        </w:rPr>
        <w:t xml:space="preserve">the chemically and electrochemically reduced </w:t>
      </w:r>
      <w:r w:rsidRPr="00CD0D15">
        <w:rPr>
          <w:rFonts w:ascii="Cambria" w:hAnsi="Cambria"/>
          <w:sz w:val="24"/>
          <w:szCs w:val="24"/>
        </w:rPr>
        <w:t>pyocyanin</w:t>
      </w:r>
      <w:r w:rsidR="00F4741B">
        <w:rPr>
          <w:rFonts w:ascii="Cambria" w:hAnsi="Cambria"/>
          <w:sz w:val="24"/>
          <w:szCs w:val="24"/>
        </w:rPr>
        <w:t xml:space="preserve"> solutions</w:t>
      </w:r>
      <w:r w:rsidRPr="00CD0D15">
        <w:rPr>
          <w:rFonts w:ascii="Cambria" w:hAnsi="Cambria"/>
          <w:sz w:val="24"/>
          <w:szCs w:val="24"/>
        </w:rPr>
        <w:t xml:space="preserve"> </w:t>
      </w:r>
      <w:r w:rsidR="0060702F">
        <w:rPr>
          <w:rFonts w:ascii="Cambria" w:hAnsi="Cambria"/>
          <w:sz w:val="24"/>
          <w:szCs w:val="24"/>
        </w:rPr>
        <w:t xml:space="preserve">consist of </w:t>
      </w:r>
      <w:r w:rsidR="00833BF0">
        <w:rPr>
          <w:rFonts w:ascii="Cambria" w:hAnsi="Cambria"/>
          <w:sz w:val="24"/>
          <w:szCs w:val="24"/>
        </w:rPr>
        <w:t xml:space="preserve">multiple </w:t>
      </w:r>
      <w:ins w:id="66" w:author="Tara Gallagher" w:date="2022-05-01T12:34:00Z">
        <w:r w:rsidR="006F4E5D">
          <w:rPr>
            <w:rFonts w:ascii="Cambria" w:hAnsi="Cambria"/>
            <w:sz w:val="24"/>
            <w:szCs w:val="24"/>
          </w:rPr>
          <w:t xml:space="preserve">fluorescent </w:t>
        </w:r>
      </w:ins>
      <w:ins w:id="67" w:author="Tara Gallagher" w:date="2022-05-01T12:35:00Z">
        <w:r w:rsidR="006F4E5D">
          <w:rPr>
            <w:rFonts w:ascii="Cambria" w:hAnsi="Cambria"/>
            <w:sz w:val="24"/>
            <w:szCs w:val="24"/>
          </w:rPr>
          <w:t>sub</w:t>
        </w:r>
      </w:ins>
      <w:r w:rsidR="00833BF0">
        <w:rPr>
          <w:rFonts w:ascii="Cambria" w:hAnsi="Cambria"/>
          <w:sz w:val="24"/>
          <w:szCs w:val="24"/>
        </w:rPr>
        <w:t>species</w:t>
      </w:r>
      <w:r w:rsidR="004C4CD3">
        <w:rPr>
          <w:rFonts w:ascii="Cambria" w:hAnsi="Cambria"/>
          <w:sz w:val="24"/>
          <w:szCs w:val="24"/>
        </w:rPr>
        <w:t xml:space="preserve"> </w:t>
      </w:r>
      <w:r w:rsidR="007A78FE">
        <w:rPr>
          <w:rFonts w:ascii="Cambria" w:hAnsi="Cambria"/>
          <w:sz w:val="24"/>
          <w:szCs w:val="24"/>
        </w:rPr>
        <w:t>(</w:t>
      </w:r>
      <w:r w:rsidR="007A78FE" w:rsidRPr="002C14DB">
        <w:rPr>
          <w:rFonts w:ascii="Cambria" w:hAnsi="Cambria"/>
          <w:sz w:val="24"/>
          <w:szCs w:val="24"/>
          <w:highlight w:val="yellow"/>
        </w:rPr>
        <w:t>Fig. S3</w:t>
      </w:r>
      <w:r w:rsidR="007A78FE">
        <w:rPr>
          <w:rFonts w:ascii="Cambria" w:hAnsi="Cambria"/>
          <w:sz w:val="24"/>
          <w:szCs w:val="24"/>
        </w:rPr>
        <w:t xml:space="preserve">). </w:t>
      </w:r>
    </w:p>
    <w:p w14:paraId="18322613" w14:textId="77777777" w:rsidR="0096585D" w:rsidRDefault="0096585D" w:rsidP="000914C0">
      <w:pPr>
        <w:spacing w:line="480" w:lineRule="auto"/>
        <w:rPr>
          <w:rFonts w:ascii="Cambria" w:hAnsi="Cambria"/>
          <w:b/>
          <w:bCs/>
          <w:sz w:val="24"/>
          <w:szCs w:val="24"/>
        </w:rPr>
      </w:pPr>
    </w:p>
    <w:p w14:paraId="6AF47D34" w14:textId="323F7FD7" w:rsidR="000914C0" w:rsidRPr="002C14DB" w:rsidRDefault="000914C0" w:rsidP="00F27C25">
      <w:pPr>
        <w:spacing w:line="480" w:lineRule="auto"/>
        <w:rPr>
          <w:rFonts w:ascii="Cambria" w:hAnsi="Cambria"/>
          <w:b/>
          <w:bCs/>
          <w:sz w:val="24"/>
          <w:szCs w:val="24"/>
        </w:rPr>
      </w:pPr>
      <w:r>
        <w:rPr>
          <w:rFonts w:ascii="Cambria" w:hAnsi="Cambria"/>
          <w:b/>
          <w:bCs/>
          <w:sz w:val="24"/>
          <w:szCs w:val="24"/>
        </w:rPr>
        <w:t>FLI</w:t>
      </w:r>
      <w:r w:rsidR="006575C5">
        <w:rPr>
          <w:rFonts w:ascii="Cambria" w:hAnsi="Cambria"/>
          <w:b/>
          <w:bCs/>
          <w:sz w:val="24"/>
          <w:szCs w:val="24"/>
        </w:rPr>
        <w:t>M phasor</w:t>
      </w:r>
      <w:r w:rsidRPr="00CD0D15">
        <w:rPr>
          <w:rFonts w:ascii="Cambria" w:hAnsi="Cambria"/>
          <w:b/>
          <w:bCs/>
          <w:sz w:val="24"/>
          <w:szCs w:val="24"/>
        </w:rPr>
        <w:t xml:space="preserve"> characterization of </w:t>
      </w:r>
      <w:r w:rsidRPr="00BE0250">
        <w:rPr>
          <w:rFonts w:ascii="Cambria" w:hAnsi="Cambria"/>
          <w:b/>
          <w:bCs/>
          <w:i/>
          <w:iCs/>
          <w:sz w:val="24"/>
          <w:szCs w:val="24"/>
        </w:rPr>
        <w:t>P. aeruginosa</w:t>
      </w:r>
      <w:r w:rsidRPr="00CD0D15">
        <w:rPr>
          <w:rFonts w:ascii="Cambria" w:hAnsi="Cambria"/>
          <w:b/>
          <w:bCs/>
          <w:sz w:val="24"/>
          <w:szCs w:val="24"/>
        </w:rPr>
        <w:t xml:space="preserve"> fluorophores.</w:t>
      </w:r>
    </w:p>
    <w:p w14:paraId="4A6D2DCC" w14:textId="21B84871" w:rsidR="006575C5" w:rsidRDefault="00F27C25" w:rsidP="00F27C25">
      <w:pPr>
        <w:spacing w:line="480" w:lineRule="auto"/>
        <w:rPr>
          <w:rFonts w:ascii="Cambria" w:hAnsi="Cambria"/>
          <w:sz w:val="24"/>
          <w:szCs w:val="24"/>
        </w:rPr>
      </w:pPr>
      <w:r w:rsidRPr="00CD0D15">
        <w:rPr>
          <w:rFonts w:ascii="Cambria" w:hAnsi="Cambria"/>
          <w:sz w:val="24"/>
          <w:szCs w:val="24"/>
        </w:rPr>
        <w:lastRenderedPageBreak/>
        <w:tab/>
      </w:r>
      <w:r w:rsidR="003A4044">
        <w:rPr>
          <w:rFonts w:ascii="Cambria" w:hAnsi="Cambria"/>
          <w:sz w:val="24"/>
          <w:szCs w:val="24"/>
        </w:rPr>
        <w:t>Based on the spectral analyses</w:t>
      </w:r>
      <w:ins w:id="68" w:author="Tara Gallagher" w:date="2022-04-24T17:46:00Z">
        <w:r w:rsidR="00641D80">
          <w:rPr>
            <w:rFonts w:ascii="Cambria" w:hAnsi="Cambria"/>
            <w:sz w:val="24"/>
            <w:szCs w:val="24"/>
          </w:rPr>
          <w:t xml:space="preserve"> (Fig. 2, S1)</w:t>
        </w:r>
      </w:ins>
      <w:r w:rsidR="003A4044">
        <w:rPr>
          <w:rFonts w:ascii="Cambria" w:hAnsi="Cambria"/>
          <w:sz w:val="24"/>
          <w:szCs w:val="24"/>
        </w:rPr>
        <w:t>, f</w:t>
      </w:r>
      <w:r w:rsidR="00AE3DC2">
        <w:rPr>
          <w:rFonts w:ascii="Cambria" w:hAnsi="Cambria"/>
          <w:sz w:val="24"/>
          <w:szCs w:val="24"/>
        </w:rPr>
        <w:t>our</w:t>
      </w:r>
      <w:r w:rsidR="0096585D">
        <w:rPr>
          <w:rFonts w:ascii="Cambria" w:hAnsi="Cambria"/>
          <w:sz w:val="24"/>
          <w:szCs w:val="24"/>
        </w:rPr>
        <w:t xml:space="preserve"> </w:t>
      </w:r>
      <w:r w:rsidR="002C39F5">
        <w:rPr>
          <w:rFonts w:ascii="Cambria" w:hAnsi="Cambria"/>
          <w:sz w:val="24"/>
          <w:szCs w:val="24"/>
        </w:rPr>
        <w:t>out of the eight tested</w:t>
      </w:r>
      <w:r w:rsidR="002C39F5" w:rsidRPr="00CD0D15">
        <w:rPr>
          <w:rFonts w:ascii="Cambria" w:hAnsi="Cambria"/>
          <w:sz w:val="24"/>
          <w:szCs w:val="24"/>
        </w:rPr>
        <w:t xml:space="preserve"> </w:t>
      </w:r>
      <w:r w:rsidR="002C39F5">
        <w:rPr>
          <w:rFonts w:ascii="Cambria" w:hAnsi="Cambria"/>
          <w:sz w:val="24"/>
          <w:szCs w:val="24"/>
        </w:rPr>
        <w:t>fluorophores</w:t>
      </w:r>
      <w:r w:rsidR="002C39F5" w:rsidRPr="00CD0D15">
        <w:rPr>
          <w:rFonts w:ascii="Cambria" w:hAnsi="Cambria"/>
          <w:sz w:val="24"/>
          <w:szCs w:val="24"/>
        </w:rPr>
        <w:t xml:space="preserve"> </w:t>
      </w:r>
      <w:r w:rsidR="006575C5">
        <w:rPr>
          <w:rFonts w:ascii="Cambria" w:hAnsi="Cambria"/>
          <w:sz w:val="24"/>
          <w:szCs w:val="24"/>
        </w:rPr>
        <w:t>(</w:t>
      </w:r>
      <w:r w:rsidR="006575C5" w:rsidRPr="00CD0D15">
        <w:rPr>
          <w:rFonts w:ascii="Cambria" w:hAnsi="Cambria"/>
          <w:sz w:val="24"/>
          <w:szCs w:val="24"/>
        </w:rPr>
        <w:t>NADH, reduced pyocyanin,</w:t>
      </w:r>
      <w:r w:rsidR="006575C5">
        <w:rPr>
          <w:rFonts w:ascii="Cambria" w:hAnsi="Cambria"/>
          <w:sz w:val="24"/>
          <w:szCs w:val="24"/>
        </w:rPr>
        <w:t xml:space="preserve"> 1-hydroxy-phenazine,</w:t>
      </w:r>
      <w:r w:rsidR="006575C5" w:rsidRPr="00CD0D15">
        <w:rPr>
          <w:rFonts w:ascii="Cambria" w:hAnsi="Cambria"/>
          <w:sz w:val="24"/>
          <w:szCs w:val="24"/>
        </w:rPr>
        <w:t xml:space="preserve"> and pyoverdine</w:t>
      </w:r>
      <w:r w:rsidR="006575C5">
        <w:rPr>
          <w:rFonts w:ascii="Cambria" w:hAnsi="Cambria"/>
          <w:sz w:val="24"/>
          <w:szCs w:val="24"/>
        </w:rPr>
        <w:t xml:space="preserve">) </w:t>
      </w:r>
      <w:r w:rsidR="00570DEB">
        <w:rPr>
          <w:rFonts w:ascii="Cambria" w:hAnsi="Cambria"/>
          <w:sz w:val="24"/>
          <w:szCs w:val="24"/>
        </w:rPr>
        <w:t>can be</w:t>
      </w:r>
      <w:r w:rsidR="003A4044">
        <w:rPr>
          <w:rFonts w:ascii="Cambria" w:hAnsi="Cambria"/>
          <w:sz w:val="24"/>
          <w:szCs w:val="24"/>
        </w:rPr>
        <w:t xml:space="preserve"> </w:t>
      </w:r>
      <w:r w:rsidRPr="00CD0D15">
        <w:rPr>
          <w:rFonts w:ascii="Cambria" w:hAnsi="Cambria"/>
          <w:sz w:val="24"/>
          <w:szCs w:val="24"/>
        </w:rPr>
        <w:t xml:space="preserve">captured by </w:t>
      </w:r>
      <w:r w:rsidR="00247A68">
        <w:rPr>
          <w:rFonts w:ascii="Cambria" w:hAnsi="Cambria"/>
          <w:sz w:val="24"/>
          <w:szCs w:val="24"/>
        </w:rPr>
        <w:t xml:space="preserve">the </w:t>
      </w:r>
      <w:r w:rsidRPr="00CD0D15">
        <w:rPr>
          <w:rFonts w:ascii="Cambria" w:hAnsi="Cambria"/>
          <w:sz w:val="24"/>
          <w:szCs w:val="24"/>
        </w:rPr>
        <w:t>FLIM acquisition parameters</w:t>
      </w:r>
      <w:r w:rsidR="00247A68">
        <w:rPr>
          <w:rFonts w:ascii="Cambria" w:hAnsi="Cambria"/>
          <w:sz w:val="24"/>
          <w:szCs w:val="24"/>
        </w:rPr>
        <w:t xml:space="preserve"> used in downstream experiments</w:t>
      </w:r>
      <w:r w:rsidRPr="00CD0D15">
        <w:rPr>
          <w:rFonts w:ascii="Cambria" w:hAnsi="Cambria"/>
          <w:sz w:val="24"/>
          <w:szCs w:val="24"/>
        </w:rPr>
        <w:t xml:space="preserve">, which included </w:t>
      </w:r>
      <w:r w:rsidR="00AD2C27">
        <w:rPr>
          <w:rFonts w:ascii="Cambria" w:hAnsi="Cambria"/>
          <w:sz w:val="24"/>
          <w:szCs w:val="24"/>
        </w:rPr>
        <w:t xml:space="preserve">a two-photon excitation wavelength of 740 nm and </w:t>
      </w:r>
      <w:r w:rsidRPr="00CD0D15">
        <w:rPr>
          <w:rFonts w:ascii="Cambria" w:hAnsi="Cambria"/>
          <w:sz w:val="24"/>
          <w:szCs w:val="24"/>
        </w:rPr>
        <w:t>a</w:t>
      </w:r>
      <w:r w:rsidR="00AC4688">
        <w:rPr>
          <w:rFonts w:ascii="Cambria" w:hAnsi="Cambria"/>
          <w:sz w:val="24"/>
          <w:szCs w:val="24"/>
        </w:rPr>
        <w:t xml:space="preserve"> blue</w:t>
      </w:r>
      <w:r w:rsidRPr="00CD0D15">
        <w:rPr>
          <w:rFonts w:ascii="Cambria" w:hAnsi="Cambria"/>
          <w:sz w:val="24"/>
          <w:szCs w:val="24"/>
        </w:rPr>
        <w:t xml:space="preserve"> emission filter (400-500 nm)</w:t>
      </w:r>
      <w:r w:rsidR="006575C5">
        <w:rPr>
          <w:rFonts w:ascii="Cambria" w:hAnsi="Cambria"/>
          <w:sz w:val="24"/>
          <w:szCs w:val="24"/>
        </w:rPr>
        <w:t>.</w:t>
      </w:r>
      <w:r w:rsidR="003A4044">
        <w:rPr>
          <w:rFonts w:ascii="Cambria" w:hAnsi="Cambria"/>
          <w:sz w:val="24"/>
          <w:szCs w:val="24"/>
        </w:rPr>
        <w:t xml:space="preserve"> </w:t>
      </w:r>
    </w:p>
    <w:p w14:paraId="27114FE1" w14:textId="0DD3B8A7" w:rsidR="006575C5" w:rsidRDefault="00F5270F" w:rsidP="00DE1431">
      <w:pPr>
        <w:spacing w:line="480" w:lineRule="auto"/>
        <w:ind w:firstLine="720"/>
        <w:rPr>
          <w:rFonts w:ascii="Cambria" w:hAnsi="Cambria"/>
          <w:sz w:val="24"/>
          <w:szCs w:val="24"/>
        </w:rPr>
      </w:pPr>
      <w:r>
        <w:rPr>
          <w:rFonts w:ascii="Cambria" w:hAnsi="Cambria"/>
          <w:sz w:val="24"/>
          <w:szCs w:val="24"/>
        </w:rPr>
        <w:t>F</w:t>
      </w:r>
      <w:r w:rsidR="00AE3DC2">
        <w:rPr>
          <w:rFonts w:ascii="Cambria" w:hAnsi="Cambria"/>
          <w:sz w:val="24"/>
          <w:szCs w:val="24"/>
        </w:rPr>
        <w:t>luoresce</w:t>
      </w:r>
      <w:r>
        <w:rPr>
          <w:rFonts w:ascii="Cambria" w:hAnsi="Cambria"/>
          <w:sz w:val="24"/>
          <w:szCs w:val="24"/>
        </w:rPr>
        <w:t>nce</w:t>
      </w:r>
      <w:r w:rsidR="00AE3DC2">
        <w:rPr>
          <w:rFonts w:ascii="Cambria" w:hAnsi="Cambria"/>
          <w:sz w:val="24"/>
          <w:szCs w:val="24"/>
        </w:rPr>
        <w:t xml:space="preserve"> lifetime</w:t>
      </w:r>
      <w:r w:rsidR="006575C5">
        <w:rPr>
          <w:rFonts w:ascii="Cambria" w:hAnsi="Cambria"/>
          <w:sz w:val="24"/>
          <w:szCs w:val="24"/>
        </w:rPr>
        <w:t xml:space="preserve"> data</w:t>
      </w:r>
      <w:r w:rsidR="00BC0AAC" w:rsidRPr="00CD0D15">
        <w:rPr>
          <w:rFonts w:ascii="Cambria" w:hAnsi="Cambria"/>
          <w:sz w:val="24"/>
          <w:szCs w:val="24"/>
        </w:rPr>
        <w:t xml:space="preserve"> </w:t>
      </w:r>
      <w:r w:rsidR="00BC0AAC">
        <w:rPr>
          <w:rFonts w:ascii="Cambria" w:hAnsi="Cambria"/>
          <w:sz w:val="24"/>
          <w:szCs w:val="24"/>
        </w:rPr>
        <w:t>can be represented on the phasor</w:t>
      </w:r>
      <w:r w:rsidR="002C39F5">
        <w:rPr>
          <w:rFonts w:ascii="Cambria" w:hAnsi="Cambria"/>
          <w:sz w:val="24"/>
          <w:szCs w:val="24"/>
        </w:rPr>
        <w:t xml:space="preserve"> </w:t>
      </w:r>
      <w:r w:rsidR="00F722B3">
        <w:rPr>
          <w:rFonts w:ascii="Cambria" w:hAnsi="Cambria"/>
          <w:sz w:val="24"/>
          <w:szCs w:val="24"/>
        </w:rPr>
        <w:t>(</w:t>
      </w:r>
      <w:r w:rsidR="00F722B3" w:rsidRPr="002C14DB">
        <w:rPr>
          <w:rFonts w:ascii="Cambria" w:hAnsi="Cambria"/>
          <w:b/>
          <w:bCs/>
          <w:sz w:val="24"/>
          <w:szCs w:val="24"/>
        </w:rPr>
        <w:t>Fig. 1</w:t>
      </w:r>
      <w:r w:rsidR="00F722B3">
        <w:rPr>
          <w:rFonts w:ascii="Cambria" w:hAnsi="Cambria"/>
          <w:sz w:val="24"/>
          <w:szCs w:val="24"/>
        </w:rPr>
        <w:t>)</w:t>
      </w:r>
      <w:r w:rsidR="00570DEB">
        <w:rPr>
          <w:rFonts w:ascii="Cambria" w:hAnsi="Cambria"/>
          <w:sz w:val="24"/>
          <w:szCs w:val="24"/>
        </w:rPr>
        <w:t>.</w:t>
      </w:r>
      <w:r w:rsidR="00DD104B">
        <w:rPr>
          <w:rFonts w:ascii="Cambria" w:hAnsi="Cambria"/>
          <w:sz w:val="24"/>
          <w:szCs w:val="24"/>
        </w:rPr>
        <w:t xml:space="preserve"> </w:t>
      </w:r>
      <w:r w:rsidR="00D440B7">
        <w:rPr>
          <w:rFonts w:ascii="Cambria" w:hAnsi="Cambria"/>
          <w:sz w:val="24"/>
          <w:szCs w:val="24"/>
        </w:rPr>
        <w:t>The FLIM phasor position</w:t>
      </w:r>
      <w:r w:rsidR="00B50B89">
        <w:rPr>
          <w:rFonts w:ascii="Cambria" w:hAnsi="Cambria"/>
          <w:sz w:val="24"/>
          <w:szCs w:val="24"/>
        </w:rPr>
        <w:t>s</w:t>
      </w:r>
      <w:r w:rsidR="00D440B7">
        <w:rPr>
          <w:rFonts w:ascii="Cambria" w:hAnsi="Cambria"/>
          <w:sz w:val="24"/>
          <w:szCs w:val="24"/>
        </w:rPr>
        <w:t xml:space="preserve"> of the solutions </w:t>
      </w:r>
      <w:r w:rsidR="002C39F5" w:rsidRPr="0099011C">
        <w:rPr>
          <w:rFonts w:ascii="Cambria" w:hAnsi="Cambria"/>
          <w:sz w:val="24"/>
          <w:szCs w:val="24"/>
        </w:rPr>
        <w:t xml:space="preserve">of </w:t>
      </w:r>
      <w:ins w:id="69" w:author="Tara Gallagher" w:date="2022-05-08T21:52:00Z">
        <w:r w:rsidR="0099011C">
          <w:rPr>
            <w:rFonts w:ascii="Cambria" w:hAnsi="Cambria"/>
            <w:sz w:val="24"/>
            <w:szCs w:val="24"/>
          </w:rPr>
          <w:t xml:space="preserve">free </w:t>
        </w:r>
      </w:ins>
      <w:r w:rsidR="002C39F5" w:rsidRPr="0099011C">
        <w:rPr>
          <w:rFonts w:ascii="Cambria" w:hAnsi="Cambria"/>
          <w:sz w:val="24"/>
          <w:szCs w:val="24"/>
        </w:rPr>
        <w:t>NADH,</w:t>
      </w:r>
      <w:r w:rsidR="002C39F5">
        <w:rPr>
          <w:rFonts w:ascii="Cambria" w:hAnsi="Cambria"/>
          <w:sz w:val="24"/>
          <w:szCs w:val="24"/>
        </w:rPr>
        <w:t xml:space="preserve"> </w:t>
      </w:r>
      <w:r w:rsidR="00B50B89">
        <w:rPr>
          <w:rFonts w:ascii="Cambria" w:hAnsi="Cambria"/>
          <w:sz w:val="24"/>
          <w:szCs w:val="24"/>
        </w:rPr>
        <w:t xml:space="preserve">reduced 1-hydroxyphenazine, reduced pyocyanin, and pyoverdine </w:t>
      </w:r>
      <w:r w:rsidR="00D440B7">
        <w:rPr>
          <w:rFonts w:ascii="Cambria" w:hAnsi="Cambria"/>
          <w:sz w:val="24"/>
          <w:szCs w:val="24"/>
        </w:rPr>
        <w:t>are on or near</w:t>
      </w:r>
      <w:r w:rsidR="0003599B">
        <w:rPr>
          <w:rFonts w:ascii="Cambria" w:hAnsi="Cambria"/>
          <w:sz w:val="24"/>
          <w:szCs w:val="24"/>
        </w:rPr>
        <w:t xml:space="preserve"> </w:t>
      </w:r>
      <w:r w:rsidR="00D440B7">
        <w:rPr>
          <w:rFonts w:ascii="Cambria" w:hAnsi="Cambria"/>
          <w:sz w:val="24"/>
          <w:szCs w:val="24"/>
        </w:rPr>
        <w:t xml:space="preserve">the universal circle, suggesting the captured signals </w:t>
      </w:r>
      <w:r w:rsidR="005A318E">
        <w:rPr>
          <w:rFonts w:ascii="Cambria" w:hAnsi="Cambria"/>
          <w:sz w:val="24"/>
          <w:szCs w:val="24"/>
        </w:rPr>
        <w:t>are</w:t>
      </w:r>
      <w:r w:rsidR="00D440B7">
        <w:rPr>
          <w:rFonts w:ascii="Cambria" w:hAnsi="Cambria"/>
          <w:sz w:val="24"/>
          <w:szCs w:val="24"/>
        </w:rPr>
        <w:t xml:space="preserve"> from one species with a single exponential</w:t>
      </w:r>
      <w:r w:rsidR="00DE1431">
        <w:rPr>
          <w:rFonts w:ascii="Cambria" w:hAnsi="Cambria"/>
          <w:sz w:val="24"/>
          <w:szCs w:val="24"/>
        </w:rPr>
        <w:t xml:space="preserve"> </w:t>
      </w:r>
      <w:r w:rsidR="00D440B7">
        <w:rPr>
          <w:rFonts w:ascii="Cambria" w:hAnsi="Cambria"/>
          <w:sz w:val="24"/>
          <w:szCs w:val="24"/>
        </w:rPr>
        <w:t xml:space="preserve">decay </w:t>
      </w:r>
      <w:r w:rsidR="006575C5">
        <w:rPr>
          <w:rFonts w:ascii="Cambria" w:hAnsi="Cambria"/>
          <w:sz w:val="24"/>
          <w:szCs w:val="24"/>
        </w:rPr>
        <w:t>(</w:t>
      </w:r>
      <w:r w:rsidR="006575C5" w:rsidRPr="002C14DB">
        <w:rPr>
          <w:rFonts w:ascii="Cambria" w:hAnsi="Cambria"/>
          <w:b/>
          <w:bCs/>
          <w:sz w:val="24"/>
          <w:szCs w:val="24"/>
        </w:rPr>
        <w:t>Fig. 2</w:t>
      </w:r>
      <w:r w:rsidR="006575C5">
        <w:rPr>
          <w:rFonts w:ascii="Cambria" w:hAnsi="Cambria"/>
          <w:sz w:val="24"/>
          <w:szCs w:val="24"/>
        </w:rPr>
        <w:t xml:space="preserve">). </w:t>
      </w:r>
      <w:r w:rsidR="00A1406C">
        <w:rPr>
          <w:rFonts w:ascii="Cambria" w:hAnsi="Cambria"/>
          <w:sz w:val="24"/>
          <w:szCs w:val="24"/>
        </w:rPr>
        <w:t xml:space="preserve">The </w:t>
      </w:r>
      <w:r w:rsidR="00B50B89">
        <w:rPr>
          <w:rFonts w:ascii="Cambria" w:hAnsi="Cambria"/>
          <w:sz w:val="24"/>
          <w:szCs w:val="24"/>
        </w:rPr>
        <w:t>previously</w:t>
      </w:r>
      <w:ins w:id="70" w:author="Heather Maughan" w:date="2022-03-17T06:45:00Z">
        <w:r w:rsidR="00134291">
          <w:rPr>
            <w:rFonts w:ascii="Cambria" w:hAnsi="Cambria"/>
            <w:sz w:val="24"/>
            <w:szCs w:val="24"/>
          </w:rPr>
          <w:t xml:space="preserve"> </w:t>
        </w:r>
      </w:ins>
      <w:r w:rsidR="00B50B89">
        <w:rPr>
          <w:rFonts w:ascii="Cambria" w:hAnsi="Cambria"/>
          <w:sz w:val="24"/>
          <w:szCs w:val="24"/>
        </w:rPr>
        <w:t xml:space="preserve">reported </w:t>
      </w:r>
      <w:r w:rsidR="00A1406C">
        <w:rPr>
          <w:rFonts w:ascii="Cambria" w:hAnsi="Cambria"/>
          <w:sz w:val="24"/>
          <w:szCs w:val="24"/>
        </w:rPr>
        <w:t xml:space="preserve">phasor </w:t>
      </w:r>
      <w:r w:rsidR="00B50B89">
        <w:rPr>
          <w:rFonts w:ascii="Cambria" w:hAnsi="Cambria"/>
          <w:sz w:val="24"/>
          <w:szCs w:val="24"/>
        </w:rPr>
        <w:t>coordinates</w:t>
      </w:r>
      <w:r w:rsidR="00A1406C">
        <w:rPr>
          <w:rFonts w:ascii="Cambria" w:hAnsi="Cambria"/>
          <w:sz w:val="24"/>
          <w:szCs w:val="24"/>
        </w:rPr>
        <w:t xml:space="preserve"> of </w:t>
      </w:r>
      <w:r w:rsidR="00B562A4">
        <w:rPr>
          <w:rFonts w:ascii="Cambria" w:hAnsi="Cambria"/>
          <w:sz w:val="24"/>
          <w:szCs w:val="24"/>
        </w:rPr>
        <w:t>lactate d</w:t>
      </w:r>
      <w:r w:rsidR="00A1406C">
        <w:rPr>
          <w:rFonts w:ascii="Cambria" w:hAnsi="Cambria"/>
          <w:sz w:val="24"/>
          <w:szCs w:val="24"/>
        </w:rPr>
        <w:t>ehydrogen</w:t>
      </w:r>
      <w:r w:rsidR="00B50B89">
        <w:rPr>
          <w:rFonts w:ascii="Cambria" w:hAnsi="Cambria"/>
          <w:sz w:val="24"/>
          <w:szCs w:val="24"/>
        </w:rPr>
        <w:t>as</w:t>
      </w:r>
      <w:r w:rsidR="00A1406C">
        <w:rPr>
          <w:rFonts w:ascii="Cambria" w:hAnsi="Cambria"/>
          <w:sz w:val="24"/>
          <w:szCs w:val="24"/>
        </w:rPr>
        <w:t>e (</w:t>
      </w:r>
      <w:r w:rsidR="00B562A4">
        <w:rPr>
          <w:rFonts w:ascii="Cambria" w:hAnsi="Cambria"/>
          <w:sz w:val="24"/>
          <w:szCs w:val="24"/>
        </w:rPr>
        <w:t>L</w:t>
      </w:r>
      <w:r w:rsidR="00A1406C">
        <w:rPr>
          <w:rFonts w:ascii="Cambria" w:hAnsi="Cambria"/>
          <w:sz w:val="24"/>
          <w:szCs w:val="24"/>
        </w:rPr>
        <w:t>DH) bound NADH</w:t>
      </w:r>
      <w:ins w:id="71" w:author="Tara Gallagher" w:date="2022-05-08T21:53:00Z">
        <w:r w:rsidR="0099011C">
          <w:rPr>
            <w:rFonts w:ascii="Cambria" w:hAnsi="Cambria"/>
            <w:sz w:val="24"/>
            <w:szCs w:val="24"/>
          </w:rPr>
          <w:t xml:space="preserve"> </w:t>
        </w:r>
      </w:ins>
      <w:r w:rsidR="0099011C">
        <w:rPr>
          <w:rFonts w:ascii="Cambria" w:hAnsi="Cambria"/>
          <w:sz w:val="24"/>
          <w:szCs w:val="24"/>
        </w:rPr>
        <w:fldChar w:fldCharType="begin"/>
      </w:r>
      <w:r w:rsidR="0099011C">
        <w:rPr>
          <w:rFonts w:ascii="Cambria" w:hAnsi="Cambria"/>
          <w:sz w:val="24"/>
          <w:szCs w:val="24"/>
        </w:rPr>
        <w:instrText xml:space="preserve"> ADDIN ZOTERO_ITEM CSL_CITATION {"citationID":"a11rrac4mg0","properties":{"formattedCitation":"\\uldash{(1)}","plainCitation":"(1)","noteIndex":0},"citationItems":[{"id":519,"uris":["http://zotero.org/users/6261839/items/SXH2LEQK"],"itemData":{"id":519,"type":"article-journal","abstract":"The fluorescence lifetime of nicotinamide adenine dinucleotide (NADH) is commonly used in conjunction with the phasor approach as a molecular biomarker to provide information on cellular metabolism of autofluorescence imaging of cells and tissue. However, in the phasor approach, the bound and free lifetime defining the phasor metabolic trajectory is a subject of debate. The fluorescence lifetime of NADH increases when bound to an enzyme, in contrast to the short multiexponential lifetime displayed by NADH in solution. The extent of fluorescence lifetime increase depends on the enzyme to which NADH is bound. With proper preparation of lactate dehydrogenase (LDH) using oxalic acid (OA) as an allosteric factor, bound NADH to LDH has a lifetime of 3.4 ns and is positioned on the universal semicircle of the phasor plot, inferring a monoexponential lifetime for this species. Surprisingly, measurements in the cellular environments with different metabolic states show a linear trajectory between free NADH at about 0.37 ns and bound NADH at 3.4 ns. These observations support that in a cellular environment, a 3.4 ns value could be used for bound NADH lifetime. The phasor analysis of many cell types shows a linear combination of fractional contributions of free and bound species NADH.","container-title":"Journal of Biophotonics","DOI":"10.1002/jbio.201900156","ISSN":"1864-0648","issue":"11","language":"en","note":"_eprint: https://onlinelibrary.wiley.com/doi/pdf/10.1002/jbio.201900156","page":"e201900156","source":"Wiley Online Library","title":"Determination of the metabolic index using the fluorescence lifetime of free and bound nicotinamide adenine dinucleotide using the phasor approach","volume":"12","author":[{"family":"Ranjit","given":"Suman"},{"family":"Malacrida","given":"Leonel"},{"family":"Stakic","given":"Milka"},{"family":"Gratton","given":"Enrico"}],"issued":{"date-parts":[["2019"]]}}}],"schema":"https://github.com/citation-style-language/schema/raw/master/csl-citation.json"} </w:instrText>
      </w:r>
      <w:r w:rsidR="0099011C">
        <w:rPr>
          <w:rFonts w:ascii="Cambria" w:hAnsi="Cambria"/>
          <w:sz w:val="24"/>
          <w:szCs w:val="24"/>
        </w:rPr>
        <w:fldChar w:fldCharType="separate"/>
      </w:r>
      <w:r w:rsidR="0099011C" w:rsidRPr="0099011C">
        <w:rPr>
          <w:rFonts w:ascii="Cambria" w:hAnsi="Cambria" w:cs="Times New Roman"/>
          <w:sz w:val="24"/>
          <w:u w:val="dash"/>
        </w:rPr>
        <w:t>(1)</w:t>
      </w:r>
      <w:r w:rsidR="0099011C">
        <w:rPr>
          <w:rFonts w:ascii="Cambria" w:hAnsi="Cambria"/>
          <w:sz w:val="24"/>
          <w:szCs w:val="24"/>
        </w:rPr>
        <w:fldChar w:fldCharType="end"/>
      </w:r>
      <w:ins w:id="72" w:author="Tara Gallagher" w:date="2022-05-08T20:58:00Z">
        <w:r w:rsidR="00836AB9">
          <w:rPr>
            <w:rFonts w:ascii="Cambria" w:hAnsi="Cambria"/>
            <w:sz w:val="24"/>
            <w:szCs w:val="24"/>
          </w:rPr>
          <w:t xml:space="preserve"> </w:t>
        </w:r>
      </w:ins>
      <w:r w:rsidR="00A1406C">
        <w:rPr>
          <w:rFonts w:ascii="Cambria" w:hAnsi="Cambria"/>
          <w:sz w:val="24"/>
          <w:szCs w:val="24"/>
        </w:rPr>
        <w:t xml:space="preserve"> and </w:t>
      </w:r>
      <w:r w:rsidR="00DE1431">
        <w:rPr>
          <w:rFonts w:ascii="Cambria" w:hAnsi="Cambria"/>
          <w:sz w:val="24"/>
          <w:szCs w:val="24"/>
        </w:rPr>
        <w:t>an oxidized lipid signal (</w:t>
      </w:r>
      <w:commentRangeStart w:id="73"/>
      <w:r w:rsidR="00DE1431">
        <w:rPr>
          <w:rFonts w:ascii="Cambria" w:hAnsi="Cambria"/>
          <w:sz w:val="24"/>
          <w:szCs w:val="24"/>
        </w:rPr>
        <w:t>OLS</w:t>
      </w:r>
      <w:commentRangeEnd w:id="73"/>
      <w:r w:rsidR="0099011C">
        <w:rPr>
          <w:rStyle w:val="CommentReference"/>
          <w:rFonts w:ascii="Times New Roman" w:eastAsia="Times New Roman" w:hAnsi="Times New Roman" w:cs="Times New Roman"/>
        </w:rPr>
        <w:commentReference w:id="73"/>
      </w:r>
      <w:r w:rsidR="00DE1431">
        <w:rPr>
          <w:rFonts w:ascii="Cambria" w:hAnsi="Cambria"/>
          <w:sz w:val="24"/>
          <w:szCs w:val="24"/>
        </w:rPr>
        <w:t>)</w:t>
      </w:r>
      <w:r w:rsidR="0099011C">
        <w:rPr>
          <w:rFonts w:ascii="Cambria" w:hAnsi="Cambria"/>
          <w:sz w:val="24"/>
          <w:szCs w:val="24"/>
        </w:rPr>
        <w:t xml:space="preserve">, </w:t>
      </w:r>
      <w:r w:rsidR="00DE1431">
        <w:rPr>
          <w:rFonts w:ascii="Cambria" w:hAnsi="Cambria"/>
          <w:sz w:val="24"/>
          <w:szCs w:val="24"/>
        </w:rPr>
        <w:t xml:space="preserve">are also depicted. </w:t>
      </w:r>
      <w:r w:rsidR="006575C5">
        <w:rPr>
          <w:rFonts w:ascii="Cambria" w:hAnsi="Cambria"/>
          <w:sz w:val="24"/>
          <w:szCs w:val="24"/>
        </w:rPr>
        <w:t xml:space="preserve">Worth noting, reduced pyocyanin had a long lifetime </w:t>
      </w:r>
      <w:r w:rsidR="006575C5" w:rsidRPr="00DB3AC6">
        <w:rPr>
          <w:rFonts w:ascii="Cambria" w:hAnsi="Cambria"/>
          <w:sz w:val="24"/>
          <w:szCs w:val="24"/>
        </w:rPr>
        <w:t xml:space="preserve">signal </w:t>
      </w:r>
      <w:r w:rsidR="00B50B89" w:rsidRPr="00DB3AC6">
        <w:rPr>
          <w:rFonts w:ascii="Cambria" w:hAnsi="Cambria"/>
          <w:sz w:val="24"/>
          <w:szCs w:val="24"/>
        </w:rPr>
        <w:t>(</w:t>
      </w:r>
      <w:r w:rsidR="00DB3AC6" w:rsidRPr="00DB3AC6">
        <w:rPr>
          <w:rFonts w:ascii="Cambria" w:hAnsi="Cambria"/>
          <w:sz w:val="24"/>
          <w:szCs w:val="24"/>
        </w:rPr>
        <w:t xml:space="preserve">mean </w:t>
      </w:r>
      <w:ins w:id="74" w:author="Tara Gallagher" w:date="2022-05-08T20:58:00Z">
        <w:r w:rsidR="00836AB9" w:rsidRPr="00DB3AC6">
          <w:rPr>
            <w:rFonts w:ascii="Cambria" w:hAnsi="Cambria"/>
            <w:sz w:val="24"/>
            <w:szCs w:val="24"/>
          </w:rPr>
          <w:t xml:space="preserve">G= </w:t>
        </w:r>
      </w:ins>
      <w:r w:rsidR="00DB3AC6" w:rsidRPr="00DB3AC6">
        <w:rPr>
          <w:rFonts w:ascii="Cambria" w:hAnsi="Cambria"/>
          <w:sz w:val="24"/>
          <w:szCs w:val="24"/>
        </w:rPr>
        <w:t xml:space="preserve">0.02, </w:t>
      </w:r>
      <w:ins w:id="75" w:author="Tara Gallagher" w:date="2022-05-08T20:58:00Z">
        <w:r w:rsidR="00836AB9" w:rsidRPr="00DB3AC6">
          <w:rPr>
            <w:rFonts w:ascii="Cambria" w:hAnsi="Cambria"/>
            <w:sz w:val="24"/>
            <w:szCs w:val="24"/>
          </w:rPr>
          <w:t>S=</w:t>
        </w:r>
      </w:ins>
      <w:r w:rsidR="00DB3AC6" w:rsidRPr="00DB3AC6">
        <w:rPr>
          <w:rFonts w:ascii="Cambria" w:hAnsi="Cambria"/>
          <w:sz w:val="24"/>
          <w:szCs w:val="24"/>
        </w:rPr>
        <w:t xml:space="preserve"> 0.1; l</w:t>
      </w:r>
      <w:ins w:id="76" w:author="Tara Gallagher" w:date="2022-05-08T20:58:00Z">
        <w:r w:rsidR="00836AB9" w:rsidRPr="00DB3AC6">
          <w:rPr>
            <w:rFonts w:ascii="Cambria" w:hAnsi="Cambria"/>
            <w:sz w:val="24"/>
            <w:szCs w:val="24"/>
          </w:rPr>
          <w:t xml:space="preserve">ifetime </w:t>
        </w:r>
      </w:ins>
      <w:r w:rsidR="00B50B89" w:rsidRPr="00DB3AC6">
        <w:rPr>
          <w:rFonts w:ascii="Cambria" w:hAnsi="Cambria"/>
          <w:sz w:val="24"/>
          <w:szCs w:val="24"/>
        </w:rPr>
        <w:t>&gt;10 ns)</w:t>
      </w:r>
      <w:r w:rsidR="00B50B89">
        <w:rPr>
          <w:rFonts w:ascii="Cambria" w:hAnsi="Cambria"/>
          <w:sz w:val="24"/>
          <w:szCs w:val="24"/>
        </w:rPr>
        <w:t xml:space="preserve"> </w:t>
      </w:r>
      <w:r w:rsidR="006575C5">
        <w:rPr>
          <w:rFonts w:ascii="Cambria" w:hAnsi="Cambria"/>
          <w:sz w:val="24"/>
          <w:szCs w:val="24"/>
        </w:rPr>
        <w:t>with a phasor position distinct from the other</w:t>
      </w:r>
      <w:r w:rsidR="005A318E">
        <w:rPr>
          <w:rFonts w:ascii="Cambria" w:hAnsi="Cambria"/>
          <w:sz w:val="24"/>
          <w:szCs w:val="24"/>
        </w:rPr>
        <w:t xml:space="preserve"> tested</w:t>
      </w:r>
      <w:r w:rsidR="006575C5">
        <w:rPr>
          <w:rFonts w:ascii="Cambria" w:hAnsi="Cambria"/>
          <w:sz w:val="24"/>
          <w:szCs w:val="24"/>
        </w:rPr>
        <w:t xml:space="preserve"> fluorophores</w:t>
      </w:r>
      <w:r w:rsidR="006575C5" w:rsidRPr="00CD0D15">
        <w:rPr>
          <w:rFonts w:ascii="Cambria" w:hAnsi="Cambria"/>
          <w:sz w:val="24"/>
          <w:szCs w:val="24"/>
        </w:rPr>
        <w:t xml:space="preserve"> (</w:t>
      </w:r>
      <w:r w:rsidR="006575C5" w:rsidRPr="00CD0D15">
        <w:rPr>
          <w:rFonts w:ascii="Cambria" w:hAnsi="Cambria"/>
          <w:b/>
          <w:sz w:val="24"/>
          <w:szCs w:val="24"/>
        </w:rPr>
        <w:t>Fig. 2</w:t>
      </w:r>
      <w:r w:rsidR="006575C5" w:rsidRPr="00CD0D15">
        <w:rPr>
          <w:rFonts w:ascii="Cambria" w:hAnsi="Cambria"/>
          <w:sz w:val="24"/>
          <w:szCs w:val="24"/>
        </w:rPr>
        <w:t>).</w:t>
      </w:r>
      <w:r w:rsidR="00D440B7">
        <w:rPr>
          <w:rFonts w:ascii="Cambria" w:hAnsi="Cambria"/>
          <w:sz w:val="24"/>
          <w:szCs w:val="24"/>
        </w:rPr>
        <w:t xml:space="preserve"> </w:t>
      </w:r>
      <w:r w:rsidR="005A318E">
        <w:rPr>
          <w:rFonts w:ascii="Cambria" w:hAnsi="Cambria"/>
          <w:sz w:val="24"/>
          <w:szCs w:val="24"/>
        </w:rPr>
        <w:t xml:space="preserve">The </w:t>
      </w:r>
      <w:r w:rsidR="00111D50">
        <w:rPr>
          <w:rFonts w:ascii="Cambria" w:hAnsi="Cambria"/>
          <w:sz w:val="24"/>
          <w:szCs w:val="24"/>
        </w:rPr>
        <w:t>long lifetime signal</w:t>
      </w:r>
      <w:r w:rsidR="00B50B89">
        <w:rPr>
          <w:rFonts w:ascii="Cambria" w:hAnsi="Cambria"/>
          <w:sz w:val="24"/>
          <w:szCs w:val="24"/>
        </w:rPr>
        <w:t xml:space="preserve"> </w:t>
      </w:r>
      <w:r w:rsidR="00111D50">
        <w:rPr>
          <w:rFonts w:ascii="Cambria" w:hAnsi="Cambria"/>
          <w:sz w:val="24"/>
          <w:szCs w:val="24"/>
        </w:rPr>
        <w:t xml:space="preserve">has only been identified in </w:t>
      </w:r>
      <w:r w:rsidR="00111D50">
        <w:rPr>
          <w:rFonts w:ascii="Cambria" w:hAnsi="Cambria"/>
          <w:i/>
          <w:iCs/>
          <w:sz w:val="24"/>
          <w:szCs w:val="24"/>
        </w:rPr>
        <w:t xml:space="preserve">P. aeruginosa </w:t>
      </w:r>
      <w:r w:rsidR="00111D50">
        <w:rPr>
          <w:rFonts w:ascii="Cambria" w:hAnsi="Cambria"/>
          <w:sz w:val="24"/>
          <w:szCs w:val="24"/>
        </w:rPr>
        <w:t>cultures and not in other microbial cultures (Fig. S</w:t>
      </w:r>
      <w:ins w:id="77" w:author="Tara Gallagher" w:date="2022-04-24T17:47:00Z">
        <w:r w:rsidR="00C06F71">
          <w:rPr>
            <w:rFonts w:ascii="Cambria" w:hAnsi="Cambria"/>
            <w:sz w:val="24"/>
            <w:szCs w:val="24"/>
          </w:rPr>
          <w:t>4</w:t>
        </w:r>
      </w:ins>
      <w:del w:id="78" w:author="Tara Gallagher" w:date="2022-04-24T17:47:00Z">
        <w:r w:rsidR="00111D50" w:rsidDel="00C06F71">
          <w:rPr>
            <w:rFonts w:ascii="Cambria" w:hAnsi="Cambria"/>
            <w:sz w:val="24"/>
            <w:szCs w:val="24"/>
          </w:rPr>
          <w:delText>1</w:delText>
        </w:r>
      </w:del>
      <w:r w:rsidR="00111D50">
        <w:rPr>
          <w:rFonts w:ascii="Cambria" w:hAnsi="Cambria"/>
          <w:sz w:val="24"/>
          <w:szCs w:val="24"/>
        </w:rPr>
        <w:t>)</w:t>
      </w:r>
      <w:r w:rsidR="0003599B">
        <w:rPr>
          <w:rFonts w:ascii="Cambria" w:hAnsi="Cambria"/>
          <w:sz w:val="24"/>
          <w:szCs w:val="24"/>
        </w:rPr>
        <w:t xml:space="preserve"> </w:t>
      </w:r>
      <w:r w:rsidR="0003599B">
        <w:rPr>
          <w:rFonts w:ascii="Cambria" w:hAnsi="Cambria"/>
          <w:sz w:val="24"/>
          <w:szCs w:val="24"/>
        </w:rPr>
        <w:fldChar w:fldCharType="begin"/>
      </w:r>
      <w:r w:rsidR="00836AB9">
        <w:rPr>
          <w:rFonts w:ascii="Cambria" w:hAnsi="Cambria"/>
          <w:sz w:val="24"/>
          <w:szCs w:val="24"/>
        </w:rPr>
        <w:instrText xml:space="preserve"> ADDIN ZOTERO_ITEM CSL_CITATION {"citationID":"a2nhk2hae0i","properties":{"formattedCitation":"(25)","plainCitation":"(25)","noteIndex":0},"citationItems":[{"id":546,"uris":["http://zotero.org/users/6261839/items/6PQAQJXT"],"itemData":{"id":546,"type":"article-journal","abstract":"Bacterial populations exhibit a range of metabolic states influenced by their environment, intra- and interspecies interactions. The identification of bacterial metabolic states and transitions between them in their native environment promises to elucidate community behavior and stochastic processes, such as antibiotic resistance acquisition. In this work, we employ two-photon fluorescence lifetime imaging microscopy (FLIM) to create a metabolic fingerprint of individual bacteria and populations. FLIM of autofluorescent reduced nicotinamide adenine dinucleotide (phosphate), NAD(P)H, has been previously exploited for label-free metabolic imaging of mammalian cells. However, NAD(P)H FLIM has not been established as a metabolic proxy in bacteria. Applying the phasor approach, we create FLIM-phasor maps of Escherichia coli, Salmonella enterica serovar Typhimurium, Pseudomonas aeruginosa, Bacillus subtilis, and Staphylococcus epidermidis at the single cell and population levels. The bacterial phasor is sensitive to environmental conditions such as antibiotic exposure and growth phase, suggesting that observed shifts in the phasor are representative of metabolic changes within the cells. The FLIM-phasor approach represents a powerful, non-invasive imaging technique to study bacterial metabolism in situ and could provide unique insights into bacterial community behavior, pathology and antibiotic resistance with sub-cellular resolution.","container-title":"Scientific Reports","DOI":"10.1038/s41598-017-04032-w","ISSN":"2045-2322","issue":"1","language":"en","note":"number: 1\npublisher: Nature Publishing Group","page":"1-10","source":"www.nature.com","title":"Metabolic fingerprinting of bacteria by fluorescence lifetime imaging microscopy","volume":"7","author":[{"family":"Bhattacharjee","given":"Arunima"},{"family":"Datta","given":"Rupsa"},{"family":"Gratton","given":"Enrico"},{"family":"Hochbaum","given":"Allon I."}],"issued":{"date-parts":[["2017",6,16]]}}}],"schema":"https://github.com/citation-style-language/schema/raw/master/csl-citation.json"} </w:instrText>
      </w:r>
      <w:r w:rsidR="0003599B">
        <w:rPr>
          <w:rFonts w:ascii="Cambria" w:hAnsi="Cambria"/>
          <w:sz w:val="24"/>
          <w:szCs w:val="24"/>
        </w:rPr>
        <w:fldChar w:fldCharType="separate"/>
      </w:r>
      <w:r w:rsidR="002030D4" w:rsidRPr="002030D4">
        <w:rPr>
          <w:rFonts w:ascii="Cambria" w:hAnsi="Cambria" w:cs="Times New Roman"/>
          <w:sz w:val="24"/>
        </w:rPr>
        <w:t>(25)</w:t>
      </w:r>
      <w:r w:rsidR="0003599B">
        <w:rPr>
          <w:rFonts w:ascii="Cambria" w:hAnsi="Cambria"/>
          <w:sz w:val="24"/>
          <w:szCs w:val="24"/>
        </w:rPr>
        <w:fldChar w:fldCharType="end"/>
      </w:r>
      <w:r w:rsidR="0003599B">
        <w:rPr>
          <w:rFonts w:ascii="Cambria" w:hAnsi="Cambria"/>
          <w:sz w:val="24"/>
          <w:szCs w:val="24"/>
        </w:rPr>
        <w:t>.</w:t>
      </w:r>
      <w:r w:rsidR="00111D50">
        <w:rPr>
          <w:rFonts w:ascii="Cambria" w:hAnsi="Cambria"/>
          <w:sz w:val="24"/>
          <w:szCs w:val="24"/>
        </w:rPr>
        <w:t xml:space="preserve"> </w:t>
      </w:r>
    </w:p>
    <w:p w14:paraId="11F09BCA" w14:textId="77777777" w:rsidR="00DE1431" w:rsidRDefault="00DE1431" w:rsidP="00DE1431">
      <w:pPr>
        <w:spacing w:line="480" w:lineRule="auto"/>
        <w:ind w:firstLine="720"/>
        <w:rPr>
          <w:rFonts w:ascii="Cambria" w:hAnsi="Cambria"/>
          <w:sz w:val="24"/>
          <w:szCs w:val="24"/>
        </w:rPr>
      </w:pPr>
    </w:p>
    <w:p w14:paraId="0C185F02" w14:textId="16639789" w:rsidR="000914C0" w:rsidRDefault="009467E1" w:rsidP="002C14DB">
      <w:pPr>
        <w:spacing w:line="480" w:lineRule="auto"/>
        <w:ind w:firstLine="720"/>
        <w:rPr>
          <w:rFonts w:ascii="Cambria" w:hAnsi="Cambria"/>
          <w:sz w:val="24"/>
          <w:szCs w:val="24"/>
        </w:rPr>
      </w:pPr>
      <w:r>
        <w:rPr>
          <w:rFonts w:ascii="Cambria" w:hAnsi="Cambria"/>
          <w:sz w:val="24"/>
          <w:szCs w:val="24"/>
        </w:rPr>
        <w:t>T</w:t>
      </w:r>
      <w:r w:rsidR="000769FD">
        <w:rPr>
          <w:rFonts w:ascii="Cambria" w:hAnsi="Cambria"/>
          <w:sz w:val="24"/>
          <w:szCs w:val="24"/>
        </w:rPr>
        <w:t xml:space="preserve">he </w:t>
      </w:r>
      <w:r w:rsidR="00670710">
        <w:rPr>
          <w:rFonts w:ascii="Cambria" w:hAnsi="Cambria"/>
          <w:sz w:val="24"/>
          <w:szCs w:val="24"/>
        </w:rPr>
        <w:t xml:space="preserve">fluorescence </w:t>
      </w:r>
      <w:r w:rsidR="000769FD">
        <w:rPr>
          <w:rFonts w:ascii="Cambria" w:hAnsi="Cambria"/>
          <w:sz w:val="24"/>
          <w:szCs w:val="24"/>
        </w:rPr>
        <w:t xml:space="preserve">lifetime of </w:t>
      </w:r>
      <w:r w:rsidR="00670710">
        <w:rPr>
          <w:rFonts w:ascii="Cambria" w:hAnsi="Cambria"/>
          <w:sz w:val="24"/>
          <w:szCs w:val="24"/>
        </w:rPr>
        <w:t xml:space="preserve">reduced </w:t>
      </w:r>
      <w:r w:rsidR="000769FD">
        <w:rPr>
          <w:rFonts w:ascii="Cambria" w:hAnsi="Cambria"/>
          <w:sz w:val="24"/>
          <w:szCs w:val="24"/>
        </w:rPr>
        <w:t>pyocyanin shift</w:t>
      </w:r>
      <w:r w:rsidR="00A85377">
        <w:rPr>
          <w:rFonts w:ascii="Cambria" w:hAnsi="Cambria"/>
          <w:sz w:val="24"/>
          <w:szCs w:val="24"/>
        </w:rPr>
        <w:t>ed</w:t>
      </w:r>
      <w:r w:rsidR="000769FD">
        <w:rPr>
          <w:rFonts w:ascii="Cambria" w:hAnsi="Cambria"/>
          <w:sz w:val="24"/>
          <w:szCs w:val="24"/>
        </w:rPr>
        <w:t xml:space="preserve"> </w:t>
      </w:r>
      <w:r w:rsidR="00670710">
        <w:rPr>
          <w:rFonts w:ascii="Cambria" w:hAnsi="Cambria"/>
          <w:sz w:val="24"/>
          <w:szCs w:val="24"/>
        </w:rPr>
        <w:t xml:space="preserve">depending on local conditions. Specifically, pyocyanin’s </w:t>
      </w:r>
      <w:r w:rsidR="00B50B89">
        <w:rPr>
          <w:rFonts w:ascii="Cambria" w:hAnsi="Cambria"/>
          <w:sz w:val="24"/>
          <w:szCs w:val="24"/>
        </w:rPr>
        <w:t xml:space="preserve">phasor </w:t>
      </w:r>
      <w:r w:rsidR="00163272">
        <w:rPr>
          <w:rFonts w:ascii="Cambria" w:hAnsi="Cambria"/>
          <w:sz w:val="24"/>
          <w:szCs w:val="24"/>
        </w:rPr>
        <w:t>position</w:t>
      </w:r>
      <w:r w:rsidR="00B51C82">
        <w:rPr>
          <w:rFonts w:ascii="Cambria" w:hAnsi="Cambria"/>
          <w:sz w:val="24"/>
          <w:szCs w:val="24"/>
        </w:rPr>
        <w:t xml:space="preserve"> </w:t>
      </w:r>
      <w:r w:rsidR="00B50B89">
        <w:rPr>
          <w:rFonts w:ascii="Cambria" w:hAnsi="Cambria"/>
          <w:sz w:val="24"/>
          <w:szCs w:val="24"/>
        </w:rPr>
        <w:t xml:space="preserve">shifted left </w:t>
      </w:r>
      <w:r w:rsidR="00B51C82">
        <w:rPr>
          <w:rFonts w:ascii="Cambria" w:hAnsi="Cambria"/>
          <w:sz w:val="24"/>
          <w:szCs w:val="24"/>
        </w:rPr>
        <w:t xml:space="preserve">with increasing concentrations of </w:t>
      </w:r>
      <w:r w:rsidR="00FA1EFA">
        <w:rPr>
          <w:rFonts w:ascii="Cambria" w:hAnsi="Cambria"/>
          <w:sz w:val="24"/>
          <w:szCs w:val="24"/>
        </w:rPr>
        <w:t>TCEP</w:t>
      </w:r>
      <w:r w:rsidR="00A85377">
        <w:rPr>
          <w:rFonts w:ascii="Cambria" w:hAnsi="Cambria"/>
          <w:sz w:val="24"/>
          <w:szCs w:val="24"/>
        </w:rPr>
        <w:t xml:space="preserve"> (</w:t>
      </w:r>
      <w:r w:rsidR="00A85377" w:rsidRPr="002C14DB">
        <w:rPr>
          <w:rFonts w:ascii="Cambria" w:hAnsi="Cambria"/>
          <w:sz w:val="24"/>
          <w:szCs w:val="24"/>
          <w:highlight w:val="yellow"/>
        </w:rPr>
        <w:t>Fig. S</w:t>
      </w:r>
      <w:ins w:id="79" w:author="Tara Gallagher" w:date="2022-04-24T17:48:00Z">
        <w:r w:rsidR="00C06F71">
          <w:rPr>
            <w:rFonts w:ascii="Cambria" w:hAnsi="Cambria"/>
            <w:sz w:val="24"/>
            <w:szCs w:val="24"/>
            <w:highlight w:val="yellow"/>
          </w:rPr>
          <w:t>2A</w:t>
        </w:r>
      </w:ins>
      <w:del w:id="80" w:author="Tara Gallagher" w:date="2022-04-24T17:48:00Z">
        <w:r w:rsidR="00A85377" w:rsidRPr="002C14DB" w:rsidDel="00C06F71">
          <w:rPr>
            <w:rFonts w:ascii="Cambria" w:hAnsi="Cambria"/>
            <w:sz w:val="24"/>
            <w:szCs w:val="24"/>
            <w:highlight w:val="yellow"/>
          </w:rPr>
          <w:delText>3, S4</w:delText>
        </w:r>
      </w:del>
      <w:r w:rsidR="00A85377" w:rsidRPr="002C14DB">
        <w:rPr>
          <w:rFonts w:ascii="Cambria" w:hAnsi="Cambria"/>
          <w:sz w:val="24"/>
          <w:szCs w:val="24"/>
          <w:highlight w:val="yellow"/>
        </w:rPr>
        <w:t>)</w:t>
      </w:r>
      <w:r w:rsidR="00B51C82" w:rsidRPr="002C14DB">
        <w:rPr>
          <w:rFonts w:ascii="Cambria" w:hAnsi="Cambria"/>
          <w:sz w:val="24"/>
          <w:szCs w:val="24"/>
          <w:highlight w:val="yellow"/>
        </w:rPr>
        <w:t>.</w:t>
      </w:r>
      <w:r w:rsidR="00B51C82">
        <w:rPr>
          <w:rFonts w:ascii="Cambria" w:hAnsi="Cambria"/>
          <w:sz w:val="24"/>
          <w:szCs w:val="24"/>
        </w:rPr>
        <w:t xml:space="preserve"> </w:t>
      </w:r>
      <w:r w:rsidR="00514555">
        <w:rPr>
          <w:rFonts w:ascii="Cambria" w:hAnsi="Cambria"/>
          <w:sz w:val="24"/>
          <w:szCs w:val="24"/>
        </w:rPr>
        <w:t xml:space="preserve">The </w:t>
      </w:r>
      <w:r w:rsidR="00FA1EFA">
        <w:rPr>
          <w:rFonts w:ascii="Cambria" w:hAnsi="Cambria"/>
          <w:sz w:val="24"/>
          <w:szCs w:val="24"/>
        </w:rPr>
        <w:t xml:space="preserve">FLIM </w:t>
      </w:r>
      <w:r w:rsidR="00514555">
        <w:rPr>
          <w:rFonts w:ascii="Cambria" w:hAnsi="Cambria"/>
          <w:sz w:val="24"/>
          <w:szCs w:val="24"/>
        </w:rPr>
        <w:t xml:space="preserve">phasor position of pyocyanin </w:t>
      </w:r>
      <w:r w:rsidR="00FA1EFA">
        <w:rPr>
          <w:rFonts w:ascii="Cambria" w:hAnsi="Cambria"/>
          <w:sz w:val="24"/>
          <w:szCs w:val="24"/>
        </w:rPr>
        <w:t>was nearly on the universal circle</w:t>
      </w:r>
      <w:r w:rsidR="00152AED">
        <w:rPr>
          <w:rFonts w:ascii="Cambria" w:hAnsi="Cambria"/>
          <w:sz w:val="24"/>
          <w:szCs w:val="24"/>
        </w:rPr>
        <w:t xml:space="preserve"> </w:t>
      </w:r>
      <w:r w:rsidR="00DE1431">
        <w:rPr>
          <w:rFonts w:ascii="Cambria" w:hAnsi="Cambria"/>
          <w:sz w:val="24"/>
          <w:szCs w:val="24"/>
        </w:rPr>
        <w:t xml:space="preserve">when pyocyanin was mixed with a </w:t>
      </w:r>
      <w:r w:rsidR="00FA1EFA">
        <w:rPr>
          <w:rFonts w:ascii="Cambria" w:hAnsi="Cambria"/>
          <w:sz w:val="24"/>
          <w:szCs w:val="24"/>
        </w:rPr>
        <w:t>1:1 ratio of TCE</w:t>
      </w:r>
      <w:r w:rsidR="0027207C">
        <w:rPr>
          <w:rFonts w:ascii="Cambria" w:hAnsi="Cambria"/>
          <w:sz w:val="24"/>
          <w:szCs w:val="24"/>
        </w:rPr>
        <w:t>P (Fig. 2, S</w:t>
      </w:r>
      <w:ins w:id="81" w:author="Tara Gallagher" w:date="2022-04-24T17:48:00Z">
        <w:r w:rsidR="00C06F71">
          <w:rPr>
            <w:rFonts w:ascii="Cambria" w:hAnsi="Cambria"/>
            <w:sz w:val="24"/>
            <w:szCs w:val="24"/>
          </w:rPr>
          <w:t>2</w:t>
        </w:r>
      </w:ins>
      <w:del w:id="82" w:author="Tara Gallagher" w:date="2022-04-24T17:48:00Z">
        <w:r w:rsidR="0027207C" w:rsidDel="00C06F71">
          <w:rPr>
            <w:rFonts w:ascii="Cambria" w:hAnsi="Cambria"/>
            <w:sz w:val="24"/>
            <w:szCs w:val="24"/>
          </w:rPr>
          <w:delText>3</w:delText>
        </w:r>
      </w:del>
      <w:ins w:id="83" w:author="Tara Gallagher" w:date="2022-04-24T17:48:00Z">
        <w:r w:rsidR="00C06F71">
          <w:rPr>
            <w:rFonts w:ascii="Cambria" w:hAnsi="Cambria"/>
            <w:sz w:val="24"/>
            <w:szCs w:val="24"/>
          </w:rPr>
          <w:t>B</w:t>
        </w:r>
      </w:ins>
      <w:del w:id="84" w:author="Tara Gallagher" w:date="2022-04-24T17:48:00Z">
        <w:r w:rsidR="0027207C" w:rsidDel="00C06F71">
          <w:rPr>
            <w:rFonts w:ascii="Cambria" w:hAnsi="Cambria"/>
            <w:sz w:val="24"/>
            <w:szCs w:val="24"/>
          </w:rPr>
          <w:delText>, S4</w:delText>
        </w:r>
      </w:del>
      <w:r w:rsidR="0027207C">
        <w:rPr>
          <w:rFonts w:ascii="Cambria" w:hAnsi="Cambria"/>
          <w:sz w:val="24"/>
          <w:szCs w:val="24"/>
        </w:rPr>
        <w:t>)</w:t>
      </w:r>
      <w:r w:rsidR="00152AED">
        <w:rPr>
          <w:rFonts w:ascii="Cambria" w:hAnsi="Cambria"/>
          <w:sz w:val="24"/>
          <w:szCs w:val="24"/>
        </w:rPr>
        <w:t xml:space="preserve">. </w:t>
      </w:r>
      <w:r w:rsidR="00DE1431" w:rsidRPr="00DB3AC6">
        <w:rPr>
          <w:rFonts w:ascii="Cambria" w:hAnsi="Cambria"/>
          <w:sz w:val="24"/>
          <w:szCs w:val="24"/>
        </w:rPr>
        <w:t>Taken together, t</w:t>
      </w:r>
      <w:r w:rsidR="00FA1EFA" w:rsidRPr="00DB3AC6">
        <w:rPr>
          <w:rFonts w:ascii="Cambria" w:hAnsi="Cambria"/>
          <w:sz w:val="24"/>
          <w:szCs w:val="24"/>
        </w:rPr>
        <w:t>he spectral and phasor data suggest th</w:t>
      </w:r>
      <w:r w:rsidR="00DE1431" w:rsidRPr="00DB3AC6">
        <w:rPr>
          <w:rFonts w:ascii="Cambria" w:hAnsi="Cambria"/>
          <w:sz w:val="24"/>
          <w:szCs w:val="24"/>
        </w:rPr>
        <w:t>at chemically</w:t>
      </w:r>
      <w:r w:rsidR="0027207C" w:rsidRPr="00DB3AC6">
        <w:rPr>
          <w:rFonts w:ascii="Cambria" w:hAnsi="Cambria"/>
          <w:sz w:val="24"/>
          <w:szCs w:val="24"/>
        </w:rPr>
        <w:t xml:space="preserve"> </w:t>
      </w:r>
      <w:r w:rsidR="00DE1431" w:rsidRPr="00DB3AC6">
        <w:rPr>
          <w:rFonts w:ascii="Cambria" w:hAnsi="Cambria"/>
          <w:sz w:val="24"/>
          <w:szCs w:val="24"/>
        </w:rPr>
        <w:t>and electrochemically</w:t>
      </w:r>
      <w:ins w:id="85" w:author="Heather Maughan" w:date="2022-03-17T06:45:00Z">
        <w:r w:rsidR="00134291" w:rsidRPr="00DB3AC6">
          <w:rPr>
            <w:rFonts w:ascii="Cambria" w:hAnsi="Cambria"/>
            <w:sz w:val="24"/>
            <w:szCs w:val="24"/>
          </w:rPr>
          <w:t xml:space="preserve"> </w:t>
        </w:r>
      </w:ins>
      <w:del w:id="86" w:author="Heather Maughan" w:date="2022-03-17T06:45:00Z">
        <w:r w:rsidR="00DE1431" w:rsidRPr="00DB3AC6" w:rsidDel="00134291">
          <w:rPr>
            <w:rFonts w:ascii="Cambria" w:hAnsi="Cambria"/>
            <w:sz w:val="24"/>
            <w:szCs w:val="24"/>
          </w:rPr>
          <w:delText>-</w:delText>
        </w:r>
      </w:del>
      <w:r w:rsidR="00DE1431" w:rsidRPr="00DB3AC6">
        <w:rPr>
          <w:rFonts w:ascii="Cambria" w:hAnsi="Cambria"/>
          <w:sz w:val="24"/>
          <w:szCs w:val="24"/>
        </w:rPr>
        <w:t xml:space="preserve">reduced pyocyanin solutions contain multiple </w:t>
      </w:r>
      <w:r w:rsidR="00DB3AC6" w:rsidRPr="00DB3AC6">
        <w:rPr>
          <w:rFonts w:ascii="Cambria" w:hAnsi="Cambria"/>
          <w:sz w:val="24"/>
          <w:szCs w:val="24"/>
        </w:rPr>
        <w:t>subspecies</w:t>
      </w:r>
      <w:r w:rsidR="00163272" w:rsidRPr="00DB3AC6">
        <w:rPr>
          <w:rFonts w:ascii="Cambria" w:hAnsi="Cambria"/>
          <w:sz w:val="24"/>
          <w:szCs w:val="24"/>
        </w:rPr>
        <w:t>. However,</w:t>
      </w:r>
      <w:r w:rsidR="005A318E" w:rsidRPr="00DB3AC6">
        <w:rPr>
          <w:rFonts w:ascii="Cambria" w:hAnsi="Cambria"/>
          <w:sz w:val="24"/>
          <w:szCs w:val="24"/>
        </w:rPr>
        <w:t xml:space="preserve"> </w:t>
      </w:r>
      <w:r w:rsidR="00163272" w:rsidRPr="00DB3AC6">
        <w:rPr>
          <w:rFonts w:ascii="Cambria" w:hAnsi="Cambria"/>
          <w:sz w:val="24"/>
          <w:szCs w:val="24"/>
        </w:rPr>
        <w:t>t</w:t>
      </w:r>
      <w:r w:rsidR="005A318E" w:rsidRPr="00DB3AC6">
        <w:rPr>
          <w:rFonts w:ascii="Cambria" w:hAnsi="Cambria"/>
          <w:sz w:val="24"/>
          <w:szCs w:val="24"/>
        </w:rPr>
        <w:t xml:space="preserve">he </w:t>
      </w:r>
      <w:r w:rsidR="00FA1EFA" w:rsidRPr="00DB3AC6">
        <w:rPr>
          <w:rFonts w:ascii="Cambria" w:hAnsi="Cambria"/>
          <w:sz w:val="24"/>
          <w:szCs w:val="24"/>
        </w:rPr>
        <w:t>FLIM</w:t>
      </w:r>
      <w:r w:rsidR="005A318E" w:rsidRPr="00DB3AC6">
        <w:rPr>
          <w:rFonts w:ascii="Cambria" w:hAnsi="Cambria"/>
          <w:sz w:val="24"/>
          <w:szCs w:val="24"/>
        </w:rPr>
        <w:t xml:space="preserve"> acquisition</w:t>
      </w:r>
      <w:r w:rsidR="00FA1EFA" w:rsidRPr="00DB3AC6">
        <w:rPr>
          <w:rFonts w:ascii="Cambria" w:hAnsi="Cambria"/>
          <w:sz w:val="24"/>
          <w:szCs w:val="24"/>
        </w:rPr>
        <w:t xml:space="preserve"> settings </w:t>
      </w:r>
      <w:r w:rsidR="005A318E" w:rsidRPr="00DB3AC6">
        <w:rPr>
          <w:rFonts w:ascii="Cambria" w:hAnsi="Cambria"/>
          <w:sz w:val="24"/>
          <w:szCs w:val="24"/>
        </w:rPr>
        <w:t>used here</w:t>
      </w:r>
      <w:r w:rsidR="00163272" w:rsidRPr="00DB3AC6">
        <w:rPr>
          <w:rFonts w:ascii="Cambria" w:hAnsi="Cambria"/>
          <w:sz w:val="24"/>
          <w:szCs w:val="24"/>
        </w:rPr>
        <w:t xml:space="preserve"> </w:t>
      </w:r>
      <w:r w:rsidR="00FA1EFA" w:rsidRPr="00DB3AC6">
        <w:rPr>
          <w:rFonts w:ascii="Cambria" w:hAnsi="Cambria"/>
          <w:sz w:val="24"/>
          <w:szCs w:val="24"/>
        </w:rPr>
        <w:t xml:space="preserve">(400-500 nm emission filter) </w:t>
      </w:r>
      <w:r w:rsidR="00DE1431" w:rsidRPr="00DB3AC6">
        <w:rPr>
          <w:rFonts w:ascii="Cambria" w:hAnsi="Cambria"/>
          <w:sz w:val="24"/>
          <w:szCs w:val="24"/>
        </w:rPr>
        <w:t xml:space="preserve">capture </w:t>
      </w:r>
      <w:r w:rsidR="005A318E" w:rsidRPr="00DB3AC6">
        <w:rPr>
          <w:rFonts w:ascii="Cambria" w:hAnsi="Cambria"/>
          <w:sz w:val="24"/>
          <w:szCs w:val="24"/>
        </w:rPr>
        <w:t>mainly the reduced form</w:t>
      </w:r>
      <w:r w:rsidR="00DE1431" w:rsidRPr="00DB3AC6">
        <w:rPr>
          <w:rFonts w:ascii="Cambria" w:hAnsi="Cambria"/>
          <w:sz w:val="24"/>
          <w:szCs w:val="24"/>
        </w:rPr>
        <w:t>.</w:t>
      </w:r>
      <w:r w:rsidR="00DE1431">
        <w:rPr>
          <w:rFonts w:ascii="Cambria" w:hAnsi="Cambria"/>
          <w:sz w:val="24"/>
          <w:szCs w:val="24"/>
        </w:rPr>
        <w:t xml:space="preserve"> </w:t>
      </w:r>
    </w:p>
    <w:p w14:paraId="340F9893" w14:textId="77777777" w:rsidR="00111D50" w:rsidRPr="00CD0D15" w:rsidRDefault="00111D50" w:rsidP="00F27C25">
      <w:pPr>
        <w:spacing w:line="480" w:lineRule="auto"/>
        <w:rPr>
          <w:rFonts w:ascii="Cambria" w:hAnsi="Cambria"/>
          <w:sz w:val="24"/>
          <w:szCs w:val="24"/>
        </w:rPr>
      </w:pPr>
    </w:p>
    <w:p w14:paraId="3108C73C" w14:textId="54D950DA" w:rsidR="00163272" w:rsidRDefault="0030615F" w:rsidP="006B3AF0">
      <w:pPr>
        <w:spacing w:line="480" w:lineRule="auto"/>
        <w:rPr>
          <w:rFonts w:ascii="Cambria" w:hAnsi="Cambria"/>
          <w:sz w:val="24"/>
          <w:szCs w:val="24"/>
        </w:rPr>
      </w:pPr>
      <w:r>
        <w:rPr>
          <w:rFonts w:ascii="Cambria" w:hAnsi="Cambria"/>
          <w:b/>
          <w:bCs/>
          <w:sz w:val="24"/>
          <w:szCs w:val="24"/>
        </w:rPr>
        <w:lastRenderedPageBreak/>
        <w:t xml:space="preserve">Longer fluorescence lifetimes at the surface of </w:t>
      </w:r>
      <w:r>
        <w:rPr>
          <w:rFonts w:ascii="Cambria" w:hAnsi="Cambria"/>
          <w:b/>
          <w:bCs/>
          <w:i/>
          <w:iCs/>
          <w:sz w:val="24"/>
          <w:szCs w:val="24"/>
        </w:rPr>
        <w:t>P. aer</w:t>
      </w:r>
      <w:ins w:id="87" w:author="Heather Maughan" w:date="2022-03-17T09:17:00Z">
        <w:r w:rsidR="00E7638E">
          <w:rPr>
            <w:rFonts w:ascii="Cambria" w:hAnsi="Cambria"/>
            <w:b/>
            <w:bCs/>
            <w:i/>
            <w:iCs/>
            <w:sz w:val="24"/>
            <w:szCs w:val="24"/>
          </w:rPr>
          <w:t>u</w:t>
        </w:r>
      </w:ins>
      <w:r>
        <w:rPr>
          <w:rFonts w:ascii="Cambria" w:hAnsi="Cambria"/>
          <w:b/>
          <w:bCs/>
          <w:i/>
          <w:iCs/>
          <w:sz w:val="24"/>
          <w:szCs w:val="24"/>
        </w:rPr>
        <w:t>g</w:t>
      </w:r>
      <w:ins w:id="88" w:author="Heather Maughan" w:date="2022-03-17T09:17:00Z">
        <w:r w:rsidR="00E7638E">
          <w:rPr>
            <w:rFonts w:ascii="Cambria" w:hAnsi="Cambria"/>
            <w:b/>
            <w:bCs/>
            <w:i/>
            <w:iCs/>
            <w:sz w:val="24"/>
            <w:szCs w:val="24"/>
          </w:rPr>
          <w:t>i</w:t>
        </w:r>
      </w:ins>
      <w:del w:id="89" w:author="Heather Maughan" w:date="2022-03-17T09:17:00Z">
        <w:r w:rsidDel="00E7638E">
          <w:rPr>
            <w:rFonts w:ascii="Cambria" w:hAnsi="Cambria"/>
            <w:b/>
            <w:bCs/>
            <w:i/>
            <w:iCs/>
            <w:sz w:val="24"/>
            <w:szCs w:val="24"/>
          </w:rPr>
          <w:delText>u</w:delText>
        </w:r>
      </w:del>
      <w:r>
        <w:rPr>
          <w:rFonts w:ascii="Cambria" w:hAnsi="Cambria"/>
          <w:b/>
          <w:bCs/>
          <w:i/>
          <w:iCs/>
          <w:sz w:val="24"/>
          <w:szCs w:val="24"/>
        </w:rPr>
        <w:t>n</w:t>
      </w:r>
      <w:ins w:id="90" w:author="Heather Maughan" w:date="2022-03-17T09:18:00Z">
        <w:r w:rsidR="00E7638E">
          <w:rPr>
            <w:rFonts w:ascii="Cambria" w:hAnsi="Cambria"/>
            <w:b/>
            <w:bCs/>
            <w:i/>
            <w:iCs/>
            <w:sz w:val="24"/>
            <w:szCs w:val="24"/>
          </w:rPr>
          <w:t>o</w:t>
        </w:r>
      </w:ins>
      <w:del w:id="91" w:author="Heather Maughan" w:date="2022-03-17T09:18:00Z">
        <w:r w:rsidDel="00E7638E">
          <w:rPr>
            <w:rFonts w:ascii="Cambria" w:hAnsi="Cambria"/>
            <w:b/>
            <w:bCs/>
            <w:i/>
            <w:iCs/>
            <w:sz w:val="24"/>
            <w:szCs w:val="24"/>
          </w:rPr>
          <w:delText>i</w:delText>
        </w:r>
      </w:del>
      <w:r>
        <w:rPr>
          <w:rFonts w:ascii="Cambria" w:hAnsi="Cambria"/>
          <w:b/>
          <w:bCs/>
          <w:i/>
          <w:iCs/>
          <w:sz w:val="24"/>
          <w:szCs w:val="24"/>
        </w:rPr>
        <w:t xml:space="preserve">sa </w:t>
      </w:r>
      <w:r>
        <w:rPr>
          <w:rFonts w:ascii="Cambria" w:hAnsi="Cambria"/>
          <w:b/>
          <w:bCs/>
          <w:sz w:val="24"/>
          <w:szCs w:val="24"/>
        </w:rPr>
        <w:t>biofilms</w:t>
      </w:r>
      <w:r w:rsidR="00F27C25" w:rsidRPr="00CD0D15">
        <w:rPr>
          <w:rFonts w:ascii="Cambria" w:hAnsi="Cambria"/>
          <w:sz w:val="24"/>
          <w:szCs w:val="24"/>
        </w:rPr>
        <w:tab/>
      </w:r>
    </w:p>
    <w:p w14:paraId="6087BD01" w14:textId="1CC7DCC9" w:rsidR="007D4ED9" w:rsidRDefault="00F27C25" w:rsidP="00163272">
      <w:pPr>
        <w:spacing w:line="480" w:lineRule="auto"/>
        <w:rPr>
          <w:rFonts w:ascii="Cambria" w:hAnsi="Cambria"/>
          <w:sz w:val="24"/>
          <w:szCs w:val="24"/>
        </w:rPr>
      </w:pPr>
      <w:r w:rsidRPr="00CD0D15">
        <w:rPr>
          <w:rFonts w:ascii="Cambria" w:hAnsi="Cambria"/>
          <w:sz w:val="24"/>
          <w:szCs w:val="24"/>
        </w:rPr>
        <w:t xml:space="preserve">The fluorescence intensity and lifetime were acquired throughout different depths of </w:t>
      </w:r>
      <w:r w:rsidR="00D63B6D">
        <w:rPr>
          <w:rFonts w:ascii="Cambria" w:hAnsi="Cambria"/>
          <w:sz w:val="24"/>
          <w:szCs w:val="24"/>
        </w:rPr>
        <w:t>three</w:t>
      </w:r>
      <w:r w:rsidRPr="00CD0D15">
        <w:rPr>
          <w:rFonts w:ascii="Cambria" w:hAnsi="Cambria"/>
          <w:sz w:val="24"/>
          <w:szCs w:val="24"/>
        </w:rPr>
        <w:t xml:space="preserve">-day old </w:t>
      </w:r>
      <w:r w:rsidRPr="00201A3D">
        <w:rPr>
          <w:rFonts w:ascii="Cambria" w:hAnsi="Cambria"/>
          <w:i/>
          <w:sz w:val="24"/>
          <w:szCs w:val="24"/>
        </w:rPr>
        <w:t>P. aeruginosa</w:t>
      </w:r>
      <w:r w:rsidRPr="00CD0D15">
        <w:rPr>
          <w:rFonts w:ascii="Cambria" w:hAnsi="Cambria"/>
          <w:sz w:val="24"/>
          <w:szCs w:val="24"/>
        </w:rPr>
        <w:t xml:space="preserve"> biofilms grown in artificial sputum medium</w:t>
      </w:r>
      <w:r w:rsidR="00D63B6D">
        <w:rPr>
          <w:rFonts w:ascii="Cambria" w:hAnsi="Cambria"/>
          <w:sz w:val="24"/>
          <w:szCs w:val="24"/>
        </w:rPr>
        <w:t xml:space="preserve"> (ASM) or M9 succinate agar</w:t>
      </w:r>
      <w:r w:rsidRPr="00CD0D15">
        <w:rPr>
          <w:rFonts w:ascii="Cambria" w:hAnsi="Cambria"/>
          <w:sz w:val="24"/>
          <w:szCs w:val="24"/>
        </w:rPr>
        <w:t xml:space="preserve"> using </w:t>
      </w:r>
      <w:ins w:id="92" w:author="Tara Gallagher" w:date="2022-04-24T17:54:00Z">
        <w:r w:rsidR="00C37742">
          <w:rPr>
            <w:rFonts w:ascii="Cambria" w:hAnsi="Cambria"/>
            <w:sz w:val="24"/>
            <w:szCs w:val="24"/>
          </w:rPr>
          <w:t>a custom-</w:t>
        </w:r>
      </w:ins>
      <w:del w:id="93" w:author="Tara Gallagher" w:date="2022-04-24T17:54:00Z">
        <w:r w:rsidRPr="00CD0D15" w:rsidDel="00C37742">
          <w:rPr>
            <w:rFonts w:ascii="Cambria" w:hAnsi="Cambria"/>
            <w:sz w:val="24"/>
            <w:szCs w:val="24"/>
          </w:rPr>
          <w:delText>the</w:delText>
        </w:r>
      </w:del>
      <w:ins w:id="94" w:author="Tara Gallagher" w:date="2022-04-24T17:54:00Z">
        <w:r w:rsidR="00C37742" w:rsidRPr="00CD0D15">
          <w:rPr>
            <w:rFonts w:ascii="Cambria" w:hAnsi="Cambria"/>
            <w:sz w:val="24"/>
            <w:szCs w:val="24"/>
          </w:rPr>
          <w:t xml:space="preserve">made microscope at the Laboratory for Fluorescence Dynamics, the DIVER </w:t>
        </w:r>
        <w:commentRangeStart w:id="95"/>
        <w:r w:rsidR="00C37742" w:rsidRPr="00CD0D15">
          <w:rPr>
            <w:rFonts w:ascii="Cambria" w:hAnsi="Cambria"/>
            <w:sz w:val="24"/>
            <w:szCs w:val="24"/>
          </w:rPr>
          <w:t xml:space="preserve">(Deep Imaging Via Enhanced Recovery) </w:t>
        </w:r>
        <w:commentRangeEnd w:id="95"/>
        <w:r w:rsidR="00C37742">
          <w:rPr>
            <w:rStyle w:val="CommentReference"/>
            <w:rFonts w:ascii="Times New Roman" w:eastAsia="Times New Roman" w:hAnsi="Times New Roman" w:cs="Times New Roman"/>
          </w:rPr>
          <w:commentReference w:id="95"/>
        </w:r>
        <w:commentRangeStart w:id="96"/>
        <w:r w:rsidR="00C37742" w:rsidRPr="00CD0D15">
          <w:rPr>
            <w:rFonts w:ascii="Cambria" w:hAnsi="Cambria"/>
            <w:sz w:val="24"/>
            <w:szCs w:val="24"/>
          </w:rPr>
          <w:fldChar w:fldCharType="begin"/>
        </w:r>
      </w:ins>
      <w:r w:rsidR="00836AB9">
        <w:rPr>
          <w:rFonts w:ascii="Cambria" w:hAnsi="Cambria"/>
          <w:sz w:val="24"/>
          <w:szCs w:val="24"/>
        </w:rPr>
        <w:instrText xml:space="preserve"> ADDIN ZOTERO_ITEM CSL_CITATION {"citationID":"jlZXDqDQ","properties":{"formattedCitation":"(18, 19, 26)","plainCitation":"(18, 19, 26)","noteIndex":0},"citationItems":[{"id":41,"uris":["http://zotero.org/users/6261839/items/T8KUQSTH"],"itemData":{"id":41,"type":"article-journal","abstract":"The depth of two-photon fluorescence imaging in turbid media can be significantly enhanced by the use of the here described fluorescence detection method that allows to efficiently collect scattered fluorescence photons from a wide area of the turbid sample. By using this detector we were able to perform imaging of turbid samples, simulating brain tissue, at depths up to 3mm, where the two-photon induced fluorescence signal is too weak to be detected by means used in conventional two-photon microscopy.,","container-title":"Journal of biophotonics","DOI":"10.1002/jbio.201100001","ISSN":"1864-063X","issue":"9","journalAbbreviation":"J Biophotonics","note":"PMID: 21425242\nPMCID: PMC4245154","page":"592-599","source":"PubMed Central","title":"Enhancement of imaging depth in turbid media using a wide area detector","volume":"4","author":[{"family":"Crosignani","given":"Viera"},{"family":"Dvornikov","given":"Alexander S."},{"family":"Gratton","given":"Enrico"}],"issued":{"date-parts":[["2011",9]]}}},{"id":38,"uris":["http://zotero.org/users/6261839/items/GZJLL3YJ"],"itemData":{"id":38,"type":"article-journal","abstract":"We describe an advanced DIVER (Deep Imaging Via Emission Recovery) detection system for two-photon fluorescence microscopy that allows imaging in multiple scattering media, including biological tissues, up to a depth of a few mm with micron resolution. This detection system is more sensitive to low level light signals than conventional epi-detection used in two-photon fluorescence microscopes. The DIVER detector efficiently collects scattered emission photons from a wide area of turbid samples at almost any entrance angle in a 2&amp;pi; spherical angle. Using an epi-detection scheme only photons coming from a relatively small area of a sample and at narrow acceptance angle can be detected. The transmission geometry of the DIVER imaging system makes it exceptionally suitable for Second and Third Harmonic Generation (SHG, THG) signal detection. It also has in-depth fluorescence lifetime imaging (FLIM) capability. Using special optical filters with sin-cos spectral response, hyperspectral analysis of images acquired in-depth in scattering media can be performed. The system was successfully employed in imaging of various biological tissues. The DIVER detector can be plugged into a standard microscope stage and used as an external detector with upright commercial two-photon microscopes.","container-title":"Methods and Protocols","DOI":"10.3390/mps2020053","issue":"2","language":"en","note":"number: 2\npublisher: Multidisciplinary Digital Publishing Institute","page":"53","source":"www.mdpi.com","title":"The DIVER Microscope for Imaging in Scattering Media","volume":"2","author":[{"family":"Dvornikov","given":"Alexander"},{"family":"Malacrida","given":"Leonel"},{"family":"Gratton","given":"Enrico"}],"issued":{"date-parts":[["2019",6]]}}},{"id":39,"uris":["http://zotero.org/users/6261839/items/SPQVFHIW"],"itemData":{"id":39,"type":"article-journal","abstract":"We have developed a two-photon fluorescence microscope capable of imaging up to 4mm in turbid media with micron resolution. The key feature of this instrument is the innovative detector, capable of collecting emission photons from a wider surface area of the sample than detectors in traditional two-photon microscopes. This detection scheme is extremely efficient in the collection of emitted photons scattered by turbid media which allows eight fold increase in the imaging depth when compared with conventional two-photon microscopes. Furthermore, this system also has in-depth fluorescence lifetime imaging microscopy (FLIM) imaging capability which increases image contrast. The detection scheme captures emission light in a transmission configuration, making it extremely efficient for the detection of second harmonic generation (SHG) signals, which is generally forward propagating. Here we present imaging experiments of tissue phantoms and in vivo and ex vivo biological tissue performed with this microscope.","container-title":"Journal of Innovative Optical Health Sciences","DOI":"10.1142/S1793545814500345","ISSN":"1793-5458","issue":"05","journalAbbreviation":"J. Innov. Opt. Health Sci.","note":"publisher: World Scientific Publishing Co.","page":"1450034","source":"worldscientific.com (Atypon)","title":"Deep tissue imaging by enhanced photon collection","volume":"07","author":[{"family":"Crosignani","given":"Viera"},{"family":"Jahid","given":"Sohail"},{"family":"Dvornikov","given":"Alexander"},{"family":"Gratton","given":"Enrico"}],"issued":{"date-parts":[["2014",5,6]]}}}],"schema":"https://github.com/citation-style-language/schema/raw/master/csl-citation.json"} </w:instrText>
      </w:r>
      <w:ins w:id="97" w:author="Tara Gallagher" w:date="2022-04-24T17:54:00Z">
        <w:r w:rsidR="00C37742" w:rsidRPr="00CD0D15">
          <w:rPr>
            <w:rFonts w:ascii="Cambria" w:hAnsi="Cambria"/>
            <w:sz w:val="24"/>
            <w:szCs w:val="24"/>
          </w:rPr>
          <w:fldChar w:fldCharType="separate"/>
        </w:r>
      </w:ins>
      <w:r w:rsidR="00836AB9">
        <w:rPr>
          <w:rFonts w:ascii="Cambria" w:eastAsia="Times New Roman" w:hAnsi="Cambria" w:cs="Times New Roman"/>
          <w:sz w:val="24"/>
          <w:szCs w:val="24"/>
        </w:rPr>
        <w:t>(18, 19, 26)</w:t>
      </w:r>
      <w:ins w:id="98" w:author="Tara Gallagher" w:date="2022-04-24T17:54:00Z">
        <w:r w:rsidR="00C37742" w:rsidRPr="00CD0D15">
          <w:rPr>
            <w:rFonts w:ascii="Cambria" w:hAnsi="Cambria"/>
            <w:sz w:val="24"/>
            <w:szCs w:val="24"/>
          </w:rPr>
          <w:fldChar w:fldCharType="end"/>
        </w:r>
      </w:ins>
      <w:commentRangeEnd w:id="96"/>
      <w:ins w:id="99" w:author="Tara Gallagher" w:date="2022-05-01T14:34:00Z">
        <w:r w:rsidR="001C72DC">
          <w:rPr>
            <w:rStyle w:val="CommentReference"/>
            <w:rFonts w:ascii="Times New Roman" w:eastAsia="Times New Roman" w:hAnsi="Times New Roman" w:cs="Times New Roman"/>
          </w:rPr>
          <w:commentReference w:id="96"/>
        </w:r>
      </w:ins>
      <w:ins w:id="100" w:author="Tara Gallagher" w:date="2022-04-24T17:54:00Z">
        <w:r w:rsidR="00C37742" w:rsidRPr="00CD0D15">
          <w:rPr>
            <w:rFonts w:ascii="Cambria" w:hAnsi="Cambria"/>
            <w:sz w:val="24"/>
            <w:szCs w:val="24"/>
          </w:rPr>
          <w:t xml:space="preserve">. </w:t>
        </w:r>
      </w:ins>
      <w:r w:rsidRPr="00CD0D15">
        <w:rPr>
          <w:rFonts w:ascii="Cambria" w:hAnsi="Cambria"/>
          <w:sz w:val="24"/>
          <w:szCs w:val="24"/>
        </w:rPr>
        <w:t xml:space="preserve"> </w:t>
      </w:r>
      <w:del w:id="101" w:author="Tara Gallagher" w:date="2022-04-24T17:54:00Z">
        <w:r w:rsidRPr="00CD0D15" w:rsidDel="00C37742">
          <w:rPr>
            <w:rFonts w:ascii="Cambria" w:hAnsi="Cambria"/>
            <w:sz w:val="24"/>
            <w:szCs w:val="24"/>
          </w:rPr>
          <w:delText xml:space="preserve">DIVER </w:delText>
        </w:r>
        <w:r w:rsidR="0030615F" w:rsidDel="00C37742">
          <w:rPr>
            <w:rFonts w:ascii="Cambria" w:hAnsi="Cambria"/>
            <w:sz w:val="24"/>
            <w:szCs w:val="24"/>
          </w:rPr>
          <w:delText xml:space="preserve">FLIM </w:delText>
        </w:r>
        <w:r w:rsidRPr="00CD0D15" w:rsidDel="00C37742">
          <w:rPr>
            <w:rFonts w:ascii="Cambria" w:hAnsi="Cambria"/>
            <w:sz w:val="24"/>
            <w:szCs w:val="24"/>
          </w:rPr>
          <w:fldChar w:fldCharType="begin"/>
        </w:r>
        <w:r w:rsidR="002030D4" w:rsidDel="00C37742">
          <w:rPr>
            <w:rFonts w:ascii="Cambria" w:hAnsi="Cambria"/>
            <w:sz w:val="24"/>
            <w:szCs w:val="24"/>
          </w:rPr>
          <w:delInstrText xml:space="preserve"> ADDIN ZOTERO_ITEM CSL_CITATION {"citationID":"ljWkDcGC","properties":{"formattedCitation":"(18, 19)","plainCitation":"(18, 19)","noteIndex":0},"citationItems":[{"id":383,"uris":["http://zotero.org/users/6261839/items/GZJLL3YJ"],"uri":["http://zotero.org/users/6261839/items/GZJLL3YJ"],"itemData":{"id":383,"type":"article-journal","abstract":"We describe an advanced DIVER (Deep Imaging Via Emission Recovery) detection system for two-photon fluorescence microscopy that allows imaging in multiple scattering media, including biological tissues, up to a depth of a few mm with micron resolution. This detection system is more sensitive to low level light signals than conventional epi-detection used in two-photon fluorescence microscopes. The DIVER detector efficiently collects scattered emission photons from a wide area of turbid samples at almost any entrance angle in a 2&amp;pi; spherical angle. Using an epi-detection scheme only photons coming from a relatively small area of a sample and at narrow acceptance angle can be detected. The transmission geometry of the DIVER imaging system makes it exceptionally suitable for Second and Third Harmonic Generation (SHG, THG) signal detection. It also has in-depth fluorescence lifetime imaging (FLIM) capability. Using special optical filters with sin-cos spectral response, hyperspectral analysis of images acquired in-depth in scattering media can be performed. The system was successfully employed in imaging of various biological tissues. The DIVER detector can be plugged into a standard microscope stage and used as an external detector with upright commercial two-photon microscopes.","container-title":"Methods and Protocols","DOI":"10.3390/mps2020053","issue":"2","language":"en","note":"number: 2\npublisher: Multidisciplinary Digital Publishing Institute","page":"53","source":"www.mdpi.com","title":"The DIVER Microscope for Imaging in Scattering Media","volume":"2","author":[{"family":"Dvornikov","given":"Alexander"},{"family":"Malacrida","given":"Leonel"},{"family":"Gratton","given":"Enrico"}],"issued":{"date-parts":[["2019",6]]}}},{"id":384,"uris":["http://zotero.org/users/6261839/items/SPQVFHIW"],"uri":["http://zotero.org/users/6261839/items/SPQVFHIW"],"itemData":{"id":384,"type":"article-journal","abstract":"We have developed a two-photon fluorescence microscope capable of imaging up to 4mm in turbid media with micron resolution. The key feature of this instrument is the innovative detector, capable of collecting emission photons from a wider surface area of the sample than detectors in traditional two-photon microscopes. This detection scheme is extremely efficient in the collection of emitted photons scattered by turbid media which allows eight fold increase in the imaging depth when compared with conventional two-photon microscopes. Furthermore, this system also has in-depth fluorescence lifetime imaging microscopy (FLIM) imaging capability which increases image contrast. The detection scheme captures emission light in a transmission configuration, making it extremely efficient for the detection of second harmonic generation (SHG) signals, which is generally forward propagating. Here we present imaging experiments of tissue phantoms and in vivo and ex vivo biological tissue performed with this microscope.","container-title":"Journal of Innovative Optical Health Sciences","DOI":"10.1142/S1793545814500345","ISSN":"1793-5458","issue":"05","journalAbbreviation":"J. Innov. Opt. Health Sci.","note":"publisher: World Scientific Publishing Co.","page":"1450034","source":"worldscientific.com (Atypon)","title":"Deep tissue imaging by enhanced photon collection","volume":"07","author":[{"family":"Crosignani","given":"Viera"},{"family":"Jahid","given":"Sohail"},{"family":"Dvornikov","given":"Alexander"},{"family":"Gratton","given":"Enrico"}],"issued":{"date-parts":[["2014",5,6]]}}}],"schema":"https://github.com/citation-style-language/schema/raw/master/csl-citation.json"} </w:delInstrText>
        </w:r>
        <w:r w:rsidRPr="00CD0D15" w:rsidDel="00C37742">
          <w:rPr>
            <w:rFonts w:ascii="Cambria" w:hAnsi="Cambria"/>
            <w:sz w:val="24"/>
            <w:szCs w:val="24"/>
          </w:rPr>
          <w:fldChar w:fldCharType="separate"/>
        </w:r>
        <w:r w:rsidR="002030D4" w:rsidDel="00C37742">
          <w:rPr>
            <w:rFonts w:ascii="Cambria" w:hAnsi="Cambria"/>
            <w:noProof/>
            <w:sz w:val="24"/>
            <w:szCs w:val="24"/>
          </w:rPr>
          <w:delText>(18, 19)</w:delText>
        </w:r>
        <w:r w:rsidRPr="00CD0D15" w:rsidDel="00C37742">
          <w:rPr>
            <w:rFonts w:ascii="Cambria" w:hAnsi="Cambria"/>
            <w:sz w:val="24"/>
            <w:szCs w:val="24"/>
          </w:rPr>
          <w:fldChar w:fldCharType="end"/>
        </w:r>
        <w:r w:rsidRPr="00CD0D15" w:rsidDel="00C37742">
          <w:rPr>
            <w:rFonts w:ascii="Cambria" w:hAnsi="Cambria"/>
            <w:sz w:val="24"/>
            <w:szCs w:val="24"/>
          </w:rPr>
          <w:delText>.</w:delText>
        </w:r>
        <w:r w:rsidR="00C47437" w:rsidDel="00C37742">
          <w:rPr>
            <w:rFonts w:ascii="Cambria" w:hAnsi="Cambria"/>
            <w:sz w:val="24"/>
            <w:szCs w:val="24"/>
          </w:rPr>
          <w:delText xml:space="preserve"> </w:delText>
        </w:r>
        <w:r w:rsidRPr="00CD0D15" w:rsidDel="00C37742">
          <w:rPr>
            <w:rFonts w:ascii="Cambria" w:hAnsi="Cambria"/>
            <w:sz w:val="24"/>
            <w:szCs w:val="24"/>
          </w:rPr>
          <w:delText xml:space="preserve"> </w:delText>
        </w:r>
      </w:del>
      <w:r w:rsidR="00E83C9D">
        <w:rPr>
          <w:rFonts w:ascii="Cambria" w:hAnsi="Cambria"/>
          <w:sz w:val="24"/>
          <w:szCs w:val="24"/>
        </w:rPr>
        <w:t xml:space="preserve">Two strains of </w:t>
      </w:r>
      <w:r w:rsidR="00E83C9D">
        <w:rPr>
          <w:rFonts w:ascii="Cambria" w:hAnsi="Cambria"/>
          <w:i/>
          <w:iCs/>
          <w:sz w:val="24"/>
          <w:szCs w:val="24"/>
        </w:rPr>
        <w:t>P. aer</w:t>
      </w:r>
      <w:ins w:id="102" w:author="Heather Maughan" w:date="2022-03-17T09:18:00Z">
        <w:r w:rsidR="00E7638E">
          <w:rPr>
            <w:rFonts w:ascii="Cambria" w:hAnsi="Cambria"/>
            <w:i/>
            <w:iCs/>
            <w:sz w:val="24"/>
            <w:szCs w:val="24"/>
          </w:rPr>
          <w:t>u</w:t>
        </w:r>
      </w:ins>
      <w:del w:id="103" w:author="Heather Maughan" w:date="2022-03-17T09:18:00Z">
        <w:r w:rsidR="00E83C9D" w:rsidDel="00E7638E">
          <w:rPr>
            <w:rFonts w:ascii="Cambria" w:hAnsi="Cambria"/>
            <w:i/>
            <w:iCs/>
            <w:sz w:val="24"/>
            <w:szCs w:val="24"/>
          </w:rPr>
          <w:delText>i</w:delText>
        </w:r>
      </w:del>
      <w:r w:rsidR="00E83C9D">
        <w:rPr>
          <w:rFonts w:ascii="Cambria" w:hAnsi="Cambria"/>
          <w:i/>
          <w:iCs/>
          <w:sz w:val="24"/>
          <w:szCs w:val="24"/>
        </w:rPr>
        <w:t>g</w:t>
      </w:r>
      <w:ins w:id="104" w:author="Heather Maughan" w:date="2022-03-17T09:18:00Z">
        <w:r w:rsidR="00E7638E">
          <w:rPr>
            <w:rFonts w:ascii="Cambria" w:hAnsi="Cambria"/>
            <w:i/>
            <w:iCs/>
            <w:sz w:val="24"/>
            <w:szCs w:val="24"/>
          </w:rPr>
          <w:t>i</w:t>
        </w:r>
      </w:ins>
      <w:r w:rsidR="00E83C9D">
        <w:rPr>
          <w:rFonts w:ascii="Cambria" w:hAnsi="Cambria"/>
          <w:i/>
          <w:iCs/>
          <w:sz w:val="24"/>
          <w:szCs w:val="24"/>
        </w:rPr>
        <w:t xml:space="preserve">nosa </w:t>
      </w:r>
      <w:r w:rsidR="00E83C9D">
        <w:rPr>
          <w:rFonts w:ascii="Cambria" w:hAnsi="Cambria"/>
          <w:sz w:val="24"/>
          <w:szCs w:val="24"/>
        </w:rPr>
        <w:t>PA14</w:t>
      </w:r>
      <w:r w:rsidR="00E83C9D">
        <w:rPr>
          <w:rFonts w:ascii="Cambria" w:hAnsi="Cambria"/>
          <w:i/>
          <w:iCs/>
          <w:sz w:val="24"/>
          <w:szCs w:val="24"/>
        </w:rPr>
        <w:t xml:space="preserve"> </w:t>
      </w:r>
      <w:r w:rsidR="00E83C9D">
        <w:rPr>
          <w:rFonts w:ascii="Cambria" w:hAnsi="Cambria"/>
          <w:sz w:val="24"/>
          <w:szCs w:val="24"/>
        </w:rPr>
        <w:t xml:space="preserve">were cultured: wildtype (WT) and a phenazine double mutant </w:t>
      </w:r>
      <w:ins w:id="105" w:author="Tara Gallagher" w:date="2022-04-24T17:49:00Z">
        <w:r w:rsidR="00C06F71">
          <w:rPr>
            <w:rFonts w:ascii="Cambria" w:hAnsi="Cambria"/>
            <w:i/>
            <w:iCs/>
            <w:sz w:val="24"/>
            <w:szCs w:val="24"/>
          </w:rPr>
          <w:t xml:space="preserve">P. aeruginosa </w:t>
        </w:r>
        <w:r w:rsidR="00C06F71">
          <w:rPr>
            <w:rFonts w:ascii="Cambria" w:hAnsi="Cambria"/>
            <w:sz w:val="24"/>
            <w:szCs w:val="24"/>
          </w:rPr>
          <w:t xml:space="preserve">PA14 </w:t>
        </w:r>
      </w:ins>
      <w:del w:id="106" w:author="Tara Gallagher" w:date="2022-04-24T17:49:00Z">
        <w:r w:rsidR="00E83C9D" w:rsidRPr="00C06F71" w:rsidDel="00C06F71">
          <w:rPr>
            <w:rFonts w:ascii="Cambria" w:hAnsi="Cambria"/>
            <w:i/>
            <w:iCs/>
            <w:sz w:val="24"/>
            <w:szCs w:val="24"/>
            <w:rPrChange w:id="107" w:author="Tara Gallagher" w:date="2022-04-24T17:49:00Z">
              <w:rPr>
                <w:rFonts w:ascii="Cambria" w:hAnsi="Cambria"/>
                <w:sz w:val="24"/>
                <w:szCs w:val="24"/>
              </w:rPr>
            </w:rPrChange>
          </w:rPr>
          <w:delText>(</w:delText>
        </w:r>
      </w:del>
      <w:r w:rsidR="00E83C9D" w:rsidRPr="00C06F71">
        <w:rPr>
          <w:rFonts w:ascii="Cambria" w:hAnsi="Cambria"/>
          <w:i/>
          <w:iCs/>
          <w:sz w:val="24"/>
          <w:szCs w:val="24"/>
          <w:rPrChange w:id="108" w:author="Tara Gallagher" w:date="2022-04-24T17:49:00Z">
            <w:rPr>
              <w:rFonts w:ascii="Cambria" w:hAnsi="Cambria"/>
              <w:sz w:val="24"/>
              <w:szCs w:val="24"/>
            </w:rPr>
          </w:rPrChange>
        </w:rPr>
        <w:t>∆phz</w:t>
      </w:r>
      <w:ins w:id="109" w:author="Tara Gallagher" w:date="2022-04-24T17:49:00Z">
        <w:r w:rsidR="00C06F71" w:rsidRPr="00C06F71">
          <w:rPr>
            <w:rFonts w:ascii="Cambria" w:hAnsi="Cambria"/>
            <w:i/>
            <w:iCs/>
            <w:sz w:val="24"/>
            <w:szCs w:val="24"/>
          </w:rPr>
          <w:t>A1-G1</w:t>
        </w:r>
      </w:ins>
      <w:del w:id="110" w:author="Tara Gallagher" w:date="2022-04-24T17:49:00Z">
        <w:r w:rsidR="00E83C9D" w:rsidRPr="00C06F71" w:rsidDel="00C06F71">
          <w:rPr>
            <w:rFonts w:ascii="Cambria" w:hAnsi="Cambria"/>
            <w:i/>
            <w:iCs/>
            <w:sz w:val="24"/>
            <w:szCs w:val="24"/>
            <w:rPrChange w:id="111" w:author="Tara Gallagher" w:date="2022-04-24T17:49:00Z">
              <w:rPr>
                <w:rFonts w:ascii="Cambria" w:hAnsi="Cambria"/>
                <w:sz w:val="24"/>
                <w:szCs w:val="24"/>
              </w:rPr>
            </w:rPrChange>
          </w:rPr>
          <w:delText>)</w:delText>
        </w:r>
      </w:del>
      <w:ins w:id="112" w:author="Tara Gallagher" w:date="2022-04-24T17:49:00Z">
        <w:r w:rsidR="00C06F71">
          <w:rPr>
            <w:rFonts w:ascii="Cambria" w:hAnsi="Cambria"/>
            <w:sz w:val="24"/>
            <w:szCs w:val="24"/>
          </w:rPr>
          <w:t>/</w:t>
        </w:r>
        <w:r w:rsidR="00C06F71" w:rsidRPr="00C06F71">
          <w:rPr>
            <w:rFonts w:ascii="Cambria" w:hAnsi="Cambria"/>
            <w:i/>
            <w:iCs/>
            <w:sz w:val="24"/>
            <w:szCs w:val="24"/>
          </w:rPr>
          <w:t xml:space="preserve"> </w:t>
        </w:r>
        <w:r w:rsidR="00C06F71" w:rsidRPr="00D907B4">
          <w:rPr>
            <w:rFonts w:ascii="Cambria" w:hAnsi="Cambria"/>
            <w:i/>
            <w:iCs/>
            <w:sz w:val="24"/>
            <w:szCs w:val="24"/>
          </w:rPr>
          <w:t>∆phz</w:t>
        </w:r>
        <w:r w:rsidR="00C06F71" w:rsidRPr="00C06F71">
          <w:rPr>
            <w:rFonts w:ascii="Cambria" w:hAnsi="Cambria"/>
            <w:i/>
            <w:iCs/>
            <w:sz w:val="24"/>
            <w:szCs w:val="24"/>
          </w:rPr>
          <w:t>A</w:t>
        </w:r>
        <w:r w:rsidR="00C06F71">
          <w:rPr>
            <w:rFonts w:ascii="Cambria" w:hAnsi="Cambria"/>
            <w:i/>
            <w:iCs/>
            <w:sz w:val="24"/>
            <w:szCs w:val="24"/>
          </w:rPr>
          <w:t>2</w:t>
        </w:r>
        <w:r w:rsidR="00C06F71" w:rsidRPr="00C06F71">
          <w:rPr>
            <w:rFonts w:ascii="Cambria" w:hAnsi="Cambria"/>
            <w:i/>
            <w:iCs/>
            <w:sz w:val="24"/>
            <w:szCs w:val="24"/>
          </w:rPr>
          <w:t>-G</w:t>
        </w:r>
        <w:r w:rsidR="00C06F71">
          <w:rPr>
            <w:rFonts w:ascii="Cambria" w:hAnsi="Cambria"/>
            <w:i/>
            <w:iCs/>
            <w:sz w:val="24"/>
            <w:szCs w:val="24"/>
          </w:rPr>
          <w:t xml:space="preserve">2 </w:t>
        </w:r>
        <w:r w:rsidR="00C06F71">
          <w:rPr>
            <w:rFonts w:ascii="Cambria" w:hAnsi="Cambria"/>
            <w:sz w:val="24"/>
            <w:szCs w:val="24"/>
          </w:rPr>
          <w:t>(</w:t>
        </w:r>
      </w:ins>
      <w:ins w:id="113" w:author="Tara Gallagher" w:date="2022-04-24T17:50:00Z">
        <w:r w:rsidR="00C06F71">
          <w:rPr>
            <w:rFonts w:ascii="Cambria" w:hAnsi="Cambria"/>
            <w:sz w:val="24"/>
            <w:szCs w:val="24"/>
          </w:rPr>
          <w:t>∆</w:t>
        </w:r>
        <w:proofErr w:type="spellStart"/>
        <w:r w:rsidR="00C06F71">
          <w:rPr>
            <w:rFonts w:ascii="Cambria" w:hAnsi="Cambria"/>
            <w:i/>
            <w:iCs/>
            <w:sz w:val="24"/>
            <w:szCs w:val="24"/>
          </w:rPr>
          <w:t>phz</w:t>
        </w:r>
        <w:proofErr w:type="spellEnd"/>
        <w:r w:rsidR="00C06F71" w:rsidRPr="00C06F71">
          <w:rPr>
            <w:rFonts w:ascii="Cambria" w:hAnsi="Cambria"/>
            <w:sz w:val="24"/>
            <w:szCs w:val="24"/>
            <w:rPrChange w:id="114" w:author="Tara Gallagher" w:date="2022-04-24T17:50:00Z">
              <w:rPr>
                <w:rFonts w:ascii="Cambria" w:hAnsi="Cambria"/>
                <w:i/>
                <w:iCs/>
                <w:sz w:val="24"/>
                <w:szCs w:val="24"/>
              </w:rPr>
            </w:rPrChange>
          </w:rPr>
          <w:t>)</w:t>
        </w:r>
        <w:r w:rsidR="00C06F71">
          <w:rPr>
            <w:rFonts w:ascii="Cambria" w:hAnsi="Cambria"/>
            <w:i/>
            <w:iCs/>
            <w:sz w:val="24"/>
            <w:szCs w:val="24"/>
          </w:rPr>
          <w:t xml:space="preserve"> </w:t>
        </w:r>
      </w:ins>
      <w:del w:id="115" w:author="Tara Gallagher" w:date="2022-04-24T17:49:00Z">
        <w:r w:rsidR="00E83C9D" w:rsidRPr="00C06F71" w:rsidDel="00C06F71">
          <w:rPr>
            <w:rFonts w:ascii="Cambria" w:hAnsi="Cambria"/>
            <w:i/>
            <w:iCs/>
            <w:sz w:val="24"/>
            <w:szCs w:val="24"/>
            <w:rPrChange w:id="116" w:author="Tara Gallagher" w:date="2022-04-24T17:49:00Z">
              <w:rPr>
                <w:rFonts w:ascii="Cambria" w:hAnsi="Cambria"/>
                <w:sz w:val="24"/>
                <w:szCs w:val="24"/>
              </w:rPr>
            </w:rPrChange>
          </w:rPr>
          <w:delText xml:space="preserve"> </w:delText>
        </w:r>
      </w:del>
      <w:r w:rsidR="00163272">
        <w:rPr>
          <w:rFonts w:ascii="Cambria" w:hAnsi="Cambria"/>
          <w:sz w:val="24"/>
          <w:szCs w:val="24"/>
        </w:rPr>
        <w:fldChar w:fldCharType="begin"/>
      </w:r>
      <w:r w:rsidR="00836AB9">
        <w:rPr>
          <w:rFonts w:ascii="Cambria" w:hAnsi="Cambria"/>
          <w:sz w:val="24"/>
          <w:szCs w:val="24"/>
        </w:rPr>
        <w:instrText xml:space="preserve"> ADDIN ZOTERO_ITEM CSL_CITATION {"citationID":"a17k4ak6ndt","properties":{"formattedCitation":"(27)","plainCitation":"(27)","noteIndex":0},"citationItems":[{"id":1463,"uris":["http://zotero.org/users/6261839/items/8LJQPAD7"],"itemData":{"id":1463,"type":"article-journal","abstract":"Certain members of the fluorescent pseudomonads produce and secrete phenazines. These heterocyclic, redox-active compounds are toxic to competing organisms, and the cause of these antibiotic effects has been the focus of intense research efforts. It is largely unknown, however, how pseudomonads themselves respond to – and survive in the presence of – these compounds. Using Pseudomonas aeruginosa DNA microarrays and quantitative RT-PCR, we demonstrate that the phenazine pyocyanin elicits the upregulation of genes/operons that function in transport [such as the resistance-nodulation-cell division (RND) efflux pump MexGHI-OpmD] and possibly in redox control (such as PA2274, a putative flavin-dependant monooxygenase), and downregulates genes involved in ferric iron acquisition. Strikingly, mexGHI-opmD and PA2274 were previously shown to be regulated by the PA14 quorum sensing network that controls the production of virulence factors (including phenazines). Through mutational analysis, we show that pyocyanin is the physiological signal for the upregulation of these quorum sensing-controlled genes during stationary phase and that the response is mediated by the transcription factor SoxR. Our results implicate phenazines as signalling molecules in both P. aeruginosa PA14 and PAO1.","container-title":"Molecular Microbiology","DOI":"10.1111/j.1365-2958.2006.05306.x","ISSN":"1365-2958","issue":"5","language":"en","note":"_eprint: https://onlinelibrary.wiley.com/doi/pdf/10.1111/j.1365-2958.2006.05306.x","page":"1308-1321","source":"Wiley Online Library","title":"The phenazine pyocyanin is a terminal signalling factor in the quorum sensing network of Pseudomonas aeruginosa","volume":"61","author":[{"family":"Dietrich","given":"Lars E. P."},{"family":"Price-Whelan","given":"Alexa"},{"family":"Petersen","given":"Ashley"},{"family":"Whiteley","given":"Marvin"},{"family":"Newman","given":"Dianne K."}],"issued":{"date-parts":[["2006"]]}}}],"schema":"https://github.com/citation-style-language/schema/raw/master/csl-citation.json"} </w:instrText>
      </w:r>
      <w:r w:rsidR="00163272">
        <w:rPr>
          <w:rFonts w:ascii="Cambria" w:hAnsi="Cambria"/>
          <w:sz w:val="24"/>
          <w:szCs w:val="24"/>
        </w:rPr>
        <w:fldChar w:fldCharType="separate"/>
      </w:r>
      <w:r w:rsidR="00836AB9">
        <w:rPr>
          <w:rFonts w:ascii="Cambria" w:hAnsi="Cambria" w:cs="Times New Roman"/>
          <w:sz w:val="24"/>
        </w:rPr>
        <w:t>(27)</w:t>
      </w:r>
      <w:r w:rsidR="00163272">
        <w:rPr>
          <w:rFonts w:ascii="Cambria" w:hAnsi="Cambria"/>
          <w:sz w:val="24"/>
          <w:szCs w:val="24"/>
        </w:rPr>
        <w:fldChar w:fldCharType="end"/>
      </w:r>
      <w:r w:rsidR="00163272">
        <w:rPr>
          <w:rFonts w:ascii="Cambria" w:hAnsi="Cambria"/>
          <w:sz w:val="24"/>
          <w:szCs w:val="24"/>
        </w:rPr>
        <w:t>,</w:t>
      </w:r>
      <w:r w:rsidR="00E83C9D">
        <w:rPr>
          <w:rFonts w:ascii="Cambria" w:hAnsi="Cambria"/>
          <w:sz w:val="24"/>
          <w:szCs w:val="24"/>
        </w:rPr>
        <w:t xml:space="preserve"> which does not produce phenazines</w:t>
      </w:r>
      <w:r w:rsidR="007D4ED9">
        <w:rPr>
          <w:rFonts w:ascii="Cambria" w:hAnsi="Cambria"/>
          <w:sz w:val="24"/>
          <w:szCs w:val="24"/>
        </w:rPr>
        <w:t xml:space="preserve">. </w:t>
      </w:r>
      <w:r w:rsidRPr="00CD0D15">
        <w:rPr>
          <w:rFonts w:ascii="Cambria" w:hAnsi="Cambria"/>
          <w:sz w:val="24"/>
          <w:szCs w:val="24"/>
        </w:rPr>
        <w:t>Laser power was increased with deeper imaging in the sample to compensate for signal attenuation from scattering and absorption</w:t>
      </w:r>
      <w:r w:rsidR="00D63B6D">
        <w:rPr>
          <w:rFonts w:ascii="Cambria" w:hAnsi="Cambria"/>
          <w:sz w:val="24"/>
          <w:szCs w:val="24"/>
        </w:rPr>
        <w:t xml:space="preserve"> </w:t>
      </w:r>
      <w:r w:rsidR="00D63B6D" w:rsidRPr="002C14DB">
        <w:rPr>
          <w:rFonts w:ascii="Cambria" w:hAnsi="Cambria"/>
          <w:sz w:val="24"/>
          <w:szCs w:val="24"/>
          <w:highlight w:val="yellow"/>
        </w:rPr>
        <w:t>(Table S</w:t>
      </w:r>
      <w:ins w:id="117" w:author="Tara Gallagher" w:date="2022-04-24T17:51:00Z">
        <w:r w:rsidR="00C06F71">
          <w:rPr>
            <w:rFonts w:ascii="Cambria" w:hAnsi="Cambria"/>
            <w:sz w:val="24"/>
            <w:szCs w:val="24"/>
            <w:highlight w:val="yellow"/>
          </w:rPr>
          <w:t>1</w:t>
        </w:r>
      </w:ins>
      <w:del w:id="118" w:author="Tara Gallagher" w:date="2022-04-24T17:51:00Z">
        <w:r w:rsidR="00163272" w:rsidDel="00C06F71">
          <w:rPr>
            <w:rFonts w:ascii="Cambria" w:hAnsi="Cambria"/>
            <w:sz w:val="24"/>
            <w:szCs w:val="24"/>
            <w:highlight w:val="yellow"/>
          </w:rPr>
          <w:delText>X</w:delText>
        </w:r>
      </w:del>
      <w:r w:rsidR="00D63B6D" w:rsidRPr="002C14DB">
        <w:rPr>
          <w:rFonts w:ascii="Cambria" w:hAnsi="Cambria"/>
          <w:sz w:val="24"/>
          <w:szCs w:val="24"/>
          <w:highlight w:val="yellow"/>
        </w:rPr>
        <w:t>)</w:t>
      </w:r>
      <w:r w:rsidRPr="002C14DB">
        <w:rPr>
          <w:rFonts w:ascii="Cambria" w:hAnsi="Cambria"/>
          <w:sz w:val="24"/>
          <w:szCs w:val="24"/>
          <w:highlight w:val="yellow"/>
        </w:rPr>
        <w:t>.</w:t>
      </w:r>
      <w:r w:rsidRPr="00CD0D15">
        <w:rPr>
          <w:rFonts w:ascii="Cambria" w:hAnsi="Cambria"/>
          <w:sz w:val="24"/>
          <w:szCs w:val="24"/>
        </w:rPr>
        <w:t xml:space="preserve"> </w:t>
      </w:r>
      <w:r w:rsidRPr="002C14DB">
        <w:rPr>
          <w:rFonts w:ascii="Cambria" w:hAnsi="Cambria"/>
          <w:sz w:val="24"/>
          <w:szCs w:val="24"/>
          <w:highlight w:val="yellow"/>
        </w:rPr>
        <w:t>The measured total fluorescence intensity was similar throughout the biofilm depths, suggesting effective excitation delivery (</w:t>
      </w:r>
      <w:r w:rsidRPr="002C14DB">
        <w:rPr>
          <w:rFonts w:ascii="Cambria" w:hAnsi="Cambria"/>
          <w:b/>
          <w:bCs/>
          <w:sz w:val="24"/>
          <w:szCs w:val="24"/>
          <w:highlight w:val="yellow"/>
        </w:rPr>
        <w:t xml:space="preserve">Fig. </w:t>
      </w:r>
      <w:r w:rsidR="006772D3">
        <w:rPr>
          <w:rFonts w:ascii="Cambria" w:hAnsi="Cambria"/>
          <w:b/>
          <w:bCs/>
          <w:sz w:val="24"/>
          <w:szCs w:val="24"/>
          <w:highlight w:val="yellow"/>
        </w:rPr>
        <w:t>S</w:t>
      </w:r>
      <w:ins w:id="119" w:author="Tara Gallagher" w:date="2022-04-24T17:51:00Z">
        <w:r w:rsidR="00C06F71">
          <w:rPr>
            <w:rFonts w:ascii="Cambria" w:hAnsi="Cambria"/>
            <w:b/>
            <w:bCs/>
            <w:sz w:val="24"/>
            <w:szCs w:val="24"/>
            <w:highlight w:val="yellow"/>
          </w:rPr>
          <w:t>5</w:t>
        </w:r>
      </w:ins>
      <w:del w:id="120" w:author="Tara Gallagher" w:date="2022-04-24T17:51:00Z">
        <w:r w:rsidR="00163272" w:rsidDel="00C06F71">
          <w:rPr>
            <w:rFonts w:ascii="Cambria" w:hAnsi="Cambria"/>
            <w:b/>
            <w:bCs/>
            <w:sz w:val="24"/>
            <w:szCs w:val="24"/>
            <w:highlight w:val="yellow"/>
          </w:rPr>
          <w:delText>X</w:delText>
        </w:r>
      </w:del>
      <w:r w:rsidRPr="002C14DB">
        <w:rPr>
          <w:rFonts w:ascii="Cambria" w:hAnsi="Cambria"/>
          <w:sz w:val="24"/>
          <w:szCs w:val="24"/>
          <w:highlight w:val="yellow"/>
        </w:rPr>
        <w:t>).</w:t>
      </w:r>
      <w:r w:rsidRPr="00CD0D15">
        <w:rPr>
          <w:rFonts w:ascii="Cambria" w:hAnsi="Cambria"/>
          <w:sz w:val="24"/>
          <w:szCs w:val="24"/>
        </w:rPr>
        <w:t xml:space="preserve"> </w:t>
      </w:r>
    </w:p>
    <w:p w14:paraId="30D6D744" w14:textId="0EBCC5ED" w:rsidR="00715463" w:rsidRDefault="007D4ED9" w:rsidP="0009472C">
      <w:pPr>
        <w:spacing w:line="480" w:lineRule="auto"/>
        <w:rPr>
          <w:rFonts w:ascii="Cambria" w:hAnsi="Cambria"/>
          <w:sz w:val="24"/>
          <w:szCs w:val="24"/>
        </w:rPr>
      </w:pPr>
      <w:r>
        <w:rPr>
          <w:rFonts w:ascii="Cambria" w:hAnsi="Cambria"/>
          <w:sz w:val="24"/>
          <w:szCs w:val="24"/>
        </w:rPr>
        <w:tab/>
      </w:r>
      <w:r w:rsidR="005F7AFF">
        <w:rPr>
          <w:rFonts w:ascii="Cambria" w:hAnsi="Cambria"/>
          <w:sz w:val="24"/>
          <w:szCs w:val="24"/>
        </w:rPr>
        <w:t xml:space="preserve">The </w:t>
      </w:r>
      <w:r>
        <w:rPr>
          <w:rFonts w:ascii="Cambria" w:hAnsi="Cambria"/>
          <w:sz w:val="24"/>
          <w:szCs w:val="24"/>
        </w:rPr>
        <w:t>phasor position</w:t>
      </w:r>
      <w:r w:rsidR="005F7AFF">
        <w:rPr>
          <w:rFonts w:ascii="Cambria" w:hAnsi="Cambria"/>
          <w:sz w:val="24"/>
          <w:szCs w:val="24"/>
        </w:rPr>
        <w:t xml:space="preserve"> of cultures was distinct from uninoculated media (Fig. </w:t>
      </w:r>
      <w:r w:rsidR="005F7AFF" w:rsidRPr="002C14DB">
        <w:rPr>
          <w:rFonts w:ascii="Cambria" w:hAnsi="Cambria"/>
          <w:sz w:val="24"/>
          <w:szCs w:val="24"/>
          <w:highlight w:val="yellow"/>
        </w:rPr>
        <w:t>S</w:t>
      </w:r>
      <w:ins w:id="121" w:author="Tara Gallagher" w:date="2022-04-24T17:52:00Z">
        <w:r w:rsidR="00C06F71">
          <w:rPr>
            <w:rFonts w:ascii="Cambria" w:hAnsi="Cambria"/>
            <w:sz w:val="24"/>
            <w:szCs w:val="24"/>
          </w:rPr>
          <w:t>6</w:t>
        </w:r>
      </w:ins>
      <w:del w:id="122" w:author="Tara Gallagher" w:date="2022-04-24T17:52:00Z">
        <w:r w:rsidR="00163272" w:rsidDel="00C06F71">
          <w:rPr>
            <w:rFonts w:ascii="Cambria" w:hAnsi="Cambria"/>
            <w:sz w:val="24"/>
            <w:szCs w:val="24"/>
          </w:rPr>
          <w:delText>X</w:delText>
        </w:r>
      </w:del>
      <w:r w:rsidR="005F7AFF">
        <w:rPr>
          <w:rFonts w:ascii="Cambria" w:hAnsi="Cambria"/>
          <w:sz w:val="24"/>
          <w:szCs w:val="24"/>
        </w:rPr>
        <w:t>)</w:t>
      </w:r>
      <w:r>
        <w:rPr>
          <w:rFonts w:ascii="Cambria" w:hAnsi="Cambria"/>
          <w:sz w:val="24"/>
          <w:szCs w:val="24"/>
        </w:rPr>
        <w:t>, indicating the fluorescence signal from cultures was above background.</w:t>
      </w:r>
      <w:r w:rsidR="005F7AFF">
        <w:rPr>
          <w:rFonts w:ascii="Cambria" w:hAnsi="Cambria"/>
          <w:sz w:val="24"/>
          <w:szCs w:val="24"/>
        </w:rPr>
        <w:t xml:space="preserve"> </w:t>
      </w:r>
      <w:r w:rsidR="00F27C25" w:rsidRPr="00CD0D15">
        <w:rPr>
          <w:rFonts w:ascii="Cambria" w:hAnsi="Cambria"/>
          <w:sz w:val="24"/>
          <w:szCs w:val="24"/>
        </w:rPr>
        <w:t>Cell density decreased with biofilm depth (</w:t>
      </w:r>
      <w:r w:rsidR="00F27C25" w:rsidRPr="00235EA7">
        <w:rPr>
          <w:rFonts w:ascii="Cambria" w:hAnsi="Cambria"/>
          <w:b/>
          <w:bCs/>
          <w:sz w:val="24"/>
          <w:szCs w:val="24"/>
        </w:rPr>
        <w:t>Fig. 3</w:t>
      </w:r>
      <w:r w:rsidR="00F27C25" w:rsidRPr="00CD0D15">
        <w:rPr>
          <w:rFonts w:ascii="Cambria" w:hAnsi="Cambria"/>
          <w:sz w:val="24"/>
          <w:szCs w:val="24"/>
        </w:rPr>
        <w:t xml:space="preserve">). The FLIM phasor signal of </w:t>
      </w:r>
      <w:r w:rsidR="00C63F37">
        <w:rPr>
          <w:rFonts w:ascii="Cambria" w:hAnsi="Cambria"/>
          <w:sz w:val="24"/>
          <w:szCs w:val="24"/>
        </w:rPr>
        <w:t xml:space="preserve">the WT strains </w:t>
      </w:r>
      <w:r w:rsidR="00F27C25" w:rsidRPr="00CD0D15">
        <w:rPr>
          <w:rFonts w:ascii="Cambria" w:hAnsi="Cambria"/>
          <w:sz w:val="24"/>
          <w:szCs w:val="24"/>
        </w:rPr>
        <w:t>shifted with biofilm depth</w:t>
      </w:r>
      <w:r w:rsidR="00C63F37">
        <w:rPr>
          <w:rFonts w:ascii="Cambria" w:hAnsi="Cambria"/>
          <w:sz w:val="24"/>
          <w:szCs w:val="24"/>
        </w:rPr>
        <w:t xml:space="preserve"> in both ASM and M9 succinate </w:t>
      </w:r>
      <w:r w:rsidR="00F27C25" w:rsidRPr="00CD0D15">
        <w:rPr>
          <w:rFonts w:ascii="Cambria" w:hAnsi="Cambria"/>
          <w:sz w:val="24"/>
          <w:szCs w:val="24"/>
        </w:rPr>
        <w:t>(</w:t>
      </w:r>
      <w:r w:rsidR="00F27C25" w:rsidRPr="00235EA7">
        <w:rPr>
          <w:rFonts w:ascii="Cambria" w:hAnsi="Cambria"/>
          <w:b/>
          <w:bCs/>
          <w:sz w:val="24"/>
          <w:szCs w:val="24"/>
        </w:rPr>
        <w:t>Fig. 3</w:t>
      </w:r>
      <w:r w:rsidR="0030615F">
        <w:rPr>
          <w:rFonts w:ascii="Cambria" w:hAnsi="Cambria"/>
          <w:b/>
          <w:bCs/>
          <w:sz w:val="24"/>
          <w:szCs w:val="24"/>
        </w:rPr>
        <w:t>, 4</w:t>
      </w:r>
      <w:r w:rsidR="00F27C25" w:rsidRPr="00CD0D15">
        <w:rPr>
          <w:rFonts w:ascii="Cambria" w:hAnsi="Cambria"/>
          <w:sz w:val="24"/>
          <w:szCs w:val="24"/>
        </w:rPr>
        <w:t xml:space="preserve">). </w:t>
      </w:r>
      <w:r w:rsidR="00E83C9D">
        <w:rPr>
          <w:rFonts w:ascii="Cambria" w:hAnsi="Cambria"/>
          <w:sz w:val="24"/>
          <w:szCs w:val="24"/>
        </w:rPr>
        <w:t>However, t</w:t>
      </w:r>
      <w:r w:rsidR="00C63F37">
        <w:rPr>
          <w:rFonts w:ascii="Cambria" w:hAnsi="Cambria"/>
          <w:sz w:val="24"/>
          <w:szCs w:val="24"/>
        </w:rPr>
        <w:t xml:space="preserve">he depth-dependent lifetime shift was not observed </w:t>
      </w:r>
      <w:r w:rsidR="00E83C9D">
        <w:rPr>
          <w:rFonts w:ascii="Cambria" w:hAnsi="Cambria"/>
          <w:sz w:val="24"/>
          <w:szCs w:val="24"/>
        </w:rPr>
        <w:t xml:space="preserve">in the </w:t>
      </w:r>
      <w:r w:rsidR="00C63F37" w:rsidRPr="00163272">
        <w:rPr>
          <w:rFonts w:ascii="Cambria" w:hAnsi="Cambria"/>
          <w:i/>
          <w:iCs/>
          <w:sz w:val="24"/>
          <w:szCs w:val="24"/>
        </w:rPr>
        <w:t>∆</w:t>
      </w:r>
      <w:proofErr w:type="spellStart"/>
      <w:r w:rsidR="00C63F37" w:rsidRPr="00163272">
        <w:rPr>
          <w:rFonts w:ascii="Cambria" w:hAnsi="Cambria"/>
          <w:i/>
          <w:iCs/>
          <w:sz w:val="24"/>
          <w:szCs w:val="24"/>
        </w:rPr>
        <w:t>phz</w:t>
      </w:r>
      <w:proofErr w:type="spellEnd"/>
      <w:r w:rsidR="00C63F37" w:rsidRPr="00163272">
        <w:rPr>
          <w:rFonts w:ascii="Cambria" w:hAnsi="Cambria"/>
          <w:i/>
          <w:iCs/>
          <w:sz w:val="24"/>
          <w:szCs w:val="24"/>
        </w:rPr>
        <w:t xml:space="preserve"> </w:t>
      </w:r>
      <w:r w:rsidR="00E83C9D">
        <w:rPr>
          <w:rFonts w:ascii="Cambria" w:hAnsi="Cambria"/>
          <w:sz w:val="24"/>
          <w:szCs w:val="24"/>
        </w:rPr>
        <w:t>cultures</w:t>
      </w:r>
      <w:r w:rsidR="009907B3">
        <w:rPr>
          <w:rFonts w:ascii="Cambria" w:hAnsi="Cambria"/>
          <w:sz w:val="24"/>
          <w:szCs w:val="24"/>
        </w:rPr>
        <w:t xml:space="preserve"> (</w:t>
      </w:r>
      <w:r w:rsidR="009907B3" w:rsidRPr="00C06F71">
        <w:rPr>
          <w:rFonts w:ascii="Cambria" w:hAnsi="Cambria"/>
          <w:b/>
          <w:bCs/>
          <w:sz w:val="24"/>
          <w:szCs w:val="24"/>
          <w:rPrChange w:id="123" w:author="Tara Gallagher" w:date="2022-04-24T17:52:00Z">
            <w:rPr>
              <w:rFonts w:ascii="Cambria" w:hAnsi="Cambria"/>
              <w:sz w:val="24"/>
              <w:szCs w:val="24"/>
            </w:rPr>
          </w:rPrChange>
        </w:rPr>
        <w:t>Fig. 3, 4</w:t>
      </w:r>
      <w:r w:rsidR="009907B3">
        <w:rPr>
          <w:rFonts w:ascii="Cambria" w:hAnsi="Cambria"/>
          <w:sz w:val="24"/>
          <w:szCs w:val="24"/>
        </w:rPr>
        <w:t xml:space="preserve">). </w:t>
      </w:r>
      <w:r w:rsidR="00F27C25" w:rsidRPr="00CD0D15">
        <w:rPr>
          <w:rFonts w:ascii="Cambria" w:hAnsi="Cambria"/>
          <w:sz w:val="24"/>
          <w:szCs w:val="24"/>
        </w:rPr>
        <w:t>The</w:t>
      </w:r>
      <w:r w:rsidR="009907B3">
        <w:rPr>
          <w:rFonts w:ascii="Cambria" w:hAnsi="Cambria"/>
          <w:sz w:val="24"/>
          <w:szCs w:val="24"/>
        </w:rPr>
        <w:t xml:space="preserve"> </w:t>
      </w:r>
      <w:r w:rsidR="00DB3AC6">
        <w:rPr>
          <w:rFonts w:ascii="Cambria" w:hAnsi="Cambria"/>
          <w:sz w:val="24"/>
          <w:szCs w:val="24"/>
        </w:rPr>
        <w:t xml:space="preserve">surface of the </w:t>
      </w:r>
      <w:r w:rsidR="009907B3">
        <w:rPr>
          <w:rFonts w:ascii="Cambria" w:hAnsi="Cambria"/>
          <w:sz w:val="24"/>
          <w:szCs w:val="24"/>
        </w:rPr>
        <w:t>WT</w:t>
      </w:r>
      <w:r w:rsidR="00F27C25" w:rsidRPr="00CD0D15">
        <w:rPr>
          <w:rFonts w:ascii="Cambria" w:hAnsi="Cambria"/>
          <w:sz w:val="24"/>
          <w:szCs w:val="24"/>
        </w:rPr>
        <w:t xml:space="preserve"> biofilm was dominated by a longer lifetime species</w:t>
      </w:r>
      <w:r w:rsidR="006772D3">
        <w:rPr>
          <w:rFonts w:ascii="Cambria" w:hAnsi="Cambria"/>
          <w:sz w:val="24"/>
          <w:szCs w:val="24"/>
        </w:rPr>
        <w:t>, with G and S values shifted more to the left than</w:t>
      </w:r>
      <w:r w:rsidR="000B2AAC">
        <w:rPr>
          <w:rFonts w:ascii="Cambria" w:hAnsi="Cambria"/>
          <w:sz w:val="24"/>
          <w:szCs w:val="24"/>
        </w:rPr>
        <w:t xml:space="preserve"> those of</w:t>
      </w:r>
      <w:r w:rsidR="006772D3">
        <w:rPr>
          <w:rFonts w:ascii="Cambria" w:hAnsi="Cambria"/>
          <w:sz w:val="24"/>
          <w:szCs w:val="24"/>
        </w:rPr>
        <w:t xml:space="preserve"> the</w:t>
      </w:r>
      <w:r w:rsidR="00E239CF">
        <w:rPr>
          <w:rFonts w:ascii="Cambria" w:hAnsi="Cambria"/>
          <w:sz w:val="24"/>
          <w:szCs w:val="24"/>
        </w:rPr>
        <w:t xml:space="preserve"> </w:t>
      </w:r>
      <w:r w:rsidR="00E239CF" w:rsidRPr="00163272">
        <w:rPr>
          <w:rFonts w:ascii="Cambria" w:hAnsi="Cambria"/>
          <w:i/>
          <w:iCs/>
          <w:sz w:val="24"/>
          <w:szCs w:val="24"/>
        </w:rPr>
        <w:t>∆</w:t>
      </w:r>
      <w:proofErr w:type="spellStart"/>
      <w:r w:rsidR="00E239CF" w:rsidRPr="00163272">
        <w:rPr>
          <w:rFonts w:ascii="Cambria" w:hAnsi="Cambria"/>
          <w:i/>
          <w:iCs/>
          <w:sz w:val="24"/>
          <w:szCs w:val="24"/>
        </w:rPr>
        <w:t>phz</w:t>
      </w:r>
      <w:proofErr w:type="spellEnd"/>
      <w:r w:rsidR="00E239CF">
        <w:rPr>
          <w:rFonts w:ascii="Cambria" w:hAnsi="Cambria"/>
          <w:sz w:val="24"/>
          <w:szCs w:val="24"/>
        </w:rPr>
        <w:t xml:space="preserve"> strains</w:t>
      </w:r>
      <w:r w:rsidR="00163F9A">
        <w:rPr>
          <w:rFonts w:ascii="Cambria" w:hAnsi="Cambria"/>
          <w:sz w:val="24"/>
          <w:szCs w:val="24"/>
        </w:rPr>
        <w:t xml:space="preserve"> (</w:t>
      </w:r>
      <w:r w:rsidR="00163F9A" w:rsidRPr="00163F9A">
        <w:rPr>
          <w:rFonts w:ascii="Cambria" w:hAnsi="Cambria"/>
          <w:sz w:val="24"/>
          <w:szCs w:val="24"/>
        </w:rPr>
        <w:t xml:space="preserve">Wilcoxon rank sum test, p-value &lt; </w:t>
      </w:r>
      <w:r w:rsidR="00955437">
        <w:rPr>
          <w:rFonts w:ascii="Cambria" w:hAnsi="Cambria"/>
          <w:sz w:val="24"/>
          <w:szCs w:val="24"/>
        </w:rPr>
        <w:t xml:space="preserve">0.05 </w:t>
      </w:r>
      <w:r w:rsidR="00163F9A">
        <w:rPr>
          <w:rFonts w:ascii="Cambria" w:hAnsi="Cambria"/>
          <w:sz w:val="24"/>
          <w:szCs w:val="24"/>
        </w:rPr>
        <w:t xml:space="preserve">for both ASM and M9 </w:t>
      </w:r>
      <w:proofErr w:type="spellStart"/>
      <w:r w:rsidR="00163F9A">
        <w:rPr>
          <w:rFonts w:ascii="Cambria" w:hAnsi="Cambria"/>
          <w:sz w:val="24"/>
          <w:szCs w:val="24"/>
        </w:rPr>
        <w:t>suc</w:t>
      </w:r>
      <w:proofErr w:type="spellEnd"/>
      <w:r w:rsidR="00163F9A">
        <w:rPr>
          <w:rFonts w:ascii="Cambria" w:hAnsi="Cambria"/>
          <w:sz w:val="24"/>
          <w:szCs w:val="24"/>
        </w:rPr>
        <w:t xml:space="preserve"> comparisons)</w:t>
      </w:r>
      <w:r w:rsidR="00E239CF">
        <w:rPr>
          <w:rFonts w:ascii="Cambria" w:hAnsi="Cambria"/>
          <w:sz w:val="24"/>
          <w:szCs w:val="24"/>
        </w:rPr>
        <w:t xml:space="preserve">. </w:t>
      </w:r>
      <w:r w:rsidR="00163F9A">
        <w:rPr>
          <w:rFonts w:ascii="Cambria" w:hAnsi="Cambria"/>
          <w:sz w:val="24"/>
          <w:szCs w:val="24"/>
        </w:rPr>
        <w:t xml:space="preserve">The </w:t>
      </w:r>
      <w:r w:rsidR="009907B3">
        <w:rPr>
          <w:rFonts w:ascii="Cambria" w:hAnsi="Cambria"/>
          <w:sz w:val="24"/>
          <w:szCs w:val="24"/>
        </w:rPr>
        <w:t>WT</w:t>
      </w:r>
      <w:r w:rsidR="00E239CF">
        <w:rPr>
          <w:rFonts w:ascii="Cambria" w:hAnsi="Cambria"/>
          <w:sz w:val="24"/>
          <w:szCs w:val="24"/>
        </w:rPr>
        <w:t xml:space="preserve"> </w:t>
      </w:r>
      <w:r w:rsidR="00163F9A">
        <w:rPr>
          <w:rFonts w:ascii="Cambria" w:hAnsi="Cambria"/>
          <w:sz w:val="24"/>
          <w:szCs w:val="24"/>
        </w:rPr>
        <w:t>fluorescence</w:t>
      </w:r>
      <w:r w:rsidR="00E239CF">
        <w:rPr>
          <w:rFonts w:ascii="Cambria" w:hAnsi="Cambria"/>
          <w:sz w:val="24"/>
          <w:szCs w:val="24"/>
        </w:rPr>
        <w:t xml:space="preserve"> </w:t>
      </w:r>
      <w:r w:rsidR="00163F9A">
        <w:rPr>
          <w:rFonts w:ascii="Cambria" w:hAnsi="Cambria"/>
          <w:sz w:val="24"/>
          <w:szCs w:val="24"/>
        </w:rPr>
        <w:t>lifetime</w:t>
      </w:r>
      <w:r w:rsidR="0030615F">
        <w:rPr>
          <w:rFonts w:ascii="Cambria" w:hAnsi="Cambria"/>
          <w:sz w:val="24"/>
          <w:szCs w:val="24"/>
        </w:rPr>
        <w:t xml:space="preserve"> signal</w:t>
      </w:r>
      <w:r w:rsidR="00E239CF">
        <w:rPr>
          <w:rFonts w:ascii="Cambria" w:hAnsi="Cambria"/>
          <w:sz w:val="24"/>
          <w:szCs w:val="24"/>
        </w:rPr>
        <w:t>s</w:t>
      </w:r>
      <w:r w:rsidR="0030615F">
        <w:rPr>
          <w:rFonts w:ascii="Cambria" w:hAnsi="Cambria"/>
          <w:sz w:val="24"/>
          <w:szCs w:val="24"/>
        </w:rPr>
        <w:t xml:space="preserve"> </w:t>
      </w:r>
      <w:r w:rsidR="00E239CF">
        <w:rPr>
          <w:rFonts w:ascii="Cambria" w:hAnsi="Cambria"/>
          <w:sz w:val="24"/>
          <w:szCs w:val="24"/>
        </w:rPr>
        <w:t xml:space="preserve">in both media types were </w:t>
      </w:r>
      <w:r w:rsidR="00F27C25" w:rsidRPr="00CD0D15">
        <w:rPr>
          <w:rFonts w:ascii="Cambria" w:hAnsi="Cambria"/>
          <w:sz w:val="24"/>
          <w:szCs w:val="24"/>
        </w:rPr>
        <w:t xml:space="preserve">near </w:t>
      </w:r>
      <w:r w:rsidR="0009472C">
        <w:rPr>
          <w:rFonts w:ascii="Cambria" w:hAnsi="Cambria"/>
          <w:sz w:val="24"/>
          <w:szCs w:val="24"/>
        </w:rPr>
        <w:t xml:space="preserve">the </w:t>
      </w:r>
      <w:r w:rsidR="00F27C25" w:rsidRPr="00CD0D15">
        <w:rPr>
          <w:rFonts w:ascii="Cambria" w:hAnsi="Cambria"/>
          <w:sz w:val="24"/>
          <w:szCs w:val="24"/>
        </w:rPr>
        <w:t>reduced pyocyanin</w:t>
      </w:r>
      <w:r w:rsidR="0030615F">
        <w:rPr>
          <w:rFonts w:ascii="Cambria" w:hAnsi="Cambria"/>
          <w:sz w:val="24"/>
          <w:szCs w:val="24"/>
        </w:rPr>
        <w:t xml:space="preserve"> </w:t>
      </w:r>
      <w:r w:rsidR="00163F9A">
        <w:rPr>
          <w:rFonts w:ascii="Cambria" w:hAnsi="Cambria"/>
          <w:sz w:val="24"/>
          <w:szCs w:val="24"/>
        </w:rPr>
        <w:t>signal</w:t>
      </w:r>
      <w:r w:rsidR="00F27C25" w:rsidRPr="00CD0D15">
        <w:rPr>
          <w:rFonts w:ascii="Cambria" w:hAnsi="Cambria"/>
          <w:sz w:val="24"/>
          <w:szCs w:val="24"/>
        </w:rPr>
        <w:t>.</w:t>
      </w:r>
      <w:r w:rsidR="0009472C">
        <w:rPr>
          <w:rFonts w:ascii="Cambria" w:hAnsi="Cambria"/>
          <w:sz w:val="24"/>
          <w:szCs w:val="24"/>
        </w:rPr>
        <w:t xml:space="preserve"> Notably, the long </w:t>
      </w:r>
      <w:r w:rsidR="00F27C25" w:rsidRPr="002C14DB">
        <w:rPr>
          <w:rFonts w:ascii="Cambria" w:hAnsi="Cambria"/>
          <w:sz w:val="24"/>
          <w:szCs w:val="24"/>
          <w:highlight w:val="yellow"/>
        </w:rPr>
        <w:t xml:space="preserve">lifetime signal </w:t>
      </w:r>
      <w:r w:rsidR="00EC13F6">
        <w:rPr>
          <w:rFonts w:ascii="Cambria" w:hAnsi="Cambria"/>
          <w:sz w:val="24"/>
          <w:szCs w:val="24"/>
          <w:highlight w:val="yellow"/>
        </w:rPr>
        <w:t xml:space="preserve">associated with the WT cultures </w:t>
      </w:r>
      <w:r w:rsidR="00F27C25" w:rsidRPr="002C14DB">
        <w:rPr>
          <w:rFonts w:ascii="Cambria" w:hAnsi="Cambria"/>
          <w:sz w:val="24"/>
          <w:szCs w:val="24"/>
          <w:highlight w:val="yellow"/>
        </w:rPr>
        <w:t xml:space="preserve">was </w:t>
      </w:r>
      <w:r w:rsidR="007D1AFF">
        <w:rPr>
          <w:rFonts w:ascii="Cambria" w:hAnsi="Cambria"/>
          <w:sz w:val="24"/>
          <w:szCs w:val="24"/>
          <w:highlight w:val="yellow"/>
        </w:rPr>
        <w:t>prominent</w:t>
      </w:r>
      <w:r w:rsidR="0009472C" w:rsidRPr="002C14DB">
        <w:rPr>
          <w:rFonts w:ascii="Cambria" w:hAnsi="Cambria"/>
          <w:sz w:val="24"/>
          <w:szCs w:val="24"/>
          <w:highlight w:val="yellow"/>
        </w:rPr>
        <w:t xml:space="preserve"> </w:t>
      </w:r>
      <w:r w:rsidR="00F27C25" w:rsidRPr="002C14DB">
        <w:rPr>
          <w:rFonts w:ascii="Cambria" w:hAnsi="Cambria"/>
          <w:sz w:val="24"/>
          <w:szCs w:val="24"/>
          <w:highlight w:val="yellow"/>
        </w:rPr>
        <w:t xml:space="preserve">when a coverslip was placed </w:t>
      </w:r>
      <w:r w:rsidR="0009472C">
        <w:rPr>
          <w:rFonts w:ascii="Cambria" w:hAnsi="Cambria"/>
          <w:sz w:val="24"/>
          <w:szCs w:val="24"/>
          <w:highlight w:val="yellow"/>
        </w:rPr>
        <w:t>the surface of the</w:t>
      </w:r>
      <w:r w:rsidR="00F27C25" w:rsidRPr="002C14DB">
        <w:rPr>
          <w:rFonts w:ascii="Cambria" w:hAnsi="Cambria"/>
          <w:sz w:val="24"/>
          <w:szCs w:val="24"/>
          <w:highlight w:val="yellow"/>
        </w:rPr>
        <w:t xml:space="preserve"> biofilm sample</w:t>
      </w:r>
      <w:r w:rsidR="009907B3">
        <w:rPr>
          <w:rFonts w:ascii="Cambria" w:hAnsi="Cambria"/>
          <w:sz w:val="24"/>
          <w:szCs w:val="24"/>
          <w:highlight w:val="yellow"/>
        </w:rPr>
        <w:t>s</w:t>
      </w:r>
      <w:r w:rsidR="0009472C">
        <w:rPr>
          <w:rFonts w:ascii="Cambria" w:hAnsi="Cambria"/>
          <w:sz w:val="24"/>
          <w:szCs w:val="24"/>
          <w:highlight w:val="yellow"/>
        </w:rPr>
        <w:t xml:space="preserve"> to facilitate imaging with higher-resolution water objectives</w:t>
      </w:r>
      <w:r w:rsidR="00F27C25" w:rsidRPr="002C14DB">
        <w:rPr>
          <w:rFonts w:ascii="Cambria" w:hAnsi="Cambria"/>
          <w:sz w:val="24"/>
          <w:szCs w:val="24"/>
          <w:highlight w:val="yellow"/>
        </w:rPr>
        <w:t xml:space="preserve">. </w:t>
      </w:r>
      <w:r w:rsidR="0009472C">
        <w:rPr>
          <w:rFonts w:ascii="Cambria" w:hAnsi="Cambria"/>
          <w:sz w:val="24"/>
          <w:szCs w:val="24"/>
          <w:highlight w:val="yellow"/>
        </w:rPr>
        <w:t>When imaged with an air objective, t</w:t>
      </w:r>
      <w:r w:rsidR="00715463">
        <w:rPr>
          <w:rFonts w:ascii="Cambria" w:hAnsi="Cambria"/>
          <w:sz w:val="24"/>
          <w:szCs w:val="24"/>
          <w:highlight w:val="yellow"/>
        </w:rPr>
        <w:t xml:space="preserve">he lifetime signal of the biofilm with a coverslip was closer to reduced </w:t>
      </w:r>
      <w:r w:rsidR="00715463">
        <w:rPr>
          <w:rFonts w:ascii="Cambria" w:hAnsi="Cambria"/>
          <w:sz w:val="24"/>
          <w:szCs w:val="24"/>
          <w:highlight w:val="yellow"/>
        </w:rPr>
        <w:lastRenderedPageBreak/>
        <w:t>pyocyanin than that of the sample without a cover slip</w:t>
      </w:r>
      <w:r w:rsidR="00955437">
        <w:rPr>
          <w:rFonts w:ascii="Cambria" w:hAnsi="Cambria"/>
          <w:sz w:val="24"/>
          <w:szCs w:val="24"/>
          <w:highlight w:val="yellow"/>
        </w:rPr>
        <w:t xml:space="preserve"> (</w:t>
      </w:r>
      <w:r w:rsidR="00955437" w:rsidRPr="002D2586">
        <w:rPr>
          <w:rFonts w:ascii="Cambria" w:hAnsi="Cambria"/>
          <w:b/>
          <w:bCs/>
          <w:sz w:val="24"/>
          <w:szCs w:val="24"/>
          <w:highlight w:val="yellow"/>
          <w:rPrChange w:id="124" w:author="Tara Gallagher" w:date="2022-04-24T17:53:00Z">
            <w:rPr>
              <w:rFonts w:ascii="Cambria" w:hAnsi="Cambria"/>
              <w:sz w:val="24"/>
              <w:szCs w:val="24"/>
              <w:highlight w:val="yellow"/>
            </w:rPr>
          </w:rPrChange>
        </w:rPr>
        <w:t>Fig. S</w:t>
      </w:r>
      <w:ins w:id="125" w:author="Tara Gallagher" w:date="2022-04-24T17:53:00Z">
        <w:r w:rsidR="002D2586" w:rsidRPr="002D2586">
          <w:rPr>
            <w:rFonts w:ascii="Cambria" w:hAnsi="Cambria"/>
            <w:b/>
            <w:bCs/>
            <w:sz w:val="24"/>
            <w:szCs w:val="24"/>
            <w:highlight w:val="yellow"/>
            <w:rPrChange w:id="126" w:author="Tara Gallagher" w:date="2022-04-24T17:53:00Z">
              <w:rPr>
                <w:rFonts w:ascii="Cambria" w:hAnsi="Cambria"/>
                <w:sz w:val="24"/>
                <w:szCs w:val="24"/>
                <w:highlight w:val="yellow"/>
              </w:rPr>
            </w:rPrChange>
          </w:rPr>
          <w:t>7</w:t>
        </w:r>
      </w:ins>
      <w:del w:id="127" w:author="Tara Gallagher" w:date="2022-04-24T17:53:00Z">
        <w:r w:rsidR="00955437" w:rsidDel="002D2586">
          <w:rPr>
            <w:rFonts w:ascii="Cambria" w:hAnsi="Cambria"/>
            <w:sz w:val="24"/>
            <w:szCs w:val="24"/>
            <w:highlight w:val="yellow"/>
          </w:rPr>
          <w:delText>X</w:delText>
        </w:r>
      </w:del>
      <w:r w:rsidR="00955437">
        <w:rPr>
          <w:rFonts w:ascii="Cambria" w:hAnsi="Cambria"/>
          <w:sz w:val="24"/>
          <w:szCs w:val="24"/>
          <w:highlight w:val="yellow"/>
        </w:rPr>
        <w:t>)</w:t>
      </w:r>
      <w:ins w:id="128" w:author="Tara Gallagher" w:date="2022-05-01T14:36:00Z">
        <w:r w:rsidR="001C72DC">
          <w:rPr>
            <w:rFonts w:ascii="Cambria" w:hAnsi="Cambria"/>
            <w:sz w:val="24"/>
            <w:szCs w:val="24"/>
            <w:highlight w:val="yellow"/>
          </w:rPr>
          <w:t xml:space="preserve">, </w:t>
        </w:r>
        <w:commentRangeStart w:id="129"/>
        <w:r w:rsidR="001C72DC">
          <w:rPr>
            <w:rFonts w:ascii="Cambria" w:hAnsi="Cambria"/>
            <w:sz w:val="24"/>
            <w:szCs w:val="24"/>
            <w:highlight w:val="yellow"/>
          </w:rPr>
          <w:t>suggesting</w:t>
        </w:r>
      </w:ins>
      <w:commentRangeEnd w:id="129"/>
      <w:ins w:id="130" w:author="Tara Gallagher" w:date="2022-05-01T14:38:00Z">
        <w:r w:rsidR="001C72DC">
          <w:rPr>
            <w:rStyle w:val="CommentReference"/>
            <w:rFonts w:ascii="Times New Roman" w:eastAsia="Times New Roman" w:hAnsi="Times New Roman" w:cs="Times New Roman"/>
          </w:rPr>
          <w:commentReference w:id="129"/>
        </w:r>
      </w:ins>
      <w:ins w:id="131" w:author="Tara Gallagher" w:date="2022-05-01T14:36:00Z">
        <w:r w:rsidR="001C72DC">
          <w:rPr>
            <w:rFonts w:ascii="Cambria" w:hAnsi="Cambria"/>
            <w:sz w:val="24"/>
            <w:szCs w:val="24"/>
            <w:highlight w:val="yellow"/>
          </w:rPr>
          <w:t xml:space="preserve"> </w:t>
        </w:r>
      </w:ins>
      <w:ins w:id="132" w:author="Tara Gallagher" w:date="2022-05-01T14:37:00Z">
        <w:r w:rsidR="001C72DC">
          <w:rPr>
            <w:rFonts w:ascii="Cambria" w:hAnsi="Cambria"/>
            <w:sz w:val="24"/>
            <w:szCs w:val="24"/>
            <w:highlight w:val="yellow"/>
          </w:rPr>
          <w:t xml:space="preserve">that oxygen </w:t>
        </w:r>
      </w:ins>
      <w:r w:rsidR="00DB3AC6">
        <w:rPr>
          <w:rFonts w:ascii="Cambria" w:hAnsi="Cambria"/>
          <w:sz w:val="24"/>
          <w:szCs w:val="24"/>
          <w:highlight w:val="yellow"/>
        </w:rPr>
        <w:t xml:space="preserve">at the surface of the biofilm </w:t>
      </w:r>
      <w:ins w:id="133" w:author="Tara Gallagher" w:date="2022-05-01T14:37:00Z">
        <w:r w:rsidR="001C72DC">
          <w:rPr>
            <w:rFonts w:ascii="Cambria" w:hAnsi="Cambria"/>
            <w:sz w:val="24"/>
            <w:szCs w:val="24"/>
            <w:highlight w:val="yellow"/>
          </w:rPr>
          <w:t xml:space="preserve">was </w:t>
        </w:r>
      </w:ins>
      <w:r w:rsidR="00DB3AC6">
        <w:rPr>
          <w:rFonts w:ascii="Cambria" w:hAnsi="Cambria"/>
          <w:sz w:val="24"/>
          <w:szCs w:val="24"/>
          <w:highlight w:val="yellow"/>
        </w:rPr>
        <w:t xml:space="preserve">rapidly </w:t>
      </w:r>
      <w:ins w:id="134" w:author="Tara Gallagher" w:date="2022-05-01T14:37:00Z">
        <w:r w:rsidR="001C72DC">
          <w:rPr>
            <w:rFonts w:ascii="Cambria" w:hAnsi="Cambria"/>
            <w:sz w:val="24"/>
            <w:szCs w:val="24"/>
            <w:highlight w:val="yellow"/>
          </w:rPr>
          <w:t>consumed</w:t>
        </w:r>
      </w:ins>
      <w:r w:rsidR="00DB3AC6">
        <w:rPr>
          <w:rFonts w:ascii="Cambria" w:hAnsi="Cambria"/>
          <w:sz w:val="24"/>
          <w:szCs w:val="24"/>
        </w:rPr>
        <w:t xml:space="preserve">. </w:t>
      </w:r>
    </w:p>
    <w:p w14:paraId="08A4273F" w14:textId="77777777" w:rsidR="00715463" w:rsidRDefault="00715463" w:rsidP="006B3AF0">
      <w:pPr>
        <w:spacing w:line="480" w:lineRule="auto"/>
        <w:rPr>
          <w:rFonts w:ascii="Cambria" w:hAnsi="Cambria"/>
          <w:sz w:val="24"/>
          <w:szCs w:val="24"/>
        </w:rPr>
      </w:pPr>
    </w:p>
    <w:p w14:paraId="5CD0FA94" w14:textId="45ED001F" w:rsidR="00152AED" w:rsidRPr="002C14DB" w:rsidRDefault="00152AED" w:rsidP="00F27C25">
      <w:pPr>
        <w:spacing w:line="480" w:lineRule="auto"/>
        <w:rPr>
          <w:rFonts w:ascii="Cambria" w:hAnsi="Cambria"/>
          <w:b/>
          <w:bCs/>
          <w:sz w:val="24"/>
          <w:szCs w:val="24"/>
        </w:rPr>
      </w:pPr>
      <w:r w:rsidRPr="002C14DB">
        <w:rPr>
          <w:rFonts w:ascii="Cambria" w:hAnsi="Cambria"/>
          <w:b/>
          <w:bCs/>
          <w:i/>
          <w:iCs/>
          <w:sz w:val="24"/>
          <w:szCs w:val="24"/>
        </w:rPr>
        <w:t xml:space="preserve">P. aeruginosa </w:t>
      </w:r>
      <w:r w:rsidR="006D3837" w:rsidRPr="006D3837">
        <w:rPr>
          <w:rFonts w:ascii="Cambria" w:hAnsi="Cambria"/>
          <w:b/>
          <w:bCs/>
          <w:sz w:val="24"/>
          <w:szCs w:val="24"/>
        </w:rPr>
        <w:t>fluoresce</w:t>
      </w:r>
      <w:r w:rsidR="006D3837">
        <w:rPr>
          <w:rFonts w:ascii="Cambria" w:hAnsi="Cambria"/>
          <w:b/>
          <w:bCs/>
          <w:sz w:val="24"/>
          <w:szCs w:val="24"/>
        </w:rPr>
        <w:t>nce</w:t>
      </w:r>
      <w:r w:rsidRPr="002C14DB">
        <w:rPr>
          <w:rFonts w:ascii="Cambria" w:hAnsi="Cambria"/>
          <w:b/>
          <w:bCs/>
          <w:sz w:val="24"/>
          <w:szCs w:val="24"/>
        </w:rPr>
        <w:t xml:space="preserve"> lifetime </w:t>
      </w:r>
      <w:r w:rsidR="00B40899" w:rsidRPr="002C14DB">
        <w:rPr>
          <w:rFonts w:ascii="Cambria" w:hAnsi="Cambria"/>
          <w:b/>
          <w:bCs/>
          <w:sz w:val="24"/>
          <w:szCs w:val="24"/>
        </w:rPr>
        <w:t xml:space="preserve">shifts in the presence of </w:t>
      </w:r>
      <w:proofErr w:type="spellStart"/>
      <w:r w:rsidR="00B40899" w:rsidRPr="002C14DB">
        <w:rPr>
          <w:rFonts w:ascii="Cambria" w:hAnsi="Cambria"/>
          <w:b/>
          <w:bCs/>
          <w:i/>
          <w:iCs/>
          <w:sz w:val="24"/>
          <w:szCs w:val="24"/>
        </w:rPr>
        <w:t>Rothia</w:t>
      </w:r>
      <w:proofErr w:type="spellEnd"/>
      <w:r w:rsidR="00B40899" w:rsidRPr="002C14DB">
        <w:rPr>
          <w:rFonts w:ascii="Cambria" w:hAnsi="Cambria"/>
          <w:b/>
          <w:bCs/>
          <w:i/>
          <w:iCs/>
          <w:sz w:val="24"/>
          <w:szCs w:val="24"/>
        </w:rPr>
        <w:t xml:space="preserve"> </w:t>
      </w:r>
      <w:r w:rsidR="00B40899" w:rsidRPr="002C14DB">
        <w:rPr>
          <w:rFonts w:ascii="Cambria" w:hAnsi="Cambria"/>
          <w:b/>
          <w:bCs/>
          <w:sz w:val="24"/>
          <w:szCs w:val="24"/>
        </w:rPr>
        <w:t xml:space="preserve">metabolites </w:t>
      </w:r>
    </w:p>
    <w:p w14:paraId="2A43A587" w14:textId="7483BCDA" w:rsidR="00F27C25" w:rsidRPr="00163F9A" w:rsidRDefault="00574D36" w:rsidP="00F27C25">
      <w:pPr>
        <w:spacing w:line="480" w:lineRule="auto"/>
        <w:rPr>
          <w:rFonts w:ascii="Cambria" w:hAnsi="Cambria"/>
          <w:sz w:val="24"/>
          <w:szCs w:val="24"/>
        </w:rPr>
      </w:pPr>
      <w:r>
        <w:rPr>
          <w:rFonts w:ascii="Cambria" w:hAnsi="Cambria"/>
          <w:sz w:val="24"/>
          <w:szCs w:val="24"/>
        </w:rPr>
        <w:tab/>
      </w:r>
      <w:r>
        <w:rPr>
          <w:rFonts w:ascii="Cambria" w:hAnsi="Cambria"/>
          <w:i/>
          <w:iCs/>
          <w:sz w:val="24"/>
          <w:szCs w:val="24"/>
        </w:rPr>
        <w:t xml:space="preserve">P. aeruginosa </w:t>
      </w:r>
      <w:r>
        <w:rPr>
          <w:rFonts w:ascii="Cambria" w:hAnsi="Cambria"/>
          <w:sz w:val="24"/>
          <w:szCs w:val="24"/>
        </w:rPr>
        <w:t xml:space="preserve">often co-colonizes infections with other microbes such as the fermenter, </w:t>
      </w:r>
      <w:proofErr w:type="spellStart"/>
      <w:r>
        <w:rPr>
          <w:rFonts w:ascii="Cambria" w:hAnsi="Cambria"/>
          <w:i/>
          <w:iCs/>
          <w:sz w:val="24"/>
          <w:szCs w:val="24"/>
        </w:rPr>
        <w:t>Rothia</w:t>
      </w:r>
      <w:proofErr w:type="spellEnd"/>
      <w:r>
        <w:rPr>
          <w:rFonts w:ascii="Cambria" w:hAnsi="Cambria"/>
          <w:i/>
          <w:iCs/>
          <w:sz w:val="24"/>
          <w:szCs w:val="24"/>
        </w:rPr>
        <w:t xml:space="preserve"> </w:t>
      </w:r>
      <w:proofErr w:type="spellStart"/>
      <w:r>
        <w:rPr>
          <w:rFonts w:ascii="Cambria" w:hAnsi="Cambria"/>
          <w:i/>
          <w:iCs/>
          <w:sz w:val="24"/>
          <w:szCs w:val="24"/>
        </w:rPr>
        <w:t>mucilaginosa</w:t>
      </w:r>
      <w:proofErr w:type="spellEnd"/>
      <w:r w:rsidR="00955437">
        <w:rPr>
          <w:rFonts w:ascii="Cambria" w:hAnsi="Cambria"/>
          <w:sz w:val="24"/>
          <w:szCs w:val="24"/>
        </w:rPr>
        <w:t xml:space="preserve">. In the presence of fermentation metabolites, </w:t>
      </w:r>
      <w:r w:rsidR="00955437">
        <w:rPr>
          <w:rFonts w:ascii="Cambria" w:hAnsi="Cambria"/>
          <w:i/>
          <w:sz w:val="24"/>
          <w:szCs w:val="24"/>
        </w:rPr>
        <w:t xml:space="preserve">P. aeruginosa </w:t>
      </w:r>
      <w:r w:rsidR="008C4A5F">
        <w:rPr>
          <w:rFonts w:ascii="Cambria" w:hAnsi="Cambria"/>
          <w:sz w:val="24"/>
          <w:szCs w:val="24"/>
        </w:rPr>
        <w:t xml:space="preserve">increases production of </w:t>
      </w:r>
      <w:r w:rsidR="00955437">
        <w:rPr>
          <w:rFonts w:ascii="Cambria" w:hAnsi="Cambria"/>
          <w:sz w:val="24"/>
          <w:szCs w:val="24"/>
        </w:rPr>
        <w:t>phenazines</w:t>
      </w:r>
      <w:r w:rsidR="00163272">
        <w:rPr>
          <w:rFonts w:ascii="Cambria" w:hAnsi="Cambria"/>
          <w:sz w:val="24"/>
          <w:szCs w:val="24"/>
        </w:rPr>
        <w:t xml:space="preserve"> </w:t>
      </w:r>
      <w:r w:rsidR="00163272">
        <w:rPr>
          <w:rFonts w:ascii="Cambria" w:hAnsi="Cambria"/>
          <w:sz w:val="24"/>
          <w:szCs w:val="24"/>
        </w:rPr>
        <w:fldChar w:fldCharType="begin"/>
      </w:r>
      <w:r w:rsidR="00836AB9">
        <w:rPr>
          <w:rFonts w:ascii="Cambria" w:hAnsi="Cambria"/>
          <w:sz w:val="24"/>
          <w:szCs w:val="24"/>
        </w:rPr>
        <w:instrText xml:space="preserve"> ADDIN ZOTERO_ITEM CSL_CITATION {"citationID":"ac8924rfq0","properties":{"formattedCitation":"(11, 12)","plainCitation":"(11, 12)","noteIndex":0},"citationItems":[{"id":225,"uris":["http://zotero.org/users/6261839/items/HP3U7RV9"],"itemData":{"id":225,"type":"article-journal","abstract":"The respiratory tract of cystic fibrosis (CF) patients harbor persistent microbial communities (CF airway microbiome) with Pseudomonas aeruginosa emerging as a dominant pathogen. Within a polymicrobial infection, interactions between co-habitant microbes can be important for pathogenesis, but even when considered, these interactions are not well understood. Here, we show with in vitro experiments that, compared with glucose, common fermentation products from co-habitant bacteria significantly increase virulence factor production, antimicrobial activity and biofilm formation of P. aeruginosa. The maximum stimulating effect was produced with the fermentation product 2,3-butanediol, which is a substrate for P. aeruginosa, resulting in a metabolic relationship between fermenters and this pathogen. The global transcription regulator LasI LasR, which controls quorum sensing, was upregulated threefold with 2,3-butanediol, resulting in higher phenazine and exotoxin concentrations and improved biofilm formation. This indicates that the success of P. aeruginosa in CF airway microbiomes could be governed by the location within the food web with fermenting bacteria. Our findings suggest that interbacterial metabolite transfer in polymicrobial infections stimulates virulence of P. aeruginosa and could have a considerable impact on disease progression.","container-title":"The ISME Journal","DOI":"10.1038/ismej.2013.232","ISSN":"1751-7362","issue":"6","journalAbbreviation":"ISME J","language":"en","page":"1210-1220","source":"www.nature.com","title":"Metabolite transfer with the fermentation product 2,3-butanediol enhances virulence by Pseudomonas aeruginosa","volume":"8","author":[{"family":"Venkataraman","given":"Arvind"},{"family":"Rosenbaum","given":"Miriam A."},{"family":"Werner","given":"Jeffrey J."},{"family":"Winans","given":"Stephen C."},{"family":"Angenent","given":"Largus T."}],"issued":{"date-parts":[["2014",6]]}}},{"id":1467,"uris":["http://zotero.org/users/6261839/items/42MA2H8I"],"itemData":{"id":1467,"type":"article-journal","container-title":"FEMS microbiology letters","issue":"10","note":"publisher: Oxford University Press","page":"fny082","source":"Google Scholar","title":"Fermentation products in the cystic fibrosis airways induce aggregation and dormancy-associated expression profiles in a CF clinical isolate of Pseudomonas aeruginosa","volume":"365","author":[{"family":"Phan","given":"Joann"},{"family":"Gallagher","given":"Tara"},{"family":"Oliver","given":"Andrew"},{"family":"England","given":"Whitney E."},{"family":"Whiteson","given":"Katrine"}],"issued":{"date-parts":[["2018"]]}}}],"schema":"https://github.com/citation-style-language/schema/raw/master/csl-citation.json"} </w:instrText>
      </w:r>
      <w:r w:rsidR="00163272">
        <w:rPr>
          <w:rFonts w:ascii="Cambria" w:hAnsi="Cambria"/>
          <w:sz w:val="24"/>
          <w:szCs w:val="24"/>
        </w:rPr>
        <w:fldChar w:fldCharType="separate"/>
      </w:r>
      <w:r w:rsidR="002030D4" w:rsidRPr="002030D4">
        <w:rPr>
          <w:rFonts w:ascii="Cambria" w:hAnsi="Cambria" w:cs="Times New Roman"/>
          <w:sz w:val="24"/>
        </w:rPr>
        <w:t>(11, 12)</w:t>
      </w:r>
      <w:r w:rsidR="00163272">
        <w:rPr>
          <w:rFonts w:ascii="Cambria" w:hAnsi="Cambria"/>
          <w:sz w:val="24"/>
          <w:szCs w:val="24"/>
        </w:rPr>
        <w:fldChar w:fldCharType="end"/>
      </w:r>
      <w:r>
        <w:rPr>
          <w:rFonts w:ascii="Cambria" w:hAnsi="Cambria"/>
          <w:sz w:val="24"/>
          <w:szCs w:val="24"/>
        </w:rPr>
        <w:t xml:space="preserve">. </w:t>
      </w:r>
      <w:r w:rsidR="00955437">
        <w:rPr>
          <w:rFonts w:ascii="Cambria" w:hAnsi="Cambria"/>
          <w:sz w:val="24"/>
          <w:szCs w:val="24"/>
        </w:rPr>
        <w:t>The CF strain,</w:t>
      </w:r>
      <w:r w:rsidR="00163F9A">
        <w:rPr>
          <w:rFonts w:ascii="Cambria" w:hAnsi="Cambria"/>
          <w:sz w:val="24"/>
          <w:szCs w:val="24"/>
        </w:rPr>
        <w:t xml:space="preserve"> </w:t>
      </w:r>
      <w:r w:rsidR="008C4A5F">
        <w:rPr>
          <w:rFonts w:ascii="Cambria" w:hAnsi="Cambria"/>
          <w:i/>
          <w:iCs/>
          <w:sz w:val="24"/>
          <w:szCs w:val="24"/>
        </w:rPr>
        <w:t xml:space="preserve">P. aeruginosa </w:t>
      </w:r>
      <w:r w:rsidR="008C4A5F">
        <w:rPr>
          <w:rFonts w:ascii="Cambria" w:hAnsi="Cambria"/>
          <w:sz w:val="24"/>
          <w:szCs w:val="24"/>
        </w:rPr>
        <w:t>PaFLR01</w:t>
      </w:r>
      <w:r w:rsidR="00955437">
        <w:rPr>
          <w:rFonts w:ascii="Cambria" w:hAnsi="Cambria"/>
          <w:sz w:val="24"/>
          <w:szCs w:val="24"/>
        </w:rPr>
        <w:t>,</w:t>
      </w:r>
      <w:r w:rsidR="008C4A5F">
        <w:rPr>
          <w:rFonts w:ascii="Cambria" w:hAnsi="Cambria"/>
          <w:sz w:val="24"/>
          <w:szCs w:val="24"/>
        </w:rPr>
        <w:t xml:space="preserve"> </w:t>
      </w:r>
      <w:r w:rsidR="00163F9A">
        <w:rPr>
          <w:rFonts w:ascii="Cambria" w:hAnsi="Cambria"/>
          <w:sz w:val="24"/>
          <w:szCs w:val="24"/>
        </w:rPr>
        <w:t xml:space="preserve">was </w:t>
      </w:r>
      <w:r w:rsidR="008C4A5F">
        <w:rPr>
          <w:rFonts w:ascii="Cambria" w:hAnsi="Cambria"/>
          <w:sz w:val="24"/>
          <w:szCs w:val="24"/>
        </w:rPr>
        <w:t xml:space="preserve">grown with supernatant from </w:t>
      </w:r>
      <w:r w:rsidR="008C4A5F">
        <w:rPr>
          <w:rFonts w:ascii="Cambria" w:hAnsi="Cambria"/>
          <w:i/>
          <w:iCs/>
          <w:sz w:val="24"/>
          <w:szCs w:val="24"/>
        </w:rPr>
        <w:t xml:space="preserve">R. </w:t>
      </w:r>
      <w:proofErr w:type="spellStart"/>
      <w:r w:rsidR="008C4A5F">
        <w:rPr>
          <w:rFonts w:ascii="Cambria" w:hAnsi="Cambria"/>
          <w:i/>
          <w:iCs/>
          <w:sz w:val="24"/>
          <w:szCs w:val="24"/>
        </w:rPr>
        <w:t>mucilaginosa</w:t>
      </w:r>
      <w:proofErr w:type="spellEnd"/>
      <w:r w:rsidR="008C4A5F">
        <w:rPr>
          <w:rFonts w:ascii="Cambria" w:hAnsi="Cambria"/>
          <w:i/>
          <w:iCs/>
          <w:sz w:val="24"/>
          <w:szCs w:val="24"/>
        </w:rPr>
        <w:t xml:space="preserve"> (</w:t>
      </w:r>
      <w:r w:rsidR="008C4A5F">
        <w:rPr>
          <w:rFonts w:ascii="Cambria" w:hAnsi="Cambria"/>
          <w:sz w:val="24"/>
          <w:szCs w:val="24"/>
        </w:rPr>
        <w:t xml:space="preserve">M9 </w:t>
      </w:r>
      <w:proofErr w:type="spellStart"/>
      <w:r w:rsidR="008C4A5F">
        <w:rPr>
          <w:rFonts w:ascii="Cambria" w:hAnsi="Cambria"/>
          <w:sz w:val="24"/>
          <w:szCs w:val="24"/>
        </w:rPr>
        <w:t>suc</w:t>
      </w:r>
      <w:proofErr w:type="spellEnd"/>
      <w:r w:rsidR="008C4A5F">
        <w:rPr>
          <w:rFonts w:ascii="Cambria" w:hAnsi="Cambria"/>
          <w:sz w:val="24"/>
          <w:szCs w:val="24"/>
        </w:rPr>
        <w:t xml:space="preserve"> + sup</w:t>
      </w:r>
      <w:r w:rsidR="00163F9A">
        <w:rPr>
          <w:rFonts w:ascii="Cambria" w:hAnsi="Cambria"/>
          <w:sz w:val="24"/>
          <w:szCs w:val="24"/>
        </w:rPr>
        <w:t xml:space="preserve">), in M9 media alone (M9 </w:t>
      </w:r>
      <w:proofErr w:type="spellStart"/>
      <w:r w:rsidR="00163F9A">
        <w:rPr>
          <w:rFonts w:ascii="Cambria" w:hAnsi="Cambria"/>
          <w:sz w:val="24"/>
          <w:szCs w:val="24"/>
        </w:rPr>
        <w:t>suc</w:t>
      </w:r>
      <w:proofErr w:type="spellEnd"/>
      <w:r w:rsidR="00163F9A">
        <w:rPr>
          <w:rFonts w:ascii="Cambria" w:hAnsi="Cambria"/>
          <w:sz w:val="24"/>
          <w:szCs w:val="24"/>
        </w:rPr>
        <w:t>), or</w:t>
      </w:r>
      <w:del w:id="135" w:author="Heather Maughan" w:date="2022-03-17T06:47:00Z">
        <w:r w:rsidR="00163F9A" w:rsidDel="00D367BD">
          <w:rPr>
            <w:rFonts w:ascii="Cambria" w:hAnsi="Cambria"/>
            <w:sz w:val="24"/>
            <w:szCs w:val="24"/>
          </w:rPr>
          <w:delText xml:space="preserve"> </w:delText>
        </w:r>
      </w:del>
      <w:r w:rsidR="00163F9A">
        <w:rPr>
          <w:rFonts w:ascii="Cambria" w:hAnsi="Cambria"/>
          <w:sz w:val="24"/>
          <w:szCs w:val="24"/>
        </w:rPr>
        <w:t xml:space="preserve"> in the background media of the </w:t>
      </w:r>
      <w:proofErr w:type="spellStart"/>
      <w:r w:rsidR="00163F9A">
        <w:rPr>
          <w:rFonts w:ascii="Cambria" w:hAnsi="Cambria"/>
          <w:i/>
          <w:iCs/>
          <w:sz w:val="24"/>
          <w:szCs w:val="24"/>
        </w:rPr>
        <w:t>Rothia</w:t>
      </w:r>
      <w:proofErr w:type="spellEnd"/>
      <w:r w:rsidR="00163F9A">
        <w:rPr>
          <w:rFonts w:ascii="Cambria" w:hAnsi="Cambria"/>
          <w:i/>
          <w:iCs/>
          <w:sz w:val="24"/>
          <w:szCs w:val="24"/>
        </w:rPr>
        <w:t xml:space="preserve"> </w:t>
      </w:r>
      <w:r w:rsidR="00163F9A">
        <w:rPr>
          <w:rFonts w:ascii="Cambria" w:hAnsi="Cambria"/>
          <w:sz w:val="24"/>
          <w:szCs w:val="24"/>
        </w:rPr>
        <w:t>supernatant (ASM)</w:t>
      </w:r>
      <w:r w:rsidR="006006DA">
        <w:rPr>
          <w:rFonts w:ascii="Cambria" w:hAnsi="Cambria"/>
          <w:sz w:val="24"/>
          <w:szCs w:val="24"/>
        </w:rPr>
        <w:t xml:space="preserve"> (</w:t>
      </w:r>
      <w:r w:rsidR="006006DA" w:rsidRPr="00760A78">
        <w:rPr>
          <w:rFonts w:ascii="Cambria" w:hAnsi="Cambria"/>
          <w:b/>
          <w:bCs/>
          <w:sz w:val="24"/>
          <w:szCs w:val="24"/>
        </w:rPr>
        <w:t>Fig. 5</w:t>
      </w:r>
      <w:r w:rsidR="006006DA">
        <w:rPr>
          <w:rFonts w:ascii="Cambria" w:hAnsi="Cambria"/>
          <w:sz w:val="24"/>
          <w:szCs w:val="24"/>
        </w:rPr>
        <w:t>)</w:t>
      </w:r>
      <w:r w:rsidR="00163F9A">
        <w:rPr>
          <w:rFonts w:ascii="Cambria" w:hAnsi="Cambria"/>
          <w:sz w:val="24"/>
          <w:szCs w:val="24"/>
        </w:rPr>
        <w:t xml:space="preserve">. The G </w:t>
      </w:r>
      <w:r w:rsidR="00163F9A" w:rsidRPr="008C4A5F">
        <w:rPr>
          <w:rFonts w:ascii="Cambria" w:hAnsi="Cambria"/>
          <w:sz w:val="24"/>
          <w:szCs w:val="24"/>
        </w:rPr>
        <w:t xml:space="preserve">and S distributions </w:t>
      </w:r>
      <w:r w:rsidR="00163F9A">
        <w:rPr>
          <w:rFonts w:ascii="Cambria" w:hAnsi="Cambria"/>
          <w:sz w:val="24"/>
          <w:szCs w:val="24"/>
        </w:rPr>
        <w:t xml:space="preserve">of </w:t>
      </w:r>
      <w:r w:rsidR="00163F9A">
        <w:rPr>
          <w:rFonts w:ascii="Cambria" w:hAnsi="Cambria"/>
          <w:i/>
          <w:iCs/>
          <w:sz w:val="24"/>
          <w:szCs w:val="24"/>
        </w:rPr>
        <w:t xml:space="preserve">P. aeruginosa </w:t>
      </w:r>
      <w:r w:rsidR="00163F9A">
        <w:rPr>
          <w:rFonts w:ascii="Cambria" w:hAnsi="Cambria"/>
          <w:sz w:val="24"/>
          <w:szCs w:val="24"/>
        </w:rPr>
        <w:t xml:space="preserve">grown in M9 </w:t>
      </w:r>
      <w:proofErr w:type="spellStart"/>
      <w:r w:rsidR="00163F9A">
        <w:rPr>
          <w:rFonts w:ascii="Cambria" w:hAnsi="Cambria"/>
          <w:sz w:val="24"/>
          <w:szCs w:val="24"/>
        </w:rPr>
        <w:t>suc</w:t>
      </w:r>
      <w:proofErr w:type="spellEnd"/>
      <w:r w:rsidR="00163F9A">
        <w:rPr>
          <w:rFonts w:ascii="Cambria" w:hAnsi="Cambria"/>
          <w:sz w:val="24"/>
          <w:szCs w:val="24"/>
        </w:rPr>
        <w:t xml:space="preserve"> + sup </w:t>
      </w:r>
      <w:proofErr w:type="gramStart"/>
      <w:r w:rsidR="00163F9A" w:rsidRPr="008C4A5F">
        <w:rPr>
          <w:rFonts w:ascii="Cambria" w:hAnsi="Cambria"/>
          <w:sz w:val="24"/>
          <w:szCs w:val="24"/>
        </w:rPr>
        <w:t>were</w:t>
      </w:r>
      <w:proofErr w:type="gramEnd"/>
      <w:r w:rsidR="00163F9A" w:rsidRPr="008C4A5F">
        <w:rPr>
          <w:rFonts w:ascii="Cambria" w:hAnsi="Cambria"/>
          <w:sz w:val="24"/>
          <w:szCs w:val="24"/>
        </w:rPr>
        <w:t xml:space="preserve"> significantly shifted to the left of </w:t>
      </w:r>
      <w:r w:rsidR="00163F9A">
        <w:rPr>
          <w:rFonts w:ascii="Cambria" w:hAnsi="Cambria"/>
          <w:sz w:val="24"/>
          <w:szCs w:val="24"/>
        </w:rPr>
        <w:t xml:space="preserve">the M9 alone and ASM cultures </w:t>
      </w:r>
      <w:r w:rsidR="00163F9A" w:rsidRPr="008C4A5F">
        <w:rPr>
          <w:rFonts w:ascii="Cambria" w:hAnsi="Cambria"/>
          <w:sz w:val="24"/>
          <w:szCs w:val="24"/>
        </w:rPr>
        <w:t>(Wilcoxon rank sum test, p-value &lt; 2.2e-16</w:t>
      </w:r>
      <w:r w:rsidR="006006DA">
        <w:rPr>
          <w:rFonts w:ascii="Cambria" w:hAnsi="Cambria"/>
          <w:sz w:val="24"/>
          <w:szCs w:val="24"/>
        </w:rPr>
        <w:t>, Fig. 5A</w:t>
      </w:r>
      <w:r w:rsidR="00163F9A">
        <w:rPr>
          <w:rFonts w:ascii="Cambria" w:hAnsi="Cambria"/>
          <w:sz w:val="24"/>
          <w:szCs w:val="24"/>
        </w:rPr>
        <w:t>).</w:t>
      </w:r>
      <w:r w:rsidR="00955437">
        <w:rPr>
          <w:rFonts w:ascii="Cambria" w:hAnsi="Cambria"/>
          <w:i/>
          <w:sz w:val="24"/>
          <w:szCs w:val="24"/>
        </w:rPr>
        <w:t xml:space="preserve"> P. aeruginosa </w:t>
      </w:r>
      <w:r w:rsidR="00163F9A" w:rsidRPr="00BB5F44">
        <w:rPr>
          <w:rFonts w:ascii="Cambria" w:hAnsi="Cambria"/>
          <w:sz w:val="24"/>
          <w:szCs w:val="24"/>
        </w:rPr>
        <w:t xml:space="preserve">lifetime </w:t>
      </w:r>
      <w:r w:rsidR="00163F9A">
        <w:rPr>
          <w:rFonts w:ascii="Cambria" w:hAnsi="Cambria"/>
          <w:sz w:val="24"/>
          <w:szCs w:val="24"/>
        </w:rPr>
        <w:t xml:space="preserve">signal </w:t>
      </w:r>
      <w:r w:rsidR="008C4A5F">
        <w:rPr>
          <w:rFonts w:ascii="Cambria" w:hAnsi="Cambria"/>
          <w:sz w:val="24"/>
          <w:szCs w:val="24"/>
        </w:rPr>
        <w:t>shift</w:t>
      </w:r>
      <w:r w:rsidR="00BB5F44">
        <w:rPr>
          <w:rFonts w:ascii="Cambria" w:hAnsi="Cambria"/>
          <w:sz w:val="24"/>
          <w:szCs w:val="24"/>
        </w:rPr>
        <w:t>ed</w:t>
      </w:r>
      <w:r w:rsidR="00163F9A">
        <w:rPr>
          <w:rFonts w:ascii="Cambria" w:hAnsi="Cambria"/>
          <w:sz w:val="24"/>
          <w:szCs w:val="24"/>
        </w:rPr>
        <w:t xml:space="preserve"> </w:t>
      </w:r>
      <w:r w:rsidR="008C4A5F">
        <w:rPr>
          <w:rFonts w:ascii="Cambria" w:hAnsi="Cambria"/>
          <w:sz w:val="24"/>
          <w:szCs w:val="24"/>
        </w:rPr>
        <w:t xml:space="preserve">towards reduced pyocyanin </w:t>
      </w:r>
      <w:r w:rsidR="00163F9A">
        <w:rPr>
          <w:rFonts w:ascii="Cambria" w:hAnsi="Cambria"/>
          <w:sz w:val="24"/>
          <w:szCs w:val="24"/>
        </w:rPr>
        <w:t xml:space="preserve">in the presence of </w:t>
      </w:r>
      <w:proofErr w:type="spellStart"/>
      <w:r w:rsidR="00163F9A">
        <w:rPr>
          <w:rFonts w:ascii="Cambria" w:hAnsi="Cambria"/>
          <w:i/>
          <w:iCs/>
          <w:sz w:val="24"/>
          <w:szCs w:val="24"/>
        </w:rPr>
        <w:t>Rothia</w:t>
      </w:r>
      <w:proofErr w:type="spellEnd"/>
      <w:ins w:id="136" w:author="Heather Maughan" w:date="2022-03-17T09:20:00Z">
        <w:r w:rsidR="00E7638E">
          <w:rPr>
            <w:rFonts w:ascii="Cambria" w:hAnsi="Cambria"/>
            <w:i/>
            <w:iCs/>
            <w:sz w:val="24"/>
            <w:szCs w:val="24"/>
          </w:rPr>
          <w:t>-</w:t>
        </w:r>
      </w:ins>
      <w:del w:id="137" w:author="Heather Maughan" w:date="2022-03-17T09:20:00Z">
        <w:r w:rsidR="00163F9A" w:rsidDel="00E7638E">
          <w:rPr>
            <w:rFonts w:ascii="Cambria" w:hAnsi="Cambria"/>
            <w:i/>
            <w:iCs/>
            <w:sz w:val="24"/>
            <w:szCs w:val="24"/>
          </w:rPr>
          <w:delText xml:space="preserve"> </w:delText>
        </w:r>
      </w:del>
      <w:r w:rsidR="00163F9A">
        <w:rPr>
          <w:rFonts w:ascii="Cambria" w:hAnsi="Cambria"/>
          <w:sz w:val="24"/>
          <w:szCs w:val="24"/>
        </w:rPr>
        <w:t>derived metabolites</w:t>
      </w:r>
      <w:r w:rsidR="006006DA">
        <w:rPr>
          <w:rFonts w:ascii="Cambria" w:hAnsi="Cambria"/>
          <w:sz w:val="24"/>
          <w:szCs w:val="24"/>
        </w:rPr>
        <w:t xml:space="preserve"> (</w:t>
      </w:r>
      <w:r w:rsidR="006006DA" w:rsidRPr="00760A78">
        <w:rPr>
          <w:rFonts w:ascii="Cambria" w:hAnsi="Cambria"/>
          <w:b/>
          <w:bCs/>
          <w:sz w:val="24"/>
          <w:szCs w:val="24"/>
        </w:rPr>
        <w:t xml:space="preserve">Fig. </w:t>
      </w:r>
      <w:r w:rsidR="00163F9A" w:rsidRPr="00760A78">
        <w:rPr>
          <w:rFonts w:ascii="Cambria" w:hAnsi="Cambria"/>
          <w:b/>
          <w:bCs/>
          <w:sz w:val="24"/>
          <w:szCs w:val="24"/>
        </w:rPr>
        <w:t xml:space="preserve"> </w:t>
      </w:r>
      <w:r w:rsidR="006006DA" w:rsidRPr="00760A78">
        <w:rPr>
          <w:rFonts w:ascii="Cambria" w:hAnsi="Cambria"/>
          <w:b/>
          <w:bCs/>
          <w:sz w:val="24"/>
          <w:szCs w:val="24"/>
        </w:rPr>
        <w:t>5A, 5C</w:t>
      </w:r>
      <w:r w:rsidR="006006DA">
        <w:rPr>
          <w:rFonts w:ascii="Cambria" w:hAnsi="Cambria"/>
          <w:sz w:val="24"/>
          <w:szCs w:val="24"/>
        </w:rPr>
        <w:t xml:space="preserve">). </w:t>
      </w:r>
    </w:p>
    <w:p w14:paraId="128AFDF9" w14:textId="3B396CC7" w:rsidR="00955437" w:rsidRPr="00CD0D15" w:rsidRDefault="00F27C25" w:rsidP="00F27C25">
      <w:pPr>
        <w:spacing w:line="480" w:lineRule="auto"/>
        <w:outlineLvl w:val="0"/>
        <w:rPr>
          <w:rFonts w:ascii="Cambria" w:hAnsi="Cambria"/>
          <w:b/>
          <w:bCs/>
          <w:sz w:val="24"/>
          <w:szCs w:val="24"/>
        </w:rPr>
      </w:pPr>
      <w:r w:rsidRPr="00CD0D15">
        <w:rPr>
          <w:rFonts w:ascii="Cambria" w:hAnsi="Cambria"/>
          <w:b/>
          <w:bCs/>
          <w:sz w:val="24"/>
          <w:szCs w:val="24"/>
        </w:rPr>
        <w:t xml:space="preserve">Discussion </w:t>
      </w:r>
    </w:p>
    <w:p w14:paraId="33F0B8A6" w14:textId="43EA635E" w:rsidR="001F59C4" w:rsidRPr="00CD0D15" w:rsidRDefault="001F59C4" w:rsidP="001F59C4">
      <w:pPr>
        <w:spacing w:line="480" w:lineRule="auto"/>
        <w:ind w:firstLine="720"/>
        <w:outlineLvl w:val="0"/>
        <w:rPr>
          <w:rFonts w:ascii="Cambria" w:hAnsi="Cambria"/>
          <w:sz w:val="24"/>
          <w:szCs w:val="24"/>
          <w:lang w:val="en"/>
        </w:rPr>
      </w:pPr>
      <w:r w:rsidRPr="00CD0D15">
        <w:rPr>
          <w:rFonts w:ascii="Cambria" w:hAnsi="Cambria"/>
          <w:sz w:val="24"/>
          <w:szCs w:val="24"/>
          <w:lang w:val="en"/>
        </w:rPr>
        <w:t xml:space="preserve">Oxygen is scarce in many environments, and in the context of chronic infections, hypoxia drives microbes to produce redox-active metabolites </w:t>
      </w:r>
      <w:r w:rsidR="00795C64">
        <w:rPr>
          <w:rFonts w:ascii="Cambria" w:hAnsi="Cambria"/>
          <w:sz w:val="24"/>
          <w:szCs w:val="24"/>
          <w:lang w:val="en"/>
        </w:rPr>
        <w:t>to</w:t>
      </w:r>
      <w:r w:rsidRPr="00CD0D15">
        <w:rPr>
          <w:rFonts w:ascii="Cambria" w:hAnsi="Cambria"/>
          <w:sz w:val="24"/>
          <w:szCs w:val="24"/>
          <w:lang w:val="en"/>
        </w:rPr>
        <w:t xml:space="preserve"> act as alternative electron acceptors. </w:t>
      </w:r>
      <w:r w:rsidR="008D1C38">
        <w:rPr>
          <w:rFonts w:ascii="Cambria" w:hAnsi="Cambria"/>
          <w:sz w:val="24"/>
          <w:szCs w:val="24"/>
          <w:lang w:val="en"/>
        </w:rPr>
        <w:t>B</w:t>
      </w:r>
      <w:r w:rsidRPr="00CD0D15">
        <w:rPr>
          <w:rFonts w:ascii="Cambria" w:hAnsi="Cambria"/>
          <w:sz w:val="24"/>
          <w:szCs w:val="24"/>
          <w:lang w:val="en"/>
        </w:rPr>
        <w:t>acterial biofilms have little oxygen beneath the surface</w:t>
      </w:r>
      <w:r w:rsidR="00760A78">
        <w:rPr>
          <w:rFonts w:ascii="Cambria" w:hAnsi="Cambria"/>
          <w:sz w:val="24"/>
          <w:szCs w:val="24"/>
          <w:lang w:val="en"/>
        </w:rPr>
        <w:t xml:space="preserve"> </w:t>
      </w:r>
      <w:r w:rsidR="00760A78">
        <w:rPr>
          <w:rFonts w:ascii="Cambria" w:hAnsi="Cambria"/>
          <w:sz w:val="24"/>
          <w:szCs w:val="24"/>
          <w:lang w:val="en"/>
        </w:rPr>
        <w:fldChar w:fldCharType="begin"/>
      </w:r>
      <w:r w:rsidR="00836AB9">
        <w:rPr>
          <w:rFonts w:ascii="Cambria" w:hAnsi="Cambria"/>
          <w:sz w:val="24"/>
          <w:szCs w:val="24"/>
          <w:lang w:val="en"/>
        </w:rPr>
        <w:instrText xml:space="preserve"> ADDIN ZOTERO_ITEM CSL_CITATION {"citationID":"a7mvg767la","properties":{"formattedCitation":"(28)","plainCitation":"(28)","noteIndex":0},"citationItems":[{"id":1461,"uris":["http://zotero.org/users/6261839/items/HA9LBKSC"],"itemData":{"id":1461,"type":"article-journal","abstract":"Antibiotic efficacy can be antagonized by bioactive metabolites and other drugs present at infection sites. Pseudomonas aeruginosa, a common cause of biofilm-based infections, releases metabolites called phenazines that accept electrons to support cellular redox balancing. Here, we find that phenazines promote tolerance to clinically relevant antibiotics, such as ciprofloxacin, in P. aeruginosa biofilms and that this effect depends on the carbon source provided for growth. We couple stable isotope labeling with stimulated Raman scattering microscopy to visualize biofilm metabolic activity in situ. This approach shows that phenazines promote metabolism in microaerobic biofilm regions and influence metabolic responses to ciprofloxacin treatment. Consistent with roles of specific respiratory complexes in supporting phenazine utilization in biofilms, phenazine-dependent survival on ciprofloxacin is diminished in mutants lacking these enzymes. Our work introduces a technique for the chemical imaging of biosynthetic activity in biofilms and highlights complex interactions between bacterial products, their effects on biofilm metabolism, and the antibiotics we use to treat infections., Pseudomonas aeruginosa releases redox-active metabolites called phenazines. Here, the authors use metabolic imaging by stimulated Raman scattering microscopy to show that phenazines antagonize the effects of antibiotics on P. aeruginosa biofilms by modulating bacterial metabolism.","container-title":"Nature Communications","DOI":"10.1038/s41467-019-08733-w","ISSN":"2041-1723","journalAbbreviation":"Nat Commun","note":"PMID: 30770834\nPMCID: PMC6377615","page":"762","source":"PubMed Central","title":"Phenazine production promotes antibiotic tolerance and metabolic heterogeneity in Pseudomonas aeruginosa biofilms","volume":"10","author":[{"family":"Schiessl","given":"Konstanze T."},{"family":"Hu","given":"Fanghao"},{"family":"Jo","given":"Jeanyoung"},{"family":"Nazia","given":"Sakila Z."},{"family":"Wang","given":"Bryan"},{"family":"Price-Whelan","given":"Alexa"},{"family":"Min","given":"Wei"},{"family":"Dietrich","given":"Lars E. P."}],"issued":{"date-parts":[["2019",2,15]]}}}],"schema":"https://github.com/citation-style-language/schema/raw/master/csl-citation.json"} </w:instrText>
      </w:r>
      <w:r w:rsidR="00760A78">
        <w:rPr>
          <w:rFonts w:ascii="Cambria" w:hAnsi="Cambria"/>
          <w:sz w:val="24"/>
          <w:szCs w:val="24"/>
          <w:lang w:val="en"/>
        </w:rPr>
        <w:fldChar w:fldCharType="separate"/>
      </w:r>
      <w:r w:rsidR="00836AB9">
        <w:rPr>
          <w:rFonts w:ascii="Cambria" w:hAnsi="Cambria" w:cs="Times New Roman"/>
          <w:sz w:val="24"/>
        </w:rPr>
        <w:t>(28)</w:t>
      </w:r>
      <w:r w:rsidR="00760A78">
        <w:rPr>
          <w:rFonts w:ascii="Cambria" w:hAnsi="Cambria"/>
          <w:sz w:val="24"/>
          <w:szCs w:val="24"/>
          <w:lang w:val="en"/>
        </w:rPr>
        <w:fldChar w:fldCharType="end"/>
      </w:r>
      <w:r w:rsidRPr="00CD0D15">
        <w:rPr>
          <w:rFonts w:ascii="Cambria" w:hAnsi="Cambria"/>
          <w:sz w:val="24"/>
          <w:szCs w:val="24"/>
          <w:lang w:val="en"/>
        </w:rPr>
        <w:t xml:space="preserve">. </w:t>
      </w:r>
      <w:r w:rsidR="006006DA">
        <w:rPr>
          <w:rFonts w:ascii="Cambria" w:hAnsi="Cambria"/>
          <w:sz w:val="24"/>
          <w:szCs w:val="24"/>
          <w:lang w:val="en"/>
        </w:rPr>
        <w:t xml:space="preserve">In low oxygen. </w:t>
      </w:r>
      <w:r w:rsidRPr="00CD0D15">
        <w:rPr>
          <w:rFonts w:ascii="Cambria" w:hAnsi="Cambria"/>
          <w:i/>
          <w:sz w:val="24"/>
          <w:szCs w:val="24"/>
          <w:lang w:val="en"/>
        </w:rPr>
        <w:t xml:space="preserve">P. aeruginosa </w:t>
      </w:r>
      <w:r w:rsidRPr="00CD0D15">
        <w:rPr>
          <w:rFonts w:ascii="Cambria" w:hAnsi="Cambria"/>
          <w:sz w:val="24"/>
          <w:szCs w:val="24"/>
          <w:lang w:val="en"/>
        </w:rPr>
        <w:t>synthesizes and secretes redox-active pyocyanin to recycle electrons</w:t>
      </w:r>
      <w:r w:rsidR="00D64A67">
        <w:rPr>
          <w:rFonts w:ascii="Cambria" w:hAnsi="Cambria"/>
          <w:sz w:val="24"/>
          <w:szCs w:val="24"/>
          <w:lang w:val="en"/>
        </w:rPr>
        <w:t xml:space="preserve"> </w:t>
      </w:r>
      <w:r w:rsidR="00D64A67">
        <w:rPr>
          <w:rFonts w:ascii="Cambria" w:hAnsi="Cambria"/>
          <w:sz w:val="24"/>
          <w:szCs w:val="24"/>
          <w:lang w:val="en"/>
        </w:rPr>
        <w:fldChar w:fldCharType="begin"/>
      </w:r>
      <w:r w:rsidR="00836AB9">
        <w:rPr>
          <w:rFonts w:ascii="Cambria" w:hAnsi="Cambria"/>
          <w:sz w:val="24"/>
          <w:szCs w:val="24"/>
          <w:lang w:val="en"/>
        </w:rPr>
        <w:instrText xml:space="preserve"> ADDIN ZOTERO_ITEM CSL_CITATION {"citationID":"akv0hcr10r","properties":{"formattedCitation":"(6)","plainCitation":"(6)","noteIndex":0},"citationItems":[{"id":24,"uris":["http://zotero.org/users/6261839/items/PIHWELW5"],"itemData":{"id":24,"type":"article-journal","abstract":"Microorganisms exist in the environment as multicellular communities that face the challenge of surviving under nutrient-limited conditions. Chemical communication is an essential part of the way in which these populations coordinate their behavior, and there has been an explosion of understanding in recent years regarding how this is accomplished. Much less, however, is understood about the way these communities sustain their metabolism. Bacteria of the genus Pseudomonas are ubiquitous, and are distinguished by their production of colorful secondary metabolites called phenazines. In this article, we suggest that phenazines, which are produced under conditions of high cell density and nutrient limitation, may be important for the persistence of pseudomonads in the environment.","container-title":"Nature Chemical Biology","DOI":"10.1038/nchembio764","ISSN":"1552-4450","issue":"2","journalAbbreviation":"Nat. Chem. Biol.","language":"eng","note":"PMID: 16421586","page":"71-78","source":"PubMed","title":"Rethinking 'secondary' metabolism: physiological roles for phenazine antibiotics","title-short":"Rethinking 'secondary' metabolism","volume":"2","author":[{"family":"Price-Whelan","given":"Alexa"},{"family":"Dietrich","given":"Lars E. P."},{"family":"Newman","given":"Dianne K."}],"issued":{"date-parts":[["2006",2]]}}}],"schema":"https://github.com/citation-style-language/schema/raw/master/csl-citation.json"} </w:instrText>
      </w:r>
      <w:r w:rsidR="00D64A67">
        <w:rPr>
          <w:rFonts w:ascii="Cambria" w:hAnsi="Cambria"/>
          <w:sz w:val="24"/>
          <w:szCs w:val="24"/>
          <w:lang w:val="en"/>
        </w:rPr>
        <w:fldChar w:fldCharType="separate"/>
      </w:r>
      <w:r w:rsidR="002030D4" w:rsidRPr="002030D4">
        <w:rPr>
          <w:rFonts w:ascii="Cambria" w:hAnsi="Cambria" w:cs="Times New Roman"/>
          <w:sz w:val="24"/>
        </w:rPr>
        <w:t>(6)</w:t>
      </w:r>
      <w:r w:rsidR="00D64A67">
        <w:rPr>
          <w:rFonts w:ascii="Cambria" w:hAnsi="Cambria"/>
          <w:sz w:val="24"/>
          <w:szCs w:val="24"/>
          <w:lang w:val="en"/>
        </w:rPr>
        <w:fldChar w:fldCharType="end"/>
      </w:r>
      <w:r w:rsidR="00760A78">
        <w:rPr>
          <w:rFonts w:ascii="Cambria" w:hAnsi="Cambria"/>
          <w:sz w:val="24"/>
          <w:szCs w:val="24"/>
          <w:lang w:val="en"/>
        </w:rPr>
        <w:t>.</w:t>
      </w:r>
      <w:r w:rsidR="006006DA">
        <w:rPr>
          <w:rFonts w:ascii="Cambria" w:hAnsi="Cambria"/>
          <w:sz w:val="24"/>
          <w:szCs w:val="24"/>
          <w:lang w:val="en"/>
        </w:rPr>
        <w:t xml:space="preserve"> Pyocyanin production has also been associated with </w:t>
      </w:r>
      <w:r w:rsidR="00760A78">
        <w:rPr>
          <w:rFonts w:ascii="Cambria" w:hAnsi="Cambria"/>
          <w:sz w:val="24"/>
          <w:szCs w:val="24"/>
          <w:lang w:val="en"/>
        </w:rPr>
        <w:t>additional</w:t>
      </w:r>
      <w:r w:rsidR="006006DA">
        <w:rPr>
          <w:rFonts w:ascii="Cambria" w:hAnsi="Cambria"/>
          <w:sz w:val="24"/>
          <w:szCs w:val="24"/>
          <w:lang w:val="en"/>
        </w:rPr>
        <w:t xml:space="preserve"> low-oxygen conditions, such as fermentation metabolites produced by co-colonizing microbes</w:t>
      </w:r>
      <w:r w:rsidR="00760A78">
        <w:rPr>
          <w:rFonts w:ascii="Cambria" w:hAnsi="Cambria"/>
          <w:sz w:val="24"/>
          <w:szCs w:val="24"/>
          <w:lang w:val="en"/>
        </w:rPr>
        <w:t xml:space="preserve"> </w:t>
      </w:r>
      <w:r w:rsidR="00760A78">
        <w:rPr>
          <w:rFonts w:ascii="Cambria" w:hAnsi="Cambria"/>
          <w:sz w:val="24"/>
          <w:szCs w:val="24"/>
          <w:lang w:val="en"/>
        </w:rPr>
        <w:fldChar w:fldCharType="begin"/>
      </w:r>
      <w:r w:rsidR="00836AB9">
        <w:rPr>
          <w:rFonts w:ascii="Cambria" w:hAnsi="Cambria"/>
          <w:sz w:val="24"/>
          <w:szCs w:val="24"/>
          <w:lang w:val="en"/>
        </w:rPr>
        <w:instrText xml:space="preserve"> ADDIN ZOTERO_ITEM CSL_CITATION {"citationID":"apkant6p87","properties":{"formattedCitation":"(11, 12)","plainCitation":"(11, 12)","noteIndex":0},"citationItems":[{"id":225,"uris":["http://zotero.org/users/6261839/items/HP3U7RV9"],"itemData":{"id":225,"type":"article-journal","abstract":"The respiratory tract of cystic fibrosis (CF) patients harbor persistent microbial communities (CF airway microbiome) with Pseudomonas aeruginosa emerging as a dominant pathogen. Within a polymicrobial infection, interactions between co-habitant microbes can be important for pathogenesis, but even when considered, these interactions are not well understood. Here, we show with in vitro experiments that, compared with glucose, common fermentation products from co-habitant bacteria significantly increase virulence factor production, antimicrobial activity and biofilm formation of P. aeruginosa. The maximum stimulating effect was produced with the fermentation product 2,3-butanediol, which is a substrate for P. aeruginosa, resulting in a metabolic relationship between fermenters and this pathogen. The global transcription regulator LasI LasR, which controls quorum sensing, was upregulated threefold with 2,3-butanediol, resulting in higher phenazine and exotoxin concentrations and improved biofilm formation. This indicates that the success of P. aeruginosa in CF airway microbiomes could be governed by the location within the food web with fermenting bacteria. Our findings suggest that interbacterial metabolite transfer in polymicrobial infections stimulates virulence of P. aeruginosa and could have a considerable impact on disease progression.","container-title":"The ISME Journal","DOI":"10.1038/ismej.2013.232","ISSN":"1751-7362","issue":"6","journalAbbreviation":"ISME J","language":"en","page":"1210-1220","source":"www.nature.com","title":"Metabolite transfer with the fermentation product 2,3-butanediol enhances virulence by Pseudomonas aeruginosa","volume":"8","author":[{"family":"Venkataraman","given":"Arvind"},{"family":"Rosenbaum","given":"Miriam A."},{"family":"Werner","given":"Jeffrey J."},{"family":"Winans","given":"Stephen C."},{"family":"Angenent","given":"Largus T."}],"issued":{"date-parts":[["2014",6]]}}},{"id":1467,"uris":["http://zotero.org/users/6261839/items/42MA2H8I"],"itemData":{"id":1467,"type":"article-journal","container-title":"FEMS microbiology letters","issue":"10","note":"publisher: Oxford University Press","page":"fny082","source":"Google Scholar","title":"Fermentation products in the cystic fibrosis airways induce aggregation and dormancy-associated expression profiles in a CF clinical isolate of Pseudomonas aeruginosa","volume":"365","author":[{"family":"Phan","given":"Joann"},{"family":"Gallagher","given":"Tara"},{"family":"Oliver","given":"Andrew"},{"family":"England","given":"Whitney E."},{"family":"Whiteson","given":"Katrine"}],"issued":{"date-parts":[["2018"]]}}}],"schema":"https://github.com/citation-style-language/schema/raw/master/csl-citation.json"} </w:instrText>
      </w:r>
      <w:r w:rsidR="00760A78">
        <w:rPr>
          <w:rFonts w:ascii="Cambria" w:hAnsi="Cambria"/>
          <w:sz w:val="24"/>
          <w:szCs w:val="24"/>
          <w:lang w:val="en"/>
        </w:rPr>
        <w:fldChar w:fldCharType="separate"/>
      </w:r>
      <w:r w:rsidR="002030D4" w:rsidRPr="002030D4">
        <w:rPr>
          <w:rFonts w:ascii="Cambria" w:hAnsi="Cambria" w:cs="Times New Roman"/>
          <w:sz w:val="24"/>
        </w:rPr>
        <w:t>(11, 12)</w:t>
      </w:r>
      <w:r w:rsidR="00760A78">
        <w:rPr>
          <w:rFonts w:ascii="Cambria" w:hAnsi="Cambria"/>
          <w:sz w:val="24"/>
          <w:szCs w:val="24"/>
          <w:lang w:val="en"/>
        </w:rPr>
        <w:fldChar w:fldCharType="end"/>
      </w:r>
      <w:r w:rsidR="006006DA">
        <w:rPr>
          <w:rFonts w:ascii="Cambria" w:hAnsi="Cambria"/>
          <w:sz w:val="24"/>
          <w:szCs w:val="24"/>
          <w:lang w:val="en"/>
        </w:rPr>
        <w:t>.</w:t>
      </w:r>
      <w:r w:rsidR="00EC0A00">
        <w:rPr>
          <w:rFonts w:ascii="Cambria" w:hAnsi="Cambria"/>
          <w:sz w:val="24"/>
          <w:szCs w:val="24"/>
          <w:lang w:val="en"/>
        </w:rPr>
        <w:t xml:space="preserve"> P</w:t>
      </w:r>
      <w:r w:rsidR="005F695F">
        <w:rPr>
          <w:rFonts w:ascii="Cambria" w:hAnsi="Cambria"/>
          <w:sz w:val="24"/>
          <w:szCs w:val="24"/>
          <w:lang w:val="en"/>
        </w:rPr>
        <w:t xml:space="preserve">yocyanin can facilitate </w:t>
      </w:r>
      <w:r w:rsidR="005F695F">
        <w:rPr>
          <w:rFonts w:ascii="Cambria" w:hAnsi="Cambria"/>
          <w:i/>
          <w:sz w:val="24"/>
          <w:szCs w:val="24"/>
          <w:lang w:val="en"/>
        </w:rPr>
        <w:t xml:space="preserve">P. </w:t>
      </w:r>
      <w:r w:rsidR="00557C6D">
        <w:rPr>
          <w:rFonts w:ascii="Cambria" w:hAnsi="Cambria"/>
          <w:i/>
          <w:sz w:val="24"/>
          <w:szCs w:val="24"/>
          <w:lang w:val="en"/>
        </w:rPr>
        <w:t>aeruginosa</w:t>
      </w:r>
      <w:r w:rsidR="005F695F">
        <w:rPr>
          <w:rFonts w:ascii="Cambria" w:hAnsi="Cambria"/>
          <w:i/>
          <w:sz w:val="24"/>
          <w:szCs w:val="24"/>
          <w:lang w:val="en"/>
        </w:rPr>
        <w:t xml:space="preserve"> </w:t>
      </w:r>
      <w:r w:rsidR="005F695F">
        <w:rPr>
          <w:rFonts w:ascii="Cambria" w:hAnsi="Cambria"/>
          <w:sz w:val="24"/>
          <w:szCs w:val="24"/>
          <w:lang w:val="en"/>
        </w:rPr>
        <w:t xml:space="preserve">survival in hypoxic conditions </w:t>
      </w:r>
      <w:r w:rsidR="00557C6D">
        <w:rPr>
          <w:rFonts w:ascii="Cambria" w:hAnsi="Cambria"/>
          <w:sz w:val="24"/>
          <w:szCs w:val="24"/>
          <w:lang w:val="en"/>
        </w:rPr>
        <w:fldChar w:fldCharType="begin"/>
      </w:r>
      <w:r w:rsidR="00836AB9">
        <w:rPr>
          <w:rFonts w:ascii="Cambria" w:hAnsi="Cambria"/>
          <w:sz w:val="24"/>
          <w:szCs w:val="24"/>
          <w:lang w:val="en"/>
        </w:rPr>
        <w:instrText xml:space="preserve"> ADDIN ZOTERO_ITEM CSL_CITATION {"citationID":"a4gqe9jc6n","properties":{"formattedCitation":"(7)","plainCitation":"(7)","noteIndex":0},"citationItems":[{"id":107,"uris":["http://zotero.org/users/6261839/items/GB9IXVMD"],"itemData":{"id":107,"type":"article-journal","abstract":"While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K."}]}}],"schema":"https://github.com/citation-style-language/schema/raw/master/csl-citation.json"} </w:instrText>
      </w:r>
      <w:r w:rsidR="00557C6D">
        <w:rPr>
          <w:rFonts w:ascii="Cambria" w:hAnsi="Cambria"/>
          <w:sz w:val="24"/>
          <w:szCs w:val="24"/>
          <w:lang w:val="en"/>
        </w:rPr>
        <w:fldChar w:fldCharType="separate"/>
      </w:r>
      <w:r w:rsidR="002030D4" w:rsidRPr="002030D4">
        <w:rPr>
          <w:rFonts w:ascii="Cambria" w:hAnsi="Cambria" w:cs="Times New Roman"/>
          <w:sz w:val="24"/>
        </w:rPr>
        <w:t>(7)</w:t>
      </w:r>
      <w:r w:rsidR="00557C6D">
        <w:rPr>
          <w:rFonts w:ascii="Cambria" w:hAnsi="Cambria"/>
          <w:sz w:val="24"/>
          <w:szCs w:val="24"/>
          <w:lang w:val="en"/>
        </w:rPr>
        <w:fldChar w:fldCharType="end"/>
      </w:r>
      <w:r w:rsidR="00557C6D">
        <w:rPr>
          <w:rFonts w:ascii="Cambria" w:hAnsi="Cambria"/>
          <w:sz w:val="24"/>
          <w:szCs w:val="24"/>
          <w:lang w:val="en"/>
        </w:rPr>
        <w:t xml:space="preserve"> </w:t>
      </w:r>
      <w:r w:rsidR="005F695F">
        <w:rPr>
          <w:rFonts w:ascii="Cambria" w:hAnsi="Cambria"/>
          <w:sz w:val="24"/>
          <w:szCs w:val="24"/>
          <w:lang w:val="en"/>
        </w:rPr>
        <w:t>while contributing to disease progression</w:t>
      </w:r>
      <w:r w:rsidR="00557C6D">
        <w:rPr>
          <w:rFonts w:ascii="Cambria" w:hAnsi="Cambria"/>
          <w:sz w:val="24"/>
          <w:szCs w:val="24"/>
          <w:lang w:val="en"/>
        </w:rPr>
        <w:t xml:space="preserve"> </w:t>
      </w:r>
      <w:r w:rsidR="00557C6D">
        <w:rPr>
          <w:rFonts w:ascii="Cambria" w:hAnsi="Cambria"/>
          <w:sz w:val="24"/>
          <w:szCs w:val="24"/>
          <w:lang w:val="en"/>
        </w:rPr>
        <w:fldChar w:fldCharType="begin"/>
      </w:r>
      <w:r w:rsidR="00836AB9">
        <w:rPr>
          <w:rFonts w:ascii="Cambria" w:hAnsi="Cambria"/>
          <w:sz w:val="24"/>
          <w:szCs w:val="24"/>
          <w:lang w:val="en"/>
        </w:rPr>
        <w:instrText xml:space="preserve"> ADDIN ZOTERO_ITEM CSL_CITATION {"citationID":"al2vlu9toc","properties":{"formattedCitation":"(15, 16)","plainCitation":"(15, 16)","noteIndex":0},"citationItems":[{"id":22,"uris":["http://zotero.org/users/6261839/items/35LQZUB7"],"itemData":{"id":22,"type":"article-journal","abstract":"Pseudomonas aeruginosa secretes copious amounts of the redox-active phenazine, pyocyanin (PCN), during cystic fibrosis lung infection. PCN has been shown to interfere with a variety of cellular processes in cultured lung epithelial cells. Here, by using two respiratory tract models of infection, we demonstrate that PCN mediates tissue damage and necrosis during lung infection.","container-title":"Infection and Immunity","DOI":"10.1128/IAI.72.7.4275-4278.2004","ISSN":"0019-9567","issue":"7","journalAbbreviation":"Infect Immun","note":"PMID: 15213173\nPMCID: PMC427412","page":"4275-4278","source":"PubMed Central","title":"Pseudomonas aeruginosa Pyocyanin Is Critical for Lung Infection in Mice","volume":"72","author":[{"family":"Lau","given":"Gee W."},{"family":"Ran","given":"Huimin"},{"family":"Kong","given":"Fansheng"},{"family":"Hassett","given":"Daniel J."},{"family":"Mavrodi","given":"Dimitri"}],"issued":{"date-parts":[["2004",7]]}}},{"id":509,"uris":["http://zotero.org/users/6261839/items/QL9TXN4L"],"itemData":{"id":509,"type":"article-journal","abstract":"Pyocyanin has recently emerged as an important virulence factor produced by Pseudomonas aeruginosa. The redox-active tricyclic zwitterion has been shown to have a number of potential effects on various organ systems in vitro, including the respiratory, cardiovascular, urological, and central nervous systems. It has been shown that a large number of the effects to these systems are via the formation of reactive oxygen species. The limitations of studies are, to date, focused on the localized effect of the release of pyocyanin (PCN). It has been postulated that, given its chemical properties, PCN is able to readily cross biological membranes, however studies have yet to be undertaken to evaluate this effect. This review highlights the possible manifestations of PCN exposure; however, most studies to date are in vitro. Further high quality in vivo studies are needed to fully assess the physiological manifestations of PCN exposure on the various body systems.","container-title":"Toxins","DOI":"10.3390/toxins8080236","ISSN":"2072-6651","issue":"8","journalAbbreviation":"Toxins (Basel)","note":"PMID: 27517959\nPMCID: PMC4999852","source":"PubMed Central","title":"Cellular Effects of Pyocyanin, a Secreted Virulence Factor of Pseudomonas aeruginosa","URL":"https://www.ncbi.nlm.nih.gov/pmc/articles/PMC4999852/","volume":"8","author":[{"family":"Hall","given":"Susan"},{"family":"McDermott","given":"Catherine"},{"family":"Anoopkumar-Dukie","given":"Shailendra"},{"family":"McFarland","given":"Amelia J."},{"family":"Forbes","given":"Amanda"},{"family":"Perkins","given":"Anthony V."},{"family":"Davey","given":"Andrew K."},{"family":"Chess-Williams","given":"Russ"},{"family":"Kiefel","given":"Milton J."},{"family":"Arora","given":"Devinder"},{"family":"Grant","given":"Gary D."}],"accessed":{"date-parts":[["2020",5,15]]},"issued":{"date-parts":[["2016",8,9]]}}}],"schema":"https://github.com/citation-style-language/schema/raw/master/csl-citation.json"} </w:instrText>
      </w:r>
      <w:r w:rsidR="00557C6D">
        <w:rPr>
          <w:rFonts w:ascii="Cambria" w:hAnsi="Cambria"/>
          <w:sz w:val="24"/>
          <w:szCs w:val="24"/>
          <w:lang w:val="en"/>
        </w:rPr>
        <w:fldChar w:fldCharType="separate"/>
      </w:r>
      <w:r w:rsidR="002030D4" w:rsidRPr="002030D4">
        <w:rPr>
          <w:rFonts w:ascii="Cambria" w:hAnsi="Cambria" w:cs="Times New Roman"/>
          <w:sz w:val="24"/>
        </w:rPr>
        <w:t>(15, 16)</w:t>
      </w:r>
      <w:r w:rsidR="00557C6D">
        <w:rPr>
          <w:rFonts w:ascii="Cambria" w:hAnsi="Cambria"/>
          <w:sz w:val="24"/>
          <w:szCs w:val="24"/>
          <w:lang w:val="en"/>
        </w:rPr>
        <w:fldChar w:fldCharType="end"/>
      </w:r>
      <w:r w:rsidR="00EC0A00">
        <w:rPr>
          <w:rFonts w:ascii="Cambria" w:hAnsi="Cambria"/>
          <w:sz w:val="24"/>
          <w:szCs w:val="24"/>
          <w:lang w:val="en"/>
        </w:rPr>
        <w:t>. W</w:t>
      </w:r>
      <w:r w:rsidR="00D64A67">
        <w:rPr>
          <w:rFonts w:ascii="Cambria" w:hAnsi="Cambria"/>
          <w:sz w:val="24"/>
          <w:szCs w:val="24"/>
          <w:lang w:val="en"/>
        </w:rPr>
        <w:t>e</w:t>
      </w:r>
      <w:r w:rsidRPr="00CD0D15">
        <w:rPr>
          <w:rFonts w:ascii="Cambria" w:hAnsi="Cambria"/>
          <w:sz w:val="24"/>
          <w:szCs w:val="24"/>
          <w:lang w:val="en"/>
        </w:rPr>
        <w:t xml:space="preserve"> sought to determine the redox state of </w:t>
      </w:r>
      <w:r w:rsidR="00EC0A00">
        <w:rPr>
          <w:rFonts w:ascii="Cambria" w:hAnsi="Cambria"/>
          <w:sz w:val="24"/>
          <w:szCs w:val="24"/>
          <w:lang w:val="en"/>
        </w:rPr>
        <w:t xml:space="preserve">pyocyanin through </w:t>
      </w:r>
      <w:r w:rsidR="00201A3D">
        <w:rPr>
          <w:rFonts w:ascii="Cambria" w:hAnsi="Cambria"/>
          <w:i/>
          <w:sz w:val="24"/>
          <w:szCs w:val="24"/>
          <w:lang w:val="en"/>
        </w:rPr>
        <w:t xml:space="preserve">P. </w:t>
      </w:r>
      <w:r w:rsidR="00201A3D">
        <w:rPr>
          <w:rFonts w:ascii="Cambria" w:hAnsi="Cambria"/>
          <w:i/>
          <w:sz w:val="24"/>
          <w:szCs w:val="24"/>
          <w:lang w:val="en"/>
        </w:rPr>
        <w:lastRenderedPageBreak/>
        <w:t>aeruginosa</w:t>
      </w:r>
      <w:r w:rsidRPr="00CD0D15">
        <w:rPr>
          <w:rFonts w:ascii="Cambria" w:hAnsi="Cambria"/>
          <w:sz w:val="24"/>
          <w:szCs w:val="24"/>
          <w:lang w:val="en"/>
        </w:rPr>
        <w:t xml:space="preserve"> throughout biofilms</w:t>
      </w:r>
      <w:r w:rsidR="00574D36">
        <w:rPr>
          <w:rFonts w:ascii="Cambria" w:hAnsi="Cambria"/>
          <w:sz w:val="24"/>
          <w:szCs w:val="24"/>
          <w:lang w:val="en"/>
        </w:rPr>
        <w:t xml:space="preserve"> and in the presence of fermentation</w:t>
      </w:r>
      <w:r w:rsidR="002E6102">
        <w:rPr>
          <w:rFonts w:ascii="Cambria" w:hAnsi="Cambria"/>
          <w:sz w:val="24"/>
          <w:szCs w:val="24"/>
          <w:lang w:val="en"/>
        </w:rPr>
        <w:t xml:space="preserve"> products</w:t>
      </w:r>
      <w:r w:rsidRPr="00CD0D15">
        <w:rPr>
          <w:rFonts w:ascii="Cambria" w:hAnsi="Cambria"/>
          <w:sz w:val="24"/>
          <w:szCs w:val="24"/>
          <w:lang w:val="en"/>
        </w:rPr>
        <w:t xml:space="preserve">, </w:t>
      </w:r>
      <w:r w:rsidR="00EC0A00">
        <w:rPr>
          <w:rFonts w:ascii="Cambria" w:hAnsi="Cambria"/>
          <w:sz w:val="24"/>
          <w:szCs w:val="24"/>
          <w:lang w:val="en"/>
        </w:rPr>
        <w:t>by</w:t>
      </w:r>
      <w:r w:rsidR="00574D36">
        <w:rPr>
          <w:rFonts w:ascii="Cambria" w:hAnsi="Cambria"/>
          <w:sz w:val="24"/>
          <w:szCs w:val="24"/>
          <w:lang w:val="en"/>
        </w:rPr>
        <w:t xml:space="preserve"> </w:t>
      </w:r>
      <w:r w:rsidR="00EC0A00">
        <w:rPr>
          <w:rFonts w:ascii="Cambria" w:hAnsi="Cambria"/>
          <w:sz w:val="24"/>
          <w:szCs w:val="24"/>
          <w:lang w:val="en"/>
        </w:rPr>
        <w:t xml:space="preserve">utilizing </w:t>
      </w:r>
      <w:r w:rsidRPr="00CD0D15">
        <w:rPr>
          <w:rFonts w:ascii="Cambria" w:hAnsi="Cambria"/>
          <w:sz w:val="24"/>
          <w:szCs w:val="24"/>
          <w:lang w:val="en"/>
        </w:rPr>
        <w:t xml:space="preserve">fluorescence imaging </w:t>
      </w:r>
      <w:r w:rsidR="00574D36">
        <w:rPr>
          <w:rFonts w:ascii="Cambria" w:hAnsi="Cambria"/>
          <w:sz w:val="24"/>
          <w:szCs w:val="24"/>
          <w:lang w:val="en"/>
        </w:rPr>
        <w:t xml:space="preserve">to study phenazines and other </w:t>
      </w:r>
      <w:r w:rsidRPr="00CD0D15">
        <w:rPr>
          <w:rFonts w:ascii="Cambria" w:hAnsi="Cambria"/>
          <w:sz w:val="24"/>
          <w:szCs w:val="24"/>
          <w:lang w:val="en"/>
        </w:rPr>
        <w:t>fluorescent metabolites</w:t>
      </w:r>
      <w:r w:rsidR="00574D36">
        <w:rPr>
          <w:rFonts w:ascii="Cambria" w:hAnsi="Cambria"/>
          <w:sz w:val="24"/>
          <w:szCs w:val="24"/>
          <w:lang w:val="en"/>
        </w:rPr>
        <w:t xml:space="preserve"> in infection-relevant </w:t>
      </w:r>
      <w:r w:rsidR="00467B4B">
        <w:rPr>
          <w:rFonts w:ascii="Cambria" w:hAnsi="Cambria"/>
          <w:sz w:val="24"/>
          <w:szCs w:val="24"/>
          <w:lang w:val="en"/>
        </w:rPr>
        <w:t>conditions</w:t>
      </w:r>
      <w:r w:rsidRPr="00CD0D15">
        <w:rPr>
          <w:rFonts w:ascii="Cambria" w:hAnsi="Cambria"/>
          <w:sz w:val="24"/>
          <w:szCs w:val="24"/>
          <w:lang w:val="en"/>
        </w:rPr>
        <w:t xml:space="preserve">. </w:t>
      </w:r>
    </w:p>
    <w:p w14:paraId="02275424" w14:textId="32DF0EF8" w:rsidR="009134BA" w:rsidRDefault="009134BA" w:rsidP="00F27C25">
      <w:pPr>
        <w:spacing w:line="480" w:lineRule="auto"/>
        <w:outlineLvl w:val="0"/>
        <w:rPr>
          <w:rFonts w:ascii="Cambria" w:hAnsi="Cambria"/>
          <w:sz w:val="24"/>
          <w:szCs w:val="24"/>
        </w:rPr>
      </w:pPr>
    </w:p>
    <w:p w14:paraId="324E0CD2" w14:textId="54184774" w:rsidR="005213DD" w:rsidRDefault="005213DD" w:rsidP="00F27C25">
      <w:pPr>
        <w:spacing w:line="480" w:lineRule="auto"/>
        <w:outlineLvl w:val="0"/>
        <w:rPr>
          <w:rFonts w:ascii="Cambria" w:hAnsi="Cambria"/>
          <w:b/>
          <w:bCs/>
          <w:sz w:val="24"/>
          <w:szCs w:val="24"/>
        </w:rPr>
      </w:pPr>
      <w:r w:rsidRPr="005213DD">
        <w:rPr>
          <w:rFonts w:ascii="Cambria" w:hAnsi="Cambria"/>
          <w:b/>
          <w:bCs/>
          <w:sz w:val="24"/>
          <w:szCs w:val="24"/>
        </w:rPr>
        <w:t>Reduced pyocyanin had a distinct long lifetime signal</w:t>
      </w:r>
      <w:r w:rsidR="001258CB">
        <w:rPr>
          <w:rFonts w:ascii="Cambria" w:hAnsi="Cambria"/>
          <w:b/>
          <w:bCs/>
          <w:sz w:val="24"/>
          <w:szCs w:val="24"/>
        </w:rPr>
        <w:t xml:space="preserve">. </w:t>
      </w:r>
    </w:p>
    <w:p w14:paraId="077AC997" w14:textId="1084E049" w:rsidR="005213DD" w:rsidRPr="00AF73EA" w:rsidRDefault="00AF73EA" w:rsidP="00F27C25">
      <w:pPr>
        <w:spacing w:line="480" w:lineRule="auto"/>
        <w:outlineLvl w:val="0"/>
        <w:rPr>
          <w:rFonts w:ascii="Cambria" w:hAnsi="Cambria"/>
          <w:sz w:val="24"/>
          <w:szCs w:val="24"/>
        </w:rPr>
      </w:pPr>
      <w:r>
        <w:rPr>
          <w:rFonts w:ascii="Cambria" w:hAnsi="Cambria"/>
          <w:b/>
          <w:bCs/>
          <w:sz w:val="24"/>
          <w:szCs w:val="24"/>
        </w:rPr>
        <w:tab/>
      </w:r>
      <w:r>
        <w:rPr>
          <w:rFonts w:ascii="Cambria" w:hAnsi="Cambria"/>
          <w:sz w:val="24"/>
          <w:szCs w:val="24"/>
        </w:rPr>
        <w:t>FLIM phasor analysis can be used to unmix the fluorescence components in a sample if (1) the fluorophores contributing to that signal are known and characterized and (2</w:t>
      </w:r>
      <w:proofErr w:type="gramStart"/>
      <w:r>
        <w:rPr>
          <w:rFonts w:ascii="Cambria" w:hAnsi="Cambria"/>
          <w:sz w:val="24"/>
          <w:szCs w:val="24"/>
        </w:rPr>
        <w:t xml:space="preserve">) </w:t>
      </w:r>
      <w:r w:rsidR="00C277C7">
        <w:rPr>
          <w:rFonts w:ascii="Cambria" w:hAnsi="Cambria"/>
          <w:sz w:val="24"/>
          <w:szCs w:val="24"/>
        </w:rPr>
        <w:t xml:space="preserve"> the</w:t>
      </w:r>
      <w:proofErr w:type="gramEnd"/>
      <w:r w:rsidR="00C277C7">
        <w:rPr>
          <w:rFonts w:ascii="Cambria" w:hAnsi="Cambria"/>
          <w:sz w:val="24"/>
          <w:szCs w:val="24"/>
        </w:rPr>
        <w:t xml:space="preserve"> number of unsolved components is less than the number of orthogonal measurements. In our system (excitation = 740 nm, emission window = 400-500 nm), at least five fluorophores were detected (free NADH, enzyme bound NADH, reduced pyocyanin, pyoverdine, 1-hydroxy-phenazine) and could not </w:t>
      </w:r>
      <w:r w:rsidR="00AD0B32">
        <w:rPr>
          <w:rFonts w:ascii="Cambria" w:hAnsi="Cambria"/>
          <w:sz w:val="24"/>
          <w:szCs w:val="24"/>
        </w:rPr>
        <w:t xml:space="preserve">all </w:t>
      </w:r>
      <w:r w:rsidR="00C277C7">
        <w:rPr>
          <w:rFonts w:ascii="Cambria" w:hAnsi="Cambria"/>
          <w:sz w:val="24"/>
          <w:szCs w:val="24"/>
        </w:rPr>
        <w:t>be unmixed</w:t>
      </w:r>
      <w:r w:rsidR="00AD0B32">
        <w:rPr>
          <w:rFonts w:ascii="Cambria" w:hAnsi="Cambria"/>
          <w:sz w:val="24"/>
          <w:szCs w:val="24"/>
        </w:rPr>
        <w:t>.</w:t>
      </w:r>
      <w:r w:rsidR="00C277C7">
        <w:rPr>
          <w:rFonts w:ascii="Cambria" w:hAnsi="Cambria"/>
          <w:sz w:val="24"/>
          <w:szCs w:val="24"/>
        </w:rPr>
        <w:t xml:space="preserve"> </w:t>
      </w:r>
      <w:r w:rsidR="00AD0B32">
        <w:rPr>
          <w:rFonts w:ascii="Cambria" w:hAnsi="Cambria"/>
          <w:sz w:val="24"/>
          <w:szCs w:val="24"/>
        </w:rPr>
        <w:t xml:space="preserve">However, due to its distinct long lifetime signature, </w:t>
      </w:r>
      <w:r w:rsidR="00C277C7">
        <w:rPr>
          <w:rFonts w:ascii="Cambria" w:hAnsi="Cambria"/>
          <w:sz w:val="24"/>
          <w:szCs w:val="24"/>
        </w:rPr>
        <w:t xml:space="preserve">any shifts in the fluorescence lifetime 1-hydroxy-phenazine were assumed to be associated with reduced pyocyanin.  </w:t>
      </w:r>
    </w:p>
    <w:p w14:paraId="77CC2DB8" w14:textId="77777777" w:rsidR="00AF73EA" w:rsidRPr="005213DD" w:rsidRDefault="00AF73EA" w:rsidP="00F27C25">
      <w:pPr>
        <w:spacing w:line="480" w:lineRule="auto"/>
        <w:outlineLvl w:val="0"/>
        <w:rPr>
          <w:rFonts w:ascii="Cambria" w:hAnsi="Cambria"/>
          <w:b/>
          <w:bCs/>
          <w:sz w:val="24"/>
          <w:szCs w:val="24"/>
        </w:rPr>
      </w:pPr>
    </w:p>
    <w:p w14:paraId="0FFFABFE" w14:textId="7263F623" w:rsidR="00F27C25" w:rsidRPr="00CD0D15" w:rsidRDefault="005F695F" w:rsidP="00F27C25">
      <w:pPr>
        <w:spacing w:line="480" w:lineRule="auto"/>
        <w:outlineLvl w:val="0"/>
        <w:rPr>
          <w:rFonts w:ascii="Cambria" w:hAnsi="Cambria"/>
          <w:b/>
          <w:bCs/>
          <w:sz w:val="24"/>
          <w:szCs w:val="24"/>
        </w:rPr>
      </w:pPr>
      <w:r>
        <w:rPr>
          <w:rFonts w:ascii="Cambria" w:hAnsi="Cambria"/>
          <w:b/>
          <w:bCs/>
          <w:sz w:val="24"/>
          <w:szCs w:val="24"/>
        </w:rPr>
        <w:t xml:space="preserve">The </w:t>
      </w:r>
      <w:r w:rsidR="005213DD">
        <w:rPr>
          <w:rFonts w:ascii="Cambria" w:hAnsi="Cambria"/>
          <w:b/>
          <w:bCs/>
          <w:sz w:val="24"/>
          <w:szCs w:val="24"/>
        </w:rPr>
        <w:t xml:space="preserve">fluorescence lifetime shifted </w:t>
      </w:r>
      <w:r>
        <w:rPr>
          <w:rFonts w:ascii="Cambria" w:hAnsi="Cambria"/>
          <w:b/>
          <w:bCs/>
          <w:sz w:val="24"/>
          <w:szCs w:val="24"/>
        </w:rPr>
        <w:t>towards reduced pyocyanin</w:t>
      </w:r>
      <w:r w:rsidR="005213DD">
        <w:rPr>
          <w:rFonts w:ascii="Cambria" w:hAnsi="Cambria"/>
          <w:b/>
          <w:bCs/>
          <w:sz w:val="24"/>
          <w:szCs w:val="24"/>
        </w:rPr>
        <w:t xml:space="preserve"> </w:t>
      </w:r>
      <w:r>
        <w:rPr>
          <w:rFonts w:ascii="Cambria" w:hAnsi="Cambria"/>
          <w:b/>
          <w:bCs/>
          <w:sz w:val="24"/>
          <w:szCs w:val="24"/>
        </w:rPr>
        <w:t>at the biofilm surface.</w:t>
      </w:r>
    </w:p>
    <w:p w14:paraId="5E75E166" w14:textId="618465B3" w:rsidR="00F27C25" w:rsidRPr="00CD0D15" w:rsidRDefault="00F27C25" w:rsidP="00F27C25">
      <w:pPr>
        <w:spacing w:line="480" w:lineRule="auto"/>
        <w:outlineLvl w:val="0"/>
        <w:rPr>
          <w:rFonts w:ascii="Cambria" w:hAnsi="Cambria"/>
          <w:sz w:val="24"/>
          <w:szCs w:val="24"/>
        </w:rPr>
      </w:pPr>
      <w:r w:rsidRPr="00CD0D15">
        <w:rPr>
          <w:rFonts w:ascii="Cambria" w:hAnsi="Cambria"/>
          <w:sz w:val="24"/>
          <w:szCs w:val="24"/>
        </w:rPr>
        <w:tab/>
        <w:t xml:space="preserve">To recapitulate slower bacterial growth observed in infections </w:t>
      </w:r>
      <w:r w:rsidRPr="00CD0D15">
        <w:rPr>
          <w:rFonts w:ascii="Cambria" w:hAnsi="Cambria"/>
          <w:sz w:val="24"/>
          <w:szCs w:val="24"/>
        </w:rPr>
        <w:fldChar w:fldCharType="begin"/>
      </w:r>
      <w:r w:rsidR="00836AB9">
        <w:rPr>
          <w:rFonts w:ascii="Cambria" w:hAnsi="Cambria"/>
          <w:sz w:val="24"/>
          <w:szCs w:val="24"/>
        </w:rPr>
        <w:instrText xml:space="preserve"> ADDIN ZOTERO_ITEM CSL_CITATION {"citationID":"PwZtSJDH","properties":{"formattedCitation":"(29, 30)","plainCitation":"(29, 30)","noteIndex":0},"citationItems":[{"id":551,"uris":["http://zotero.org/users/6261839/items/GINTNM9E"],"itemData":{"id":551,"type":"article-journal","abstract":"Chronic lung infections in cystic fibrosis (CF) could be treated more effectively if the effects of antimicrobials on pathogens in situ were known. Here, we compared changes in the microbial community composition and pathogen growth rates in longitudinal studies of seven pediatric CF patients undergoing intravenous antibiotic administration during pulmonary exacerbations. The microbial community composition was determined by counting rRNA with NanoString DNA analysis, and growth rates were obtained by incubating CF sputum with heavy water and tracing incorporation of deuterium into two branched-chain (“anteiso”) fatty acids (a-C15:0 and a-C17:0) using gas chromatography-mass spectrometry (GC/MS). Prior to this study, both lipids were thought to be specific for Staphylococcaceae; hence, their isotopic enrichment was interpreted as a growth proxy for Staphylococcus aureus. Our experiments revealed, however, that Prevotella is also a relevant microbial producer of a-C17:0 fatty acid in some CF patients; thus, deuterium incorporation into these lipids is better interpreted as a more general pathogen growth rate proxy. Even accounting for a small nonmicrobial background source detected in some patient samples, a-C15:0 fatty acid still appears to be a relatively robust proxy for CF pathogens, revealing a median generation time of ∼1.5 days, similar to prior observations. Contrary to our expectation, pathogen growth rates remained relatively stable throughout exacerbation treatment. We suggest two straightforward “best practices” for application of stable-isotope probing to CF sputum metabolites: (i) parallel determination of microbial community composition in CF sputum using culture-independent tools and (ii) assessing background levels of the diagnostic metabolite.\nIMPORTANCE In chronic lung infections, populations of microbial pathogens change and mature in ways that are often unknown, which makes it challenging to identify appropriate treatment options. A promising tool to better understand the physiology of microorganisms in a patient is stable-isotope probing, which we previously developed to estimate the growth rates of S. aureus in cystic fibrosis (CF) sputum. Here, we tracked microbial communities in a cohort of CF patients and found that anteiso fatty acids can also originate from other sources in CF sputum. This awareness led us to develop a new workflow for the application of stable-isotope probing in this context, improving our ability to estimate pathogen generation times in clinical samples.","container-title":"Journal of Bacteriology","DOI":"10.1128/JB.00365-18","ISSN":"0021-9193, 1098-5530","issue":"24","language":"en","note":"publisher: American Society for Microbiology Journals\nsection: Research Article\nPMID: 30249710","source":"jb.asm.org","title":"Refining the Application of Microbial Lipids as Tracers of Staphylococcus aureus Growth Rates in Cystic Fibrosis Sputum","URL":"https://jb.asm.org/content/200/24/e00365-18","volume":"200","author":[{"family":"Neubauer","given":"Cajetan"},{"family":"Kasi","given":"Ajay S."},{"family":"Grahl","given":"Nora"},{"family":"Sessions","given":"Alex L."},{"family":"Kopf","given":"Sebastian H."},{"family":"Kato","given":"Roberta"},{"family":"Hogan","given":"Deborah A."},{"family":"Newman","given":"Dianne K."}],"accessed":{"date-parts":[["2020",4,23]]},"issued":{"date-parts":[["2018",12,15]]}}},{"id":140,"uris":["http://zotero.org/users/6261839/items/GN7ZIP9I"],"itemData":{"id":140,"type":"article-journal","abstract":"Effective treatment for chronic infections is undermined by a significant gap in understanding of the physiological state of pathogens at the site of infection. Chronic pulmonary infections are responsible for the morbidity and mortality of millions of immunocompromised individuals worldwide, yet drugs that are successful in laboratory culture are far less effective against pathogen populations persisting in vivo. Laboratory models, upon which preclinical development of new drugs is based, can only replicate host conditions when we understand the metabolic state of the pathogens and the degree of heterogeneity within the population. In this study, we measured the anabolic activity of the pathogen Staphylococcus aureus directly in the sputum of pediatric patients with cystic fibrosis (CF), by combining the high sensitivity of isotope ratio mass spectrometry with a heavy water labeling approach to capture the full range of in situ growth rates. Our results reveal S. aureus generation times with a median of 2.1 d, with extensive growth rate heterogeneity at the single-cell level. These growth rates are far below the detection limit of previous estimates of CF pathogen growth rates, and the rates are slowest in acutely sick patients undergoing pulmonary exacerbations; nevertheless, they are accessible to experimental replication within laboratory models. Treatment regimens that include specific antibiotics (vancomycin, piperacillin/tazobactam, tobramycin) further appear to correlate with slow growth of S. aureus on average, but follow-up longitudinal studies must be performed to determine whether this effect holds for individual patients.","container-title":"Proceedings of the National Academy of Sciences","DOI":"10.1073/pnas.1512057112","ISSN":"0027-8424, 1091-6490","issue":"2","journalAbbreviation":"PNAS","language":"en","note":"PMID: 26715741","page":"E110-E116","source":"www.pnas.org","title":"Trace incorporation of heavy water reveals slow and heterogeneous pathogen growth rates in cystic fibrosis sputum","volume":"113","author":[{"family":"Kopf","given":"Sebastian H."},{"family":"Sessions","given":"Alex L."},{"family":"Cowley","given":"Elise S."},{"family":"Reyes","given":"Carmen"},{"family":"Sambeek","given":"Lindsey Van"},{"family":"Hu","given":"Yang"},{"family":"Orphan","given":"Victoria J."},{"family":"Kato","given":"Roberta"},{"family":"Newman","given":"Dianne K."}],"issued":{"date-parts":[["2016",1,12]]}}}],"schema":"https://github.com/citation-style-language/schema/raw/master/csl-citation.json"} </w:instrText>
      </w:r>
      <w:r w:rsidRPr="00CD0D15">
        <w:rPr>
          <w:rFonts w:ascii="Cambria" w:hAnsi="Cambria"/>
          <w:sz w:val="24"/>
          <w:szCs w:val="24"/>
        </w:rPr>
        <w:fldChar w:fldCharType="separate"/>
      </w:r>
      <w:r w:rsidR="00836AB9">
        <w:rPr>
          <w:rFonts w:ascii="Cambria" w:hAnsi="Cambria"/>
          <w:noProof/>
          <w:sz w:val="24"/>
          <w:szCs w:val="24"/>
        </w:rPr>
        <w:t>(29, 30)</w:t>
      </w:r>
      <w:r w:rsidRPr="00CD0D15">
        <w:rPr>
          <w:rFonts w:ascii="Cambria" w:hAnsi="Cambria"/>
          <w:sz w:val="24"/>
          <w:szCs w:val="24"/>
        </w:rPr>
        <w:fldChar w:fldCharType="end"/>
      </w:r>
      <w:r w:rsidRPr="00CD0D15">
        <w:rPr>
          <w:rFonts w:ascii="Cambria" w:hAnsi="Cambria"/>
          <w:sz w:val="24"/>
          <w:szCs w:val="24"/>
        </w:rPr>
        <w:t xml:space="preserve">, colony biofilms were grown for </w:t>
      </w:r>
      <w:r w:rsidR="00A44D32">
        <w:rPr>
          <w:rFonts w:ascii="Cambria" w:hAnsi="Cambria"/>
          <w:sz w:val="24"/>
          <w:szCs w:val="24"/>
        </w:rPr>
        <w:t>three</w:t>
      </w:r>
      <w:r w:rsidRPr="00CD0D15">
        <w:rPr>
          <w:rFonts w:ascii="Cambria" w:hAnsi="Cambria"/>
          <w:sz w:val="24"/>
          <w:szCs w:val="24"/>
        </w:rPr>
        <w:t xml:space="preserve"> days in soft agar. The radial center of the colony</w:t>
      </w:r>
      <w:r w:rsidR="00926E63">
        <w:rPr>
          <w:rFonts w:ascii="Cambria" w:hAnsi="Cambria"/>
          <w:sz w:val="24"/>
          <w:szCs w:val="24"/>
        </w:rPr>
        <w:t>, or point of inoculation,</w:t>
      </w:r>
      <w:r w:rsidRPr="00CD0D15">
        <w:rPr>
          <w:rFonts w:ascii="Cambria" w:hAnsi="Cambria"/>
          <w:sz w:val="24"/>
          <w:szCs w:val="24"/>
        </w:rPr>
        <w:t xml:space="preserve"> was imaged axially to capture the different </w:t>
      </w:r>
      <w:r w:rsidR="005F695F">
        <w:rPr>
          <w:rFonts w:ascii="Cambria" w:hAnsi="Cambria"/>
          <w:sz w:val="24"/>
          <w:szCs w:val="24"/>
        </w:rPr>
        <w:t xml:space="preserve">biofilm </w:t>
      </w:r>
      <w:r w:rsidRPr="00CD0D15">
        <w:rPr>
          <w:rFonts w:ascii="Cambria" w:hAnsi="Cambria"/>
          <w:sz w:val="24"/>
          <w:szCs w:val="24"/>
        </w:rPr>
        <w:t>depths in the oldest p</w:t>
      </w:r>
      <w:r w:rsidR="00201A3D">
        <w:rPr>
          <w:rFonts w:ascii="Cambria" w:hAnsi="Cambria"/>
          <w:sz w:val="24"/>
          <w:szCs w:val="24"/>
        </w:rPr>
        <w:t>opulation of the biofilm. R</w:t>
      </w:r>
      <w:r w:rsidRPr="00CD0D15">
        <w:rPr>
          <w:rFonts w:ascii="Cambria" w:hAnsi="Cambria"/>
          <w:sz w:val="24"/>
          <w:szCs w:val="24"/>
        </w:rPr>
        <w:t xml:space="preserve">easoning that </w:t>
      </w:r>
      <w:r w:rsidR="00926E63">
        <w:rPr>
          <w:rFonts w:ascii="Cambria" w:hAnsi="Cambria"/>
          <w:sz w:val="24"/>
          <w:szCs w:val="24"/>
        </w:rPr>
        <w:t>there would be</w:t>
      </w:r>
      <w:r w:rsidRPr="00CD0D15">
        <w:rPr>
          <w:rFonts w:ascii="Cambria" w:hAnsi="Cambria"/>
          <w:sz w:val="24"/>
          <w:szCs w:val="24"/>
        </w:rPr>
        <w:t xml:space="preserve"> less oxygen exposure deeper in the biofilm, we initially hypothesized that </w:t>
      </w:r>
      <w:r w:rsidRPr="00201A3D">
        <w:rPr>
          <w:rFonts w:ascii="Cambria" w:hAnsi="Cambria"/>
          <w:i/>
          <w:sz w:val="24"/>
          <w:szCs w:val="24"/>
        </w:rPr>
        <w:t>P. aeruginosa</w:t>
      </w:r>
      <w:r w:rsidRPr="00CD0D15">
        <w:rPr>
          <w:rFonts w:ascii="Cambria" w:hAnsi="Cambria"/>
          <w:sz w:val="24"/>
          <w:szCs w:val="24"/>
        </w:rPr>
        <w:t xml:space="preserve"> would produce more </w:t>
      </w:r>
      <w:r w:rsidR="00926E63">
        <w:rPr>
          <w:rFonts w:ascii="Cambria" w:hAnsi="Cambria"/>
          <w:sz w:val="24"/>
          <w:szCs w:val="24"/>
        </w:rPr>
        <w:t xml:space="preserve">reduced </w:t>
      </w:r>
      <w:r w:rsidRPr="00CD0D15">
        <w:rPr>
          <w:rFonts w:ascii="Cambria" w:hAnsi="Cambria"/>
          <w:sz w:val="24"/>
          <w:szCs w:val="24"/>
        </w:rPr>
        <w:t xml:space="preserve">pyocyanin </w:t>
      </w:r>
      <w:r w:rsidR="00926E63">
        <w:rPr>
          <w:rFonts w:ascii="Cambria" w:hAnsi="Cambria"/>
          <w:sz w:val="24"/>
          <w:szCs w:val="24"/>
        </w:rPr>
        <w:t xml:space="preserve">deeper in the biofilm </w:t>
      </w:r>
      <w:r w:rsidRPr="00CD0D15">
        <w:rPr>
          <w:rFonts w:ascii="Cambria" w:hAnsi="Cambria"/>
          <w:sz w:val="24"/>
          <w:szCs w:val="24"/>
        </w:rPr>
        <w:fldChar w:fldCharType="begin"/>
      </w:r>
      <w:r w:rsidR="00836AB9">
        <w:rPr>
          <w:rFonts w:ascii="Cambria" w:hAnsi="Cambria"/>
          <w:sz w:val="24"/>
          <w:szCs w:val="24"/>
        </w:rPr>
        <w:instrText xml:space="preserve"> ADDIN ZOTERO_ITEM CSL_CITATION {"citationID":"ww4bPNIv","properties":{"formattedCitation":"(6\\uc0\\u8211{}8)","plainCitation":"(6–8)","noteIndex":0},"citationItems":[{"id":24,"uris":["http://zotero.org/users/6261839/items/PIHWELW5"],"itemData":{"id":24,"type":"article-journal","abstract":"Microorganisms exist in the environment as multicellular communities that face the challenge of surviving under nutrient-limited conditions. Chemical communication is an essential part of the way in which these populations coordinate their behavior, and there has been an explosion of understanding in recent years regarding how this is accomplished. Much less, however, is understood about the way these communities sustain their metabolism. Bacteria of the genus Pseudomonas are ubiquitous, and are distinguished by their production of colorful secondary metabolites called phenazines. In this article, we suggest that phenazines, which are produced under conditions of high cell density and nutrient limitation, may be important for the persistence of pseudomonads in the environment.","container-title":"Nature Chemical Biology","DOI":"10.1038/nchembio764","ISSN":"1552-4450","issue":"2","journalAbbreviation":"Nat. Chem. Biol.","language":"eng","note":"PMID: 16421586","page":"71-78","source":"PubMed","title":"Rethinking 'secondary' metabolism: physiological roles for phenazine antibiotics","title-short":"Rethinking 'secondary' metabolism","volume":"2","author":[{"family":"Price-Whelan","given":"Alexa"},{"family":"Dietrich","given":"Lars E. P."},{"family":"Newman","given":"Dianne K."}],"issued":{"date-parts":[["2006",2]]}}},{"id":107,"uris":["http://zotero.org/users/6261839/items/GB9IXVMD"],"itemData":{"id":107,"type":"article-journal","abstract":"While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K."}]}},{"id":512,"uris":["http://zotero.org/users/6261839/items/4DPZPRKM"],"itemData":{"id":512,"type":"article-journal","abstract":"Classifying microorganisms as “obligate” aerobes has colloquially implied death without air, leading to the erroneous assumption that, without oxygen, they are unable to survive. However, over the past few decades, more than a few obligate aerobes have been found to possess anaerobic energy conservation strategies that sustain metabolic activity in the absence of growth or at very low growth rates. Similarly, studies emphasizing the aerobic prowess of certain facultative aerobes have sometimes led to underrecognition of their anaerobic capabilities. Yet an inescapable consequence of the affinity both obligate and facultative aerobes have for oxygen is that the metabolism of these organisms may drive this substrate to scarcity, making anoxic survival an essential skill. To illustrate this, we highlight the importance of anaerobic survival strategies for Pseudomonas aeruginosa and Streptomyces coelicolor, representative facultative and obligate aerobes, respectively. Included among these strategies, we describe a role for redox-active secondary metabolites (RAMs), such as phenazines made by P. aeruginosa, in enhancing substrate-level phosphorylation. Importantly, RAMs are made by diverse bacteria, often during stationary phase in the absence of oxygen, and can sustain anoxic survival. We present a hypothesis for how RAMs may enhance or even unlock energy conservation pathways that facilitate the anaerobic survival of both RAM producers and nonproducers.","container-title":"Journal of Bacteriology","DOI":"10.1128/JB.00797-19","ISSN":"0021-9193, 1098-5530","issue":"11","language":"en","note":"publisher: American Society for Microbiology Journals\nsection: Minireview\nPMID: 32071098","source":"jb.asm.org","title":"The Potential for Redox-Active Metabolites To Enhance or Unlock Anaerobic Survival Metabolisms in Aerobes","URL":"https://jb.asm.org/content/202/11/e00797-19","volume":"202","author":[{"family":"Ciemniecki","given":"John A."},{"family":"Newman","given":"Dianne K."}],"accessed":{"date-parts":[["2020",5,15]]},"issued":{"date-parts":[["2020",5,11]]}}}],"schema":"https://github.com/citation-style-language/schema/raw/master/csl-citation.json"} </w:instrText>
      </w:r>
      <w:r w:rsidRPr="00CD0D15">
        <w:rPr>
          <w:rFonts w:ascii="Cambria" w:hAnsi="Cambria"/>
          <w:sz w:val="24"/>
          <w:szCs w:val="24"/>
        </w:rPr>
        <w:fldChar w:fldCharType="separate"/>
      </w:r>
      <w:r w:rsidR="002030D4" w:rsidRPr="002030D4">
        <w:rPr>
          <w:rFonts w:ascii="Cambria" w:hAnsi="Cambria" w:cs="Times New Roman"/>
          <w:sz w:val="24"/>
        </w:rPr>
        <w:t>(6–8)</w:t>
      </w:r>
      <w:r w:rsidRPr="00CD0D15">
        <w:rPr>
          <w:rFonts w:ascii="Cambria" w:hAnsi="Cambria"/>
          <w:sz w:val="24"/>
          <w:szCs w:val="24"/>
        </w:rPr>
        <w:fldChar w:fldCharType="end"/>
      </w:r>
      <w:r w:rsidRPr="00CD0D15">
        <w:rPr>
          <w:rFonts w:ascii="Cambria" w:hAnsi="Cambria"/>
          <w:sz w:val="24"/>
          <w:szCs w:val="24"/>
        </w:rPr>
        <w:t xml:space="preserve">. However, in our system, reduced pyocyanin </w:t>
      </w:r>
      <w:r w:rsidRPr="00CD0D15">
        <w:rPr>
          <w:rFonts w:ascii="Cambria" w:hAnsi="Cambria"/>
          <w:sz w:val="24"/>
          <w:szCs w:val="24"/>
        </w:rPr>
        <w:lastRenderedPageBreak/>
        <w:t>dominated the FLIM signal at the surface of the biofilm (</w:t>
      </w:r>
      <w:r w:rsidRPr="00201A3D">
        <w:rPr>
          <w:rFonts w:ascii="Cambria" w:hAnsi="Cambria"/>
          <w:b/>
          <w:sz w:val="24"/>
          <w:szCs w:val="24"/>
        </w:rPr>
        <w:t>Fig.</w:t>
      </w:r>
      <w:r w:rsidR="005F695F">
        <w:rPr>
          <w:rFonts w:ascii="Cambria" w:hAnsi="Cambria"/>
          <w:b/>
          <w:sz w:val="24"/>
          <w:szCs w:val="24"/>
        </w:rPr>
        <w:t xml:space="preserve"> 3,4</w:t>
      </w:r>
      <w:r w:rsidRPr="00CD0D15">
        <w:rPr>
          <w:rFonts w:ascii="Cambria" w:hAnsi="Cambria"/>
          <w:sz w:val="24"/>
          <w:szCs w:val="24"/>
        </w:rPr>
        <w:t>)</w:t>
      </w:r>
      <w:r w:rsidR="005F695F">
        <w:rPr>
          <w:rFonts w:ascii="Cambria" w:hAnsi="Cambria"/>
          <w:sz w:val="24"/>
          <w:szCs w:val="24"/>
        </w:rPr>
        <w:t>. The</w:t>
      </w:r>
      <w:r w:rsidRPr="00CD0D15">
        <w:rPr>
          <w:rFonts w:ascii="Cambria" w:hAnsi="Cambria"/>
          <w:sz w:val="24"/>
          <w:szCs w:val="24"/>
        </w:rPr>
        <w:t xml:space="preserve"> </w:t>
      </w:r>
      <w:r w:rsidR="00926E63">
        <w:rPr>
          <w:rFonts w:ascii="Cambria" w:hAnsi="Cambria"/>
          <w:sz w:val="24"/>
          <w:szCs w:val="24"/>
        </w:rPr>
        <w:t xml:space="preserve">shift towards reduced pyocyanin was more prominent </w:t>
      </w:r>
      <w:r w:rsidR="005F695F">
        <w:rPr>
          <w:rFonts w:ascii="Cambria" w:hAnsi="Cambria"/>
          <w:sz w:val="24"/>
          <w:szCs w:val="24"/>
        </w:rPr>
        <w:t xml:space="preserve">when samples were imaged with a coverslip </w:t>
      </w:r>
      <w:r w:rsidR="009547B6">
        <w:rPr>
          <w:rFonts w:ascii="Cambria" w:hAnsi="Cambria"/>
          <w:sz w:val="24"/>
          <w:szCs w:val="24"/>
        </w:rPr>
        <w:t>(which</w:t>
      </w:r>
      <w:r w:rsidR="005F695F">
        <w:rPr>
          <w:rFonts w:ascii="Cambria" w:hAnsi="Cambria"/>
          <w:sz w:val="24"/>
          <w:szCs w:val="24"/>
        </w:rPr>
        <w:t xml:space="preserve"> facilitate</w:t>
      </w:r>
      <w:r w:rsidR="009547B6">
        <w:rPr>
          <w:rFonts w:ascii="Cambria" w:hAnsi="Cambria"/>
          <w:sz w:val="24"/>
          <w:szCs w:val="24"/>
        </w:rPr>
        <w:t xml:space="preserve">d </w:t>
      </w:r>
      <w:r w:rsidR="005F695F">
        <w:rPr>
          <w:rFonts w:ascii="Cambria" w:hAnsi="Cambria"/>
          <w:sz w:val="24"/>
          <w:szCs w:val="24"/>
        </w:rPr>
        <w:t>higher-resolution imaging with a water objective</w:t>
      </w:r>
      <w:del w:id="138" w:author="Tara Gallagher" w:date="2022-04-24T17:53:00Z">
        <w:r w:rsidR="00557C6D" w:rsidDel="002D2586">
          <w:rPr>
            <w:rFonts w:ascii="Cambria" w:hAnsi="Cambria"/>
            <w:sz w:val="24"/>
            <w:szCs w:val="24"/>
          </w:rPr>
          <w:delText>X</w:delText>
        </w:r>
      </w:del>
      <w:r w:rsidR="005F695F">
        <w:rPr>
          <w:rFonts w:ascii="Cambria" w:hAnsi="Cambria"/>
          <w:sz w:val="24"/>
          <w:szCs w:val="24"/>
        </w:rPr>
        <w:t xml:space="preserve">), </w:t>
      </w:r>
      <w:r w:rsidR="00E31B62">
        <w:rPr>
          <w:rFonts w:ascii="Cambria" w:hAnsi="Cambria"/>
          <w:sz w:val="24"/>
          <w:szCs w:val="24"/>
        </w:rPr>
        <w:t>albeit</w:t>
      </w:r>
      <w:r w:rsidR="005F695F">
        <w:rPr>
          <w:rFonts w:ascii="Cambria" w:hAnsi="Cambria"/>
          <w:sz w:val="24"/>
          <w:szCs w:val="24"/>
        </w:rPr>
        <w:t xml:space="preserve"> the longer lifetime trend was observed both with and without a coverslip</w:t>
      </w:r>
      <w:r w:rsidR="009547B6">
        <w:rPr>
          <w:rFonts w:ascii="Cambria" w:hAnsi="Cambria"/>
          <w:sz w:val="24"/>
          <w:szCs w:val="24"/>
        </w:rPr>
        <w:t xml:space="preserve"> (Fig. S7)</w:t>
      </w:r>
      <w:r w:rsidR="005F695F">
        <w:rPr>
          <w:rFonts w:ascii="Cambria" w:hAnsi="Cambria"/>
          <w:sz w:val="24"/>
          <w:szCs w:val="24"/>
        </w:rPr>
        <w:t xml:space="preserve">. </w:t>
      </w:r>
    </w:p>
    <w:p w14:paraId="31067480" w14:textId="09F6750E" w:rsidR="00C543E2" w:rsidRDefault="00F27C25" w:rsidP="00F27C25">
      <w:pPr>
        <w:spacing w:line="480" w:lineRule="auto"/>
        <w:ind w:firstLine="720"/>
        <w:outlineLvl w:val="0"/>
        <w:rPr>
          <w:rFonts w:ascii="Cambria" w:hAnsi="Cambria"/>
          <w:sz w:val="24"/>
          <w:szCs w:val="24"/>
        </w:rPr>
      </w:pPr>
      <w:r w:rsidRPr="00CD0D15">
        <w:rPr>
          <w:rFonts w:ascii="Cambria" w:hAnsi="Cambria"/>
          <w:sz w:val="24"/>
          <w:szCs w:val="24"/>
        </w:rPr>
        <w:t xml:space="preserve">The highest density of </w:t>
      </w:r>
      <w:r w:rsidRPr="00201A3D">
        <w:rPr>
          <w:rFonts w:ascii="Cambria" w:hAnsi="Cambria"/>
          <w:i/>
          <w:sz w:val="24"/>
          <w:szCs w:val="24"/>
        </w:rPr>
        <w:t>P. aeruginosa</w:t>
      </w:r>
      <w:r w:rsidRPr="00CD0D15">
        <w:rPr>
          <w:rFonts w:ascii="Cambria" w:hAnsi="Cambria"/>
          <w:sz w:val="24"/>
          <w:szCs w:val="24"/>
        </w:rPr>
        <w:t xml:space="preserve"> growth was at the surface and was associated with the reduced pyocyanin FLIM signal (</w:t>
      </w:r>
      <w:r w:rsidRPr="00201A3D">
        <w:rPr>
          <w:rFonts w:ascii="Cambria" w:hAnsi="Cambria"/>
          <w:b/>
          <w:sz w:val="24"/>
          <w:szCs w:val="24"/>
        </w:rPr>
        <w:t>Fig. 3</w:t>
      </w:r>
      <w:r w:rsidR="005F695F">
        <w:rPr>
          <w:rFonts w:ascii="Cambria" w:hAnsi="Cambria"/>
          <w:b/>
          <w:sz w:val="24"/>
          <w:szCs w:val="24"/>
        </w:rPr>
        <w:t>,4</w:t>
      </w:r>
      <w:r w:rsidRPr="00CD0D15">
        <w:rPr>
          <w:rFonts w:ascii="Cambria" w:hAnsi="Cambria"/>
          <w:sz w:val="24"/>
          <w:szCs w:val="24"/>
        </w:rPr>
        <w:t xml:space="preserve">). </w:t>
      </w:r>
      <w:r w:rsidR="005F695F">
        <w:rPr>
          <w:rFonts w:ascii="Cambria" w:hAnsi="Cambria"/>
          <w:sz w:val="24"/>
          <w:szCs w:val="24"/>
        </w:rPr>
        <w:t>T</w:t>
      </w:r>
      <w:r w:rsidR="00C543E2">
        <w:rPr>
          <w:rFonts w:ascii="Cambria" w:hAnsi="Cambria"/>
          <w:sz w:val="24"/>
          <w:szCs w:val="24"/>
        </w:rPr>
        <w:t xml:space="preserve">he </w:t>
      </w:r>
      <w:r w:rsidR="000F3511">
        <w:rPr>
          <w:rFonts w:ascii="Cambria" w:hAnsi="Cambria"/>
          <w:sz w:val="24"/>
          <w:szCs w:val="24"/>
        </w:rPr>
        <w:t xml:space="preserve">oxygen consumption rate of the </w:t>
      </w:r>
      <w:r w:rsidRPr="00CD0D15">
        <w:rPr>
          <w:rFonts w:ascii="Cambria" w:hAnsi="Cambria"/>
          <w:sz w:val="24"/>
          <w:szCs w:val="24"/>
        </w:rPr>
        <w:t xml:space="preserve">dense </w:t>
      </w:r>
      <w:r w:rsidR="00060833">
        <w:rPr>
          <w:rFonts w:ascii="Cambria" w:hAnsi="Cambria"/>
          <w:sz w:val="24"/>
          <w:szCs w:val="24"/>
        </w:rPr>
        <w:t xml:space="preserve">bacterial </w:t>
      </w:r>
      <w:r w:rsidRPr="00CD0D15">
        <w:rPr>
          <w:rFonts w:ascii="Cambria" w:hAnsi="Cambria"/>
          <w:sz w:val="24"/>
          <w:szCs w:val="24"/>
        </w:rPr>
        <w:t>populations</w:t>
      </w:r>
      <w:r w:rsidR="00C543E2">
        <w:rPr>
          <w:rFonts w:ascii="Cambria" w:hAnsi="Cambria"/>
          <w:sz w:val="24"/>
          <w:szCs w:val="24"/>
        </w:rPr>
        <w:t xml:space="preserve"> at the </w:t>
      </w:r>
      <w:r w:rsidR="005F695F">
        <w:rPr>
          <w:rFonts w:ascii="Cambria" w:hAnsi="Cambria"/>
          <w:sz w:val="24"/>
          <w:szCs w:val="24"/>
        </w:rPr>
        <w:t xml:space="preserve">biofilm </w:t>
      </w:r>
      <w:r w:rsidR="00C543E2">
        <w:rPr>
          <w:rFonts w:ascii="Cambria" w:hAnsi="Cambria"/>
          <w:sz w:val="24"/>
          <w:szCs w:val="24"/>
        </w:rPr>
        <w:t xml:space="preserve">surface </w:t>
      </w:r>
      <w:r w:rsidR="000F3511">
        <w:rPr>
          <w:rFonts w:ascii="Cambria" w:hAnsi="Cambria"/>
          <w:sz w:val="24"/>
          <w:szCs w:val="24"/>
        </w:rPr>
        <w:t>is likely high, and the bacteria at the surface could have</w:t>
      </w:r>
      <w:r w:rsidR="005F695F">
        <w:rPr>
          <w:rFonts w:ascii="Cambria" w:hAnsi="Cambria"/>
          <w:sz w:val="24"/>
          <w:szCs w:val="24"/>
        </w:rPr>
        <w:t xml:space="preserve"> </w:t>
      </w:r>
      <w:r w:rsidR="000F3511">
        <w:rPr>
          <w:rFonts w:ascii="Cambria" w:hAnsi="Cambria"/>
          <w:sz w:val="24"/>
          <w:szCs w:val="24"/>
        </w:rPr>
        <w:t>reduced a pool</w:t>
      </w:r>
      <w:r w:rsidRPr="00CD0D15">
        <w:rPr>
          <w:rFonts w:ascii="Cambria" w:hAnsi="Cambria"/>
          <w:sz w:val="24"/>
          <w:szCs w:val="24"/>
        </w:rPr>
        <w:t xml:space="preserve"> of pyocyanin for</w:t>
      </w:r>
      <w:r w:rsidR="000F3511">
        <w:rPr>
          <w:rFonts w:ascii="Cambria" w:hAnsi="Cambria"/>
          <w:sz w:val="24"/>
          <w:szCs w:val="24"/>
        </w:rPr>
        <w:t xml:space="preserve"> electron recycling</w:t>
      </w:r>
      <w:r w:rsidRPr="00CD0D15">
        <w:rPr>
          <w:rFonts w:ascii="Cambria" w:hAnsi="Cambria"/>
          <w:sz w:val="24"/>
          <w:szCs w:val="24"/>
        </w:rPr>
        <w:t>. Our biofilm</w:t>
      </w:r>
      <w:r w:rsidR="002F3007">
        <w:rPr>
          <w:rFonts w:ascii="Cambria" w:hAnsi="Cambria"/>
          <w:sz w:val="24"/>
          <w:szCs w:val="24"/>
        </w:rPr>
        <w:t xml:space="preserve"> pyocyanin</w:t>
      </w:r>
      <w:r w:rsidRPr="00CD0D15">
        <w:rPr>
          <w:rFonts w:ascii="Cambria" w:hAnsi="Cambria"/>
          <w:sz w:val="24"/>
          <w:szCs w:val="24"/>
        </w:rPr>
        <w:t xml:space="preserve"> model agrees with previous studies showing that population density controls phenazine biosynthesis </w:t>
      </w:r>
      <w:r w:rsidRPr="00CD0D15">
        <w:rPr>
          <w:rFonts w:ascii="Cambria" w:hAnsi="Cambria"/>
          <w:sz w:val="24"/>
          <w:szCs w:val="24"/>
        </w:rPr>
        <w:fldChar w:fldCharType="begin"/>
      </w:r>
      <w:r w:rsidR="00836AB9">
        <w:rPr>
          <w:rFonts w:ascii="Cambria" w:hAnsi="Cambria"/>
          <w:sz w:val="24"/>
          <w:szCs w:val="24"/>
        </w:rPr>
        <w:instrText xml:space="preserve"> ADDIN ZOTERO_ITEM CSL_CITATION {"citationID":"OyuDP71G","properties":{"formattedCitation":"(31, 32)","plainCitation":"(31, 32)","noteIndex":0},"citationItems":[{"id":505,"uris":["http://zotero.org/users/6261839/items/ZMSSLUTR"],"itemData":{"id":505,"type":"article-journal","abstract":"Bacteria communicate with each other to coordinate expression of specific genes in a cell density-dependent fashion, a phenomenon called quorum sensing and response. Although we know that quorum sensing via acyl-homoserine lactone (HSL) signals controls expression of several virulence genes in the human pathogen Pseudomonas aeruginosa, the number and types of genes controlled by quorum sensing have not been studied systematically. We have constructed a library of random insertions in the chromosome of a P. aeruginosa acyl-HSL synthesis mutant by using a transposon containing a promoterless lacZ. This library was screened for acyl-HSL induction of lacZ. Thirty-nine quorum sensing-regulated genes were identified. The genes were organized into classes depending on the pattern of regulation. About half of the genes appear to be in seven operons, some seem organized in large patches on the genome. Many of the quorum sensing-regulated genes code for putative virulence factors or production of secondary metabolites. Many of the genes identified showed a high level of induction by acyl-HSL signaling.","container-title":"Proceedings of the National Academy of Sciences","DOI":"10.1073/pnas.96.24.13904","ISSN":"0027-8424, 1091-6490","issue":"24","journalAbbreviation":"PNAS","language":"en","note":"publisher: National Academy of Sciences\nsection: Biological Sciences\nPMID: 10570171","page":"13904-13909","source":"www.pnas.org","title":"Identification of genes controlled by quorum sensing in Pseudomonas aeruginosa","volume":"96","author":[{"family":"Whiteley","given":"Marvin"},{"family":"Lee","given":"Kimberly M."},{"family":"Greenberg","given":"E. P."}],"issued":{"date-parts":[["1999",11,23]]}}},{"id":504,"uris":["http://zotero.org/users/6261839/items/729PP4A9"],"itemData":{"id":504,"type":"article-journal","abstract":"Bacterial communities use “quorum sensing” (QS) to coordinate their population behavior through the action of extracellular signal molecules, such as the N-acyl-l-homoserine lactones (AHLs). The versatile and ubiquitous opportunistic pathogen Pseudomonas aeruginosa is a well-studied model for AHL-mediated QS. This species also produces an intercellular signal distinct from AHLs, 3,4-dihydroxy-2-heptylquinoline (PQS), which belongs to a family of poorly characterized 4-hydroxy-2-alkylquinolines (HAQs) previously identified for their antimicrobial activity. Here we use liquid chromatography (LC)/MS, genetics, and whole-genome expression to investigate the structure, biosynthesis, regulation, and activity of HAQs. We show that the pqsA-E operon encodes enzymes that catalyze the biosynthesis of five distinct classes of HAQs, and establish the sequence of synthesis of these compounds, which include potent cytochrome inhibitors and antibiotics active against human commensal and pathogenic bacteria. We find that anthranilic acid, the product of the PhnAB synthase, is the primary precursor of HAQs and that the HAQ congener 4-hydroxy-2-heptylquinoline (HHQ) is the direct precursor of the PQS signaling molecule. Significantly, whereas phnAB and pqsA-E are positively regulated by the virulence-associated transcription factor MvfR, which is also required for the expression of several QS-regulated genes, the conversion of HHQ to PQS is instead controlled by LasR. Finally, our results reveal that HHQ is itself both released from, and taken up by, bacterial cells where it is converted into PQS, suggesting that it functions as a messenger molecule in a cell-to-cell communication pathway. HAQ signaling represents a potential target for the pharmacological intervention of P. aeruginosa-mediated infections.","container-title":"Proceedings of the National Academy of Sciences","DOI":"10.1073/pnas.0307694100","ISSN":"0027-8424, 1091-6490","issue":"5","journalAbbreviation":"PNAS","language":"en","note":"ISBN: 9780307694102\npublisher: National Academy of Sciences\nsection: Biological Sciences\nPMID: 14739337","page":"1339-1344","source":"www.pnas.org","title":"Analysis of Pseudomonas aeruginosa 4-hydroxy-2-alkylquinolines (HAQs) reveals a role for 4-hydroxy-2-heptylquinoline in cell-to-cell communication","volume":"101","author":[{"family":"Déziel","given":"Eric"},{"family":"Lépine","given":"François"},{"family":"Milot","given":"Sylvain"},{"family":"He","given":"Jianxin"},{"family":"Mindrinos","given":"Michael N."},{"family":"Tompkins","given":"Ronald G."},{"family":"Rahme","given":"Laurence G."}],"issued":{"date-parts":[["2004",2,3]]}}}],"schema":"https://github.com/citation-style-language/schema/raw/master/csl-citation.json"} </w:instrText>
      </w:r>
      <w:r w:rsidRPr="00CD0D15">
        <w:rPr>
          <w:rFonts w:ascii="Cambria" w:hAnsi="Cambria"/>
          <w:sz w:val="24"/>
          <w:szCs w:val="24"/>
        </w:rPr>
        <w:fldChar w:fldCharType="separate"/>
      </w:r>
      <w:r w:rsidR="00836AB9">
        <w:rPr>
          <w:rFonts w:ascii="Cambria" w:hAnsi="Cambria"/>
          <w:noProof/>
          <w:sz w:val="24"/>
          <w:szCs w:val="24"/>
        </w:rPr>
        <w:t>(31, 32)</w:t>
      </w:r>
      <w:r w:rsidRPr="00CD0D15">
        <w:rPr>
          <w:rFonts w:ascii="Cambria" w:hAnsi="Cambria"/>
          <w:sz w:val="24"/>
          <w:szCs w:val="24"/>
        </w:rPr>
        <w:fldChar w:fldCharType="end"/>
      </w:r>
      <w:r w:rsidRPr="00CD0D15">
        <w:rPr>
          <w:rFonts w:ascii="Cambria" w:hAnsi="Cambria"/>
          <w:sz w:val="24"/>
          <w:szCs w:val="24"/>
        </w:rPr>
        <w:t xml:space="preserve"> and oxygen is required for pyocyanin biosynthesis </w:t>
      </w:r>
      <w:r w:rsidRPr="00CD0D15">
        <w:rPr>
          <w:rFonts w:ascii="Cambria" w:hAnsi="Cambria"/>
          <w:sz w:val="24"/>
          <w:szCs w:val="24"/>
        </w:rPr>
        <w:fldChar w:fldCharType="begin"/>
      </w:r>
      <w:r w:rsidR="00836AB9">
        <w:rPr>
          <w:rFonts w:ascii="Cambria" w:hAnsi="Cambria"/>
          <w:sz w:val="24"/>
          <w:szCs w:val="24"/>
        </w:rPr>
        <w:instrText xml:space="preserve"> ADDIN ZOTERO_ITEM CSL_CITATION {"citationID":"VJU30Y9p","properties":{"formattedCitation":"(33)","plainCitation":"(33)","noteIndex":0},"citationItems":[{"id":503,"uris":["http://zotero.org/users/6261839/items/9USAB2BW"],"itemData":{"id":503,"type":"article-journal","abstract":"Pyocyanin is a biologically active phenazine produced by the human pathogen Pseudomonas aeruginosa. It is thought to endow P. aeruginosa with a competitive growth advantage in colonized tissue and is also thought to be a virulence factor in diseases such as cystic fibrosis and AIDS where patients are commonly infected by pathogenic Pseudomonads due to their immunocompromised state. Pyocyanin is also a chemically interesting compound due to its unusual oxidation-reduction activity. Phenazine-1-carboxylic acid, the precursor to the bioactive phenazines, is synthesized from chorismic acid by enzymes encoded in a seven-gene cistron in Pseudomonas aeruginosa and in other Pseudomonads. Phenzine-1-carboxylic acid is believed to be converted to pyocyanin by the sequential actions of the putative S-adenosylmethionine dependent N-methyltransferase PhzM and the putative flavin-dependent hydroxylase PhzS. Here we report the 1.8 Å crystal structure of PhzM solved by single anomalous dispersion. Unlike many methyltransferases, PhzM is a dimer in solution. The 36 kDa PhzM polypeptide folds into three domains. The C-terminal domain exhibits the α/β-hydrolase fold typical of small molecule methyltransferases. Two smaller N-terminal domains form much of the dimer interface. Structural alignments with known methyltransferases show that PhzM is most similar to the plant O-methyltransferases that are characterized by an unusual intertwined dimer interface. The structure of PhzM contains no ligands and the active site is open and solvent exposed when compared to structures of similar enzymes. In vitro experiments using purified PhzM alone demonstrate that it has little or no ability to methylate phenzine-1-carboxylic acid. However, when the putative hydroxylase PhzS is included, pyocyanin is readily produced. This observation suggests that a mechanism has evolved in P. aeruginosa that ensures efficient production of pyocyanin by preventing the formation and release of an unstable and potentially deleterious intermediate.","container-title":"Biochemistry","DOI":"10.1021/bi6024403","ISSN":"0006-2960","issue":"7","journalAbbreviation":"Biochemistry","note":"PMID: 17253782\nPMCID: PMC2572083","page":"1821-1828","source":"PubMed Central","title":"Structural and Functional Analysis of the Pyocyanin Biosynthetic Protein PhzM from Pseudomonas aeruginosa","volume":"46","author":[{"family":"Parsons","given":"James F."},{"family":"Greenhagen","given":"Bryan T."},{"family":"Shi","given":"Katherine"},{"family":"Calabrese","given":"Kelly"},{"family":"Robinson","given":"Howard"},{"family":"Ladner","given":"Jane E."}],"issued":{"date-parts":[["2007",2,20]]}}}],"schema":"https://github.com/citation-style-language/schema/raw/master/csl-citation.json"} </w:instrText>
      </w:r>
      <w:r w:rsidRPr="00CD0D15">
        <w:rPr>
          <w:rFonts w:ascii="Cambria" w:hAnsi="Cambria"/>
          <w:sz w:val="24"/>
          <w:szCs w:val="24"/>
        </w:rPr>
        <w:fldChar w:fldCharType="separate"/>
      </w:r>
      <w:r w:rsidR="00836AB9">
        <w:rPr>
          <w:rFonts w:ascii="Cambria" w:hAnsi="Cambria"/>
          <w:noProof/>
          <w:sz w:val="24"/>
          <w:szCs w:val="24"/>
        </w:rPr>
        <w:t>(33)</w:t>
      </w:r>
      <w:r w:rsidRPr="00CD0D15">
        <w:rPr>
          <w:rFonts w:ascii="Cambria" w:hAnsi="Cambria"/>
          <w:sz w:val="24"/>
          <w:szCs w:val="24"/>
        </w:rPr>
        <w:fldChar w:fldCharType="end"/>
      </w:r>
      <w:r w:rsidRPr="00CD0D15">
        <w:rPr>
          <w:rFonts w:ascii="Cambria" w:hAnsi="Cambria"/>
          <w:sz w:val="24"/>
          <w:szCs w:val="24"/>
        </w:rPr>
        <w:t xml:space="preserve">. Although it may seem counterintuitive that oxygen is necessary to synthesize an alternative electron acceptor, pyocyanin has the highest affinity for oxygen out of other studied phenazines </w:t>
      </w:r>
      <w:r w:rsidRPr="00CD0D15">
        <w:rPr>
          <w:rFonts w:ascii="Cambria" w:hAnsi="Cambria"/>
          <w:sz w:val="24"/>
          <w:szCs w:val="24"/>
        </w:rPr>
        <w:fldChar w:fldCharType="begin"/>
      </w:r>
      <w:r w:rsidR="00836AB9">
        <w:rPr>
          <w:rFonts w:ascii="Cambria" w:hAnsi="Cambria"/>
          <w:sz w:val="24"/>
          <w:szCs w:val="24"/>
        </w:rPr>
        <w:instrText xml:space="preserve"> ADDIN ZOTERO_ITEM CSL_CITATION {"citationID":"puJTfkXw","properties":{"formattedCitation":"(9)","plainCitation":"(9)","noteIndex":0},"citationItems":[{"id":35,"uris":["http://zotero.org/users/6261839/items/GM93JK4E"],"itemData":{"id":35,"type":"article-journal","container-title":"Environmental science &amp; technology","issue":"7","note":"publisher: ACS Publications","page":"2380–2386","source":"Google Scholar","title":"Redox reactions of phenazine antibiotics with ferric (hydr) oxides and molecular oxygen","volume":"42","author":[{"family":"Wang","given":"Yun"},{"family":"Newman","given":"Dianne K."}],"issued":{"date-parts":[["2008"]]}}}],"schema":"https://github.com/citation-style-language/schema/raw/master/csl-citation.json"}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(9)</w:t>
      </w:r>
      <w:r w:rsidRPr="00CD0D15">
        <w:rPr>
          <w:rFonts w:ascii="Cambria" w:hAnsi="Cambria"/>
          <w:sz w:val="24"/>
          <w:szCs w:val="24"/>
        </w:rPr>
        <w:fldChar w:fldCharType="end"/>
      </w:r>
      <w:r w:rsidRPr="00CD0D15">
        <w:rPr>
          <w:rFonts w:ascii="Cambria" w:hAnsi="Cambria"/>
          <w:sz w:val="24"/>
          <w:szCs w:val="24"/>
        </w:rPr>
        <w:t xml:space="preserve">. In locally anoxic conditions, </w:t>
      </w:r>
      <w:r w:rsidRPr="00201A3D">
        <w:rPr>
          <w:rFonts w:ascii="Cambria" w:hAnsi="Cambria"/>
          <w:i/>
          <w:sz w:val="24"/>
          <w:szCs w:val="24"/>
        </w:rPr>
        <w:t>P. aeruginosa</w:t>
      </w:r>
      <w:r w:rsidRPr="00CD0D15">
        <w:rPr>
          <w:rFonts w:ascii="Cambria" w:hAnsi="Cambria"/>
          <w:sz w:val="24"/>
          <w:szCs w:val="24"/>
        </w:rPr>
        <w:t xml:space="preserve"> couples pyocyanin reduction with oxidation of glucose and pyruvate, which generates ATP and increases anaerobic survival </w:t>
      </w:r>
      <w:r w:rsidRPr="00CD0D15">
        <w:rPr>
          <w:rFonts w:ascii="Cambria" w:hAnsi="Cambria"/>
          <w:sz w:val="24"/>
          <w:szCs w:val="24"/>
        </w:rPr>
        <w:fldChar w:fldCharType="begin"/>
      </w:r>
      <w:r w:rsidR="00836AB9">
        <w:rPr>
          <w:rFonts w:ascii="Cambria" w:hAnsi="Cambria"/>
          <w:sz w:val="24"/>
          <w:szCs w:val="24"/>
        </w:rPr>
        <w:instrText xml:space="preserve"> ADDIN ZOTERO_ITEM CSL_CITATION {"citationID":"rXvqEj6t","properties":{"formattedCitation":"(7, 34, 35)","plainCitation":"(7, 34, 35)","noteIndex":0},"citationItems":[{"id":107,"uris":["http://zotero.org/users/6261839/items/GB9IXVMD"],"itemData":{"id":107,"type":"article-journal","abstract":"While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K."}]}},{"id":444,"uris":["http://zotero.org/users/6261839/items/T6EPXS8K"],"itemData":{"id":444,"type":"article-journal","abstract":"Denitrification and arginine fermentation are central metabolic processes performed by the opportunistic pathogen Pseudomonas aeruginosa during biofilm formation and infection of lungs of patients with cystic fibrosis. Genome-wide searches for additional components of the anaerobic metabolism identified potential genes for pyruvate-metabolizing NADH-dependent lactate dehydrogenase (ldhA), phosphotransacetylase (pta), and acetate kinase (ackA). While pyruvate fermentation alone does not sustain significant anaerobic growth of P. aeruginosa, it provides the bacterium with the metabolic capacity for long-term survival of up to 18 days. Detected conversion of pyruvate to lactate and acetate is dependent on the presence of intact ldhA and ackA-pta loci, respectively. DNA microarray studies in combination with reporter gene fusion analysis and enzyme activity measurements demonstrated the anr- and ihfA-dependent anaerobic induction of the ackA-pta promoter. Potential Anr and integration host factor binding sites were localized. Pyruvate-dependent anaerobic long-term survival was found to be significantly reduced in anr and ihfA mutants. No obvious ldhA regulation by oxygen tension was observed. Pyruvate fermentation is pH dependent. Nitrate respiration abolished pyruvate fermentation, while arginine fermentation occurs independently of pyruvate utilization.","container-title":"Journal of Bacteriology","DOI":"10.1128/JB.186.14.4596-4604.2004","ISSN":"0021-9193, 1098-5530","issue":"14","language":"en","note":"PMID: 15231792","page":"4596-4604","source":"jb.asm.org","title":"Long-Term Anaerobic Survival of the Opportunistic Pathogen Pseudomonas aeruginosa via Pyruvate Fermentation","volume":"186","author":[{"family":"Eschbach","given":"Martin"},{"family":"Schreiber","given":"Kerstin"},{"family":"Trunk","given":"Katharina"},{"family":"Buer","given":"Jan"},{"family":"Jahn","given":"Dieter"},{"family":"Schobert","given":"Max"}],"issued":{"date-parts":[["2004",7,15]]}}},{"id":439,"uris":["http://zotero.org/users/6261839/items/2NVJKQMC"],"itemData":{"id":439,"type":"article-journal","abstract":"Phenazines are a class of redox-active molecules produced by diverse bacteria and archaea. Many of the biological functions of phenazines, such as mediating signaling, iron acquisition, and redox homeostasis, derive from their redox activity. While prior studies have focused on extracellular phenazine oxidation by oxygen and iron, here we report a search for reductants and catalysts of intracellular phenazine reduction in Pseudomonas aeruginosa. Enzymatic assays in cell-free lysate, together with crude fractionation and chemical inhibition, indicate that P. aeruginosa contains multiple enzymes that catalyze the reduction of the endogenous phenazines pyocyanin and phenazine-1-carboxylic acid in both cytosolic and membrane fractions. We used chemical inhibitors to target general enzyme classes and found that an inhibitor of flavoproteins and heme-containing proteins, diphenyleneiodonium, effectively inhibited phenazine reduction in vitro, suggesting that most phenazine reduction derives from these enzymes. Using natively purified proteins, we demonstrate that the pyruvate and α-ketoglutarate dehydrogenase complexes directly catalyze phenazine reduction with pyruvate or α-ketoglutarate as electron donors. Both complexes transfer electrons to phenazines through the common subunit dihydrolipoamide dehydrogenase, a flavoprotein encoded by the gene lpdG. Although we were unable to co-crystalize LpdG with an endogenous phenazine, we report its X-ray crystal structure in the apo form (refined to 1.35 Å), bound to NAD+ (1.45 Å), and bound to NADH (1.79 Å). In contrast to the notion that phenazines support intracellular redox homeostasis by oxidizing NADH, our work suggests that phenazines may substitute for NAD+ in LpdG and other enzymes, achieving the same end by a different mechanism.","container-title":"Journal of Biological Chemistry","DOI":"10.1074/jbc.M116.772848","ISSN":"0021-9258, 1083-351X","journalAbbreviation":"J. Biol. Chem.","language":"en","note":"PMID: 28174304","page":"jbc.M116.772848","source":"www.jbc.org","title":"The pyruvate and α-ketoglutarate dehydrogenase complexes of Pseudomonas aeruginosa catalyze pyocyanin and phenazine-1-carboxylic acid reduction via the subunit dihydrolipoamide dehydrogenase","author":[{"family":"Glasser","given":"Nathaniel R."},{"family":"Wang","given":"Benjamin X."},{"family":"Hoy","given":"Julie A."},{"family":"Newman","given":"Dianne K."}],"issued":{"date-parts":[["2017",2,7]]}}}],"schema":"https://github.com/citation-style-language/schema/raw/master/csl-citation.json"} </w:instrText>
      </w:r>
      <w:r w:rsidRPr="00CD0D15">
        <w:rPr>
          <w:rFonts w:ascii="Cambria" w:hAnsi="Cambria"/>
          <w:sz w:val="24"/>
          <w:szCs w:val="24"/>
        </w:rPr>
        <w:fldChar w:fldCharType="separate"/>
      </w:r>
      <w:r w:rsidR="00836AB9">
        <w:rPr>
          <w:rFonts w:ascii="Cambria" w:hAnsi="Cambria"/>
          <w:noProof/>
          <w:sz w:val="24"/>
          <w:szCs w:val="24"/>
        </w:rPr>
        <w:t>(7, 34, 35)</w:t>
      </w:r>
      <w:r w:rsidRPr="00CD0D15">
        <w:rPr>
          <w:rFonts w:ascii="Cambria" w:hAnsi="Cambria"/>
          <w:sz w:val="24"/>
          <w:szCs w:val="24"/>
        </w:rPr>
        <w:fldChar w:fldCharType="end"/>
      </w:r>
      <w:r w:rsidRPr="00CD0D15">
        <w:rPr>
          <w:rFonts w:ascii="Cambria" w:hAnsi="Cambria"/>
          <w:sz w:val="24"/>
          <w:szCs w:val="24"/>
        </w:rPr>
        <w:t xml:space="preserve">. The reduced pyocyanin is secreted and oxidized extracellularly </w:t>
      </w:r>
      <w:r w:rsidRPr="00CD0D15">
        <w:rPr>
          <w:rFonts w:ascii="Cambria" w:hAnsi="Cambria"/>
          <w:sz w:val="24"/>
          <w:szCs w:val="24"/>
        </w:rPr>
        <w:fldChar w:fldCharType="begin"/>
      </w:r>
      <w:r w:rsidR="00836AB9">
        <w:rPr>
          <w:rFonts w:ascii="Cambria" w:hAnsi="Cambria"/>
          <w:sz w:val="24"/>
          <w:szCs w:val="24"/>
        </w:rPr>
        <w:instrText xml:space="preserve"> ADDIN ZOTERO_ITEM CSL_CITATION {"citationID":"EPWCABCI","properties":{"formattedCitation":"(7, 8)","plainCitation":"(7, 8)","noteIndex":0},"citationItems":[{"id":107,"uris":["http://zotero.org/users/6261839/items/GB9IXVMD"],"itemData":{"id":107,"type":"article-journal","abstract":"While many studies have explored the growth of Pseudomonas aeruginosa, comparatively few have focused on its survival. Previously, we reported that endogenous phenazines support the anaerobic survival of P. aeruginosa, yet the physiological mechanism underpinning survival was unknown. Here, we demonstrate that phenazine redox cycling enables P. aeruginosa to oxidize glucose and pyruvate into acetate, which promotes survival by coupling acetate and ATP synthesis through the activity of acetate kinase. By measuring intracellular NAD(H) and ATP concentrations, we show that survival is correlated with ATP synthesis, which is tightly coupled to redox homeostasis during pyruvate fermentation but not during arginine fermentation. We also show that ATP hydrolysis is required to generate a proton-motive force using the ATP synthase complex during fermentation. Together, our results suggest that phenazines enable maintenance of the proton-motive force by promoting redox homeostasis and ATP synthesis. This work demonstrates the more general principle that extracellular redox-active molecules, such as phenazines, can broaden the metabolic versatility of microorganisms by facilitating energy generation.","container-title":"Molecular Microbiology","DOI":"10.1111/mmi.12566","ISSN":"1365-2958","issue":"2","language":"en","page":"399-412","source":"Wiley Online Library","title":"Phenazine redox cycling enhances anaerobic survival in Pseudomonas aeruginosa by facilitating generation of ATP and a proton-motive force","volume":"92","author":[{"family":"Glasser","given":"Nathaniel R."},{"family":"Kern","given":"Suzanne E."},{"family":"Newman","given":"Dianne K."}]}},{"id":512,"uris":["http://zotero.org/users/6261839/items/4DPZPRKM"],"itemData":{"id":512,"type":"article-journal","abstract":"Classifying microorganisms as “obligate” aerobes has colloquially implied death without air, leading to the erroneous assumption that, without oxygen, they are unable to survive. However, over the past few decades, more than a few obligate aerobes have been found to possess anaerobic energy conservation strategies that sustain metabolic activity in the absence of growth or at very low growth rates. Similarly, studies emphasizing the aerobic prowess of certain facultative aerobes have sometimes led to underrecognition of their anaerobic capabilities. Yet an inescapable consequence of the affinity both obligate and facultative aerobes have for oxygen is that the metabolism of these organisms may drive this substrate to scarcity, making anoxic survival an essential skill. To illustrate this, we highlight the importance of anaerobic survival strategies for Pseudomonas aeruginosa and Streptomyces coelicolor, representative facultative and obligate aerobes, respectively. Included among these strategies, we describe a role for redox-active secondary metabolites (RAMs), such as phenazines made by P. aeruginosa, in enhancing substrate-level phosphorylation. Importantly, RAMs are made by diverse bacteria, often during stationary phase in the absence of oxygen, and can sustain anoxic survival. We present a hypothesis for how RAMs may enhance or even unlock energy conservation pathways that facilitate the anaerobic survival of both RAM producers and nonproducers.","container-title":"Journal of Bacteriology","DOI":"10.1128/JB.00797-19","ISSN":"0021-9193, 1098-5530","issue":"11","language":"en","note":"publisher: American Society for Microbiology Journals\nsection: Minireview\nPMID: 32071098","source":"jb.asm.org","title":"The Potential for Redox-Active Metabolites To Enhance or Unlock Anaerobic Survival Metabolisms in Aerobes","URL":"https://jb.asm.org/content/202/11/e00797-19","volume":"202","author":[{"family":"Ciemniecki","given":"John A."},{"family":"Newman","given":"Dianne K."}],"accessed":{"date-parts":[["2020",5,15]]},"issued":{"date-parts":[["2020",5,11]]}}}],"schema":"https://github.com/citation-style-language/schema/raw/master/csl-citation.json"}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(7, 8)</w:t>
      </w:r>
      <w:r w:rsidRPr="00CD0D15">
        <w:rPr>
          <w:rFonts w:ascii="Cambria" w:hAnsi="Cambria"/>
          <w:sz w:val="24"/>
          <w:szCs w:val="24"/>
        </w:rPr>
        <w:fldChar w:fldCharType="end"/>
      </w:r>
      <w:r w:rsidRPr="00CD0D15">
        <w:rPr>
          <w:rFonts w:ascii="Cambria" w:hAnsi="Cambria"/>
          <w:sz w:val="24"/>
          <w:szCs w:val="24"/>
        </w:rPr>
        <w:t>. A portion of the pyocyanin can be retained in the biofilms by</w:t>
      </w:r>
      <w:r w:rsidRPr="00201A3D">
        <w:rPr>
          <w:rFonts w:ascii="Cambria" w:hAnsi="Cambria"/>
          <w:i/>
          <w:sz w:val="24"/>
          <w:szCs w:val="24"/>
        </w:rPr>
        <w:t xml:space="preserve"> P. aeruginosa</w:t>
      </w:r>
      <w:r w:rsidRPr="00CD0D15">
        <w:rPr>
          <w:rFonts w:ascii="Cambria" w:hAnsi="Cambria"/>
          <w:sz w:val="24"/>
          <w:szCs w:val="24"/>
        </w:rPr>
        <w:t xml:space="preserve">-derived extracellular DNA that binds to phenazines </w:t>
      </w:r>
      <w:r w:rsidRPr="00CD0D15">
        <w:rPr>
          <w:rFonts w:ascii="Cambria" w:hAnsi="Cambria"/>
          <w:sz w:val="24"/>
          <w:szCs w:val="24"/>
        </w:rPr>
        <w:fldChar w:fldCharType="begin"/>
      </w:r>
      <w:r w:rsidR="00836AB9">
        <w:rPr>
          <w:rFonts w:ascii="Cambria" w:hAnsi="Cambria"/>
          <w:sz w:val="24"/>
          <w:szCs w:val="24"/>
        </w:rPr>
        <w:instrText xml:space="preserve"> ADDIN ZOTERO_ITEM CSL_CITATION {"citationID":"lYlwjSs5","properties":{"formattedCitation":"(36, 37)","plainCitation":"(36, 37)","noteIndex":0},"citationItems":[{"id":500,"uris":["http://zotero.org/users/6261839/items/XQY7ZEC8"],"itemData":{"id":500,"type":"article-journal","abstract":"Pyocyanin is an electrochemically active metabolite produced by the human pathogen Pseudomonas aeruginosa. It is a recognized virulence factor and is involved in a variety of significant biological activities including gene expression, maintaining fitness of bacterial cells and biofilm formation. It is also recognized as an electron shuttle for bacterial respiration and as an antibacterial and antifungal agent. eDNA has also been demonstrated to be a major component in establishing P. aeruginosa biofilms. In this study we discovered that production of pyocyanin influences the binding of eDNA to P. aeruginosa PA14 cells, mediated through intercalation of pyocyanin with eDNA. P. aeruginosa cell surface properties including cell size (hydrodynamic diameter), hydrophobicity and attractive surface energies were influenced by eDNA in the presence of pyocyanin, affecting physico-chemical interactions and promoting aggregation. A ΔphzA-G PA14 mutant, deficient in pyocynain production, could not bind with eDNA resulting in a reduction in hydrodynamic diameter, a decrease in hydrophobicity, repulsive physico-chemical interactions and reduction in aggregation in comparison to the wildtype strain. Removal of eDNA by DNase I treatment on the PA14 wildtype strain resulted in significant reduction in aggregation, cell surface hydrophobicity and size and an increase in repulsive physico-chemical interactions, similar to the level of the ΔphzA-G mutant. The cell surface properties of the ΔphzA-G mutant were not affected by DNase I treatment. Based on these findings we propose that pyocyanin intercalation with eDNA promotes cell-to-cell interactions in P. aeruginosa cells by influencing their cell surface properties and physico-chemical interactions.","container-title":"PLoS ONE","DOI":"10.1371/journal.pone.0058299","ISSN":"1932-6203","issue":"3","journalAbbreviation":"PLoS One","note":"PMID: 23505483\nPMCID: PMC3594310","source":"PubMed Central","title":"Pyocyanin Facilitates Extracellular DNA Binding to Pseudomonas aeruginosa Influencing Cell Surface Properties and Aggregation","URL":"https://www.ncbi.nlm.nih.gov/pmc/articles/PMC3594310/","volume":"8","author":[{"family":"Das","given":"Theerthankar"},{"family":"Kutty","given":"Samuel K."},{"family":"Kumar","given":"Naresh"},{"family":"Manefield","given":"Mike"}],"accessed":{"date-parts":[["2020",5,16]]},"issued":{"date-parts":[["2013",3,11]]}}},{"id":498,"uris":["http://zotero.org/users/6261839/items/9FZZXFBK"],"itemData":{"id":498,"type":"article-journal","container-title":"bioRxiv","note":"publisher: Cold Spring Harbor Laboratory","source":"Google Scholar","title":"Extracellular DNA promotes efficient extracellular electron transfer by pyocyanin in Pseudomonas aeruginosa biofilms","author":[{"family":"Saunders","given":"Scott H."},{"family":"Edmund","given":"C. M."},{"family":"Yates","given":"Matthew D."},{"family":"Otero","given":"Fernanda Jiménez"},{"family":"Trammell","given":"Scott A."},{"family":"Stemp","given":"Eric DA"},{"family":"Barton","given":"Jacqueline K."},{"family":"Tender","given":"Leonard M."},{"family":"Newman","given":"Dianne K."}],"issued":{"date-parts":[["2019"]]}}}],"schema":"https://github.com/citation-style-language/schema/raw/master/csl-citation.json"} </w:instrText>
      </w:r>
      <w:r w:rsidRPr="00CD0D15">
        <w:rPr>
          <w:rFonts w:ascii="Cambria" w:hAnsi="Cambria"/>
          <w:sz w:val="24"/>
          <w:szCs w:val="24"/>
        </w:rPr>
        <w:fldChar w:fldCharType="separate"/>
      </w:r>
      <w:r w:rsidR="00836AB9">
        <w:rPr>
          <w:rFonts w:ascii="Cambria" w:hAnsi="Cambria"/>
          <w:noProof/>
          <w:sz w:val="24"/>
          <w:szCs w:val="24"/>
        </w:rPr>
        <w:t>(36, 37)</w:t>
      </w:r>
      <w:r w:rsidRPr="00CD0D15">
        <w:rPr>
          <w:rFonts w:ascii="Cambria" w:hAnsi="Cambria"/>
          <w:sz w:val="24"/>
          <w:szCs w:val="24"/>
        </w:rPr>
        <w:fldChar w:fldCharType="end"/>
      </w:r>
      <w:r w:rsidRPr="00CD0D15">
        <w:rPr>
          <w:rFonts w:ascii="Cambria" w:hAnsi="Cambria"/>
          <w:sz w:val="24"/>
          <w:szCs w:val="24"/>
        </w:rPr>
        <w:t>, distributing pyocyanin both inside and outside of the biofil</w:t>
      </w:r>
      <w:r w:rsidR="00201A3D">
        <w:rPr>
          <w:rFonts w:ascii="Cambria" w:hAnsi="Cambria"/>
          <w:sz w:val="24"/>
          <w:szCs w:val="24"/>
        </w:rPr>
        <w:t>m and enabling electron cycling.</w:t>
      </w:r>
    </w:p>
    <w:p w14:paraId="69C5D07C" w14:textId="77777777" w:rsidR="00C543E2" w:rsidRPr="00CD0D15" w:rsidRDefault="00C543E2" w:rsidP="00F27C25">
      <w:pPr>
        <w:spacing w:line="480" w:lineRule="auto"/>
        <w:ind w:firstLine="720"/>
        <w:outlineLvl w:val="0"/>
        <w:rPr>
          <w:rFonts w:ascii="Cambria" w:hAnsi="Cambria"/>
          <w:sz w:val="24"/>
          <w:szCs w:val="24"/>
        </w:rPr>
      </w:pPr>
    </w:p>
    <w:p w14:paraId="3517E398" w14:textId="68DAFCDA" w:rsidR="00F27C25" w:rsidRPr="002C14DB" w:rsidRDefault="00E31B62" w:rsidP="00F27C25">
      <w:pPr>
        <w:spacing w:line="480" w:lineRule="auto"/>
        <w:outlineLvl w:val="0"/>
        <w:rPr>
          <w:rFonts w:ascii="Cambria" w:hAnsi="Cambria"/>
          <w:b/>
          <w:sz w:val="24"/>
          <w:szCs w:val="24"/>
        </w:rPr>
      </w:pPr>
      <w:r>
        <w:rPr>
          <w:rFonts w:ascii="Cambria" w:hAnsi="Cambria"/>
          <w:b/>
          <w:sz w:val="24"/>
          <w:szCs w:val="24"/>
        </w:rPr>
        <w:t>Cross-feed</w:t>
      </w:r>
      <w:r w:rsidR="00831374">
        <w:rPr>
          <w:rFonts w:ascii="Cambria" w:hAnsi="Cambria"/>
          <w:b/>
          <w:sz w:val="24"/>
          <w:szCs w:val="24"/>
        </w:rPr>
        <w:t>ing interactions drive the fluorescent lifetime signal</w:t>
      </w:r>
      <w:r>
        <w:rPr>
          <w:rFonts w:ascii="Cambria" w:hAnsi="Cambria"/>
          <w:b/>
          <w:sz w:val="24"/>
          <w:szCs w:val="24"/>
        </w:rPr>
        <w:t xml:space="preserve"> towards reduced pyocyanin.</w:t>
      </w:r>
    </w:p>
    <w:p w14:paraId="714B7AF7" w14:textId="58DAFE90" w:rsidR="009D5D4B" w:rsidRDefault="00CA203E" w:rsidP="002030D4">
      <w:pPr>
        <w:spacing w:line="480" w:lineRule="auto"/>
        <w:ind w:firstLine="720"/>
        <w:rPr>
          <w:rFonts w:ascii="Cambria" w:hAnsi="Cambria"/>
          <w:sz w:val="24"/>
          <w:szCs w:val="24"/>
        </w:rPr>
      </w:pPr>
      <w:r>
        <w:rPr>
          <w:rFonts w:ascii="Cambria" w:hAnsi="Cambria"/>
          <w:sz w:val="24"/>
          <w:szCs w:val="24"/>
        </w:rPr>
        <w:lastRenderedPageBreak/>
        <w:t xml:space="preserve">Although incapable of anaerobic fermentation, </w:t>
      </w:r>
      <w:r>
        <w:rPr>
          <w:rFonts w:ascii="Cambria" w:hAnsi="Cambria"/>
          <w:i/>
          <w:sz w:val="24"/>
          <w:szCs w:val="24"/>
        </w:rPr>
        <w:t>P. aeruginosa</w:t>
      </w:r>
      <w:r>
        <w:rPr>
          <w:rFonts w:ascii="Cambria" w:hAnsi="Cambria"/>
          <w:sz w:val="24"/>
          <w:szCs w:val="24"/>
        </w:rPr>
        <w:t xml:space="preserve"> can co-colonize infection sites with other microbes that ferment</w:t>
      </w:r>
      <w:r w:rsidR="00541F1D">
        <w:rPr>
          <w:rFonts w:ascii="Cambria" w:hAnsi="Cambria"/>
          <w:sz w:val="24"/>
          <w:szCs w:val="24"/>
        </w:rPr>
        <w:t xml:space="preserve"> in low-</w:t>
      </w:r>
      <w:r>
        <w:rPr>
          <w:rFonts w:ascii="Cambria" w:hAnsi="Cambria"/>
          <w:sz w:val="24"/>
          <w:szCs w:val="24"/>
        </w:rPr>
        <w:t xml:space="preserve">oxygen environments, including </w:t>
      </w:r>
      <w:r>
        <w:rPr>
          <w:rFonts w:ascii="Cambria" w:hAnsi="Cambria"/>
          <w:i/>
          <w:sz w:val="24"/>
          <w:szCs w:val="24"/>
        </w:rPr>
        <w:t xml:space="preserve">R. </w:t>
      </w:r>
      <w:proofErr w:type="spellStart"/>
      <w:r>
        <w:rPr>
          <w:rFonts w:ascii="Cambria" w:hAnsi="Cambria"/>
          <w:i/>
          <w:sz w:val="24"/>
          <w:szCs w:val="24"/>
        </w:rPr>
        <w:t>mucilaginosa</w:t>
      </w:r>
      <w:proofErr w:type="spellEnd"/>
      <w:r>
        <w:rPr>
          <w:rFonts w:ascii="Cambria" w:hAnsi="Cambria"/>
          <w:i/>
          <w:sz w:val="24"/>
          <w:szCs w:val="24"/>
        </w:rPr>
        <w:t xml:space="preserve">. </w:t>
      </w:r>
      <w:r>
        <w:rPr>
          <w:rFonts w:ascii="Cambria" w:hAnsi="Cambria"/>
          <w:sz w:val="24"/>
          <w:szCs w:val="24"/>
        </w:rPr>
        <w:t>Fermentation products, such as butanedi</w:t>
      </w:r>
      <w:r w:rsidR="002030D4">
        <w:rPr>
          <w:rFonts w:ascii="Cambria" w:hAnsi="Cambria"/>
          <w:sz w:val="24"/>
          <w:szCs w:val="24"/>
        </w:rPr>
        <w:t>ol</w:t>
      </w:r>
      <w:r>
        <w:rPr>
          <w:rFonts w:ascii="Cambria" w:hAnsi="Cambria"/>
          <w:sz w:val="24"/>
          <w:szCs w:val="24"/>
        </w:rPr>
        <w:t xml:space="preserve"> and lactate, are metabolized by </w:t>
      </w:r>
      <w:r>
        <w:rPr>
          <w:rFonts w:ascii="Cambria" w:hAnsi="Cambria"/>
          <w:i/>
          <w:sz w:val="24"/>
          <w:szCs w:val="24"/>
        </w:rPr>
        <w:t xml:space="preserve">P. aeruginosa </w:t>
      </w:r>
      <w:r>
        <w:rPr>
          <w:rFonts w:ascii="Cambria" w:hAnsi="Cambria"/>
          <w:sz w:val="24"/>
          <w:szCs w:val="24"/>
        </w:rPr>
        <w:t>and promote pyocyanin production</w:t>
      </w:r>
      <w:r w:rsidR="002030D4">
        <w:rPr>
          <w:rFonts w:ascii="Cambria" w:hAnsi="Cambria"/>
          <w:sz w:val="24"/>
          <w:szCs w:val="24"/>
        </w:rPr>
        <w:t xml:space="preserve"> </w:t>
      </w:r>
      <w:r w:rsidR="002030D4">
        <w:rPr>
          <w:rFonts w:ascii="Cambria" w:hAnsi="Cambria"/>
          <w:sz w:val="24"/>
          <w:szCs w:val="24"/>
        </w:rPr>
        <w:fldChar w:fldCharType="begin"/>
      </w:r>
      <w:r w:rsidR="00836AB9">
        <w:rPr>
          <w:rFonts w:ascii="Cambria" w:hAnsi="Cambria"/>
          <w:sz w:val="24"/>
          <w:szCs w:val="24"/>
        </w:rPr>
        <w:instrText xml:space="preserve"> ADDIN ZOTERO_ITEM CSL_CITATION {"citationID":"a2nkeiuol3i","properties":{"formattedCitation":"(11, 12, 38)","plainCitation":"(11, 12, 38)","noteIndex":0},"citationItems":[{"id":1467,"uris":["http://zotero.org/users/6261839/items/42MA2H8I"],"itemData":{"id":1467,"type":"article-journal","container-title":"FEMS microbiology letters","issue":"10","note":"publisher: Oxford University Press","page":"fny082","source":"Google Scholar","title":"Fermentation products in the cystic fibrosis airways induce aggregation and dormancy-associated expression profiles in a CF clinical isolate of Pseudomonas aeruginosa","volume":"365","author":[{"family":"Phan","given":"Joann"},{"family":"Gallagher","given":"Tara"},{"family":"Oliver","given":"Andrew"},{"family":"England","given":"Whitney E."},{"family":"Whiteson","given":"Katrine"}],"issued":{"date-parts":[["2018"]]}}},{"id":225,"uris":["http://zotero.org/users/6261839/items/HP3U7RV9"],"itemData":{"id":225,"type":"article-journal","abstract":"The respiratory tract of cystic fibrosis (CF) patients harbor persistent microbial communities (CF airway microbiome) with Pseudomonas aeruginosa emerging as a dominant pathogen. Within a polymicrobial infection, interactions between co-habitant microbes can be important for pathogenesis, but even when considered, these interactions are not well understood. Here, we show with in vitro experiments that, compared with glucose, common fermentation products from co-habitant bacteria significantly increase virulence factor production, antimicrobial activity and biofilm formation of P. aeruginosa. The maximum stimulating effect was produced with the fermentation product 2,3-butanediol, which is a substrate for P. aeruginosa, resulting in a metabolic relationship between fermenters and this pathogen. The global transcription regulator LasI LasR, which controls quorum sensing, was upregulated threefold with 2,3-butanediol, resulting in higher phenazine and exotoxin concentrations and improved biofilm formation. This indicates that the success of P. aeruginosa in CF airway microbiomes could be governed by the location within the food web with fermenting bacteria. Our findings suggest that interbacterial metabolite transfer in polymicrobial infections stimulates virulence of P. aeruginosa and could have a considerable impact on disease progression.","container-title":"The ISME Journal","DOI":"10.1038/ismej.2013.232","ISSN":"1751-7362","issue":"6","journalAbbreviation":"ISME J","language":"en","page":"1210-1220","source":"www.nature.com","title":"Metabolite transfer with the fermentation product 2,3-butanediol enhances virulence by Pseudomonas aeruginosa","volume":"8","author":[{"family":"Venkataraman","given":"Arvind"},{"family":"Rosenbaum","given":"Miriam A."},{"family":"Werner","given":"Jeffrey J."},{"family":"Winans","given":"Stephen C."},{"family":"Angenent","given":"Largus T."}],"issued":{"date-parts":[["2014",6]]}}},{"id":521,"uris":["http://zotero.org/users/6261839/items/9HS96C3Q"],"itemData":{"id":521,"type":"article-journal","abstract":"Due to a lack of effective immune clearance, the airways of cystic fibrosis patients are colonized by polymicrobial communities. One of the most widespread and destructive opportunistic pathogens is Pseudomonas aeruginosa; however, P. aeruginosa does not colonize the airways alone. Microbes that are common in the oral cavity, such as Rothia mucilaginosa, are also present in cystic fibrosis patient sputum and have metabolic capacities different from those of P. aeruginosa. Here we examine the metabolic interactions of P. aeruginosa and R. mucilaginosa using stable-isotope-assisted metabolomics. Glucose-derived 13C was incorporated into glycolysis metabolites, namely, lactate and acetate, and some amino acids in R. mucilaginosa grown aerobically and anaerobically. The amino acid glutamate was unlabeled in the R. mucilaginosa supernatant but incorporated the 13C label after P. aeruginosa was cross-fed the R. mucilaginosa supernatant in minimal medium and artificial-sputum medium. We provide evidence that P. aeruginosa utilizes R. mucilaginosa-produced metabolites as precursors for generation of primary metabolites, including glutamate.\nIMPORTANCE Pseudomonas aeruginosa is a dominant and persistent cystic fibrosis pathogen. Although P. aeruginosa is accompanied by other microbes in the airways of cystic fibrosis patients, few cystic fibrosis studies show how P. aeruginosa is affected by the metabolism of other bacteria. Here, we demonstrate that P. aeruginosa generates primary metabolites using substrates produced by another microbe that is prevalent in the airways of cystic fibrosis patients, Rothia mucilaginosa. These results indicate that P. aeruginosa may get a metabolic boost from its microbial neighbor, which might contribute to its pathogenesis in the airways of cystic fibrosis patients.","container-title":"mSphere","DOI":"10.1128/mSphere.00151-18","ISSN":"2379-5042","issue":"2","language":"en","note":"PMID: 29695623","page":"e00151-18","source":"msphere.asm.org","title":"Tracking polymicrobial metabolism in cystic fibrosis airways: Pseudomonas aeruginosa metabolism and physiology are influenced by Rothia mucilaginosa-derived metabolites","title-short":"Tracking Polymicrobial Metabolism in Cystic Fibrosis Airways","volume":"3","author":[{"family":"Gao","given":"Bei"},{"family":"Gallagher","given":"Tara"},{"family":"Zhang","given":"Ying"},{"family":"Elbadawi-Sidhu","given":"Mona"},{"family":"Lai","given":"Zijuan"},{"family":"Fiehn","given":"Oliver"},{"family":"Whiteson","given":"Katrine L."}],"issued":{"date-parts":[["2018",4,25]]}}}],"schema":"https://github.com/citation-style-language/schema/raw/master/csl-citation.json"} </w:instrText>
      </w:r>
      <w:r w:rsidR="002030D4">
        <w:rPr>
          <w:rFonts w:ascii="Cambria" w:hAnsi="Cambria"/>
          <w:sz w:val="24"/>
          <w:szCs w:val="24"/>
        </w:rPr>
        <w:fldChar w:fldCharType="separate"/>
      </w:r>
      <w:r w:rsidR="00836AB9" w:rsidRPr="00836AB9">
        <w:rPr>
          <w:rFonts w:ascii="Cambria" w:hAnsi="Cambria" w:cs="Times New Roman"/>
          <w:sz w:val="24"/>
        </w:rPr>
        <w:t>(11, 12, 38)</w:t>
      </w:r>
      <w:r w:rsidR="002030D4">
        <w:rPr>
          <w:rFonts w:ascii="Cambria" w:hAnsi="Cambria"/>
          <w:sz w:val="24"/>
          <w:szCs w:val="24"/>
        </w:rPr>
        <w:fldChar w:fldCharType="end"/>
      </w:r>
      <w:r w:rsidR="002030D4">
        <w:rPr>
          <w:rFonts w:ascii="Cambria" w:hAnsi="Cambria"/>
          <w:sz w:val="24"/>
          <w:szCs w:val="24"/>
        </w:rPr>
        <w:t xml:space="preserve">. </w:t>
      </w:r>
      <w:r w:rsidR="00837652">
        <w:rPr>
          <w:rFonts w:ascii="Cambria" w:hAnsi="Cambria"/>
          <w:sz w:val="24"/>
          <w:szCs w:val="24"/>
        </w:rPr>
        <w:t xml:space="preserve">In agreement, </w:t>
      </w:r>
      <w:r w:rsidR="007D1AFF">
        <w:rPr>
          <w:rFonts w:ascii="Cambria" w:hAnsi="Cambria"/>
          <w:sz w:val="24"/>
          <w:szCs w:val="24"/>
        </w:rPr>
        <w:t xml:space="preserve">the </w:t>
      </w:r>
      <w:r w:rsidR="00837652">
        <w:rPr>
          <w:rFonts w:ascii="Cambria" w:hAnsi="Cambria"/>
          <w:sz w:val="24"/>
          <w:szCs w:val="24"/>
        </w:rPr>
        <w:t xml:space="preserve">fluorescence lifetime signal shifted towards reduced pyocyanin when </w:t>
      </w:r>
      <w:r w:rsidR="00837652">
        <w:rPr>
          <w:rFonts w:ascii="Cambria" w:hAnsi="Cambria"/>
          <w:i/>
          <w:sz w:val="24"/>
          <w:szCs w:val="24"/>
        </w:rPr>
        <w:t xml:space="preserve">P. aeruginosa </w:t>
      </w:r>
      <w:proofErr w:type="gramStart"/>
      <w:r w:rsidR="00837652">
        <w:rPr>
          <w:rFonts w:ascii="Cambria" w:hAnsi="Cambria"/>
          <w:sz w:val="24"/>
          <w:szCs w:val="24"/>
        </w:rPr>
        <w:t xml:space="preserve">was cross-fed </w:t>
      </w:r>
      <w:r w:rsidR="00837652">
        <w:rPr>
          <w:rFonts w:ascii="Cambria" w:hAnsi="Cambria"/>
          <w:i/>
          <w:sz w:val="24"/>
          <w:szCs w:val="24"/>
        </w:rPr>
        <w:t xml:space="preserve">R. </w:t>
      </w:r>
      <w:proofErr w:type="spellStart"/>
      <w:r w:rsidR="00837652">
        <w:rPr>
          <w:rFonts w:ascii="Cambria" w:hAnsi="Cambria"/>
          <w:i/>
          <w:sz w:val="24"/>
          <w:szCs w:val="24"/>
        </w:rPr>
        <w:t>mucilaginosa</w:t>
      </w:r>
      <w:proofErr w:type="spellEnd"/>
      <w:r w:rsidR="00837652">
        <w:rPr>
          <w:rFonts w:ascii="Cambria" w:hAnsi="Cambria"/>
          <w:sz w:val="24"/>
          <w:szCs w:val="24"/>
        </w:rPr>
        <w:t>-derived supernatant</w:t>
      </w:r>
      <w:proofErr w:type="gramEnd"/>
      <w:r w:rsidR="00837652">
        <w:rPr>
          <w:rFonts w:ascii="Cambria" w:hAnsi="Cambria"/>
          <w:sz w:val="24"/>
          <w:szCs w:val="24"/>
        </w:rPr>
        <w:t>.</w:t>
      </w:r>
      <w:r w:rsidR="00C44F22">
        <w:rPr>
          <w:rFonts w:ascii="Cambria" w:hAnsi="Cambria"/>
          <w:sz w:val="24"/>
          <w:szCs w:val="24"/>
        </w:rPr>
        <w:t xml:space="preserve"> </w:t>
      </w:r>
      <w:r w:rsidR="009D5D4B">
        <w:rPr>
          <w:rFonts w:ascii="Cambria" w:hAnsi="Cambria"/>
          <w:sz w:val="24"/>
          <w:szCs w:val="24"/>
        </w:rPr>
        <w:t xml:space="preserve">The presence of fermentation metabolites may be used by </w:t>
      </w:r>
      <w:r w:rsidR="009D5D4B">
        <w:rPr>
          <w:rFonts w:ascii="Cambria" w:hAnsi="Cambria"/>
          <w:i/>
          <w:sz w:val="24"/>
          <w:szCs w:val="24"/>
        </w:rPr>
        <w:t xml:space="preserve">P. aeruginosa </w:t>
      </w:r>
      <w:r w:rsidR="009D5D4B">
        <w:rPr>
          <w:rFonts w:ascii="Cambria" w:hAnsi="Cambria"/>
          <w:sz w:val="24"/>
          <w:szCs w:val="24"/>
        </w:rPr>
        <w:t xml:space="preserve">as an indicator of low oxygen, driving production of pyocyanin before </w:t>
      </w:r>
      <w:r w:rsidR="002030D4">
        <w:rPr>
          <w:rFonts w:ascii="Cambria" w:hAnsi="Cambria"/>
          <w:sz w:val="24"/>
          <w:szCs w:val="24"/>
        </w:rPr>
        <w:t xml:space="preserve">oxygen is completely depleted. </w:t>
      </w:r>
    </w:p>
    <w:p w14:paraId="0D3432AE" w14:textId="77777777" w:rsidR="00CA203E" w:rsidRPr="000827C4" w:rsidRDefault="00CA203E" w:rsidP="00F27C25">
      <w:pPr>
        <w:spacing w:line="480" w:lineRule="auto"/>
        <w:outlineLvl w:val="0"/>
        <w:rPr>
          <w:rFonts w:ascii="Cambria" w:hAnsi="Cambria"/>
          <w:sz w:val="24"/>
          <w:szCs w:val="24"/>
        </w:rPr>
      </w:pPr>
    </w:p>
    <w:p w14:paraId="7BB4F69C" w14:textId="6865B2A9" w:rsidR="00C543E2" w:rsidRDefault="00C543E2" w:rsidP="00F27C25">
      <w:pPr>
        <w:spacing w:line="480" w:lineRule="auto"/>
        <w:rPr>
          <w:rFonts w:ascii="Cambria" w:hAnsi="Cambria"/>
          <w:b/>
          <w:bCs/>
          <w:sz w:val="24"/>
          <w:szCs w:val="24"/>
        </w:rPr>
      </w:pPr>
      <w:r>
        <w:rPr>
          <w:rFonts w:ascii="Cambria" w:hAnsi="Cambria"/>
          <w:b/>
          <w:bCs/>
          <w:sz w:val="24"/>
          <w:szCs w:val="24"/>
        </w:rPr>
        <w:t>Conclusion.</w:t>
      </w:r>
    </w:p>
    <w:p w14:paraId="51A82E71" w14:textId="0EC88B82" w:rsidR="00ED3598" w:rsidRDefault="008C61EB" w:rsidP="00ED3598">
      <w:pPr>
        <w:spacing w:line="480" w:lineRule="auto"/>
        <w:ind w:firstLine="720"/>
        <w:outlineLvl w:val="0"/>
        <w:rPr>
          <w:rFonts w:ascii="Cambria" w:hAnsi="Cambria"/>
          <w:sz w:val="24"/>
          <w:szCs w:val="24"/>
        </w:rPr>
      </w:pPr>
      <w:moveToRangeStart w:id="139" w:author="Tara Gallagher" w:date="2022-05-01T14:49:00Z" w:name="move102309007"/>
      <w:moveTo w:id="140" w:author="Tara Gallagher" w:date="2022-05-01T14:49:00Z">
        <w:r>
          <w:rPr>
            <w:rFonts w:ascii="Cambria" w:hAnsi="Cambria"/>
            <w:sz w:val="24"/>
            <w:szCs w:val="24"/>
          </w:rPr>
          <w:t>Understanding bacterial physiology in conditions that mimic infections, such as chemical gradients, is an important step forward in i</w:t>
        </w:r>
      </w:moveTo>
      <w:moveToRangeEnd w:id="139"/>
      <w:r w:rsidR="001C0E10">
        <w:rPr>
          <w:rFonts w:ascii="Cambria" w:hAnsi="Cambria"/>
          <w:sz w:val="24"/>
          <w:szCs w:val="24"/>
        </w:rPr>
        <w:t xml:space="preserve">mproving treatment. </w:t>
      </w:r>
      <w:r w:rsidR="00ED3598">
        <w:rPr>
          <w:rFonts w:ascii="Cambria" w:hAnsi="Cambria"/>
          <w:sz w:val="24"/>
          <w:szCs w:val="24"/>
        </w:rPr>
        <w:t xml:space="preserve">Fluorescence lifetime imaging microscopy with the DIVER microscope </w:t>
      </w:r>
      <w:del w:id="141" w:author="Tara Gallagher" w:date="2022-05-01T14:48:00Z">
        <w:r w:rsidR="00ED3598" w:rsidDel="008C61EB">
          <w:rPr>
            <w:rFonts w:ascii="Cambria" w:hAnsi="Cambria"/>
            <w:sz w:val="24"/>
            <w:szCs w:val="24"/>
          </w:rPr>
          <w:delText xml:space="preserve">can </w:delText>
        </w:r>
      </w:del>
      <w:ins w:id="142" w:author="Tara Gallagher" w:date="2022-05-01T14:48:00Z">
        <w:r>
          <w:rPr>
            <w:rFonts w:ascii="Cambria" w:hAnsi="Cambria"/>
            <w:sz w:val="24"/>
            <w:szCs w:val="24"/>
          </w:rPr>
          <w:t>was</w:t>
        </w:r>
      </w:ins>
      <w:del w:id="143" w:author="Tara Gallagher" w:date="2022-05-01T14:48:00Z">
        <w:r w:rsidR="00ED3598" w:rsidDel="008C61EB">
          <w:rPr>
            <w:rFonts w:ascii="Cambria" w:hAnsi="Cambria"/>
            <w:sz w:val="24"/>
            <w:szCs w:val="24"/>
          </w:rPr>
          <w:delText>be</w:delText>
        </w:r>
      </w:del>
      <w:r w:rsidR="00ED3598">
        <w:rPr>
          <w:rFonts w:ascii="Cambria" w:hAnsi="Cambria"/>
          <w:sz w:val="24"/>
          <w:szCs w:val="24"/>
        </w:rPr>
        <w:t xml:space="preserve"> used to track changes in </w:t>
      </w:r>
      <w:r w:rsidR="00ED3598">
        <w:rPr>
          <w:rFonts w:ascii="Cambria" w:hAnsi="Cambria"/>
          <w:i/>
          <w:sz w:val="24"/>
          <w:szCs w:val="24"/>
        </w:rPr>
        <w:t xml:space="preserve">P. aeruginosa </w:t>
      </w:r>
      <w:r w:rsidR="00ED3598">
        <w:rPr>
          <w:rFonts w:ascii="Cambria" w:hAnsi="Cambria"/>
          <w:sz w:val="24"/>
          <w:szCs w:val="24"/>
        </w:rPr>
        <w:t xml:space="preserve">metabolism </w:t>
      </w:r>
      <w:r w:rsidR="00127B37">
        <w:rPr>
          <w:rFonts w:ascii="Cambria" w:hAnsi="Cambria"/>
          <w:sz w:val="24"/>
          <w:szCs w:val="24"/>
        </w:rPr>
        <w:t>in naturally</w:t>
      </w:r>
      <w:ins w:id="144" w:author="Heather Maughan" w:date="2022-03-17T06:51:00Z">
        <w:r w:rsidR="00D367BD">
          <w:rPr>
            <w:rFonts w:ascii="Cambria" w:hAnsi="Cambria"/>
            <w:sz w:val="24"/>
            <w:szCs w:val="24"/>
          </w:rPr>
          <w:t xml:space="preserve"> </w:t>
        </w:r>
      </w:ins>
      <w:r w:rsidR="00127B37">
        <w:rPr>
          <w:rFonts w:ascii="Cambria" w:hAnsi="Cambria"/>
          <w:sz w:val="24"/>
          <w:szCs w:val="24"/>
        </w:rPr>
        <w:t>forming oxygen</w:t>
      </w:r>
      <w:r w:rsidR="00ED3598">
        <w:rPr>
          <w:rFonts w:ascii="Cambria" w:hAnsi="Cambria"/>
          <w:sz w:val="24"/>
          <w:szCs w:val="24"/>
        </w:rPr>
        <w:t xml:space="preserve"> gradients in biofilms and</w:t>
      </w:r>
      <w:r w:rsidR="001C0E10">
        <w:rPr>
          <w:rFonts w:ascii="Cambria" w:hAnsi="Cambria"/>
          <w:sz w:val="24"/>
          <w:szCs w:val="24"/>
        </w:rPr>
        <w:t xml:space="preserve"> in the presence of reducing chemicals. </w:t>
      </w:r>
      <w:proofErr w:type="spellStart"/>
      <w:proofErr w:type="gramStart"/>
      <w:ins w:id="145" w:author="Tara Gallagher" w:date="2022-05-01T14:49:00Z">
        <w:r>
          <w:rPr>
            <w:rFonts w:ascii="Cambria" w:hAnsi="Cambria"/>
            <w:sz w:val="24"/>
            <w:szCs w:val="24"/>
          </w:rPr>
          <w:t>Specifically,</w:t>
        </w:r>
      </w:ins>
      <w:r w:rsidR="001C0E10">
        <w:rPr>
          <w:rFonts w:ascii="Cambria" w:hAnsi="Cambria"/>
          <w:sz w:val="24"/>
          <w:szCs w:val="24"/>
        </w:rPr>
        <w:t>we</w:t>
      </w:r>
      <w:proofErr w:type="spellEnd"/>
      <w:proofErr w:type="gramEnd"/>
      <w:r w:rsidR="001C0E10">
        <w:rPr>
          <w:rFonts w:ascii="Cambria" w:hAnsi="Cambria"/>
          <w:sz w:val="24"/>
          <w:szCs w:val="24"/>
        </w:rPr>
        <w:t xml:space="preserve"> detected a long lifetime signal associated with reduced pyocyanin at the surface of biofilms and in the presence of fermentation metabolites. </w:t>
      </w:r>
      <w:del w:id="146" w:author="Tara Gallagher" w:date="2022-05-01T14:50:00Z">
        <w:r w:rsidR="00ED3598" w:rsidDel="008C61EB">
          <w:rPr>
            <w:rFonts w:ascii="Cambria" w:hAnsi="Cambria"/>
            <w:sz w:val="24"/>
            <w:szCs w:val="24"/>
          </w:rPr>
          <w:delText xml:space="preserve">. </w:delText>
        </w:r>
      </w:del>
      <w:moveFromRangeStart w:id="147" w:author="Tara Gallagher" w:date="2022-05-01T14:49:00Z" w:name="move102309007"/>
      <w:moveFrom w:id="148" w:author="Tara Gallagher" w:date="2022-05-01T14:49:00Z">
        <w:r w:rsidR="00ED3598" w:rsidDel="008C61EB">
          <w:rPr>
            <w:rFonts w:ascii="Cambria" w:hAnsi="Cambria"/>
            <w:sz w:val="24"/>
            <w:szCs w:val="24"/>
          </w:rPr>
          <w:t>Understanding bacterial physiology in conditions that mimic infections, such as chemical gradients, is an important step forward in improving</w:t>
        </w:r>
        <w:r w:rsidR="005951AD" w:rsidDel="008C61EB">
          <w:rPr>
            <w:rFonts w:ascii="Cambria" w:hAnsi="Cambria"/>
            <w:sz w:val="24"/>
            <w:szCs w:val="24"/>
          </w:rPr>
          <w:t xml:space="preserve"> antibiotic</w:t>
        </w:r>
        <w:r w:rsidR="00ED3598" w:rsidDel="008C61EB">
          <w:rPr>
            <w:rFonts w:ascii="Cambria" w:hAnsi="Cambria"/>
            <w:sz w:val="24"/>
            <w:szCs w:val="24"/>
          </w:rPr>
          <w:t xml:space="preserve"> </w:t>
        </w:r>
        <w:r w:rsidR="005951AD" w:rsidDel="008C61EB">
          <w:rPr>
            <w:rFonts w:ascii="Cambria" w:hAnsi="Cambria"/>
            <w:sz w:val="24"/>
            <w:szCs w:val="24"/>
          </w:rPr>
          <w:t xml:space="preserve">susceptibility testing and </w:t>
        </w:r>
        <w:r w:rsidR="00ED3598" w:rsidDel="008C61EB">
          <w:rPr>
            <w:rFonts w:ascii="Cambria" w:hAnsi="Cambria"/>
            <w:sz w:val="24"/>
            <w:szCs w:val="24"/>
          </w:rPr>
          <w:t xml:space="preserve">antibacterial treatment. </w:t>
        </w:r>
      </w:moveFrom>
      <w:moveFromRangeEnd w:id="147"/>
    </w:p>
    <w:p w14:paraId="71B22CC3" w14:textId="77777777" w:rsidR="00ED3598" w:rsidRPr="002C14DB" w:rsidRDefault="00ED3598" w:rsidP="00C3329C">
      <w:pPr>
        <w:spacing w:line="480" w:lineRule="auto"/>
        <w:outlineLvl w:val="0"/>
        <w:rPr>
          <w:rFonts w:ascii="Cambria" w:hAnsi="Cambria"/>
          <w:sz w:val="24"/>
          <w:szCs w:val="24"/>
        </w:rPr>
      </w:pPr>
    </w:p>
    <w:p w14:paraId="08854CE9" w14:textId="73E15DD2" w:rsidR="00542994" w:rsidRDefault="00F27C25">
      <w:pPr>
        <w:spacing w:line="480" w:lineRule="auto"/>
        <w:outlineLvl w:val="0"/>
        <w:rPr>
          <w:rFonts w:ascii="Cambria" w:hAnsi="Cambria"/>
          <w:b/>
          <w:bCs/>
          <w:sz w:val="24"/>
          <w:szCs w:val="24"/>
        </w:rPr>
      </w:pPr>
      <w:r w:rsidRPr="00CD0D15">
        <w:rPr>
          <w:rFonts w:ascii="Cambria" w:hAnsi="Cambria"/>
          <w:b/>
          <w:bCs/>
          <w:sz w:val="24"/>
          <w:szCs w:val="24"/>
        </w:rPr>
        <w:t>Limitations and future directions.</w:t>
      </w:r>
    </w:p>
    <w:p w14:paraId="168D8731" w14:textId="616118FA" w:rsidR="005147B0" w:rsidRDefault="00301010" w:rsidP="001244B4">
      <w:pPr>
        <w:spacing w:line="480" w:lineRule="auto"/>
        <w:ind w:firstLine="720"/>
        <w:outlineLvl w:val="0"/>
        <w:rPr>
          <w:rFonts w:ascii="Cambria" w:hAnsi="Cambria"/>
          <w:sz w:val="24"/>
          <w:szCs w:val="24"/>
          <w:highlight w:val="yellow"/>
        </w:rPr>
      </w:pPr>
      <w:r>
        <w:rPr>
          <w:rFonts w:ascii="Cambria" w:hAnsi="Cambria"/>
          <w:sz w:val="24"/>
          <w:szCs w:val="24"/>
        </w:rPr>
        <w:t xml:space="preserve">The FLIM phasor approach allows the relative abundance of fluorescence metabolites to be determined by using linear algebra to unmix the fluorescence lifetime </w:t>
      </w:r>
      <w:r>
        <w:rPr>
          <w:rFonts w:ascii="Cambria" w:hAnsi="Cambria"/>
          <w:sz w:val="24"/>
          <w:szCs w:val="24"/>
        </w:rPr>
        <w:lastRenderedPageBreak/>
        <w:t xml:space="preserve">signal. This technique requires </w:t>
      </w:r>
      <w:r w:rsidR="006848EB">
        <w:rPr>
          <w:rFonts w:ascii="Cambria" w:hAnsi="Cambria"/>
          <w:sz w:val="24"/>
          <w:szCs w:val="24"/>
        </w:rPr>
        <w:t xml:space="preserve">(1) </w:t>
      </w:r>
      <w:r>
        <w:rPr>
          <w:rFonts w:ascii="Cambria" w:hAnsi="Cambria"/>
          <w:sz w:val="24"/>
          <w:szCs w:val="24"/>
        </w:rPr>
        <w:t>prior knowledge of the fluorophores that can are present in the sample</w:t>
      </w:r>
      <w:r w:rsidR="006848EB">
        <w:rPr>
          <w:rFonts w:ascii="Cambria" w:hAnsi="Cambria"/>
          <w:sz w:val="24"/>
          <w:szCs w:val="24"/>
        </w:rPr>
        <w:t xml:space="preserve"> and (2) orthogonal measurements for samples containing more than four fluorescent species (</w:t>
      </w:r>
      <w:r w:rsidR="006848EB" w:rsidRPr="006848EB">
        <w:rPr>
          <w:rFonts w:ascii="Cambria" w:hAnsi="Cambria"/>
          <w:color w:val="FF0000"/>
          <w:sz w:val="24"/>
          <w:szCs w:val="24"/>
        </w:rPr>
        <w:t>Cite</w:t>
      </w:r>
      <w:r w:rsidR="006848EB">
        <w:rPr>
          <w:rFonts w:ascii="Cambria" w:hAnsi="Cambria"/>
          <w:sz w:val="24"/>
          <w:szCs w:val="24"/>
        </w:rPr>
        <w:t xml:space="preserve">). </w:t>
      </w:r>
      <w:r>
        <w:rPr>
          <w:rFonts w:ascii="Cambria" w:hAnsi="Cambria"/>
          <w:sz w:val="24"/>
          <w:szCs w:val="24"/>
        </w:rPr>
        <w:t xml:space="preserve"> In this study, we relied on previous studies characterizing the fluorescent spectra of </w:t>
      </w:r>
      <w:r>
        <w:rPr>
          <w:rFonts w:ascii="Cambria" w:hAnsi="Cambria"/>
          <w:i/>
          <w:iCs/>
          <w:sz w:val="24"/>
          <w:szCs w:val="24"/>
        </w:rPr>
        <w:t xml:space="preserve">P. </w:t>
      </w:r>
      <w:r w:rsidR="006848EB">
        <w:rPr>
          <w:rFonts w:ascii="Cambria" w:hAnsi="Cambria"/>
          <w:i/>
          <w:iCs/>
          <w:sz w:val="24"/>
          <w:szCs w:val="24"/>
        </w:rPr>
        <w:t xml:space="preserve">aeruginosa </w:t>
      </w:r>
      <w:r w:rsidR="006848EB">
        <w:rPr>
          <w:rFonts w:ascii="Cambria" w:hAnsi="Cambria"/>
          <w:sz w:val="24"/>
          <w:szCs w:val="24"/>
        </w:rPr>
        <w:t>to initially identify fluorescent species that could be captured by the DIVER FLIM instrument</w:t>
      </w:r>
      <w:r>
        <w:rPr>
          <w:rFonts w:ascii="Cambria" w:hAnsi="Cambria"/>
          <w:i/>
          <w:iCs/>
          <w:sz w:val="24"/>
          <w:szCs w:val="24"/>
        </w:rPr>
        <w:t xml:space="preserve">. </w:t>
      </w:r>
      <w:ins w:id="149" w:author="Tara Gallagher" w:date="2022-05-01T16:02:00Z">
        <w:r w:rsidR="003D771B">
          <w:rPr>
            <w:rFonts w:ascii="Cambria" w:hAnsi="Cambria"/>
            <w:sz w:val="24"/>
            <w:szCs w:val="24"/>
            <w:highlight w:val="yellow"/>
          </w:rPr>
          <w:t>D</w:t>
        </w:r>
      </w:ins>
      <w:del w:id="150" w:author="Tara Gallagher" w:date="2022-05-01T15:00:00Z">
        <w:r w:rsidR="00ED3598" w:rsidRPr="002030D4" w:rsidDel="004E3B44">
          <w:rPr>
            <w:rFonts w:ascii="Cambria" w:hAnsi="Cambria"/>
            <w:sz w:val="24"/>
            <w:szCs w:val="24"/>
            <w:highlight w:val="yellow"/>
          </w:rPr>
          <w:delText>D</w:delText>
        </w:r>
      </w:del>
      <w:r w:rsidR="00ED3598" w:rsidRPr="002030D4">
        <w:rPr>
          <w:rFonts w:ascii="Cambria" w:hAnsi="Cambria"/>
          <w:sz w:val="24"/>
          <w:szCs w:val="24"/>
          <w:highlight w:val="yellow"/>
        </w:rPr>
        <w:t xml:space="preserve">ue to </w:t>
      </w:r>
      <w:ins w:id="151" w:author="Tara Gallagher" w:date="2022-05-01T14:52:00Z">
        <w:r w:rsidR="008C61EB">
          <w:rPr>
            <w:rFonts w:ascii="Cambria" w:hAnsi="Cambria"/>
            <w:sz w:val="24"/>
            <w:szCs w:val="24"/>
            <w:highlight w:val="yellow"/>
          </w:rPr>
          <w:t>the</w:t>
        </w:r>
      </w:ins>
      <w:del w:id="152" w:author="Tara Gallagher" w:date="2022-05-01T14:52:00Z">
        <w:r w:rsidR="00ED3598" w:rsidRPr="002030D4" w:rsidDel="008C61EB">
          <w:rPr>
            <w:rFonts w:ascii="Cambria" w:hAnsi="Cambria"/>
            <w:sz w:val="24"/>
            <w:szCs w:val="24"/>
            <w:highlight w:val="yellow"/>
          </w:rPr>
          <w:delText>a</w:delText>
        </w:r>
      </w:del>
      <w:r w:rsidR="00ED3598" w:rsidRPr="002030D4">
        <w:rPr>
          <w:rFonts w:ascii="Cambria" w:hAnsi="Cambria"/>
          <w:sz w:val="24"/>
          <w:szCs w:val="24"/>
          <w:highlight w:val="yellow"/>
        </w:rPr>
        <w:t xml:space="preserve"> </w:t>
      </w:r>
      <w:del w:id="153" w:author="Tara Gallagher" w:date="2022-05-01T15:00:00Z">
        <w:r w:rsidR="00ED3598" w:rsidRPr="002030D4" w:rsidDel="004E3B44">
          <w:rPr>
            <w:rFonts w:ascii="Cambria" w:hAnsi="Cambria"/>
            <w:sz w:val="24"/>
            <w:szCs w:val="24"/>
            <w:highlight w:val="yellow"/>
          </w:rPr>
          <w:delText xml:space="preserve">high </w:delText>
        </w:r>
      </w:del>
      <w:r w:rsidR="006848EB">
        <w:rPr>
          <w:rFonts w:ascii="Cambria" w:hAnsi="Cambria"/>
          <w:sz w:val="24"/>
          <w:szCs w:val="24"/>
          <w:highlight w:val="yellow"/>
        </w:rPr>
        <w:t xml:space="preserve">high </w:t>
      </w:r>
      <w:r w:rsidR="00ED3598" w:rsidRPr="002030D4">
        <w:rPr>
          <w:rFonts w:ascii="Cambria" w:hAnsi="Cambria"/>
          <w:sz w:val="24"/>
          <w:szCs w:val="24"/>
          <w:highlight w:val="yellow"/>
        </w:rPr>
        <w:t xml:space="preserve">number of fluorescent species produced by </w:t>
      </w:r>
      <w:r w:rsidR="00ED3598" w:rsidRPr="002030D4">
        <w:rPr>
          <w:rFonts w:ascii="Cambria" w:hAnsi="Cambria"/>
          <w:i/>
          <w:sz w:val="24"/>
          <w:szCs w:val="24"/>
          <w:highlight w:val="yellow"/>
        </w:rPr>
        <w:t xml:space="preserve">P. </w:t>
      </w:r>
      <w:r w:rsidR="00594474" w:rsidRPr="002030D4">
        <w:rPr>
          <w:rFonts w:ascii="Cambria" w:hAnsi="Cambria"/>
          <w:i/>
          <w:sz w:val="24"/>
          <w:szCs w:val="24"/>
          <w:highlight w:val="yellow"/>
        </w:rPr>
        <w:t>aeruginosa</w:t>
      </w:r>
      <w:ins w:id="154" w:author="Tara Gallagher" w:date="2022-05-01T15:52:00Z">
        <w:r w:rsidR="00237469">
          <w:rPr>
            <w:rFonts w:ascii="Cambria" w:hAnsi="Cambria"/>
            <w:i/>
            <w:sz w:val="24"/>
            <w:szCs w:val="24"/>
            <w:highlight w:val="yellow"/>
          </w:rPr>
          <w:t xml:space="preserve">, </w:t>
        </w:r>
      </w:ins>
      <w:del w:id="155" w:author="Tara Gallagher" w:date="2022-05-01T15:57:00Z">
        <w:r w:rsidR="00ED3598" w:rsidRPr="002030D4" w:rsidDel="00DD6771">
          <w:rPr>
            <w:rFonts w:ascii="Cambria" w:hAnsi="Cambria"/>
            <w:sz w:val="24"/>
            <w:szCs w:val="24"/>
            <w:highlight w:val="yellow"/>
          </w:rPr>
          <w:delText xml:space="preserve">, </w:delText>
        </w:r>
      </w:del>
      <w:ins w:id="156" w:author="Tara Gallagher" w:date="2022-05-01T15:43:00Z">
        <w:r w:rsidR="008D5F8B">
          <w:rPr>
            <w:rFonts w:ascii="Cambria" w:hAnsi="Cambria"/>
            <w:sz w:val="24"/>
            <w:szCs w:val="24"/>
            <w:highlight w:val="yellow"/>
          </w:rPr>
          <w:t xml:space="preserve">quantitative </w:t>
        </w:r>
      </w:ins>
      <w:ins w:id="157" w:author="Tara Gallagher" w:date="2022-05-01T15:02:00Z">
        <w:r w:rsidR="004E3B44">
          <w:rPr>
            <w:rFonts w:ascii="Cambria" w:hAnsi="Cambria"/>
            <w:sz w:val="24"/>
            <w:szCs w:val="24"/>
            <w:highlight w:val="yellow"/>
          </w:rPr>
          <w:t xml:space="preserve">analysis </w:t>
        </w:r>
      </w:ins>
      <w:del w:id="158" w:author="Tara Gallagher" w:date="2022-05-01T15:02:00Z">
        <w:r w:rsidR="00ED3598" w:rsidRPr="002030D4" w:rsidDel="004E3B44">
          <w:rPr>
            <w:rFonts w:ascii="Cambria" w:hAnsi="Cambria"/>
            <w:sz w:val="24"/>
            <w:szCs w:val="24"/>
            <w:highlight w:val="yellow"/>
          </w:rPr>
          <w:delText>the phasor</w:delText>
        </w:r>
      </w:del>
      <w:r w:rsidR="005147B0">
        <w:rPr>
          <w:rFonts w:ascii="Cambria" w:hAnsi="Cambria"/>
          <w:sz w:val="24"/>
          <w:szCs w:val="24"/>
          <w:highlight w:val="yellow"/>
        </w:rPr>
        <w:t>was not possible and limited</w:t>
      </w:r>
      <w:ins w:id="159" w:author="Tara Gallagher" w:date="2022-05-01T15:02:00Z">
        <w:r w:rsidR="004E3B44">
          <w:rPr>
            <w:rFonts w:ascii="Cambria" w:hAnsi="Cambria"/>
            <w:sz w:val="24"/>
            <w:szCs w:val="24"/>
            <w:highlight w:val="yellow"/>
          </w:rPr>
          <w:t xml:space="preserve"> by the number of </w:t>
        </w:r>
      </w:ins>
      <w:ins w:id="160" w:author="Tara Gallagher" w:date="2022-05-01T15:29:00Z">
        <w:r w:rsidR="006E6026">
          <w:rPr>
            <w:rFonts w:ascii="Cambria" w:hAnsi="Cambria"/>
            <w:sz w:val="24"/>
            <w:szCs w:val="24"/>
            <w:highlight w:val="yellow"/>
          </w:rPr>
          <w:t>orthogona</w:t>
        </w:r>
      </w:ins>
      <w:ins w:id="161" w:author="Tara Gallagher" w:date="2022-05-01T15:30:00Z">
        <w:r w:rsidR="006E6026">
          <w:rPr>
            <w:rFonts w:ascii="Cambria" w:hAnsi="Cambria"/>
            <w:sz w:val="24"/>
            <w:szCs w:val="24"/>
            <w:highlight w:val="yellow"/>
          </w:rPr>
          <w:t>l measurements.</w:t>
        </w:r>
      </w:ins>
      <w:ins w:id="162" w:author="Tara Gallagher" w:date="2022-05-01T15:57:00Z">
        <w:r w:rsidR="00DD6771">
          <w:rPr>
            <w:rFonts w:ascii="Cambria" w:hAnsi="Cambria"/>
            <w:sz w:val="24"/>
            <w:szCs w:val="24"/>
            <w:highlight w:val="yellow"/>
          </w:rPr>
          <w:t xml:space="preserve"> </w:t>
        </w:r>
      </w:ins>
      <w:r w:rsidR="001244B4">
        <w:rPr>
          <w:rFonts w:ascii="Cambria" w:hAnsi="Cambria"/>
          <w:sz w:val="24"/>
          <w:szCs w:val="24"/>
          <w:highlight w:val="yellow"/>
        </w:rPr>
        <w:t xml:space="preserve">However, any shifts in lifetime longer than the reported oxidized lipid signal of 7.8 ns were assumed to be associated with reduced pyocyanin, which had a distant, long lifetime signal &gt;10 ns.  </w:t>
      </w:r>
    </w:p>
    <w:p w14:paraId="7C396DDE" w14:textId="52440556" w:rsidR="00301010" w:rsidRDefault="00DD6771" w:rsidP="001244B4">
      <w:pPr>
        <w:spacing w:line="480" w:lineRule="auto"/>
        <w:ind w:firstLine="720"/>
        <w:outlineLvl w:val="0"/>
        <w:rPr>
          <w:rFonts w:ascii="Cambria" w:hAnsi="Cambria"/>
          <w:sz w:val="24"/>
          <w:szCs w:val="24"/>
          <w:highlight w:val="yellow"/>
        </w:rPr>
      </w:pPr>
      <w:ins w:id="163" w:author="Tara Gallagher" w:date="2022-05-01T15:58:00Z">
        <w:r>
          <w:rPr>
            <w:rFonts w:ascii="Cambria" w:hAnsi="Cambria"/>
            <w:sz w:val="24"/>
            <w:szCs w:val="24"/>
            <w:highlight w:val="yellow"/>
          </w:rPr>
          <w:t>T</w:t>
        </w:r>
      </w:ins>
      <w:ins w:id="164" w:author="Tara Gallagher" w:date="2022-05-01T15:51:00Z">
        <w:r w:rsidR="00237469">
          <w:rPr>
            <w:rFonts w:ascii="Cambria" w:hAnsi="Cambria"/>
            <w:sz w:val="24"/>
            <w:szCs w:val="24"/>
            <w:highlight w:val="yellow"/>
          </w:rPr>
          <w:t xml:space="preserve">o </w:t>
        </w:r>
      </w:ins>
      <w:ins w:id="165" w:author="Tara Gallagher" w:date="2022-05-01T15:30:00Z">
        <w:r w:rsidR="006E6026">
          <w:rPr>
            <w:rFonts w:ascii="Cambria" w:hAnsi="Cambria"/>
            <w:sz w:val="24"/>
            <w:szCs w:val="24"/>
            <w:highlight w:val="yellow"/>
          </w:rPr>
          <w:t xml:space="preserve">fully </w:t>
        </w:r>
      </w:ins>
      <w:ins w:id="166" w:author="Tara Gallagher" w:date="2022-05-01T15:32:00Z">
        <w:r w:rsidR="006E6026">
          <w:rPr>
            <w:rFonts w:ascii="Cambria" w:hAnsi="Cambria"/>
            <w:sz w:val="24"/>
            <w:szCs w:val="24"/>
            <w:highlight w:val="yellow"/>
          </w:rPr>
          <w:t xml:space="preserve">determine the relative abundance </w:t>
        </w:r>
      </w:ins>
      <w:r w:rsidR="00301010">
        <w:rPr>
          <w:rFonts w:ascii="Cambria" w:hAnsi="Cambria"/>
          <w:sz w:val="24"/>
          <w:szCs w:val="24"/>
          <w:highlight w:val="yellow"/>
        </w:rPr>
        <w:t xml:space="preserve">and potentially concentration </w:t>
      </w:r>
      <w:ins w:id="167" w:author="Tara Gallagher" w:date="2022-05-01T15:32:00Z">
        <w:r w:rsidR="006E6026">
          <w:rPr>
            <w:rFonts w:ascii="Cambria" w:hAnsi="Cambria"/>
            <w:sz w:val="24"/>
            <w:szCs w:val="24"/>
            <w:highlight w:val="yellow"/>
          </w:rPr>
          <w:t xml:space="preserve">of fluorophores, </w:t>
        </w:r>
      </w:ins>
      <w:r w:rsidR="00301010">
        <w:rPr>
          <w:rFonts w:ascii="Cambria" w:hAnsi="Cambria"/>
          <w:sz w:val="24"/>
          <w:szCs w:val="24"/>
          <w:highlight w:val="yellow"/>
        </w:rPr>
        <w:t xml:space="preserve">additional measurements are needed, such as higher harmonics of the phasor or additional </w:t>
      </w:r>
      <w:r w:rsidR="006848EB">
        <w:rPr>
          <w:rFonts w:ascii="Cambria" w:hAnsi="Cambria"/>
          <w:sz w:val="24"/>
          <w:szCs w:val="24"/>
          <w:highlight w:val="yellow"/>
        </w:rPr>
        <w:t>spectral</w:t>
      </w:r>
      <w:r w:rsidR="00301010">
        <w:rPr>
          <w:rFonts w:ascii="Cambria" w:hAnsi="Cambria"/>
          <w:sz w:val="24"/>
          <w:szCs w:val="24"/>
          <w:highlight w:val="yellow"/>
        </w:rPr>
        <w:t xml:space="preserve"> windows. The new fluorescence lifetime instrument could be used to measure higher </w:t>
      </w:r>
      <w:ins w:id="168" w:author="Tara Gallagher" w:date="2022-05-01T15:34:00Z">
        <w:r w:rsidR="00166685">
          <w:rPr>
            <w:rFonts w:ascii="Cambria" w:hAnsi="Cambria"/>
            <w:sz w:val="24"/>
            <w:szCs w:val="24"/>
            <w:highlight w:val="yellow"/>
          </w:rPr>
          <w:t>harmonics</w:t>
        </w:r>
      </w:ins>
      <w:ins w:id="169" w:author="Tara Gallagher" w:date="2022-05-01T16:04:00Z">
        <w:r w:rsidR="000A6560">
          <w:rPr>
            <w:rFonts w:ascii="Cambria" w:hAnsi="Cambria"/>
            <w:sz w:val="24"/>
            <w:szCs w:val="24"/>
            <w:highlight w:val="yellow"/>
          </w:rPr>
          <w:t xml:space="preserve"> </w:t>
        </w:r>
      </w:ins>
      <w:ins w:id="170" w:author="Tara Gallagher" w:date="2022-05-01T16:05:00Z">
        <w:r w:rsidR="000A6560">
          <w:rPr>
            <w:rFonts w:ascii="Cambria" w:hAnsi="Cambria"/>
            <w:sz w:val="24"/>
            <w:szCs w:val="24"/>
            <w:highlight w:val="yellow"/>
          </w:rPr>
          <w:t>of the phasor</w:t>
        </w:r>
      </w:ins>
      <w:ins w:id="171" w:author="Tara Gallagher" w:date="2022-05-01T15:34:00Z">
        <w:r w:rsidR="00166685">
          <w:rPr>
            <w:rFonts w:ascii="Cambria" w:hAnsi="Cambria"/>
            <w:sz w:val="24"/>
            <w:szCs w:val="24"/>
            <w:highlight w:val="yellow"/>
          </w:rPr>
          <w:t xml:space="preserve"> </w:t>
        </w:r>
      </w:ins>
      <w:r w:rsidR="00301010">
        <w:rPr>
          <w:rFonts w:ascii="Cambria" w:hAnsi="Cambria"/>
          <w:sz w:val="24"/>
          <w:szCs w:val="24"/>
          <w:highlight w:val="yellow"/>
        </w:rPr>
        <w:t>(ISS). Furthermore,</w:t>
      </w:r>
      <w:ins w:id="172" w:author="Tara Gallagher" w:date="2022-05-01T15:45:00Z">
        <w:r w:rsidR="00510568">
          <w:rPr>
            <w:rFonts w:ascii="Cambria" w:hAnsi="Cambria"/>
            <w:sz w:val="24"/>
            <w:szCs w:val="24"/>
            <w:highlight w:val="yellow"/>
          </w:rPr>
          <w:t xml:space="preserve"> </w:t>
        </w:r>
      </w:ins>
      <w:r w:rsidR="00301010">
        <w:rPr>
          <w:rFonts w:ascii="Cambria" w:hAnsi="Cambria"/>
          <w:sz w:val="24"/>
          <w:szCs w:val="24"/>
          <w:highlight w:val="yellow"/>
        </w:rPr>
        <w:t xml:space="preserve">an </w:t>
      </w:r>
      <w:ins w:id="173" w:author="Tara Gallagher" w:date="2022-05-01T15:37:00Z">
        <w:r w:rsidR="00166685">
          <w:rPr>
            <w:rFonts w:ascii="Cambria" w:hAnsi="Cambria"/>
            <w:sz w:val="24"/>
            <w:szCs w:val="24"/>
            <w:highlight w:val="yellow"/>
          </w:rPr>
          <w:t xml:space="preserve">array of spectrally resolved </w:t>
        </w:r>
      </w:ins>
      <w:r w:rsidR="00301010">
        <w:rPr>
          <w:rFonts w:ascii="Cambria" w:hAnsi="Cambria"/>
          <w:sz w:val="24"/>
          <w:szCs w:val="24"/>
          <w:highlight w:val="yellow"/>
        </w:rPr>
        <w:t xml:space="preserve">lifetime </w:t>
      </w:r>
      <w:proofErr w:type="gramStart"/>
      <w:ins w:id="174" w:author="Tara Gallagher" w:date="2022-05-01T15:37:00Z">
        <w:r w:rsidR="00166685">
          <w:rPr>
            <w:rFonts w:ascii="Cambria" w:hAnsi="Cambria"/>
            <w:sz w:val="24"/>
            <w:szCs w:val="24"/>
            <w:highlight w:val="yellow"/>
          </w:rPr>
          <w:t>detectors</w:t>
        </w:r>
      </w:ins>
      <w:ins w:id="175" w:author="Tara Gallagher" w:date="2022-05-01T15:46:00Z">
        <w:r w:rsidR="00510568">
          <w:rPr>
            <w:rFonts w:ascii="Cambria" w:hAnsi="Cambria"/>
            <w:sz w:val="24"/>
            <w:szCs w:val="24"/>
            <w:highlight w:val="yellow"/>
          </w:rPr>
          <w:t>{</w:t>
        </w:r>
        <w:proofErr w:type="gramEnd"/>
        <w:r w:rsidR="00510568">
          <w:rPr>
            <w:rFonts w:ascii="Cambria" w:hAnsi="Cambria"/>
            <w:sz w:val="24"/>
            <w:szCs w:val="24"/>
            <w:highlight w:val="yellow"/>
          </w:rPr>
          <w:t xml:space="preserve">cite </w:t>
        </w:r>
        <w:proofErr w:type="spellStart"/>
        <w:r w:rsidR="00510568">
          <w:rPr>
            <w:rFonts w:ascii="Cambria" w:hAnsi="Cambria"/>
            <w:sz w:val="24"/>
            <w:szCs w:val="24"/>
            <w:highlight w:val="yellow"/>
          </w:rPr>
          <w:t>scipioni</w:t>
        </w:r>
        <w:proofErr w:type="spellEnd"/>
        <w:r w:rsidR="00510568">
          <w:rPr>
            <w:rFonts w:ascii="Cambria" w:hAnsi="Cambria"/>
            <w:sz w:val="24"/>
            <w:szCs w:val="24"/>
            <w:highlight w:val="yellow"/>
          </w:rPr>
          <w:t xml:space="preserve"> et al}</w:t>
        </w:r>
      </w:ins>
      <w:ins w:id="176" w:author="Tara Gallagher" w:date="2022-05-01T15:45:00Z">
        <w:r w:rsidR="00510568">
          <w:rPr>
            <w:rFonts w:ascii="Cambria" w:hAnsi="Cambria"/>
            <w:sz w:val="24"/>
            <w:szCs w:val="24"/>
            <w:highlight w:val="yellow"/>
          </w:rPr>
          <w:t>,</w:t>
        </w:r>
      </w:ins>
      <w:r w:rsidR="00301010">
        <w:rPr>
          <w:rFonts w:ascii="Cambria" w:hAnsi="Cambria"/>
          <w:sz w:val="24"/>
          <w:szCs w:val="24"/>
          <w:highlight w:val="yellow"/>
        </w:rPr>
        <w:t xml:space="preserve"> could be used </w:t>
      </w:r>
      <w:r w:rsidR="006848EB">
        <w:rPr>
          <w:rFonts w:ascii="Cambria" w:hAnsi="Cambria"/>
          <w:sz w:val="24"/>
          <w:szCs w:val="24"/>
          <w:highlight w:val="yellow"/>
        </w:rPr>
        <w:t xml:space="preserve">to unmix fluorophores from samples with a large number of fluorescent components. </w:t>
      </w:r>
    </w:p>
    <w:p w14:paraId="18819E84" w14:textId="77777777" w:rsidR="00301010" w:rsidRDefault="00301010" w:rsidP="00301010">
      <w:pPr>
        <w:spacing w:line="480" w:lineRule="auto"/>
        <w:outlineLvl w:val="0"/>
        <w:rPr>
          <w:rFonts w:ascii="Cambria" w:hAnsi="Cambria"/>
          <w:sz w:val="24"/>
          <w:szCs w:val="24"/>
          <w:highlight w:val="yellow"/>
        </w:rPr>
      </w:pPr>
    </w:p>
    <w:p w14:paraId="60BE6AF6" w14:textId="56E524C9" w:rsidR="00F27C25" w:rsidRDefault="00F27C25" w:rsidP="002C14DB">
      <w:pPr>
        <w:spacing w:line="480" w:lineRule="auto"/>
        <w:ind w:firstLine="720"/>
        <w:rPr>
          <w:rFonts w:ascii="Cambria" w:hAnsi="Cambria"/>
          <w:sz w:val="24"/>
          <w:szCs w:val="24"/>
        </w:rPr>
      </w:pPr>
    </w:p>
    <w:p w14:paraId="3A5AC8FE" w14:textId="548FFB8A" w:rsidR="00C543E2" w:rsidRDefault="00C543E2" w:rsidP="00E83C9D">
      <w:pPr>
        <w:spacing w:line="480" w:lineRule="auto"/>
        <w:ind w:firstLine="720"/>
        <w:outlineLvl w:val="0"/>
        <w:rPr>
          <w:rFonts w:ascii="Cambria" w:hAnsi="Cambria"/>
          <w:sz w:val="24"/>
          <w:szCs w:val="24"/>
        </w:rPr>
      </w:pPr>
    </w:p>
    <w:p w14:paraId="5968E2EF" w14:textId="77777777" w:rsidR="00E83C9D" w:rsidRDefault="00E83C9D" w:rsidP="00E83C9D">
      <w:pPr>
        <w:spacing w:line="480" w:lineRule="auto"/>
        <w:ind w:firstLine="720"/>
        <w:outlineLvl w:val="0"/>
        <w:rPr>
          <w:rFonts w:ascii="Cambria" w:hAnsi="Cambria"/>
          <w:sz w:val="24"/>
          <w:szCs w:val="24"/>
        </w:rPr>
      </w:pPr>
    </w:p>
    <w:p w14:paraId="4AC198B6" w14:textId="77777777" w:rsidR="00676495" w:rsidRDefault="00676495" w:rsidP="00F27C25">
      <w:pPr>
        <w:spacing w:line="480" w:lineRule="auto"/>
        <w:outlineLvl w:val="0"/>
        <w:rPr>
          <w:rFonts w:ascii="Cambria" w:hAnsi="Cambria"/>
          <w:sz w:val="24"/>
          <w:szCs w:val="24"/>
        </w:rPr>
      </w:pPr>
    </w:p>
    <w:p w14:paraId="5AC557A8" w14:textId="77777777" w:rsidR="00CC10B5" w:rsidRPr="00CD0D15" w:rsidRDefault="00CC10B5" w:rsidP="00F27C25">
      <w:pPr>
        <w:spacing w:line="480" w:lineRule="auto"/>
        <w:outlineLvl w:val="0"/>
        <w:rPr>
          <w:rFonts w:ascii="Cambria" w:hAnsi="Cambria"/>
          <w:sz w:val="24"/>
          <w:szCs w:val="24"/>
        </w:rPr>
      </w:pPr>
    </w:p>
    <w:p w14:paraId="12FF0903" w14:textId="77777777" w:rsidR="00F27C25" w:rsidRPr="00CD0D15" w:rsidRDefault="00F27C25" w:rsidP="00F27C25">
      <w:pPr>
        <w:spacing w:line="480" w:lineRule="auto"/>
        <w:outlineLvl w:val="0"/>
        <w:rPr>
          <w:rFonts w:ascii="Cambria" w:hAnsi="Cambria"/>
          <w:b/>
          <w:bCs/>
          <w:sz w:val="24"/>
          <w:szCs w:val="24"/>
        </w:rPr>
      </w:pPr>
      <w:r w:rsidRPr="00CD0D15">
        <w:rPr>
          <w:rFonts w:ascii="Cambria" w:hAnsi="Cambria"/>
          <w:b/>
          <w:bCs/>
          <w:sz w:val="24"/>
          <w:szCs w:val="24"/>
        </w:rPr>
        <w:lastRenderedPageBreak/>
        <w:t>Methods and Materials</w:t>
      </w:r>
    </w:p>
    <w:p w14:paraId="5D098351" w14:textId="77777777" w:rsidR="00F27C25" w:rsidRPr="00CD0D15" w:rsidRDefault="00F27C25" w:rsidP="00F27C25">
      <w:pPr>
        <w:spacing w:line="480" w:lineRule="auto"/>
        <w:outlineLvl w:val="0"/>
        <w:rPr>
          <w:rFonts w:ascii="Cambria" w:hAnsi="Cambria"/>
          <w:sz w:val="24"/>
          <w:szCs w:val="24"/>
        </w:rPr>
      </w:pPr>
    </w:p>
    <w:p w14:paraId="0E9D795A" w14:textId="77777777" w:rsidR="00CA02E9" w:rsidRDefault="00F27C25" w:rsidP="00F27C25">
      <w:pPr>
        <w:spacing w:line="480" w:lineRule="auto"/>
        <w:outlineLvl w:val="0"/>
        <w:rPr>
          <w:rFonts w:ascii="Cambria" w:hAnsi="Cambria"/>
          <w:sz w:val="24"/>
          <w:szCs w:val="24"/>
        </w:rPr>
      </w:pPr>
      <w:r w:rsidRPr="00CD0D15">
        <w:rPr>
          <w:rFonts w:ascii="Cambria" w:hAnsi="Cambria"/>
          <w:b/>
          <w:bCs/>
          <w:sz w:val="24"/>
          <w:szCs w:val="24"/>
        </w:rPr>
        <w:t>Chemicals and bacterial media.</w:t>
      </w:r>
      <w:r w:rsidRPr="00CD0D15">
        <w:rPr>
          <w:rFonts w:ascii="Cambria" w:hAnsi="Cambria"/>
          <w:sz w:val="24"/>
          <w:szCs w:val="24"/>
        </w:rPr>
        <w:t xml:space="preserve"> </w:t>
      </w:r>
    </w:p>
    <w:p w14:paraId="50FFA25A" w14:textId="716A19C5" w:rsidR="00F27C25" w:rsidRPr="00CD0D15" w:rsidRDefault="00F27C25" w:rsidP="00CA02E9">
      <w:pPr>
        <w:spacing w:line="480" w:lineRule="auto"/>
        <w:ind w:firstLine="720"/>
        <w:outlineLvl w:val="0"/>
        <w:rPr>
          <w:rFonts w:ascii="Cambria" w:hAnsi="Cambria"/>
          <w:sz w:val="24"/>
          <w:szCs w:val="24"/>
        </w:rPr>
      </w:pPr>
      <w:r w:rsidRPr="00CD0D15">
        <w:rPr>
          <w:rFonts w:ascii="Cambria" w:hAnsi="Cambria"/>
          <w:sz w:val="24"/>
          <w:szCs w:val="24"/>
        </w:rPr>
        <w:t xml:space="preserve">HPLC-grade pyocyanin was ordered from Sigma-Aldrich (P0046). 10 mM stocks were dissolved in 20% ethanol and stored at -20˚C. Artificial sputum and M9 minimal media with 40 mM succinate soft agar were used to grow </w:t>
      </w:r>
      <w:r w:rsidRPr="00B079CC">
        <w:rPr>
          <w:rFonts w:ascii="Cambria" w:hAnsi="Cambria"/>
          <w:i/>
          <w:iCs/>
          <w:sz w:val="24"/>
          <w:szCs w:val="24"/>
        </w:rPr>
        <w:t>P. aeruginosa</w:t>
      </w:r>
      <w:r w:rsidRPr="00CD0D15">
        <w:rPr>
          <w:rFonts w:ascii="Cambria" w:hAnsi="Cambria"/>
          <w:sz w:val="24"/>
          <w:szCs w:val="24"/>
        </w:rPr>
        <w:t xml:space="preserve"> biofilms. The recipes for both media types were modified from Gao et al. </w:t>
      </w:r>
      <w:r w:rsidRPr="00CD0D15">
        <w:rPr>
          <w:rFonts w:ascii="Cambria" w:hAnsi="Cambria"/>
          <w:sz w:val="24"/>
          <w:szCs w:val="24"/>
        </w:rPr>
        <w:fldChar w:fldCharType="begin"/>
      </w:r>
      <w:r w:rsidR="00836AB9">
        <w:rPr>
          <w:rFonts w:ascii="Cambria" w:hAnsi="Cambria"/>
          <w:sz w:val="24"/>
          <w:szCs w:val="24"/>
        </w:rPr>
        <w:instrText xml:space="preserve"> ADDIN ZOTERO_ITEM CSL_CITATION {"citationID":"d5jt0vU3","properties":{"formattedCitation":"(38)","plainCitation":"(38)","noteIndex":0},"citationItems":[{"id":521,"uris":["http://zotero.org/users/6261839/items/9HS96C3Q"],"itemData":{"id":521,"type":"article-journal","abstract":"Due to a lack of effective immune clearance, the airways of cystic fibrosis patients are colonized by polymicrobial communities. One of the most widespread and destructive opportunistic pathogens is Pseudomonas aeruginosa; however, P. aeruginosa does not colonize the airways alone. Microbes that are common in the oral cavity, such as Rothia mucilaginosa, are also present in cystic fibrosis patient sputum and have metabolic capacities different from those of P. aeruginosa. Here we examine the metabolic interactions of P. aeruginosa and R. mucilaginosa using stable-isotope-assisted metabolomics. Glucose-derived 13C was incorporated into glycolysis metabolites, namely, lactate and acetate, and some amino acids in R. mucilaginosa grown aerobically and anaerobically. The amino acid glutamate was unlabeled in the R. mucilaginosa supernatant but incorporated the 13C label after P. aeruginosa was cross-fed the R. mucilaginosa supernatant in minimal medium and artificial-sputum medium. We provide evidence that P. aeruginosa utilizes R. mucilaginosa-produced metabolites as precursors for generation of primary metabolites, including glutamate.\nIMPORTANCE Pseudomonas aeruginosa is a dominant and persistent cystic fibrosis pathogen. Although P. aeruginosa is accompanied by other microbes in the airways of cystic fibrosis patients, few cystic fibrosis studies show how P. aeruginosa is affected by the metabolism of other bacteria. Here, we demonstrate that P. aeruginosa generates primary metabolites using substrates produced by another microbe that is prevalent in the airways of cystic fibrosis patients, Rothia mucilaginosa. These results indicate that P. aeruginosa may get a metabolic boost from its microbial neighbor, which might contribute to its pathogenesis in the airways of cystic fibrosis patients.","container-title":"mSphere","DOI":"10.1128/mSphere.00151-18","ISSN":"2379-5042","issue":"2","language":"en","note":"PMID: 29695623","page":"e00151-18","source":"msphere.asm.org","title":"Tracking polymicrobial metabolism in cystic fibrosis airways: Pseudomonas aeruginosa metabolism and physiology are influenced by Rothia mucilaginosa-derived metabolites","title-short":"Tracking Polymicrobial Metabolism in Cystic Fibrosis Airways","volume":"3","author":[{"family":"Gao","given":"Bei"},{"family":"Gallagher","given":"Tara"},{"family":"Zhang","given":"Ying"},{"family":"Elbadawi-Sidhu","given":"Mona"},{"family":"Lai","given":"Zijuan"},{"family":"Fiehn","given":"Oliver"},{"family":"Whiteson","given":"Katrine L."}],"issued":{"date-parts":[["2018",4,25]]}}}],"schema":"https://github.com/citation-style-language/schema/raw/master/csl-citation.json"} </w:instrText>
      </w:r>
      <w:r w:rsidRPr="00CD0D15">
        <w:rPr>
          <w:rFonts w:ascii="Cambria" w:hAnsi="Cambria"/>
          <w:sz w:val="24"/>
          <w:szCs w:val="24"/>
        </w:rPr>
        <w:fldChar w:fldCharType="separate"/>
      </w:r>
      <w:r w:rsidR="00836AB9">
        <w:rPr>
          <w:rFonts w:ascii="Cambria" w:hAnsi="Cambria"/>
          <w:noProof/>
          <w:sz w:val="24"/>
          <w:szCs w:val="24"/>
        </w:rPr>
        <w:t>(38)</w:t>
      </w:r>
      <w:r w:rsidRPr="00CD0D15">
        <w:rPr>
          <w:rFonts w:ascii="Cambria" w:hAnsi="Cambria"/>
          <w:sz w:val="24"/>
          <w:szCs w:val="24"/>
        </w:rPr>
        <w:fldChar w:fldCharType="end"/>
      </w:r>
      <w:r w:rsidRPr="00CD0D15">
        <w:rPr>
          <w:rFonts w:ascii="Cambria" w:hAnsi="Cambria"/>
          <w:sz w:val="24"/>
          <w:szCs w:val="24"/>
        </w:rPr>
        <w:t xml:space="preserve"> </w:t>
      </w:r>
      <w:r w:rsidRPr="00CD0D15">
        <w:rPr>
          <w:rFonts w:ascii="Cambria" w:hAnsi="Cambria"/>
          <w:noProof/>
          <w:sz w:val="24"/>
          <w:szCs w:val="24"/>
        </w:rPr>
        <w:t>t</w:t>
      </w:r>
      <w:r w:rsidRPr="00CD0D15">
        <w:rPr>
          <w:rFonts w:ascii="Cambria" w:hAnsi="Cambria"/>
          <w:sz w:val="24"/>
          <w:szCs w:val="24"/>
        </w:rPr>
        <w:t xml:space="preserve">o include 0.28% final agar concentration. To visualize biofilm colony growth over time, the agar was prepared in large petri dishes (150x15 mm). </w:t>
      </w:r>
    </w:p>
    <w:p w14:paraId="7A042E0F" w14:textId="77777777" w:rsidR="00F27C25" w:rsidRPr="00CD0D15" w:rsidRDefault="00F27C25" w:rsidP="00F27C25">
      <w:pPr>
        <w:spacing w:line="480" w:lineRule="auto"/>
        <w:rPr>
          <w:rFonts w:ascii="Cambria" w:hAnsi="Cambria"/>
          <w:sz w:val="24"/>
          <w:szCs w:val="24"/>
        </w:rPr>
      </w:pPr>
    </w:p>
    <w:p w14:paraId="77260247" w14:textId="77777777" w:rsidR="00CA02E9" w:rsidRDefault="00F27C25" w:rsidP="00F27C25">
      <w:pPr>
        <w:spacing w:line="480" w:lineRule="auto"/>
        <w:outlineLvl w:val="0"/>
        <w:rPr>
          <w:rFonts w:ascii="Cambria" w:hAnsi="Cambria"/>
          <w:sz w:val="24"/>
          <w:szCs w:val="24"/>
        </w:rPr>
      </w:pPr>
      <w:r w:rsidRPr="00CD0D15">
        <w:rPr>
          <w:rFonts w:ascii="Cambria" w:hAnsi="Cambria"/>
          <w:b/>
          <w:bCs/>
          <w:sz w:val="24"/>
          <w:szCs w:val="24"/>
        </w:rPr>
        <w:t>Bacterial strains and growth.</w:t>
      </w:r>
      <w:r w:rsidRPr="00CD0D15">
        <w:rPr>
          <w:rFonts w:ascii="Cambria" w:hAnsi="Cambria"/>
          <w:sz w:val="24"/>
          <w:szCs w:val="24"/>
        </w:rPr>
        <w:t xml:space="preserve"> </w:t>
      </w:r>
    </w:p>
    <w:p w14:paraId="0D67EDB6" w14:textId="222B6DF5" w:rsidR="00F27C25" w:rsidRPr="00CD0D15" w:rsidRDefault="00F27C25" w:rsidP="00CA02E9">
      <w:pPr>
        <w:spacing w:line="480" w:lineRule="auto"/>
        <w:ind w:firstLine="720"/>
        <w:outlineLvl w:val="0"/>
        <w:rPr>
          <w:rFonts w:ascii="Cambria" w:hAnsi="Cambria"/>
          <w:sz w:val="24"/>
          <w:szCs w:val="24"/>
        </w:rPr>
      </w:pPr>
      <w:r w:rsidRPr="00B079CC">
        <w:rPr>
          <w:rFonts w:ascii="Cambria" w:hAnsi="Cambria"/>
          <w:i/>
          <w:iCs/>
          <w:sz w:val="24"/>
          <w:szCs w:val="24"/>
        </w:rPr>
        <w:t>P. aeruginosa</w:t>
      </w:r>
      <w:r w:rsidRPr="00CD0D15">
        <w:rPr>
          <w:rFonts w:ascii="Cambria" w:hAnsi="Cambria"/>
          <w:sz w:val="24"/>
          <w:szCs w:val="24"/>
        </w:rPr>
        <w:t xml:space="preserve"> PA14 and the phenazine knockout </w:t>
      </w:r>
      <w:r w:rsidRPr="00384422">
        <w:rPr>
          <w:rFonts w:ascii="Cambria" w:hAnsi="Cambria"/>
          <w:i/>
          <w:sz w:val="24"/>
          <w:szCs w:val="24"/>
        </w:rPr>
        <w:t>phzA1-G1/A2-G2</w:t>
      </w:r>
      <w:r w:rsidRPr="00CD0D15">
        <w:rPr>
          <w:rFonts w:ascii="Cambria" w:hAnsi="Cambria"/>
          <w:sz w:val="24"/>
          <w:szCs w:val="24"/>
        </w:rPr>
        <w:t xml:space="preserve"> were obtained from Dianne Newman’s lab at California Institute of Technology. For biofilm imaging, the bacteria were grown overnight on Todd-Hewitt agar, and individual colonies were inoculated into the center of the artificial sputum or M9 succinate soft agar plates. The biofilm colonies were grown aerobically at 37˚C for 5 days. </w:t>
      </w:r>
    </w:p>
    <w:p w14:paraId="6717271F" w14:textId="77777777" w:rsidR="00F27C25" w:rsidRPr="00CD0D15" w:rsidRDefault="00F27C25" w:rsidP="00F27C25">
      <w:pPr>
        <w:spacing w:line="480" w:lineRule="auto"/>
        <w:rPr>
          <w:rFonts w:ascii="Cambria" w:hAnsi="Cambria"/>
          <w:sz w:val="24"/>
          <w:szCs w:val="24"/>
        </w:rPr>
      </w:pPr>
    </w:p>
    <w:p w14:paraId="6DB05EA2" w14:textId="77777777" w:rsidR="00CA02E9" w:rsidRDefault="00F27C25" w:rsidP="00F27C25">
      <w:pPr>
        <w:spacing w:line="480" w:lineRule="auto"/>
        <w:outlineLvl w:val="0"/>
        <w:rPr>
          <w:rFonts w:ascii="Cambria" w:hAnsi="Cambria"/>
          <w:b/>
          <w:bCs/>
          <w:sz w:val="24"/>
          <w:szCs w:val="24"/>
        </w:rPr>
      </w:pPr>
      <w:r w:rsidRPr="00CA02E9">
        <w:rPr>
          <w:rFonts w:ascii="Cambria" w:hAnsi="Cambria"/>
          <w:b/>
          <w:bCs/>
          <w:sz w:val="24"/>
          <w:szCs w:val="24"/>
        </w:rPr>
        <w:t>Chemical reduction of 1-hydroxyphenazine and pyocyanin and electrochemical reduction of pyocyanin.</w:t>
      </w:r>
    </w:p>
    <w:p w14:paraId="7E44BF74" w14:textId="69767CF8" w:rsidR="00F27C25" w:rsidRPr="00CD0D15" w:rsidRDefault="00F27C25" w:rsidP="00CA02E9">
      <w:pPr>
        <w:spacing w:line="480" w:lineRule="auto"/>
        <w:ind w:firstLine="720"/>
        <w:outlineLvl w:val="0"/>
        <w:rPr>
          <w:rFonts w:ascii="Cambria" w:hAnsi="Cambria"/>
          <w:sz w:val="24"/>
          <w:szCs w:val="24"/>
        </w:rPr>
      </w:pPr>
      <w:r w:rsidRPr="00CD0D15">
        <w:rPr>
          <w:rFonts w:ascii="Cambria" w:hAnsi="Cambria"/>
          <w:sz w:val="24"/>
          <w:szCs w:val="24"/>
        </w:rPr>
        <w:lastRenderedPageBreak/>
        <w:t xml:space="preserve"> Five hundred micromolar stocks of pyocyanin were diluted in 1X MOPS buffer with concentration gradients of TCEP ranging from 0.1 mM to 125 mM (pH 7). A fresh stock of 821 µM of pyocyanin was prepared in ammonium acetate 0.1M </w:t>
      </w:r>
      <w:proofErr w:type="spellStart"/>
      <w:r w:rsidRPr="00CD0D15">
        <w:rPr>
          <w:rFonts w:ascii="Cambria" w:hAnsi="Cambria"/>
          <w:sz w:val="24"/>
          <w:szCs w:val="24"/>
        </w:rPr>
        <w:t>KCl</w:t>
      </w:r>
      <w:proofErr w:type="spellEnd"/>
      <w:r w:rsidRPr="00CD0D15">
        <w:rPr>
          <w:rFonts w:ascii="Cambria" w:hAnsi="Cambria"/>
          <w:sz w:val="24"/>
          <w:szCs w:val="24"/>
        </w:rPr>
        <w:t xml:space="preserve"> MOPS buffered solution and electrochemically reduced following the protocol developed by Wang and Newman </w:t>
      </w:r>
      <w:r w:rsidRPr="00CD0D15">
        <w:rPr>
          <w:rFonts w:ascii="Cambria" w:hAnsi="Cambria"/>
          <w:sz w:val="24"/>
          <w:szCs w:val="24"/>
        </w:rPr>
        <w:fldChar w:fldCharType="begin"/>
      </w:r>
      <w:r w:rsidR="00836AB9">
        <w:rPr>
          <w:rFonts w:ascii="Cambria" w:hAnsi="Cambria"/>
          <w:sz w:val="24"/>
          <w:szCs w:val="24"/>
        </w:rPr>
        <w:instrText xml:space="preserve"> ADDIN ZOTERO_ITEM CSL_CITATION {"citationID":"hKJqAmXV","properties":{"formattedCitation":"(9)","plainCitation":"(9)","noteIndex":0},"citationItems":[{"id":35,"uris":["http://zotero.org/users/6261839/items/GM93JK4E"],"itemData":{"id":35,"type":"article-journal","container-title":"Environmental science &amp; technology","issue":"7","note":"publisher: ACS Publications","page":"2380–2386","source":"Google Scholar","title":"Redox reactions of phenazine antibiotics with ferric (hydr) oxides and molecular oxygen","volume":"42","author":[{"family":"Wang","given":"Yun"},{"family":"Newman","given":"Dianne K."}],"issued":{"date-parts":[["2008"]]}}}],"schema":"https://github.com/citation-style-language/schema/raw/master/csl-citation.json"}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(9)</w:t>
      </w:r>
      <w:r w:rsidRPr="00CD0D15">
        <w:rPr>
          <w:rFonts w:ascii="Cambria" w:hAnsi="Cambria"/>
          <w:sz w:val="24"/>
          <w:szCs w:val="24"/>
        </w:rPr>
        <w:fldChar w:fldCharType="end"/>
      </w:r>
      <w:r w:rsidRPr="00CD0D15">
        <w:rPr>
          <w:rFonts w:ascii="Cambria" w:hAnsi="Cambria"/>
          <w:sz w:val="24"/>
          <w:szCs w:val="24"/>
        </w:rPr>
        <w:t>. The electrochemical cell consisted of a glassy carbon working electrode, platinum wire counter electrode, and Ag/AgCl</w:t>
      </w:r>
      <w:r w:rsidRPr="00CD0D15">
        <w:rPr>
          <w:rFonts w:ascii="Cambria" w:hAnsi="Cambria"/>
          <w:sz w:val="24"/>
          <w:szCs w:val="24"/>
          <w:vertAlign w:val="subscript"/>
        </w:rPr>
        <w:t>2</w:t>
      </w:r>
      <w:r w:rsidRPr="00CD0D15">
        <w:rPr>
          <w:rFonts w:ascii="Cambria" w:hAnsi="Cambria"/>
          <w:sz w:val="24"/>
          <w:szCs w:val="24"/>
        </w:rPr>
        <w:t xml:space="preserve"> reference electrode. The voltage was set to -0.345V, and the reaction proceeded in an anaerobic chamber overnight until the current reached zero. For 1-hydroxyphenazine, 500 micromolar stocks were prepared and diluted in 1XMOPS buffer with pH 7-buffered DTT as the reducing agent </w:t>
      </w:r>
      <w:r w:rsidRPr="00CD0D15">
        <w:rPr>
          <w:rFonts w:ascii="Cambria" w:hAnsi="Cambria"/>
          <w:sz w:val="24"/>
          <w:szCs w:val="24"/>
        </w:rPr>
        <w:fldChar w:fldCharType="begin"/>
      </w:r>
      <w:r w:rsidR="00836AB9">
        <w:rPr>
          <w:rFonts w:ascii="Cambria" w:hAnsi="Cambria"/>
          <w:sz w:val="24"/>
          <w:szCs w:val="24"/>
        </w:rPr>
        <w:instrText xml:space="preserve"> ADDIN ZOTERO_ITEM CSL_CITATION {"citationID":"vsEoloFH","properties":{"formattedCitation":"(39)","plainCitation":"(39)","noteIndex":0},"citationItems":[{"id":496,"uris":["http://zotero.org/users/6261839/items/TUGPVZBP"],"itemData":{"id":496,"type":"book","publisher":"Department of Chemistry, University of Dortmund","title":"Studies on the structure and function of phenazine modifying enzymes PhzM and PhzS involved in the biosynthesis of pyocyanin","URL":"https://pdfs.semanticscholar.org/1c27/6eb525978ab95a0ff0fbcb5f1f0f5a69eb68.pdf","author":[{"family":"Neelakshi","given":"Gohain"}],"issued":{"date-parts":[["2008"]]}}}],"schema":"https://github.com/citation-style-language/schema/raw/master/csl-citation.json"} </w:instrText>
      </w:r>
      <w:r w:rsidRPr="00CD0D15">
        <w:rPr>
          <w:rFonts w:ascii="Cambria" w:hAnsi="Cambria"/>
          <w:sz w:val="24"/>
          <w:szCs w:val="24"/>
        </w:rPr>
        <w:fldChar w:fldCharType="separate"/>
      </w:r>
      <w:r w:rsidR="00836AB9">
        <w:rPr>
          <w:rFonts w:ascii="Cambria" w:hAnsi="Cambria"/>
          <w:noProof/>
          <w:sz w:val="24"/>
          <w:szCs w:val="24"/>
        </w:rPr>
        <w:t>(39)</w:t>
      </w:r>
      <w:r w:rsidRPr="00CD0D15">
        <w:rPr>
          <w:rFonts w:ascii="Cambria" w:hAnsi="Cambria"/>
          <w:sz w:val="24"/>
          <w:szCs w:val="24"/>
        </w:rPr>
        <w:fldChar w:fldCharType="end"/>
      </w:r>
      <w:r w:rsidRPr="00CD0D15">
        <w:rPr>
          <w:rFonts w:ascii="Cambria" w:hAnsi="Cambria"/>
          <w:sz w:val="24"/>
          <w:szCs w:val="24"/>
        </w:rPr>
        <w:t xml:space="preserve">. </w:t>
      </w:r>
    </w:p>
    <w:p w14:paraId="2E71B443" w14:textId="77777777" w:rsidR="00F27C25" w:rsidRPr="00CD0D15" w:rsidRDefault="00F27C25" w:rsidP="00F27C25">
      <w:pPr>
        <w:spacing w:line="480" w:lineRule="auto"/>
        <w:outlineLvl w:val="0"/>
        <w:rPr>
          <w:rFonts w:ascii="Cambria" w:hAnsi="Cambria"/>
          <w:sz w:val="24"/>
          <w:szCs w:val="24"/>
        </w:rPr>
      </w:pPr>
    </w:p>
    <w:p w14:paraId="5B1D3033" w14:textId="77777777" w:rsidR="00F27C25" w:rsidRPr="00CD0D15" w:rsidRDefault="00F27C25" w:rsidP="00F27C25">
      <w:pPr>
        <w:spacing w:line="480" w:lineRule="auto"/>
        <w:outlineLvl w:val="0"/>
        <w:rPr>
          <w:rFonts w:ascii="Cambria" w:hAnsi="Cambria"/>
          <w:b/>
          <w:bCs/>
          <w:sz w:val="24"/>
          <w:szCs w:val="24"/>
        </w:rPr>
      </w:pPr>
      <w:r w:rsidRPr="00CD0D15">
        <w:rPr>
          <w:rFonts w:ascii="Cambria" w:hAnsi="Cambria"/>
          <w:b/>
          <w:bCs/>
          <w:sz w:val="24"/>
          <w:szCs w:val="24"/>
        </w:rPr>
        <w:t>Hyperspectral and fluorescence lifetime imaging on Zeiss LSM-880.</w:t>
      </w:r>
    </w:p>
    <w:p w14:paraId="6669D1FA" w14:textId="3D659F30" w:rsidR="00F27C25" w:rsidRPr="00CD0D15" w:rsidRDefault="00CA02E9" w:rsidP="00A978D6">
      <w:pPr>
        <w:spacing w:line="480" w:lineRule="auto"/>
        <w:ind w:firstLine="720"/>
        <w:rPr>
          <w:rFonts w:ascii="Cambria" w:hAnsi="Cambria"/>
          <w:sz w:val="24"/>
          <w:szCs w:val="24"/>
        </w:rPr>
      </w:pPr>
      <w:r>
        <w:rPr>
          <w:rFonts w:ascii="Cambria" w:hAnsi="Cambria"/>
          <w:sz w:val="24"/>
          <w:szCs w:val="24"/>
        </w:rPr>
        <w:t xml:space="preserve">To </w:t>
      </w:r>
      <w:r w:rsidR="00F27C25" w:rsidRPr="00CD0D15">
        <w:rPr>
          <w:rFonts w:ascii="Cambria" w:hAnsi="Cambria"/>
          <w:sz w:val="24"/>
          <w:szCs w:val="24"/>
        </w:rPr>
        <w:t xml:space="preserve">characterize the emission spectra and fluorescence lifetime of NADH, FAD, pyoverdine, reduced pyocyanin, and reduced 1-hydroxyphenazine, solutions were transferred to a </w:t>
      </w:r>
      <w:r>
        <w:rPr>
          <w:rFonts w:ascii="Cambria" w:hAnsi="Cambria"/>
          <w:sz w:val="24"/>
          <w:szCs w:val="24"/>
        </w:rPr>
        <w:t xml:space="preserve">clean </w:t>
      </w:r>
      <w:r w:rsidR="00F27C25" w:rsidRPr="00CD0D15">
        <w:rPr>
          <w:rFonts w:ascii="Cambria" w:hAnsi="Cambria"/>
          <w:sz w:val="24"/>
          <w:szCs w:val="24"/>
        </w:rPr>
        <w:t xml:space="preserve">slide. The reduced pyocyanin and 1-hydroxyphenazine were prepared in a Coy anaerobic chamber and sealed with </w:t>
      </w:r>
      <w:proofErr w:type="spellStart"/>
      <w:r w:rsidR="00F27C25" w:rsidRPr="00CD0D15">
        <w:rPr>
          <w:rFonts w:ascii="Cambria" w:hAnsi="Cambria"/>
          <w:sz w:val="24"/>
          <w:szCs w:val="24"/>
        </w:rPr>
        <w:t>iSpacers</w:t>
      </w:r>
      <w:proofErr w:type="spellEnd"/>
      <w:r w:rsidR="00F27C25" w:rsidRPr="00CD0D15">
        <w:rPr>
          <w:rFonts w:ascii="Cambria" w:hAnsi="Cambria"/>
          <w:sz w:val="24"/>
          <w:szCs w:val="24"/>
        </w:rPr>
        <w:t xml:space="preserve"> to avoid oxygen exposure (</w:t>
      </w:r>
      <w:hyperlink r:id="rId11" w:history="1">
        <w:r w:rsidR="00F27C25" w:rsidRPr="00CD0D15">
          <w:rPr>
            <w:rStyle w:val="Hyperlink"/>
            <w:rFonts w:ascii="Cambria" w:hAnsi="Cambria"/>
            <w:sz w:val="24"/>
            <w:szCs w:val="24"/>
          </w:rPr>
          <w:t>https://www.sunjinlab.com/)</w:t>
        </w:r>
      </w:hyperlink>
      <w:r w:rsidR="00F27C25" w:rsidRPr="00CD0D15">
        <w:rPr>
          <w:rFonts w:ascii="Cambria" w:hAnsi="Cambria"/>
          <w:sz w:val="24"/>
          <w:szCs w:val="24"/>
        </w:rPr>
        <w:t xml:space="preserve">. </w:t>
      </w:r>
    </w:p>
    <w:p w14:paraId="6EF9882C" w14:textId="7E98D70A" w:rsidR="00F27C25" w:rsidRPr="00CD0D15" w:rsidRDefault="00941275" w:rsidP="00A978D6">
      <w:pPr>
        <w:spacing w:line="480" w:lineRule="auto"/>
        <w:ind w:firstLine="720"/>
        <w:rPr>
          <w:rFonts w:ascii="Cambria" w:hAnsi="Cambria"/>
          <w:sz w:val="24"/>
          <w:szCs w:val="24"/>
        </w:rPr>
      </w:pPr>
      <w:r>
        <w:rPr>
          <w:rFonts w:ascii="Cambria" w:hAnsi="Cambria"/>
          <w:sz w:val="24"/>
          <w:szCs w:val="24"/>
        </w:rPr>
        <w:t xml:space="preserve">WT PA14 and </w:t>
      </w:r>
      <w:r w:rsidRPr="00941275">
        <w:rPr>
          <w:rFonts w:ascii="Cambria" w:hAnsi="Cambria"/>
          <w:i/>
          <w:iCs/>
          <w:sz w:val="24"/>
          <w:szCs w:val="24"/>
        </w:rPr>
        <w:t>∆</w:t>
      </w:r>
      <w:proofErr w:type="spellStart"/>
      <w:r w:rsidRPr="00941275">
        <w:rPr>
          <w:rFonts w:ascii="Cambria" w:hAnsi="Cambria"/>
          <w:i/>
          <w:iCs/>
          <w:sz w:val="24"/>
          <w:szCs w:val="24"/>
        </w:rPr>
        <w:t>phz</w:t>
      </w:r>
      <w:proofErr w:type="spellEnd"/>
      <w:r>
        <w:rPr>
          <w:rFonts w:ascii="Cambria" w:hAnsi="Cambria"/>
          <w:sz w:val="24"/>
          <w:szCs w:val="24"/>
        </w:rPr>
        <w:t xml:space="preserve"> b</w:t>
      </w:r>
      <w:r w:rsidR="00F27C25" w:rsidRPr="00CD0D15">
        <w:rPr>
          <w:rFonts w:ascii="Cambria" w:hAnsi="Cambria"/>
          <w:sz w:val="24"/>
          <w:szCs w:val="24"/>
        </w:rPr>
        <w:t>iofilms grown in the artificial sputum and M9 succinate soft agar were cut with a sterile razor and placed onto a MATTEK dish (</w:t>
      </w:r>
      <w:r w:rsidR="00F27C25" w:rsidRPr="00CD0D15">
        <w:rPr>
          <w:rFonts w:ascii="Cambria" w:hAnsi="Cambria"/>
          <w:sz w:val="24"/>
          <w:szCs w:val="24"/>
          <w:highlight w:val="white"/>
        </w:rPr>
        <w:t>Part No: P35G-1.5-14-C</w:t>
      </w:r>
      <w:r w:rsidR="00F27C25" w:rsidRPr="00CD0D15">
        <w:rPr>
          <w:rFonts w:ascii="Cambria" w:hAnsi="Cambria"/>
          <w:sz w:val="24"/>
          <w:szCs w:val="24"/>
        </w:rPr>
        <w:t xml:space="preserve">) with the surface of the biofilm on the coverslip. To compare the impact of oxygen on the spectral and lifetime signal, the biofilm samples were (1) placed in a dish open to air and immediately imaged or (2) were placed in between two coverslips and sealed in the dish with tape </w:t>
      </w:r>
      <w:r w:rsidR="0013573D">
        <w:rPr>
          <w:rFonts w:ascii="Cambria" w:hAnsi="Cambria"/>
          <w:sz w:val="24"/>
          <w:szCs w:val="24"/>
        </w:rPr>
        <w:t xml:space="preserve">for </w:t>
      </w:r>
      <w:r w:rsidR="00F27C25" w:rsidRPr="00CD0D15">
        <w:rPr>
          <w:rFonts w:ascii="Cambria" w:hAnsi="Cambria"/>
          <w:sz w:val="24"/>
          <w:szCs w:val="24"/>
        </w:rPr>
        <w:t>2h</w:t>
      </w:r>
      <w:r w:rsidR="0013573D">
        <w:rPr>
          <w:rFonts w:ascii="Cambria" w:hAnsi="Cambria"/>
          <w:sz w:val="24"/>
          <w:szCs w:val="24"/>
        </w:rPr>
        <w:t xml:space="preserve"> at RT to promote oxygen consumption</w:t>
      </w:r>
      <w:r w:rsidR="00F27C25" w:rsidRPr="00CD0D15">
        <w:rPr>
          <w:rFonts w:ascii="Cambria" w:hAnsi="Cambria"/>
          <w:sz w:val="24"/>
          <w:szCs w:val="24"/>
        </w:rPr>
        <w:t xml:space="preserve">. </w:t>
      </w:r>
    </w:p>
    <w:p w14:paraId="75E9ED87" w14:textId="1CF34713" w:rsidR="00F27C25" w:rsidRPr="00CD0D15" w:rsidRDefault="00F27C25" w:rsidP="00941275">
      <w:pPr>
        <w:spacing w:line="480" w:lineRule="auto"/>
        <w:ind w:firstLine="720"/>
        <w:rPr>
          <w:rFonts w:ascii="Cambria" w:hAnsi="Cambria"/>
          <w:sz w:val="24"/>
          <w:szCs w:val="24"/>
        </w:rPr>
      </w:pPr>
      <w:r w:rsidRPr="00CD0D15">
        <w:rPr>
          <w:rFonts w:ascii="Cambria" w:hAnsi="Cambria"/>
          <w:sz w:val="24"/>
          <w:szCs w:val="24"/>
        </w:rPr>
        <w:lastRenderedPageBreak/>
        <w:t xml:space="preserve">The pure fluorophore solutions and biofilm surfaces were imaged on an inverted Zeiss LSM-880 with an ISS Spartan3 </w:t>
      </w:r>
      <w:proofErr w:type="spellStart"/>
      <w:r w:rsidRPr="00CD0D15">
        <w:rPr>
          <w:rFonts w:ascii="Cambria" w:hAnsi="Cambria"/>
          <w:sz w:val="24"/>
          <w:szCs w:val="24"/>
        </w:rPr>
        <w:t>FLIMbox</w:t>
      </w:r>
      <w:proofErr w:type="spellEnd"/>
      <w:r w:rsidRPr="00CD0D15">
        <w:rPr>
          <w:rFonts w:ascii="Cambria" w:hAnsi="Cambria"/>
          <w:sz w:val="24"/>
          <w:szCs w:val="24"/>
        </w:rPr>
        <w:t xml:space="preserve">, BH HPM-100-40-Hybrid detector, and a Spectra Physics Mai Tai titanium sapphire laser. The fluorophores were excited with 2-photon excitation at 740 nm and laser power ranging </w:t>
      </w:r>
      <w:r w:rsidRPr="00CD0D15">
        <w:rPr>
          <w:rFonts w:ascii="Cambria" w:hAnsi="Cambria"/>
          <w:color w:val="000000" w:themeColor="text1"/>
          <w:sz w:val="24"/>
          <w:szCs w:val="24"/>
        </w:rPr>
        <w:t xml:space="preserve">from 1-10 </w:t>
      </w:r>
      <w:proofErr w:type="spellStart"/>
      <w:r w:rsidRPr="00CD0D15">
        <w:rPr>
          <w:rFonts w:ascii="Cambria" w:hAnsi="Cambria"/>
          <w:color w:val="000000" w:themeColor="text1"/>
          <w:sz w:val="24"/>
          <w:szCs w:val="24"/>
        </w:rPr>
        <w:t>mW</w:t>
      </w:r>
      <w:proofErr w:type="spellEnd"/>
      <w:r w:rsidRPr="00CD0D15">
        <w:rPr>
          <w:rFonts w:ascii="Cambria" w:hAnsi="Cambria"/>
          <w:color w:val="000000" w:themeColor="text1"/>
          <w:sz w:val="24"/>
          <w:szCs w:val="24"/>
        </w:rPr>
        <w:t xml:space="preserve">. For </w:t>
      </w:r>
      <w:r w:rsidRPr="00CD0D15">
        <w:rPr>
          <w:rFonts w:ascii="Cambria" w:hAnsi="Cambria"/>
          <w:sz w:val="24"/>
          <w:szCs w:val="24"/>
        </w:rPr>
        <w:t>the hyperspectral imaging, emission ranging from 410-695 nm was collected with 9 nm step resolution over 32 channels. One frame was collected per sample with a pixel dwell time of 4 µs. The spectra were analyzed on Zeiss Zen software, and .</w:t>
      </w:r>
      <w:proofErr w:type="spellStart"/>
      <w:r w:rsidRPr="00CD0D15">
        <w:rPr>
          <w:rFonts w:ascii="Cambria" w:hAnsi="Cambria"/>
          <w:sz w:val="24"/>
          <w:szCs w:val="24"/>
        </w:rPr>
        <w:t>lsm</w:t>
      </w:r>
      <w:proofErr w:type="spellEnd"/>
      <w:r w:rsidRPr="00CD0D15">
        <w:rPr>
          <w:rFonts w:ascii="Cambria" w:hAnsi="Cambria"/>
          <w:sz w:val="24"/>
          <w:szCs w:val="24"/>
        </w:rPr>
        <w:t xml:space="preserve"> files were exported for downstream </w:t>
      </w:r>
      <w:r w:rsidR="005346C4">
        <w:rPr>
          <w:rFonts w:ascii="Cambria" w:hAnsi="Cambria"/>
          <w:sz w:val="24"/>
          <w:szCs w:val="24"/>
        </w:rPr>
        <w:t>unmixing</w:t>
      </w:r>
      <w:r w:rsidRPr="00CD0D15">
        <w:rPr>
          <w:rFonts w:ascii="Cambria" w:hAnsi="Cambria"/>
          <w:sz w:val="24"/>
          <w:szCs w:val="24"/>
        </w:rPr>
        <w:t xml:space="preserve"> steps. After collecting the spectra, fluorescence lifetime of the same sample was obtained by switching the light path to the </w:t>
      </w:r>
      <w:proofErr w:type="spellStart"/>
      <w:r w:rsidRPr="00CD0D15">
        <w:rPr>
          <w:rFonts w:ascii="Cambria" w:hAnsi="Cambria"/>
          <w:sz w:val="24"/>
          <w:szCs w:val="24"/>
        </w:rPr>
        <w:t>FLIMbox</w:t>
      </w:r>
      <w:proofErr w:type="spellEnd"/>
      <w:r w:rsidRPr="00CD0D15">
        <w:rPr>
          <w:rFonts w:ascii="Cambria" w:hAnsi="Cambria"/>
          <w:sz w:val="24"/>
          <w:szCs w:val="24"/>
        </w:rPr>
        <w:t xml:space="preserve"> detectors. The sample was excited with the same wavelength and laser power as the spectral images. The emission was filtered </w:t>
      </w:r>
      <w:r w:rsidRPr="005346C4">
        <w:rPr>
          <w:rFonts w:ascii="Cambria" w:hAnsi="Cambria"/>
          <w:color w:val="000000" w:themeColor="text1"/>
          <w:sz w:val="24"/>
          <w:szCs w:val="24"/>
        </w:rPr>
        <w:t xml:space="preserve">with a 495 nm LP dichroic and </w:t>
      </w:r>
      <w:proofErr w:type="spellStart"/>
      <w:r w:rsidRPr="005346C4">
        <w:rPr>
          <w:rFonts w:ascii="Cambria" w:hAnsi="Cambria"/>
          <w:color w:val="000000" w:themeColor="text1"/>
          <w:sz w:val="24"/>
          <w:szCs w:val="24"/>
        </w:rPr>
        <w:t>Semrock</w:t>
      </w:r>
      <w:proofErr w:type="spellEnd"/>
      <w:r w:rsidRPr="005346C4">
        <w:rPr>
          <w:rFonts w:ascii="Cambria" w:hAnsi="Cambria"/>
          <w:color w:val="000000" w:themeColor="text1"/>
          <w:sz w:val="24"/>
          <w:szCs w:val="24"/>
        </w:rPr>
        <w:t xml:space="preserve"> </w:t>
      </w:r>
      <w:r w:rsidRPr="005346C4">
        <w:rPr>
          <w:rFonts w:ascii="Cambria" w:hAnsi="Cambria"/>
          <w:color w:val="000000" w:themeColor="text1"/>
          <w:sz w:val="24"/>
          <w:szCs w:val="24"/>
          <w:shd w:val="clear" w:color="auto" w:fill="FCFDFD"/>
        </w:rPr>
        <w:t xml:space="preserve">442/46 nm </w:t>
      </w:r>
      <w:proofErr w:type="spellStart"/>
      <w:r w:rsidRPr="005346C4">
        <w:rPr>
          <w:rFonts w:ascii="Cambria" w:hAnsi="Cambria"/>
          <w:color w:val="000000" w:themeColor="text1"/>
          <w:sz w:val="24"/>
          <w:szCs w:val="24"/>
          <w:shd w:val="clear" w:color="auto" w:fill="FCFDFD"/>
        </w:rPr>
        <w:t>BrightLine</w:t>
      </w:r>
      <w:proofErr w:type="spellEnd"/>
      <w:r w:rsidRPr="005346C4">
        <w:rPr>
          <w:rFonts w:ascii="Cambria" w:hAnsi="Cambria"/>
          <w:color w:val="000000" w:themeColor="text1"/>
          <w:sz w:val="24"/>
          <w:szCs w:val="24"/>
          <w:shd w:val="clear" w:color="auto" w:fill="FCFDFD"/>
        </w:rPr>
        <w:t xml:space="preserve"> single-band bandpass filter </w:t>
      </w:r>
      <w:r w:rsidRPr="00CD0D15">
        <w:rPr>
          <w:rFonts w:ascii="Cambria" w:hAnsi="Cambria"/>
          <w:color w:val="222222"/>
          <w:sz w:val="24"/>
          <w:szCs w:val="24"/>
          <w:shd w:val="clear" w:color="auto" w:fill="FCFDFD"/>
        </w:rPr>
        <w:t>(CFW-BP01-Clin-25)</w:t>
      </w:r>
      <w:r w:rsidRPr="00CD0D15">
        <w:rPr>
          <w:rFonts w:ascii="Cambria" w:hAnsi="Cambria"/>
          <w:color w:val="CC0000"/>
          <w:sz w:val="24"/>
          <w:szCs w:val="24"/>
        </w:rPr>
        <w:t xml:space="preserve">. </w:t>
      </w:r>
      <w:r w:rsidRPr="00CD0D15">
        <w:rPr>
          <w:rFonts w:ascii="Cambria" w:hAnsi="Cambria"/>
          <w:sz w:val="24"/>
          <w:szCs w:val="24"/>
        </w:rPr>
        <w:t xml:space="preserve">The fluorescence lifetime data was acquired using </w:t>
      </w:r>
      <w:proofErr w:type="spellStart"/>
      <w:r w:rsidRPr="00CD0D15">
        <w:rPr>
          <w:rFonts w:ascii="Cambria" w:hAnsi="Cambria"/>
          <w:sz w:val="24"/>
          <w:szCs w:val="24"/>
        </w:rPr>
        <w:t>simFCS</w:t>
      </w:r>
      <w:proofErr w:type="spellEnd"/>
      <w:r w:rsidRPr="00CD0D15">
        <w:rPr>
          <w:rFonts w:ascii="Cambria" w:hAnsi="Cambria"/>
          <w:sz w:val="24"/>
          <w:szCs w:val="24"/>
        </w:rPr>
        <w:t xml:space="preserve"> software v4. To obtain enough fluorescence lifetime signal for the downstream analysis, 10-30 frames were collected per sample, with a frame size of 256x256 pixels and pixel dwell time of 32 µs. </w:t>
      </w:r>
    </w:p>
    <w:p w14:paraId="2A4A4377" w14:textId="77777777" w:rsidR="00F27C25" w:rsidRPr="00CD0D15" w:rsidRDefault="00F27C25" w:rsidP="00F27C25">
      <w:pPr>
        <w:spacing w:line="480" w:lineRule="auto"/>
        <w:outlineLvl w:val="0"/>
        <w:rPr>
          <w:rFonts w:ascii="Cambria" w:hAnsi="Cambria"/>
          <w:sz w:val="24"/>
          <w:szCs w:val="24"/>
        </w:rPr>
      </w:pPr>
    </w:p>
    <w:p w14:paraId="7E0AE399" w14:textId="14F0C72E" w:rsidR="00F27C25" w:rsidRPr="00CD0D15" w:rsidRDefault="00F27C25" w:rsidP="00F27C25">
      <w:pPr>
        <w:spacing w:line="480" w:lineRule="auto"/>
        <w:outlineLvl w:val="0"/>
        <w:rPr>
          <w:rFonts w:ascii="Cambria" w:hAnsi="Cambria"/>
          <w:b/>
          <w:bCs/>
          <w:sz w:val="24"/>
          <w:szCs w:val="24"/>
        </w:rPr>
      </w:pPr>
      <w:r w:rsidRPr="00CD0D15">
        <w:rPr>
          <w:rFonts w:ascii="Cambria" w:hAnsi="Cambria"/>
          <w:b/>
          <w:bCs/>
          <w:sz w:val="24"/>
          <w:szCs w:val="24"/>
        </w:rPr>
        <w:t xml:space="preserve">Z-stack fluorescence lifetime of </w:t>
      </w:r>
      <w:r w:rsidR="005346C4">
        <w:rPr>
          <w:rFonts w:ascii="Cambria" w:hAnsi="Cambria"/>
          <w:b/>
          <w:bCs/>
          <w:sz w:val="24"/>
          <w:szCs w:val="24"/>
        </w:rPr>
        <w:t xml:space="preserve">WT PA14 </w:t>
      </w:r>
      <w:r w:rsidRPr="00CD0D15">
        <w:rPr>
          <w:rFonts w:ascii="Cambria" w:hAnsi="Cambria"/>
          <w:b/>
          <w:bCs/>
          <w:sz w:val="24"/>
          <w:szCs w:val="24"/>
        </w:rPr>
        <w:t xml:space="preserve">biofilms on the DIVER microscope. </w:t>
      </w:r>
    </w:p>
    <w:p w14:paraId="02CA6DB4" w14:textId="23888F40" w:rsidR="00F27C25" w:rsidRPr="00CD0D15" w:rsidRDefault="00F27C25" w:rsidP="005346C4">
      <w:pPr>
        <w:spacing w:line="480" w:lineRule="auto"/>
        <w:ind w:firstLine="720"/>
        <w:outlineLvl w:val="0"/>
        <w:rPr>
          <w:rFonts w:ascii="Cambria" w:hAnsi="Cambria"/>
          <w:sz w:val="24"/>
          <w:szCs w:val="24"/>
        </w:rPr>
      </w:pPr>
      <w:r w:rsidRPr="00CD0D15">
        <w:rPr>
          <w:rFonts w:ascii="Cambria" w:hAnsi="Cambria"/>
          <w:sz w:val="24"/>
          <w:szCs w:val="24"/>
        </w:rPr>
        <w:t xml:space="preserve">Intact </w:t>
      </w:r>
      <w:r w:rsidR="005346C4">
        <w:rPr>
          <w:rFonts w:ascii="Cambria" w:hAnsi="Cambria"/>
          <w:sz w:val="24"/>
          <w:szCs w:val="24"/>
        </w:rPr>
        <w:t xml:space="preserve">WT </w:t>
      </w:r>
      <w:r w:rsidRPr="005346C4">
        <w:rPr>
          <w:rFonts w:ascii="Cambria" w:hAnsi="Cambria"/>
          <w:i/>
          <w:iCs/>
          <w:sz w:val="24"/>
          <w:szCs w:val="24"/>
        </w:rPr>
        <w:t>P. aeruginosa</w:t>
      </w:r>
      <w:r w:rsidR="005346C4">
        <w:rPr>
          <w:rFonts w:ascii="Cambria" w:hAnsi="Cambria"/>
          <w:i/>
          <w:iCs/>
          <w:sz w:val="24"/>
          <w:szCs w:val="24"/>
        </w:rPr>
        <w:t xml:space="preserve"> </w:t>
      </w:r>
      <w:r w:rsidR="005346C4">
        <w:rPr>
          <w:rFonts w:ascii="Cambria" w:hAnsi="Cambria"/>
          <w:sz w:val="24"/>
          <w:szCs w:val="24"/>
        </w:rPr>
        <w:t>PA14</w:t>
      </w:r>
      <w:r w:rsidRPr="005346C4">
        <w:rPr>
          <w:rFonts w:ascii="Cambria" w:hAnsi="Cambria"/>
          <w:i/>
          <w:iCs/>
          <w:sz w:val="24"/>
          <w:szCs w:val="24"/>
        </w:rPr>
        <w:t xml:space="preserve"> </w:t>
      </w:r>
      <w:r w:rsidRPr="00CD0D15">
        <w:rPr>
          <w:rFonts w:ascii="Cambria" w:hAnsi="Cambria"/>
          <w:sz w:val="24"/>
          <w:szCs w:val="24"/>
        </w:rPr>
        <w:t>biofilms</w:t>
      </w:r>
      <w:r w:rsidR="005346C4">
        <w:rPr>
          <w:rFonts w:ascii="Cambria" w:hAnsi="Cambria"/>
          <w:sz w:val="24"/>
          <w:szCs w:val="24"/>
        </w:rPr>
        <w:t xml:space="preserve"> were</w:t>
      </w:r>
      <w:r w:rsidRPr="00CD0D15">
        <w:rPr>
          <w:rFonts w:ascii="Cambria" w:hAnsi="Cambria"/>
          <w:sz w:val="24"/>
          <w:szCs w:val="24"/>
        </w:rPr>
        <w:t xml:space="preserve"> </w:t>
      </w:r>
      <w:r w:rsidR="005346C4">
        <w:rPr>
          <w:rFonts w:ascii="Cambria" w:hAnsi="Cambria"/>
          <w:sz w:val="24"/>
          <w:szCs w:val="24"/>
        </w:rPr>
        <w:t xml:space="preserve">grown in ASM for five days and </w:t>
      </w:r>
      <w:r w:rsidRPr="00CD0D15">
        <w:rPr>
          <w:rFonts w:ascii="Cambria" w:hAnsi="Cambria"/>
          <w:sz w:val="24"/>
          <w:szCs w:val="24"/>
        </w:rPr>
        <w:t xml:space="preserve">prepared for z-stack imaging by adding a large coverslip on top of the surface of the biofilm, and then imaged with </w:t>
      </w:r>
      <w:r w:rsidRPr="00CD0D15">
        <w:rPr>
          <w:rFonts w:ascii="Cambria" w:hAnsi="Cambria"/>
          <w:color w:val="000000" w:themeColor="text1"/>
          <w:sz w:val="24"/>
          <w:szCs w:val="24"/>
        </w:rPr>
        <w:t>a 0.8 NA 40x Water objective. Z-st</w:t>
      </w:r>
      <w:r w:rsidRPr="00CD0D15">
        <w:rPr>
          <w:rFonts w:ascii="Cambria" w:hAnsi="Cambria"/>
          <w:sz w:val="24"/>
          <w:szCs w:val="24"/>
        </w:rPr>
        <w:t xml:space="preserve">acks were obtained on a custom-made microscope at the Laboratory for Fluorescence Dynamics, the DIVER </w:t>
      </w:r>
      <w:commentRangeStart w:id="177"/>
      <w:r w:rsidRPr="00CD0D15">
        <w:rPr>
          <w:rFonts w:ascii="Cambria" w:hAnsi="Cambria"/>
          <w:sz w:val="24"/>
          <w:szCs w:val="24"/>
        </w:rPr>
        <w:t xml:space="preserve">(Deep Imaging Via Enhanced Recovery) </w:t>
      </w:r>
      <w:commentRangeEnd w:id="177"/>
      <w:r w:rsidR="00146AF1">
        <w:rPr>
          <w:rStyle w:val="CommentReference"/>
          <w:rFonts w:ascii="Times New Roman" w:eastAsia="Times New Roman" w:hAnsi="Times New Roman" w:cs="Times New Roman"/>
        </w:rPr>
        <w:commentReference w:id="177"/>
      </w:r>
      <w:r w:rsidRPr="00CD0D15">
        <w:rPr>
          <w:rFonts w:ascii="Cambria" w:hAnsi="Cambria"/>
          <w:sz w:val="24"/>
          <w:szCs w:val="24"/>
        </w:rPr>
        <w:fldChar w:fldCharType="begin"/>
      </w:r>
      <w:r w:rsidR="00836AB9">
        <w:rPr>
          <w:rFonts w:ascii="Cambria" w:hAnsi="Cambria"/>
          <w:sz w:val="24"/>
          <w:szCs w:val="24"/>
        </w:rPr>
        <w:instrText xml:space="preserve"> ADDIN ZOTERO_ITEM CSL_CITATION {"citationID":"788tyNKS","properties":{"formattedCitation":"(18, 19, 26)","plainCitation":"(18, 19, 26)","noteIndex":0},"citationItems":[{"id":41,"uris":["http://zotero.org/users/6261839/items/T8KUQSTH"],"itemData":{"id":41,"type":"article-journal","abstract":"The depth of two-photon fluorescence imaging in turbid media can be significantly enhanced by the use of the here described fluorescence detection method that allows to efficiently collect scattered fluorescence photons from a wide area of the turbid sample. By using this detector we were able to perform imaging of turbid samples, simulating brain tissue, at depths up to 3mm, where the two-photon induced fluorescence signal is too weak to be detected by means used in conventional two-photon microscopy.,","container-title":"Journal of biophotonics","DOI":"10.1002/jbio.201100001","ISSN":"1864-063X","issue":"9","journalAbbreviation":"J Biophotonics","note":"PMID: 21425242\nPMCID: PMC4245154","page":"592-599","source":"PubMed Central","title":"Enhancement of imaging depth in turbid media using a wide area detector","volume":"4","author":[{"family":"Crosignani","given":"Viera"},{"family":"Dvornikov","given":"Alexander S."},{"family":"Gratton","given":"Enrico"}],"issued":{"date-parts":[["2011",9]]}}},{"id":38,"uris":["http://zotero.org/users/6261839/items/GZJLL3YJ"],"itemData":{"id":38,"type":"article-journal","abstract":"We describe an advanced DIVER (Deep Imaging Via Emission Recovery) detection system for two-photon fluorescence microscopy that allows imaging in multiple scattering media, including biological tissues, up to a depth of a few mm with micron resolution. This detection system is more sensitive to low level light signals than conventional epi-detection used in two-photon fluorescence microscopes. The DIVER detector efficiently collects scattered emission photons from a wide area of turbid samples at almost any entrance angle in a 2&amp;pi; spherical angle. Using an epi-detection scheme only photons coming from a relatively small area of a sample and at narrow acceptance angle can be detected. The transmission geometry of the DIVER imaging system makes it exceptionally suitable for Second and Third Harmonic Generation (SHG, THG) signal detection. It also has in-depth fluorescence lifetime imaging (FLIM) capability. Using special optical filters with sin-cos spectral response, hyperspectral analysis of images acquired in-depth in scattering media can be performed. The system was successfully employed in imaging of various biological tissues. The DIVER detector can be plugged into a standard microscope stage and used as an external detector with upright commercial two-photon microscopes.","container-title":"Methods and Protocols","DOI":"10.3390/mps2020053","issue":"2","language":"en","note":"number: 2\npublisher: Multidisciplinary Digital Publishing Institute","page":"53","source":"www.mdpi.com","title":"The DIVER Microscope for Imaging in Scattering Media","volume":"2","author":[{"family":"Dvornikov","given":"Alexander"},{"family":"Malacrida","given":"Leonel"},{"family":"Gratton","given":"Enrico"}],"issued":{"date-parts":[["2019",6]]}}},{"id":39,"uris":["http://zotero.org/users/6261839/items/SPQVFHIW"],"itemData":{"id":39,"type":"article-journal","abstract":"We have developed a two-photon fluorescence microscope capable of imaging up to 4mm in turbid media with micron resolution. The key feature of this instrument is the innovative detector, capable of collecting emission photons from a wider surface area of the sample than detectors in traditional two-photon microscopes. This detection scheme is extremely efficient in the collection of emitted photons scattered by turbid media which allows eight fold increase in the imaging depth when compared with conventional two-photon microscopes. Furthermore, this system also has in-depth fluorescence lifetime imaging microscopy (FLIM) imaging capability which increases image contrast. The detection scheme captures emission light in a transmission configuration, making it extremely efficient for the detection of second harmonic generation (SHG) signals, which is generally forward propagating. Here we present imaging experiments of tissue phantoms and in vivo and ex vivo biological tissue performed with this microscope.","container-title":"Journal of Innovative Optical Health Sciences","DOI":"10.1142/S1793545814500345","ISSN":"1793-5458","issue":"05","journalAbbreviation":"J. Innov. Opt. Health Sci.","note":"publisher: World Scientific Publishing Co.","page":"1450034","source":"worldscientific.com (Atypon)","title":"Deep tissue imaging by enhanced photon collection","volume":"07","author":[{"family":"Crosignani","given":"Viera"},{"family":"Jahid","given":"Sohail"},{"family":"Dvornikov","given":"Alexander"},{"family":"Gratton","given":"Enrico"}],"issued":{"date-parts":[["2014",5,6]]}}}],"schema":"https://github.com/citation-style-language/schema/raw/master/csl-citation.json"} </w:instrText>
      </w:r>
      <w:r w:rsidRPr="00CD0D15">
        <w:rPr>
          <w:rFonts w:ascii="Cambria" w:hAnsi="Cambria"/>
          <w:sz w:val="24"/>
          <w:szCs w:val="24"/>
        </w:rPr>
        <w:fldChar w:fldCharType="separate"/>
      </w:r>
      <w:r w:rsidR="00836AB9">
        <w:rPr>
          <w:rFonts w:ascii="Cambria" w:eastAsia="Times New Roman" w:hAnsi="Cambria" w:cs="Times New Roman"/>
          <w:sz w:val="24"/>
          <w:szCs w:val="24"/>
        </w:rPr>
        <w:t>(18, 19, 26)</w:t>
      </w:r>
      <w:r w:rsidRPr="00CD0D15">
        <w:rPr>
          <w:rFonts w:ascii="Cambria" w:hAnsi="Cambria"/>
          <w:sz w:val="24"/>
          <w:szCs w:val="24"/>
        </w:rPr>
        <w:fldChar w:fldCharType="end"/>
      </w:r>
      <w:r w:rsidRPr="00CD0D15">
        <w:rPr>
          <w:rFonts w:ascii="Cambria" w:hAnsi="Cambria"/>
          <w:sz w:val="24"/>
          <w:szCs w:val="24"/>
        </w:rPr>
        <w:t xml:space="preserve">. The DIVER is a </w:t>
      </w:r>
      <w:r w:rsidRPr="00CD0D15">
        <w:rPr>
          <w:rFonts w:ascii="Cambria" w:eastAsia="Times New Roman" w:hAnsi="Cambria"/>
          <w:color w:val="000000"/>
          <w:sz w:val="24"/>
          <w:szCs w:val="24"/>
          <w:shd w:val="clear" w:color="auto" w:fill="FFFFFF"/>
        </w:rPr>
        <w:t xml:space="preserve">Nikon Eclipse TE2000-U microscope </w:t>
      </w:r>
      <w:r w:rsidRPr="00CD0D15">
        <w:rPr>
          <w:rFonts w:ascii="Cambria" w:eastAsia="Times New Roman" w:hAnsi="Cambria"/>
          <w:color w:val="000000"/>
          <w:sz w:val="24"/>
          <w:szCs w:val="24"/>
          <w:shd w:val="clear" w:color="auto" w:fill="FFFFFF"/>
        </w:rPr>
        <w:lastRenderedPageBreak/>
        <w:t xml:space="preserve">equipped </w:t>
      </w:r>
      <w:r w:rsidRPr="00CD0D15">
        <w:rPr>
          <w:rFonts w:ascii="Cambria" w:hAnsi="Cambria"/>
          <w:sz w:val="24"/>
          <w:szCs w:val="24"/>
        </w:rPr>
        <w:t xml:space="preserve">with a wide-area 18x18 mm </w:t>
      </w:r>
      <w:r w:rsidRPr="00CD0D15">
        <w:rPr>
          <w:rFonts w:ascii="Cambria" w:eastAsia="Times New Roman" w:hAnsi="Cambria"/>
          <w:sz w:val="24"/>
          <w:szCs w:val="24"/>
        </w:rPr>
        <w:t>photomultiplier tube (PMT)</w:t>
      </w:r>
      <w:r w:rsidRPr="00CD0D15">
        <w:rPr>
          <w:rFonts w:ascii="Cambria" w:hAnsi="Cambria"/>
          <w:sz w:val="24"/>
          <w:szCs w:val="24"/>
        </w:rPr>
        <w:t xml:space="preserve"> </w:t>
      </w:r>
      <w:r w:rsidRPr="00CD0D15">
        <w:rPr>
          <w:rFonts w:ascii="Cambria" w:eastAsia="Times New Roman" w:hAnsi="Cambria"/>
          <w:sz w:val="24"/>
          <w:szCs w:val="24"/>
        </w:rPr>
        <w:t xml:space="preserve">(Hamamatsu R7600P-300) which enhances photon collection. Samples were excited with 2-photon excitation at 740 nm using </w:t>
      </w:r>
      <w:r w:rsidRPr="00CD0D15">
        <w:rPr>
          <w:rFonts w:ascii="Cambria" w:eastAsia="Times New Roman" w:hAnsi="Cambria"/>
          <w:color w:val="000000"/>
          <w:sz w:val="24"/>
          <w:szCs w:val="24"/>
          <w:shd w:val="clear" w:color="auto" w:fill="FFFFFF"/>
        </w:rPr>
        <w:t xml:space="preserve">a Tsunami Spectra-Physics </w:t>
      </w:r>
      <w:proofErr w:type="spellStart"/>
      <w:proofErr w:type="gramStart"/>
      <w:r w:rsidRPr="00CD0D15">
        <w:rPr>
          <w:rFonts w:ascii="Cambria" w:eastAsia="Times New Roman" w:hAnsi="Cambria"/>
          <w:color w:val="000000"/>
          <w:sz w:val="24"/>
          <w:szCs w:val="24"/>
          <w:shd w:val="clear" w:color="auto" w:fill="FFFFFF"/>
        </w:rPr>
        <w:t>Ti:Sapphire</w:t>
      </w:r>
      <w:proofErr w:type="spellEnd"/>
      <w:proofErr w:type="gramEnd"/>
      <w:r w:rsidRPr="00CD0D15">
        <w:rPr>
          <w:rFonts w:ascii="Cambria" w:eastAsia="Times New Roman" w:hAnsi="Cambria"/>
          <w:color w:val="000000"/>
          <w:sz w:val="24"/>
          <w:szCs w:val="24"/>
          <w:shd w:val="clear" w:color="auto" w:fill="FFFFFF"/>
        </w:rPr>
        <w:t xml:space="preserve"> laser (80 MHz). The emission was filtered with a Schott BG-39 filter and</w:t>
      </w:r>
      <w:r w:rsidR="00751974">
        <w:rPr>
          <w:rFonts w:ascii="Cambria" w:eastAsia="Times New Roman" w:hAnsi="Cambria"/>
          <w:color w:val="000000"/>
          <w:sz w:val="24"/>
          <w:szCs w:val="24"/>
          <w:shd w:val="clear" w:color="auto" w:fill="FFFFFF"/>
        </w:rPr>
        <w:t xml:space="preserve"> </w:t>
      </w:r>
      <w:r w:rsidR="009B6BF6">
        <w:rPr>
          <w:rFonts w:ascii="Cambria" w:eastAsia="Times New Roman" w:hAnsi="Cambria"/>
          <w:color w:val="000000"/>
          <w:sz w:val="24"/>
          <w:szCs w:val="24"/>
          <w:shd w:val="clear" w:color="auto" w:fill="FFFFFF"/>
        </w:rPr>
        <w:t>NADH-targeted optical bandpass filter (400-500 nm)</w:t>
      </w:r>
      <w:r w:rsidR="00751974">
        <w:rPr>
          <w:rFonts w:ascii="Cambria" w:eastAsia="Times New Roman" w:hAnsi="Cambria"/>
          <w:color w:val="000000"/>
          <w:sz w:val="24"/>
          <w:szCs w:val="24"/>
          <w:shd w:val="clear" w:color="auto" w:fill="FFFFFF"/>
        </w:rPr>
        <w:t xml:space="preserve">. </w:t>
      </w:r>
      <w:r w:rsidRPr="00CD0D15">
        <w:rPr>
          <w:rFonts w:ascii="Cambria" w:eastAsia="Times New Roman" w:hAnsi="Cambria"/>
          <w:color w:val="000000"/>
          <w:sz w:val="24"/>
          <w:szCs w:val="24"/>
          <w:shd w:val="clear" w:color="auto" w:fill="FFFFFF"/>
        </w:rPr>
        <w:t xml:space="preserve">The fluorescence lifetime data was collected with </w:t>
      </w:r>
      <w:proofErr w:type="spellStart"/>
      <w:r w:rsidRPr="00CD0D15">
        <w:rPr>
          <w:rFonts w:ascii="Cambria" w:eastAsia="Times New Roman" w:hAnsi="Cambria"/>
          <w:color w:val="000000"/>
          <w:sz w:val="24"/>
          <w:szCs w:val="24"/>
          <w:shd w:val="clear" w:color="auto" w:fill="FFFFFF"/>
        </w:rPr>
        <w:t>SimFCS</w:t>
      </w:r>
      <w:proofErr w:type="spellEnd"/>
      <w:r w:rsidRPr="00CD0D15">
        <w:rPr>
          <w:rFonts w:ascii="Cambria" w:eastAsia="Times New Roman" w:hAnsi="Cambria"/>
          <w:color w:val="000000"/>
          <w:sz w:val="24"/>
          <w:szCs w:val="24"/>
          <w:shd w:val="clear" w:color="auto" w:fill="FFFFFF"/>
        </w:rPr>
        <w:t xml:space="preserve"> v4 software. Z-stacks were automatically acquired every </w:t>
      </w:r>
      <w:r w:rsidR="005346C4">
        <w:rPr>
          <w:rFonts w:ascii="Cambria" w:eastAsia="Times New Roman" w:hAnsi="Cambria"/>
          <w:color w:val="000000"/>
          <w:sz w:val="24"/>
          <w:szCs w:val="24"/>
          <w:shd w:val="clear" w:color="auto" w:fill="FFFFFF"/>
        </w:rPr>
        <w:t xml:space="preserve">100 </w:t>
      </w:r>
      <w:r w:rsidRPr="00CD0D15">
        <w:rPr>
          <w:rFonts w:ascii="Cambria" w:eastAsia="Times New Roman" w:hAnsi="Cambria"/>
          <w:color w:val="000000"/>
          <w:sz w:val="24"/>
          <w:szCs w:val="24"/>
          <w:shd w:val="clear" w:color="auto" w:fill="FFFFFF"/>
        </w:rPr>
        <w:t xml:space="preserve">µm from the surface of the biofilm to </w:t>
      </w:r>
      <w:r w:rsidR="005346C4">
        <w:rPr>
          <w:rFonts w:ascii="Cambria" w:eastAsia="Times New Roman" w:hAnsi="Cambria"/>
          <w:color w:val="000000"/>
          <w:sz w:val="24"/>
          <w:szCs w:val="24"/>
          <w:shd w:val="clear" w:color="auto" w:fill="FFFFFF"/>
        </w:rPr>
        <w:t>1</w:t>
      </w:r>
      <w:r w:rsidRPr="00CD0D15">
        <w:rPr>
          <w:rFonts w:ascii="Cambria" w:eastAsia="Times New Roman" w:hAnsi="Cambria"/>
          <w:color w:val="000000"/>
          <w:sz w:val="24"/>
          <w:szCs w:val="24"/>
          <w:shd w:val="clear" w:color="auto" w:fill="FFFFFF"/>
        </w:rPr>
        <w:t xml:space="preserve"> mm deep. The laser power was increased with an exponential function for deeper sample imaging, with the power ranging from </w:t>
      </w:r>
      <w:r w:rsidR="00751974" w:rsidRPr="00751974">
        <w:rPr>
          <w:rFonts w:ascii="Cambria" w:eastAsia="Times New Roman" w:hAnsi="Cambria"/>
          <w:color w:val="000000" w:themeColor="text1"/>
          <w:sz w:val="24"/>
          <w:szCs w:val="24"/>
          <w:shd w:val="clear" w:color="auto" w:fill="FFFFFF"/>
        </w:rPr>
        <w:t xml:space="preserve">1-58 </w:t>
      </w:r>
      <w:proofErr w:type="spellStart"/>
      <w:r w:rsidR="00751974" w:rsidRPr="00751974">
        <w:rPr>
          <w:rFonts w:ascii="Cambria" w:eastAsia="Times New Roman" w:hAnsi="Cambria"/>
          <w:color w:val="000000" w:themeColor="text1"/>
          <w:sz w:val="24"/>
          <w:szCs w:val="24"/>
          <w:shd w:val="clear" w:color="auto" w:fill="FFFFFF"/>
        </w:rPr>
        <w:t>mM.</w:t>
      </w:r>
      <w:proofErr w:type="spellEnd"/>
    </w:p>
    <w:p w14:paraId="2ADF5574" w14:textId="77777777" w:rsidR="00F27C25" w:rsidRPr="00CD0D15" w:rsidRDefault="00F27C25" w:rsidP="00F27C25">
      <w:pPr>
        <w:spacing w:line="480" w:lineRule="auto"/>
        <w:rPr>
          <w:rFonts w:ascii="Cambria" w:hAnsi="Cambria"/>
          <w:sz w:val="24"/>
          <w:szCs w:val="24"/>
        </w:rPr>
      </w:pPr>
    </w:p>
    <w:p w14:paraId="54DE0C6C" w14:textId="77777777" w:rsidR="00F27C25" w:rsidRPr="00CD0D15" w:rsidRDefault="00F27C25" w:rsidP="00F27C25">
      <w:pPr>
        <w:spacing w:line="480" w:lineRule="auto"/>
        <w:rPr>
          <w:rFonts w:ascii="Cambria" w:hAnsi="Cambria"/>
          <w:b/>
          <w:bCs/>
          <w:sz w:val="24"/>
          <w:szCs w:val="24"/>
        </w:rPr>
      </w:pPr>
      <w:r w:rsidRPr="00CD0D15">
        <w:rPr>
          <w:rFonts w:ascii="Cambria" w:hAnsi="Cambria"/>
          <w:b/>
          <w:bCs/>
          <w:sz w:val="24"/>
          <w:szCs w:val="24"/>
        </w:rPr>
        <w:t xml:space="preserve">Fluorescence lifetime analysis and visualization. </w:t>
      </w:r>
    </w:p>
    <w:p w14:paraId="658F6E70" w14:textId="703A083F" w:rsidR="00F27C25" w:rsidRPr="00CD0D15" w:rsidRDefault="00F27C25" w:rsidP="007627D8">
      <w:pPr>
        <w:widowControl w:val="0"/>
        <w:autoSpaceDE w:val="0"/>
        <w:autoSpaceDN w:val="0"/>
        <w:adjustRightInd w:val="0"/>
        <w:spacing w:line="480" w:lineRule="auto"/>
        <w:ind w:firstLine="720"/>
        <w:rPr>
          <w:rFonts w:ascii="Cambria" w:hAnsi="Cambria"/>
          <w:sz w:val="24"/>
          <w:szCs w:val="24"/>
        </w:rPr>
      </w:pPr>
      <w:r w:rsidRPr="00CD0D15">
        <w:rPr>
          <w:rFonts w:ascii="Cambria" w:hAnsi="Cambria"/>
          <w:sz w:val="24"/>
          <w:szCs w:val="24"/>
        </w:rPr>
        <w:t xml:space="preserve">The fluorescence lifetime data was analyzed in </w:t>
      </w:r>
      <w:proofErr w:type="spellStart"/>
      <w:r w:rsidRPr="00CD0D15">
        <w:rPr>
          <w:rFonts w:ascii="Cambria" w:hAnsi="Cambria"/>
          <w:sz w:val="24"/>
          <w:szCs w:val="24"/>
        </w:rPr>
        <w:t>SimFCS</w:t>
      </w:r>
      <w:proofErr w:type="spellEnd"/>
      <w:r w:rsidRPr="00CD0D15">
        <w:rPr>
          <w:rFonts w:ascii="Cambria" w:hAnsi="Cambria"/>
          <w:sz w:val="24"/>
          <w:szCs w:val="24"/>
        </w:rPr>
        <w:t xml:space="preserve"> v4 software using the phasor approach </w:t>
      </w:r>
      <w:r w:rsidRPr="00CD0D15">
        <w:rPr>
          <w:rFonts w:ascii="Cambria" w:hAnsi="Cambria"/>
          <w:sz w:val="24"/>
          <w:szCs w:val="24"/>
        </w:rPr>
        <w:fldChar w:fldCharType="begin"/>
      </w:r>
      <w:r w:rsidR="00836AB9">
        <w:rPr>
          <w:rFonts w:ascii="Cambria" w:hAnsi="Cambria"/>
          <w:sz w:val="24"/>
          <w:szCs w:val="24"/>
        </w:rPr>
        <w:instrText xml:space="preserve"> ADDIN ZOTERO_ITEM CSL_CITATION {"citationID":"Yj5m7Vh4","properties":{"formattedCitation":"(40)","plainCitation":"(40)","noteIndex":0},"citationItems":[{"id":104,"uris":["http://zotero.org/users/6261839/items/XRS79Z74"],"itemData":{"id":104,"type":"article-journal","abstract":"We describe a label-free imaging method to monitor stem-cell metabolism that discriminates different states of stem cells as they differentiate in living tissues. In this method we use intrinsic fluorescence biomarkers and the phasor approach to fluorescence lifetime imaging microscopy in conjunction with image segmentation, which we use to introduce the concept of the cell phasor. In live tissues we are able to identify intrinsic fluorophores, such as collagen, retinol, retinoic acid, porphyrin, flavins, and free and bound NADH. We have exploited the cell phasor approach to detect a trend in metabolite concentrations along the main axis of the Caenorhabditis elegans germ line. This trend is consistent with known changes in metabolic states during differentiation. The cell phasor approach to lifetime imaging provides a label-free, fit-free, and sensitive method to identify different metabolic states of cells during differentiation, to sense small changes in the redox state of cells, and may identify symmetric and asymmetric divisions and predict cell fate. Our method is a promising noninvasive optical tool for monitoring metabolic pathways during differentiation or disease progression, and for cell sorting in unlabeled tissues.","container-title":"Proceedings of the National Academy of Sciences","DOI":"10.1073/pnas.1108161108","ISSN":"0027-8424, 1091-6490","issue":"33","journalAbbreviation":"PNAS","language":"en","note":"PMID: 21808026","page":"13582-13587","source":"www.pnas.org","title":"Phasor approach to fluorescence lifetime microscopy distinguishes different metabolic states of germ cells in a live tissue","volume":"108","author":[{"family":"Stringari","given":"Chiara"},{"family":"Cinquin","given":"Amanda"},{"family":"Cinquin","given":"Olivier"},{"family":"Digman","given":"Michelle A."},{"family":"Donovan","given":"Peter J."},{"family":"Gratton","given":"Enrico"}],"issued":{"date-parts":[["2011",8,16]]}}}],"schema":"https://github.com/citation-style-language/schema/raw/master/csl-citation.json"}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(40)</w:t>
      </w:r>
      <w:r w:rsidRPr="00CD0D15">
        <w:rPr>
          <w:rFonts w:ascii="Cambria" w:hAnsi="Cambria"/>
          <w:sz w:val="24"/>
          <w:szCs w:val="24"/>
        </w:rPr>
        <w:fldChar w:fldCharType="end"/>
      </w:r>
      <w:r w:rsidRPr="00CD0D15">
        <w:rPr>
          <w:rFonts w:ascii="Cambria" w:hAnsi="Cambria"/>
          <w:sz w:val="24"/>
          <w:szCs w:val="24"/>
        </w:rPr>
        <w:t xml:space="preserve">. The phasor approach uses a cosine-sine discrete fast Fourier transform to transform raw fluorescence lifetime traces onto a two-coordinate polar phasor plot. The resulting </w:t>
      </w:r>
      <w:r w:rsidR="007627D8">
        <w:rPr>
          <w:rFonts w:ascii="Cambria" w:hAnsi="Cambria"/>
          <w:sz w:val="24"/>
          <w:szCs w:val="24"/>
        </w:rPr>
        <w:t>G</w:t>
      </w:r>
      <w:r w:rsidRPr="00CD0D15">
        <w:rPr>
          <w:rFonts w:ascii="Cambria" w:hAnsi="Cambria"/>
          <w:sz w:val="24"/>
          <w:szCs w:val="24"/>
        </w:rPr>
        <w:t xml:space="preserve"> and </w:t>
      </w:r>
      <w:r w:rsidR="007627D8">
        <w:rPr>
          <w:rFonts w:ascii="Cambria" w:hAnsi="Cambria"/>
          <w:sz w:val="24"/>
          <w:szCs w:val="24"/>
        </w:rPr>
        <w:t xml:space="preserve">S </w:t>
      </w:r>
      <w:r w:rsidRPr="00CD0D15">
        <w:rPr>
          <w:rFonts w:ascii="Cambria" w:hAnsi="Cambria"/>
          <w:sz w:val="24"/>
          <w:szCs w:val="24"/>
        </w:rPr>
        <w:t xml:space="preserve">coordinates are the cosine and sine components of the transform for a given frequency (80 MHz). </w:t>
      </w:r>
      <w:r w:rsidR="00F04E94">
        <w:rPr>
          <w:rFonts w:ascii="Cambria" w:hAnsi="Cambria"/>
          <w:sz w:val="24"/>
          <w:szCs w:val="24"/>
        </w:rPr>
        <w:t xml:space="preserve">For the FLIM phasor analyses, images </w:t>
      </w:r>
      <w:r w:rsidRPr="00CD0D15">
        <w:rPr>
          <w:rFonts w:ascii="Cambria" w:hAnsi="Cambria"/>
          <w:sz w:val="24"/>
          <w:szCs w:val="24"/>
        </w:rPr>
        <w:t xml:space="preserve">were processed following Ranjit et al </w:t>
      </w:r>
      <w:r w:rsidRPr="00CD0D15">
        <w:rPr>
          <w:rFonts w:ascii="Cambria" w:hAnsi="Cambria"/>
          <w:sz w:val="24"/>
          <w:szCs w:val="24"/>
        </w:rPr>
        <w:fldChar w:fldCharType="begin"/>
      </w:r>
      <w:r w:rsidR="00836AB9">
        <w:rPr>
          <w:rFonts w:ascii="Cambria" w:hAnsi="Cambria"/>
          <w:sz w:val="24"/>
          <w:szCs w:val="24"/>
        </w:rPr>
        <w:instrText xml:space="preserve"> ADDIN ZOTERO_ITEM CSL_CITATION {"citationID":"3Vew5tLK","properties":{"formattedCitation":"(41)","plainCitation":"(41)","noteIndex":0},"citationItems":[{"id":40,"uris":["http://zotero.org/users/6261839/items/2UZMVUWD"],"itemData":{"id":40,"type":"article-journal","abstract":"This protocol describes fit-free analysis of fluorescence lifetime imaging microscopy (FLIM) data using the phasor approach. Pixel-by-pixel decays are transformed to the phasor space, and then the clusters can be connected to the image by the reciprocity rules of the phasor plots.","container-title":"Nature Protocols","DOI":"10.1038/s41596-018-0026-5","ISSN":"1750-2799","issue":"9","language":"en","page":"1979-2004","source":"www.nature.com","title":"Fit-free analysis of fluorescence lifetime imaging data using the phasor approach","volume":"13","author":[{"family":"Ranjit","given":"Suman"},{"family":"Malacrida","given":"Leonel"},{"family":"Jameson","given":"David M."},{"family":"Gratton","given":"Enrico"}],"issued":{"date-parts":[["2018",9]]}}}],"schema":"https://github.com/citation-style-language/schema/raw/master/csl-citation.json"} </w:instrText>
      </w:r>
      <w:r w:rsidRPr="00CD0D15">
        <w:rPr>
          <w:rFonts w:ascii="Cambria" w:hAnsi="Cambria"/>
          <w:sz w:val="24"/>
          <w:szCs w:val="24"/>
        </w:rPr>
        <w:fldChar w:fldCharType="separate"/>
      </w:r>
      <w:r w:rsidR="002030D4">
        <w:rPr>
          <w:rFonts w:ascii="Cambria" w:hAnsi="Cambria"/>
          <w:noProof/>
          <w:sz w:val="24"/>
          <w:szCs w:val="24"/>
        </w:rPr>
        <w:t>(41)</w:t>
      </w:r>
      <w:r w:rsidRPr="00CD0D15">
        <w:rPr>
          <w:rFonts w:ascii="Cambria" w:hAnsi="Cambria"/>
          <w:sz w:val="24"/>
          <w:szCs w:val="24"/>
        </w:rPr>
        <w:fldChar w:fldCharType="end"/>
      </w:r>
      <w:r w:rsidRPr="00CD0D15">
        <w:rPr>
          <w:rFonts w:ascii="Cambria" w:hAnsi="Cambria"/>
          <w:sz w:val="24"/>
          <w:szCs w:val="24"/>
        </w:rPr>
        <w:t>. The images were first masked using fluorescence intensity thresholds to exclude pixels with background signal</w:t>
      </w:r>
      <w:r w:rsidR="00702DAC">
        <w:rPr>
          <w:rFonts w:ascii="Cambria" w:hAnsi="Cambria"/>
          <w:sz w:val="24"/>
          <w:szCs w:val="24"/>
        </w:rPr>
        <w:t xml:space="preserve">. </w:t>
      </w:r>
      <w:r w:rsidRPr="00CD0D15">
        <w:rPr>
          <w:rFonts w:ascii="Cambria" w:hAnsi="Cambria"/>
          <w:sz w:val="24"/>
          <w:szCs w:val="24"/>
        </w:rPr>
        <w:t xml:space="preserve">The resulting images contain the fluorescence lifetime phasor coordinates for each pixel. For the single cell or cluster analyses, individual cells or group of cells were selected as regions of interest, and the average g and s values were calculated. </w:t>
      </w:r>
    </w:p>
    <w:p w14:paraId="7715A7B2" w14:textId="77777777" w:rsidR="00F27C25" w:rsidRPr="007B706A" w:rsidRDefault="00F27C25" w:rsidP="00F27C25">
      <w:pPr>
        <w:spacing w:line="480" w:lineRule="auto"/>
        <w:ind w:firstLine="720"/>
        <w:outlineLvl w:val="0"/>
        <w:rPr>
          <w:bCs/>
          <w:iCs/>
        </w:rPr>
      </w:pPr>
    </w:p>
    <w:p w14:paraId="5C6FAAA4" w14:textId="5386D54A" w:rsidR="00F27C25" w:rsidRPr="0039461A" w:rsidRDefault="00F27C25" w:rsidP="00F27C25">
      <w:pPr>
        <w:spacing w:line="480" w:lineRule="auto"/>
      </w:pPr>
    </w:p>
    <w:p w14:paraId="218B2723" w14:textId="59EF99F2" w:rsidR="006244C2" w:rsidRDefault="006244C2" w:rsidP="006244C2">
      <w:pPr>
        <w:spacing w:after="0" w:line="240" w:lineRule="auto"/>
        <w:jc w:val="center"/>
        <w:rPr>
          <w:rFonts w:ascii="Cambria" w:hAnsi="Cambria"/>
          <w:b/>
          <w:sz w:val="24"/>
          <w:szCs w:val="24"/>
        </w:rPr>
      </w:pPr>
    </w:p>
    <w:p w14:paraId="464C27C0" w14:textId="77777777" w:rsidR="00E31B30" w:rsidRDefault="00E31B30" w:rsidP="00F27C25">
      <w:pPr>
        <w:spacing w:line="240" w:lineRule="auto"/>
        <w:rPr>
          <w:rFonts w:ascii="Cambria" w:eastAsia="Times New Roman" w:hAnsi="Cambria" w:cs="Times New Roman"/>
          <w:sz w:val="24"/>
          <w:szCs w:val="24"/>
        </w:rPr>
      </w:pPr>
    </w:p>
    <w:p w14:paraId="729DC98A" w14:textId="63810DC2" w:rsidR="00E31B30" w:rsidRPr="00F27C25" w:rsidRDefault="00E31B30" w:rsidP="00F27C25">
      <w:pPr>
        <w:spacing w:line="240" w:lineRule="auto"/>
        <w:rPr>
          <w:rFonts w:ascii="Cambria" w:eastAsia="Times New Roman" w:hAnsi="Cambria" w:cs="Times New Roman"/>
          <w:sz w:val="24"/>
          <w:szCs w:val="24"/>
        </w:rPr>
      </w:pPr>
      <w:r>
        <w:rPr>
          <w:rFonts w:ascii="Cambria" w:hAnsi="Cambria"/>
          <w:sz w:val="24"/>
          <w:szCs w:val="24"/>
        </w:rPr>
        <w:fldChar w:fldCharType="begin"/>
      </w:r>
      <w:r w:rsidR="00836AB9">
        <w:rPr>
          <w:rFonts w:ascii="Cambria" w:hAnsi="Cambria"/>
          <w:sz w:val="24"/>
          <w:szCs w:val="24"/>
        </w:rPr>
        <w:instrText xml:space="preserve"> ADDIN ZOTERO_BIBL {"uncited":[],"omitted":[],"custom":[]} CSL_BIBLIOGRAPHY </w:instrText>
      </w:r>
      <w:r>
        <w:rPr>
          <w:rFonts w:ascii="Cambria" w:hAnsi="Cambria"/>
          <w:sz w:val="24"/>
          <w:szCs w:val="24"/>
        </w:rPr>
        <w:fldChar w:fldCharType="separate"/>
      </w:r>
      <w:r w:rsidR="0099011C">
        <w:rPr>
          <w:rFonts w:ascii="Cambria" w:hAnsi="Cambria"/>
          <w:sz w:val="24"/>
        </w:rPr>
        <w:t>Automatic citation updates are disabled. To see the bibliography, click Refresh in the Zotero tab.</w:t>
      </w:r>
      <w:r>
        <w:rPr>
          <w:rFonts w:ascii="Cambria" w:eastAsia="Times New Roman" w:hAnsi="Cambria" w:cs="Times New Roman"/>
          <w:sz w:val="24"/>
          <w:szCs w:val="24"/>
        </w:rPr>
        <w:fldChar w:fldCharType="end"/>
      </w:r>
    </w:p>
    <w:p w14:paraId="2F72AE01" w14:textId="77777777" w:rsidR="00715F00" w:rsidRPr="00E272A8" w:rsidRDefault="00715F00" w:rsidP="00715F00">
      <w:pPr>
        <w:rPr>
          <w:rFonts w:ascii="Cambria" w:eastAsia="Times New Roman" w:hAnsi="Cambria"/>
        </w:rPr>
      </w:pPr>
    </w:p>
    <w:p w14:paraId="59F6296A" w14:textId="45F2A6E4" w:rsidR="0044578A" w:rsidRPr="0044578A" w:rsidRDefault="0044578A" w:rsidP="004D49A2">
      <w:pPr>
        <w:spacing w:line="240" w:lineRule="auto"/>
        <w:contextualSpacing/>
        <w:jc w:val="center"/>
        <w:rPr>
          <w:rFonts w:ascii="Cambria" w:hAnsi="Cambria"/>
          <w:sz w:val="24"/>
          <w:szCs w:val="24"/>
        </w:rPr>
      </w:pPr>
    </w:p>
    <w:sectPr w:rsidR="0044578A" w:rsidRPr="0044578A" w:rsidSect="002076CF">
      <w:footerReference w:type="default" r:id="rId1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ather Maughan" w:date="2022-03-17T07:17:00Z" w:initials="HM">
    <w:p w14:paraId="0F9F348C" w14:textId="23E9456B" w:rsidR="00625D15" w:rsidRDefault="00625D15">
      <w:pPr>
        <w:pStyle w:val="CommentText"/>
      </w:pPr>
      <w:r>
        <w:rPr>
          <w:rStyle w:val="CommentReference"/>
        </w:rPr>
        <w:annotationRef/>
      </w:r>
      <w:r>
        <w:t>I like this one because it gives a better idea of results.</w:t>
      </w:r>
    </w:p>
  </w:comment>
  <w:comment w:id="73" w:author="Tara Gallagher" w:date="2022-05-08T21:54:00Z" w:initials="TG">
    <w:p w14:paraId="09D68704" w14:textId="2FB25CDF" w:rsidR="0099011C" w:rsidRDefault="0099011C">
      <w:pPr>
        <w:pStyle w:val="CommentText"/>
      </w:pPr>
      <w:r>
        <w:rPr>
          <w:rStyle w:val="CommentReference"/>
        </w:rPr>
        <w:annotationRef/>
      </w:r>
      <w:r>
        <w:t xml:space="preserve">Ranjit </w:t>
      </w:r>
    </w:p>
  </w:comment>
  <w:comment w:id="95" w:author="Heather Maughan" w:date="2022-03-17T09:24:00Z" w:initials="HM">
    <w:p w14:paraId="2DE43123" w14:textId="77777777" w:rsidR="00C37742" w:rsidRDefault="00C37742" w:rsidP="00C37742">
      <w:pPr>
        <w:pStyle w:val="CommentText"/>
      </w:pPr>
      <w:r>
        <w:rPr>
          <w:rStyle w:val="CommentReference"/>
        </w:rPr>
        <w:annotationRef/>
      </w:r>
      <w:r>
        <w:t xml:space="preserve">You might want to define this earlier since the Methods come last. </w:t>
      </w:r>
    </w:p>
  </w:comment>
  <w:comment w:id="96" w:author="Tara Gallagher" w:date="2022-05-01T16:34:00Z" w:initials="TG">
    <w:p w14:paraId="22D00CFA" w14:textId="0AECC13E" w:rsidR="001C72DC" w:rsidRDefault="001C72DC">
      <w:pPr>
        <w:pStyle w:val="CommentText"/>
      </w:pPr>
      <w:r>
        <w:rPr>
          <w:rStyle w:val="CommentReference"/>
        </w:rPr>
        <w:annotationRef/>
      </w:r>
      <w:r>
        <w:t xml:space="preserve">Cite adaptive optics </w:t>
      </w:r>
      <w:proofErr w:type="spellStart"/>
      <w:proofErr w:type="gramStart"/>
      <w:r>
        <w:t>paper..</w:t>
      </w:r>
      <w:proofErr w:type="gramEnd"/>
      <w:r>
        <w:t>this</w:t>
      </w:r>
      <w:proofErr w:type="spellEnd"/>
      <w:r>
        <w:t xml:space="preserve"> is the latest development in DIVER, contains all technical information</w:t>
      </w:r>
    </w:p>
  </w:comment>
  <w:comment w:id="129" w:author="Tara Gallagher" w:date="2022-05-01T16:38:00Z" w:initials="TG">
    <w:p w14:paraId="651E3743" w14:textId="01DCD26E" w:rsidR="001C72DC" w:rsidRDefault="001C72DC">
      <w:pPr>
        <w:pStyle w:val="CommentText"/>
      </w:pPr>
      <w:r>
        <w:rPr>
          <w:rStyle w:val="CommentReference"/>
        </w:rPr>
        <w:annotationRef/>
      </w:r>
      <w:r>
        <w:t>These last two sentences are interesting but needed a conclusion – I added it. SL</w:t>
      </w:r>
    </w:p>
  </w:comment>
  <w:comment w:id="177" w:author="Heather Maughan" w:date="2022-03-17T09:24:00Z" w:initials="HM">
    <w:p w14:paraId="6C9077E7" w14:textId="4FC01144" w:rsidR="00146AF1" w:rsidRDefault="00146AF1">
      <w:pPr>
        <w:pStyle w:val="CommentText"/>
      </w:pPr>
      <w:r>
        <w:rPr>
          <w:rStyle w:val="CommentReference"/>
        </w:rPr>
        <w:annotationRef/>
      </w:r>
      <w:r>
        <w:t xml:space="preserve">You might want to define this earlier since the Methods come last.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9F348C" w15:done="0"/>
  <w15:commentEx w15:paraId="09D68704" w15:done="0"/>
  <w15:commentEx w15:paraId="2DE43123" w15:done="0"/>
  <w15:commentEx w15:paraId="22D00CFA" w15:done="0"/>
  <w15:commentEx w15:paraId="651E3743" w15:done="1"/>
  <w15:commentEx w15:paraId="6C9077E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D5EFC" w16cex:dateUtc="2022-03-17T11:17:00Z"/>
  <w16cex:commentExtensible w16cex:durableId="2622BA78" w16cex:dateUtc="2022-05-09T01:54:00Z"/>
  <w16cex:commentExtensible w16cex:durableId="26100D5C" w16cex:dateUtc="2022-03-17T13:24:00Z"/>
  <w16cex:commentExtensible w16cex:durableId="261918D9" w16cex:dateUtc="2022-05-01T20:34:00Z"/>
  <w16cex:commentExtensible w16cex:durableId="261919C9" w16cex:dateUtc="2022-05-01T20:38:00Z"/>
  <w16cex:commentExtensible w16cex:durableId="25DD7CDF" w16cex:dateUtc="2022-03-17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9F348C" w16cid:durableId="25DD5EFC"/>
  <w16cid:commentId w16cid:paraId="09D68704" w16cid:durableId="2622BA78"/>
  <w16cid:commentId w16cid:paraId="2DE43123" w16cid:durableId="26100D5C"/>
  <w16cid:commentId w16cid:paraId="22D00CFA" w16cid:durableId="261918D9"/>
  <w16cid:commentId w16cid:paraId="651E3743" w16cid:durableId="261919C9"/>
  <w16cid:commentId w16cid:paraId="6C9077E7" w16cid:durableId="25DD7C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26303" w14:textId="77777777" w:rsidR="008A76FB" w:rsidRDefault="008A76FB" w:rsidP="00F140A5">
      <w:pPr>
        <w:spacing w:after="0" w:line="240" w:lineRule="auto"/>
      </w:pPr>
      <w:r>
        <w:separator/>
      </w:r>
    </w:p>
  </w:endnote>
  <w:endnote w:type="continuationSeparator" w:id="0">
    <w:p w14:paraId="236F4224" w14:textId="77777777" w:rsidR="008A76FB" w:rsidRDefault="008A76FB" w:rsidP="00F14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3697310"/>
      <w:docPartObj>
        <w:docPartGallery w:val="Page Numbers (Bottom of Page)"/>
        <w:docPartUnique/>
      </w:docPartObj>
    </w:sdtPr>
    <w:sdtEndPr>
      <w:rPr>
        <w:noProof/>
      </w:rPr>
    </w:sdtEndPr>
    <w:sdtContent>
      <w:p w14:paraId="7D560AB4" w14:textId="77777777" w:rsidR="00F14766" w:rsidRDefault="00F14766">
        <w:pPr>
          <w:pStyle w:val="Footer"/>
          <w:jc w:val="center"/>
        </w:pPr>
        <w:r w:rsidRPr="004A19A2">
          <w:rPr>
            <w:rFonts w:ascii="Cambria" w:hAnsi="Cambria"/>
          </w:rPr>
          <w:fldChar w:fldCharType="begin"/>
        </w:r>
        <w:r w:rsidRPr="004A19A2">
          <w:rPr>
            <w:rFonts w:ascii="Cambria" w:hAnsi="Cambria"/>
          </w:rPr>
          <w:instrText xml:space="preserve"> PAGE   \* MERGEFORMAT </w:instrText>
        </w:r>
        <w:r w:rsidRPr="004A19A2">
          <w:rPr>
            <w:rFonts w:ascii="Cambria" w:hAnsi="Cambria"/>
          </w:rPr>
          <w:fldChar w:fldCharType="separate"/>
        </w:r>
        <w:r w:rsidR="0020427A">
          <w:rPr>
            <w:rFonts w:ascii="Cambria" w:hAnsi="Cambria"/>
            <w:noProof/>
          </w:rPr>
          <w:t>1</w:t>
        </w:r>
        <w:r w:rsidRPr="004A19A2">
          <w:rPr>
            <w:rFonts w:ascii="Cambria" w:hAnsi="Cambria"/>
            <w:noProof/>
          </w:rPr>
          <w:fldChar w:fldCharType="end"/>
        </w:r>
      </w:p>
    </w:sdtContent>
  </w:sdt>
  <w:p w14:paraId="68E59CF1" w14:textId="77777777" w:rsidR="00F14766" w:rsidRDefault="00F147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FC114" w14:textId="77777777" w:rsidR="008A76FB" w:rsidRDefault="008A76FB" w:rsidP="00F140A5">
      <w:pPr>
        <w:spacing w:after="0" w:line="240" w:lineRule="auto"/>
      </w:pPr>
      <w:r>
        <w:separator/>
      </w:r>
    </w:p>
  </w:footnote>
  <w:footnote w:type="continuationSeparator" w:id="0">
    <w:p w14:paraId="35EC1219" w14:textId="77777777" w:rsidR="008A76FB" w:rsidRDefault="008A76FB" w:rsidP="00F14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16C41"/>
    <w:multiLevelType w:val="hybridMultilevel"/>
    <w:tmpl w:val="983EFB36"/>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7E2533DB"/>
    <w:multiLevelType w:val="hybridMultilevel"/>
    <w:tmpl w:val="28E08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057365">
    <w:abstractNumId w:val="1"/>
  </w:num>
  <w:num w:numId="2" w16cid:durableId="1653169960">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ra Gallagher">
    <w15:presenceInfo w15:providerId="AD" w15:userId="S::tara.gallagher@recursionpharma.com::ceb83a18-5176-49e6-b7b3-ec26c95cdb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78A"/>
    <w:rsid w:val="00001A97"/>
    <w:rsid w:val="00002B6A"/>
    <w:rsid w:val="00005B74"/>
    <w:rsid w:val="000107FD"/>
    <w:rsid w:val="000127F7"/>
    <w:rsid w:val="00012865"/>
    <w:rsid w:val="00025727"/>
    <w:rsid w:val="0003599B"/>
    <w:rsid w:val="00047252"/>
    <w:rsid w:val="00050CFC"/>
    <w:rsid w:val="00050F20"/>
    <w:rsid w:val="00060192"/>
    <w:rsid w:val="000607FB"/>
    <w:rsid w:val="00060833"/>
    <w:rsid w:val="00062C0D"/>
    <w:rsid w:val="000635A1"/>
    <w:rsid w:val="00067F9D"/>
    <w:rsid w:val="0007023B"/>
    <w:rsid w:val="0007167F"/>
    <w:rsid w:val="000769FD"/>
    <w:rsid w:val="00076A96"/>
    <w:rsid w:val="00077E2F"/>
    <w:rsid w:val="000827C4"/>
    <w:rsid w:val="00085FA1"/>
    <w:rsid w:val="00086EAA"/>
    <w:rsid w:val="000914C0"/>
    <w:rsid w:val="0009472C"/>
    <w:rsid w:val="000A6560"/>
    <w:rsid w:val="000A6D35"/>
    <w:rsid w:val="000A76B5"/>
    <w:rsid w:val="000B0176"/>
    <w:rsid w:val="000B2AAC"/>
    <w:rsid w:val="000B5D08"/>
    <w:rsid w:val="000C625B"/>
    <w:rsid w:val="000C6F04"/>
    <w:rsid w:val="000D10BC"/>
    <w:rsid w:val="000D3F62"/>
    <w:rsid w:val="000D4E02"/>
    <w:rsid w:val="000D5D6B"/>
    <w:rsid w:val="000D6F64"/>
    <w:rsid w:val="000E01C4"/>
    <w:rsid w:val="000E236A"/>
    <w:rsid w:val="000F0E03"/>
    <w:rsid w:val="000F3511"/>
    <w:rsid w:val="000F587F"/>
    <w:rsid w:val="00102AD5"/>
    <w:rsid w:val="00102DE3"/>
    <w:rsid w:val="001038DE"/>
    <w:rsid w:val="00104944"/>
    <w:rsid w:val="00106A60"/>
    <w:rsid w:val="00110931"/>
    <w:rsid w:val="001116E4"/>
    <w:rsid w:val="001119A9"/>
    <w:rsid w:val="00111D50"/>
    <w:rsid w:val="001123D7"/>
    <w:rsid w:val="00117226"/>
    <w:rsid w:val="00120D6B"/>
    <w:rsid w:val="00120E2D"/>
    <w:rsid w:val="00121AA2"/>
    <w:rsid w:val="001244B4"/>
    <w:rsid w:val="001258CB"/>
    <w:rsid w:val="00127B37"/>
    <w:rsid w:val="00134291"/>
    <w:rsid w:val="0013573D"/>
    <w:rsid w:val="00146AF1"/>
    <w:rsid w:val="00146FFE"/>
    <w:rsid w:val="001470A2"/>
    <w:rsid w:val="00147D27"/>
    <w:rsid w:val="001526B7"/>
    <w:rsid w:val="00152AED"/>
    <w:rsid w:val="00153FBC"/>
    <w:rsid w:val="00156AA4"/>
    <w:rsid w:val="00163272"/>
    <w:rsid w:val="00163F9A"/>
    <w:rsid w:val="001649FC"/>
    <w:rsid w:val="00166685"/>
    <w:rsid w:val="00177AD5"/>
    <w:rsid w:val="00192ADE"/>
    <w:rsid w:val="00197382"/>
    <w:rsid w:val="00197811"/>
    <w:rsid w:val="00197F51"/>
    <w:rsid w:val="001A14C6"/>
    <w:rsid w:val="001A3991"/>
    <w:rsid w:val="001B2321"/>
    <w:rsid w:val="001B3561"/>
    <w:rsid w:val="001B714C"/>
    <w:rsid w:val="001C0E10"/>
    <w:rsid w:val="001C6D89"/>
    <w:rsid w:val="001C72DC"/>
    <w:rsid w:val="001C73A0"/>
    <w:rsid w:val="001E7B91"/>
    <w:rsid w:val="001F59C4"/>
    <w:rsid w:val="00200F7E"/>
    <w:rsid w:val="00201118"/>
    <w:rsid w:val="00201785"/>
    <w:rsid w:val="00201A3D"/>
    <w:rsid w:val="002030D4"/>
    <w:rsid w:val="0020427A"/>
    <w:rsid w:val="00206BB8"/>
    <w:rsid w:val="002076CF"/>
    <w:rsid w:val="00211558"/>
    <w:rsid w:val="0022457E"/>
    <w:rsid w:val="002306DE"/>
    <w:rsid w:val="0023437E"/>
    <w:rsid w:val="00235EA7"/>
    <w:rsid w:val="00237469"/>
    <w:rsid w:val="0024162D"/>
    <w:rsid w:val="002464DE"/>
    <w:rsid w:val="00247A68"/>
    <w:rsid w:val="002500B8"/>
    <w:rsid w:val="00256994"/>
    <w:rsid w:val="00262EC8"/>
    <w:rsid w:val="00265E13"/>
    <w:rsid w:val="00271AC8"/>
    <w:rsid w:val="0027207C"/>
    <w:rsid w:val="00284494"/>
    <w:rsid w:val="002847E6"/>
    <w:rsid w:val="0028493B"/>
    <w:rsid w:val="00284BFC"/>
    <w:rsid w:val="002923E3"/>
    <w:rsid w:val="002A4B5E"/>
    <w:rsid w:val="002A76AC"/>
    <w:rsid w:val="002B06AF"/>
    <w:rsid w:val="002B1DD4"/>
    <w:rsid w:val="002B1E27"/>
    <w:rsid w:val="002C14DB"/>
    <w:rsid w:val="002C1FAE"/>
    <w:rsid w:val="002C39F5"/>
    <w:rsid w:val="002C606B"/>
    <w:rsid w:val="002D030F"/>
    <w:rsid w:val="002D2586"/>
    <w:rsid w:val="002D42DA"/>
    <w:rsid w:val="002E099A"/>
    <w:rsid w:val="002E6102"/>
    <w:rsid w:val="002F3007"/>
    <w:rsid w:val="00300A43"/>
    <w:rsid w:val="00301010"/>
    <w:rsid w:val="00302FAF"/>
    <w:rsid w:val="0030615F"/>
    <w:rsid w:val="00306C9A"/>
    <w:rsid w:val="00313725"/>
    <w:rsid w:val="00313A05"/>
    <w:rsid w:val="00315EE1"/>
    <w:rsid w:val="003169A6"/>
    <w:rsid w:val="00317472"/>
    <w:rsid w:val="00326564"/>
    <w:rsid w:val="0032736B"/>
    <w:rsid w:val="00332F28"/>
    <w:rsid w:val="00336C4D"/>
    <w:rsid w:val="00337C2B"/>
    <w:rsid w:val="00343C17"/>
    <w:rsid w:val="00343ECF"/>
    <w:rsid w:val="00346852"/>
    <w:rsid w:val="0036528F"/>
    <w:rsid w:val="00366A33"/>
    <w:rsid w:val="00371711"/>
    <w:rsid w:val="00371CD8"/>
    <w:rsid w:val="00373BF3"/>
    <w:rsid w:val="00374A50"/>
    <w:rsid w:val="00377513"/>
    <w:rsid w:val="0037778A"/>
    <w:rsid w:val="00384422"/>
    <w:rsid w:val="003A039E"/>
    <w:rsid w:val="003A0508"/>
    <w:rsid w:val="003A4044"/>
    <w:rsid w:val="003A586E"/>
    <w:rsid w:val="003B0F20"/>
    <w:rsid w:val="003B442D"/>
    <w:rsid w:val="003B4D81"/>
    <w:rsid w:val="003B581F"/>
    <w:rsid w:val="003B6C50"/>
    <w:rsid w:val="003B7460"/>
    <w:rsid w:val="003C0A5D"/>
    <w:rsid w:val="003C1E97"/>
    <w:rsid w:val="003C3E5D"/>
    <w:rsid w:val="003C75F4"/>
    <w:rsid w:val="003D30B1"/>
    <w:rsid w:val="003D771B"/>
    <w:rsid w:val="003E112E"/>
    <w:rsid w:val="003E315C"/>
    <w:rsid w:val="003E36BD"/>
    <w:rsid w:val="003E61E0"/>
    <w:rsid w:val="003F0EAD"/>
    <w:rsid w:val="003F10E3"/>
    <w:rsid w:val="003F166B"/>
    <w:rsid w:val="003F1E73"/>
    <w:rsid w:val="003F3508"/>
    <w:rsid w:val="003F4844"/>
    <w:rsid w:val="003F536C"/>
    <w:rsid w:val="003F75E8"/>
    <w:rsid w:val="00407261"/>
    <w:rsid w:val="004143A1"/>
    <w:rsid w:val="00420B35"/>
    <w:rsid w:val="004329CD"/>
    <w:rsid w:val="0043670A"/>
    <w:rsid w:val="00442A75"/>
    <w:rsid w:val="00445708"/>
    <w:rsid w:val="0044578A"/>
    <w:rsid w:val="004602A1"/>
    <w:rsid w:val="00466ABA"/>
    <w:rsid w:val="00467B4B"/>
    <w:rsid w:val="00475AA9"/>
    <w:rsid w:val="00475D2F"/>
    <w:rsid w:val="00475F51"/>
    <w:rsid w:val="00482315"/>
    <w:rsid w:val="00490DBE"/>
    <w:rsid w:val="0049144E"/>
    <w:rsid w:val="00494BC0"/>
    <w:rsid w:val="004A0658"/>
    <w:rsid w:val="004A19A2"/>
    <w:rsid w:val="004A20FD"/>
    <w:rsid w:val="004B3037"/>
    <w:rsid w:val="004C0C23"/>
    <w:rsid w:val="004C14B9"/>
    <w:rsid w:val="004C1BE8"/>
    <w:rsid w:val="004C3720"/>
    <w:rsid w:val="004C4CD3"/>
    <w:rsid w:val="004C4D50"/>
    <w:rsid w:val="004C5835"/>
    <w:rsid w:val="004C5C05"/>
    <w:rsid w:val="004C5F04"/>
    <w:rsid w:val="004C6452"/>
    <w:rsid w:val="004D49A2"/>
    <w:rsid w:val="004D607C"/>
    <w:rsid w:val="004E20F4"/>
    <w:rsid w:val="004E3B44"/>
    <w:rsid w:val="004E5411"/>
    <w:rsid w:val="004E5B2C"/>
    <w:rsid w:val="004E6B99"/>
    <w:rsid w:val="004F7493"/>
    <w:rsid w:val="005002C9"/>
    <w:rsid w:val="0050264A"/>
    <w:rsid w:val="005034BF"/>
    <w:rsid w:val="005053B2"/>
    <w:rsid w:val="00510568"/>
    <w:rsid w:val="00511084"/>
    <w:rsid w:val="00512EEC"/>
    <w:rsid w:val="00513E6C"/>
    <w:rsid w:val="00514555"/>
    <w:rsid w:val="005147B0"/>
    <w:rsid w:val="00515C56"/>
    <w:rsid w:val="00516B1A"/>
    <w:rsid w:val="005211BC"/>
    <w:rsid w:val="005213DD"/>
    <w:rsid w:val="00530F28"/>
    <w:rsid w:val="00531232"/>
    <w:rsid w:val="00532181"/>
    <w:rsid w:val="005337BF"/>
    <w:rsid w:val="005346C4"/>
    <w:rsid w:val="005405D0"/>
    <w:rsid w:val="005406A3"/>
    <w:rsid w:val="00541F1D"/>
    <w:rsid w:val="00542994"/>
    <w:rsid w:val="00542F38"/>
    <w:rsid w:val="00542F94"/>
    <w:rsid w:val="00550F7D"/>
    <w:rsid w:val="005530B9"/>
    <w:rsid w:val="00553190"/>
    <w:rsid w:val="00555AF1"/>
    <w:rsid w:val="00557C6D"/>
    <w:rsid w:val="00567296"/>
    <w:rsid w:val="005707FF"/>
    <w:rsid w:val="00570DEB"/>
    <w:rsid w:val="00570F4C"/>
    <w:rsid w:val="00574527"/>
    <w:rsid w:val="00574D36"/>
    <w:rsid w:val="00577196"/>
    <w:rsid w:val="0058334F"/>
    <w:rsid w:val="0058515C"/>
    <w:rsid w:val="00586145"/>
    <w:rsid w:val="00594474"/>
    <w:rsid w:val="005951AD"/>
    <w:rsid w:val="005A2081"/>
    <w:rsid w:val="005A318E"/>
    <w:rsid w:val="005A5297"/>
    <w:rsid w:val="005A7D64"/>
    <w:rsid w:val="005B35E7"/>
    <w:rsid w:val="005C1800"/>
    <w:rsid w:val="005C5101"/>
    <w:rsid w:val="005D4AA0"/>
    <w:rsid w:val="005D4E40"/>
    <w:rsid w:val="005D660B"/>
    <w:rsid w:val="005F0C3F"/>
    <w:rsid w:val="005F695F"/>
    <w:rsid w:val="005F7AFF"/>
    <w:rsid w:val="006006DA"/>
    <w:rsid w:val="00601749"/>
    <w:rsid w:val="006055BB"/>
    <w:rsid w:val="0060702F"/>
    <w:rsid w:val="00607845"/>
    <w:rsid w:val="00613D21"/>
    <w:rsid w:val="006161B6"/>
    <w:rsid w:val="006167C4"/>
    <w:rsid w:val="006244C2"/>
    <w:rsid w:val="00625D15"/>
    <w:rsid w:val="006312B6"/>
    <w:rsid w:val="00641D80"/>
    <w:rsid w:val="00642185"/>
    <w:rsid w:val="00642ABD"/>
    <w:rsid w:val="00643386"/>
    <w:rsid w:val="00645B88"/>
    <w:rsid w:val="00651B80"/>
    <w:rsid w:val="00654886"/>
    <w:rsid w:val="00656C8B"/>
    <w:rsid w:val="006575C5"/>
    <w:rsid w:val="00660ED8"/>
    <w:rsid w:val="00661F58"/>
    <w:rsid w:val="006631DC"/>
    <w:rsid w:val="00670564"/>
    <w:rsid w:val="00670710"/>
    <w:rsid w:val="00675050"/>
    <w:rsid w:val="00676495"/>
    <w:rsid w:val="006772D3"/>
    <w:rsid w:val="00681431"/>
    <w:rsid w:val="00681E7F"/>
    <w:rsid w:val="006821D4"/>
    <w:rsid w:val="00684717"/>
    <w:rsid w:val="006848EB"/>
    <w:rsid w:val="00684AF9"/>
    <w:rsid w:val="00685D99"/>
    <w:rsid w:val="006977E4"/>
    <w:rsid w:val="006A362A"/>
    <w:rsid w:val="006A4639"/>
    <w:rsid w:val="006B1692"/>
    <w:rsid w:val="006B1B53"/>
    <w:rsid w:val="006B3AA9"/>
    <w:rsid w:val="006B3AF0"/>
    <w:rsid w:val="006B4BF6"/>
    <w:rsid w:val="006C1867"/>
    <w:rsid w:val="006D0278"/>
    <w:rsid w:val="006D0DC3"/>
    <w:rsid w:val="006D1642"/>
    <w:rsid w:val="006D1932"/>
    <w:rsid w:val="006D3837"/>
    <w:rsid w:val="006D6721"/>
    <w:rsid w:val="006D6FB7"/>
    <w:rsid w:val="006D7F7E"/>
    <w:rsid w:val="006E6026"/>
    <w:rsid w:val="006F196F"/>
    <w:rsid w:val="006F3778"/>
    <w:rsid w:val="006F4E5D"/>
    <w:rsid w:val="006F606A"/>
    <w:rsid w:val="0070206F"/>
    <w:rsid w:val="00702DAC"/>
    <w:rsid w:val="007058A7"/>
    <w:rsid w:val="00706A26"/>
    <w:rsid w:val="00706FB9"/>
    <w:rsid w:val="007102CF"/>
    <w:rsid w:val="0071339D"/>
    <w:rsid w:val="00715369"/>
    <w:rsid w:val="00715463"/>
    <w:rsid w:val="00715900"/>
    <w:rsid w:val="00715BB4"/>
    <w:rsid w:val="00715F00"/>
    <w:rsid w:val="00716FAC"/>
    <w:rsid w:val="007211AE"/>
    <w:rsid w:val="007237A4"/>
    <w:rsid w:val="00724A9A"/>
    <w:rsid w:val="00734CD0"/>
    <w:rsid w:val="00735890"/>
    <w:rsid w:val="00735C8D"/>
    <w:rsid w:val="00740A41"/>
    <w:rsid w:val="00742A42"/>
    <w:rsid w:val="007432B6"/>
    <w:rsid w:val="00746771"/>
    <w:rsid w:val="0074716C"/>
    <w:rsid w:val="00751974"/>
    <w:rsid w:val="00751CC6"/>
    <w:rsid w:val="00752191"/>
    <w:rsid w:val="00753D8F"/>
    <w:rsid w:val="00760485"/>
    <w:rsid w:val="00760A78"/>
    <w:rsid w:val="00760F24"/>
    <w:rsid w:val="007627D8"/>
    <w:rsid w:val="007649AB"/>
    <w:rsid w:val="007651E1"/>
    <w:rsid w:val="00774AF9"/>
    <w:rsid w:val="00774B5A"/>
    <w:rsid w:val="0077730A"/>
    <w:rsid w:val="00777AEE"/>
    <w:rsid w:val="007831AA"/>
    <w:rsid w:val="00792B2C"/>
    <w:rsid w:val="00792F08"/>
    <w:rsid w:val="00795C64"/>
    <w:rsid w:val="007A285B"/>
    <w:rsid w:val="007A61A0"/>
    <w:rsid w:val="007A78FE"/>
    <w:rsid w:val="007B3058"/>
    <w:rsid w:val="007C075D"/>
    <w:rsid w:val="007C0B23"/>
    <w:rsid w:val="007C5C3F"/>
    <w:rsid w:val="007D1AFF"/>
    <w:rsid w:val="007D4ED9"/>
    <w:rsid w:val="007D5910"/>
    <w:rsid w:val="007E72AA"/>
    <w:rsid w:val="007F22F5"/>
    <w:rsid w:val="008045DB"/>
    <w:rsid w:val="0081720A"/>
    <w:rsid w:val="00820673"/>
    <w:rsid w:val="0082076E"/>
    <w:rsid w:val="00825992"/>
    <w:rsid w:val="0083075C"/>
    <w:rsid w:val="00831374"/>
    <w:rsid w:val="0083181E"/>
    <w:rsid w:val="00832E3E"/>
    <w:rsid w:val="0083319A"/>
    <w:rsid w:val="00833BF0"/>
    <w:rsid w:val="00835755"/>
    <w:rsid w:val="00836AB9"/>
    <w:rsid w:val="00837542"/>
    <w:rsid w:val="00837652"/>
    <w:rsid w:val="00842A39"/>
    <w:rsid w:val="00843C0F"/>
    <w:rsid w:val="00846310"/>
    <w:rsid w:val="00853F30"/>
    <w:rsid w:val="008551D1"/>
    <w:rsid w:val="00863482"/>
    <w:rsid w:val="00867092"/>
    <w:rsid w:val="00870C7C"/>
    <w:rsid w:val="0087683B"/>
    <w:rsid w:val="00880A2E"/>
    <w:rsid w:val="008820CA"/>
    <w:rsid w:val="00885BED"/>
    <w:rsid w:val="008A2499"/>
    <w:rsid w:val="008A268A"/>
    <w:rsid w:val="008A76FB"/>
    <w:rsid w:val="008B2161"/>
    <w:rsid w:val="008B390A"/>
    <w:rsid w:val="008B4AA4"/>
    <w:rsid w:val="008B600B"/>
    <w:rsid w:val="008B63C3"/>
    <w:rsid w:val="008C3CAB"/>
    <w:rsid w:val="008C4A5F"/>
    <w:rsid w:val="008C61EB"/>
    <w:rsid w:val="008D1C38"/>
    <w:rsid w:val="008D3122"/>
    <w:rsid w:val="008D5738"/>
    <w:rsid w:val="008D5DF4"/>
    <w:rsid w:val="008D5F8B"/>
    <w:rsid w:val="008D67D4"/>
    <w:rsid w:val="008E1A38"/>
    <w:rsid w:val="008E5FF8"/>
    <w:rsid w:val="008E68AE"/>
    <w:rsid w:val="008F24F9"/>
    <w:rsid w:val="008F52CD"/>
    <w:rsid w:val="008F6C6F"/>
    <w:rsid w:val="0090018F"/>
    <w:rsid w:val="00902CC3"/>
    <w:rsid w:val="009066EB"/>
    <w:rsid w:val="009101FF"/>
    <w:rsid w:val="009134BA"/>
    <w:rsid w:val="0091383C"/>
    <w:rsid w:val="009154E7"/>
    <w:rsid w:val="00917C16"/>
    <w:rsid w:val="00923B86"/>
    <w:rsid w:val="00926E63"/>
    <w:rsid w:val="00927F15"/>
    <w:rsid w:val="00932A59"/>
    <w:rsid w:val="00934AC8"/>
    <w:rsid w:val="00941275"/>
    <w:rsid w:val="00941D6E"/>
    <w:rsid w:val="009467E1"/>
    <w:rsid w:val="00946B5E"/>
    <w:rsid w:val="00947CC0"/>
    <w:rsid w:val="009547B6"/>
    <w:rsid w:val="00955437"/>
    <w:rsid w:val="00957DA5"/>
    <w:rsid w:val="0096585D"/>
    <w:rsid w:val="00967D0D"/>
    <w:rsid w:val="00967D10"/>
    <w:rsid w:val="0097042D"/>
    <w:rsid w:val="0097340E"/>
    <w:rsid w:val="009746DD"/>
    <w:rsid w:val="00976A97"/>
    <w:rsid w:val="009804FC"/>
    <w:rsid w:val="00983E98"/>
    <w:rsid w:val="00983F0E"/>
    <w:rsid w:val="009863FF"/>
    <w:rsid w:val="0099011C"/>
    <w:rsid w:val="009907B3"/>
    <w:rsid w:val="009955B8"/>
    <w:rsid w:val="009A5B83"/>
    <w:rsid w:val="009A7265"/>
    <w:rsid w:val="009B281B"/>
    <w:rsid w:val="009B6BF6"/>
    <w:rsid w:val="009C1BF7"/>
    <w:rsid w:val="009C3BED"/>
    <w:rsid w:val="009C571E"/>
    <w:rsid w:val="009C5DF1"/>
    <w:rsid w:val="009C7AEF"/>
    <w:rsid w:val="009D2283"/>
    <w:rsid w:val="009D43B1"/>
    <w:rsid w:val="009D5D4B"/>
    <w:rsid w:val="009D648A"/>
    <w:rsid w:val="009E6F0F"/>
    <w:rsid w:val="009F4DD4"/>
    <w:rsid w:val="009F5128"/>
    <w:rsid w:val="00A03635"/>
    <w:rsid w:val="00A06D49"/>
    <w:rsid w:val="00A1406C"/>
    <w:rsid w:val="00A3539F"/>
    <w:rsid w:val="00A36DF2"/>
    <w:rsid w:val="00A43436"/>
    <w:rsid w:val="00A44D32"/>
    <w:rsid w:val="00A450E2"/>
    <w:rsid w:val="00A47275"/>
    <w:rsid w:val="00A47960"/>
    <w:rsid w:val="00A527A0"/>
    <w:rsid w:val="00A52AE7"/>
    <w:rsid w:val="00A54D33"/>
    <w:rsid w:val="00A558FE"/>
    <w:rsid w:val="00A560D3"/>
    <w:rsid w:val="00A6432F"/>
    <w:rsid w:val="00A7741B"/>
    <w:rsid w:val="00A7762F"/>
    <w:rsid w:val="00A85377"/>
    <w:rsid w:val="00A8627E"/>
    <w:rsid w:val="00A9459B"/>
    <w:rsid w:val="00A963C5"/>
    <w:rsid w:val="00A969D1"/>
    <w:rsid w:val="00A978D6"/>
    <w:rsid w:val="00AA2728"/>
    <w:rsid w:val="00AA2ADB"/>
    <w:rsid w:val="00AA3016"/>
    <w:rsid w:val="00AA57C7"/>
    <w:rsid w:val="00AA5AA7"/>
    <w:rsid w:val="00AA707B"/>
    <w:rsid w:val="00AA7A17"/>
    <w:rsid w:val="00AB72BB"/>
    <w:rsid w:val="00AC0094"/>
    <w:rsid w:val="00AC1F1B"/>
    <w:rsid w:val="00AC4688"/>
    <w:rsid w:val="00AC54C5"/>
    <w:rsid w:val="00AC681C"/>
    <w:rsid w:val="00AD0B32"/>
    <w:rsid w:val="00AD12AE"/>
    <w:rsid w:val="00AD22E7"/>
    <w:rsid w:val="00AD2426"/>
    <w:rsid w:val="00AD2C27"/>
    <w:rsid w:val="00AD33A2"/>
    <w:rsid w:val="00AD40C0"/>
    <w:rsid w:val="00AD74D9"/>
    <w:rsid w:val="00AD7A8D"/>
    <w:rsid w:val="00AE0AA5"/>
    <w:rsid w:val="00AE0BD9"/>
    <w:rsid w:val="00AE37C7"/>
    <w:rsid w:val="00AE3DC2"/>
    <w:rsid w:val="00AE480E"/>
    <w:rsid w:val="00AE4DFD"/>
    <w:rsid w:val="00AF3B01"/>
    <w:rsid w:val="00AF5B6F"/>
    <w:rsid w:val="00AF73EA"/>
    <w:rsid w:val="00B0433F"/>
    <w:rsid w:val="00B079CC"/>
    <w:rsid w:val="00B07CAD"/>
    <w:rsid w:val="00B11152"/>
    <w:rsid w:val="00B15E8A"/>
    <w:rsid w:val="00B34F1E"/>
    <w:rsid w:val="00B35E04"/>
    <w:rsid w:val="00B36B1F"/>
    <w:rsid w:val="00B40899"/>
    <w:rsid w:val="00B424DD"/>
    <w:rsid w:val="00B44276"/>
    <w:rsid w:val="00B45F83"/>
    <w:rsid w:val="00B47607"/>
    <w:rsid w:val="00B50B89"/>
    <w:rsid w:val="00B50F59"/>
    <w:rsid w:val="00B51C82"/>
    <w:rsid w:val="00B562A4"/>
    <w:rsid w:val="00B564EB"/>
    <w:rsid w:val="00B56A72"/>
    <w:rsid w:val="00B604C0"/>
    <w:rsid w:val="00B669B2"/>
    <w:rsid w:val="00B71CC3"/>
    <w:rsid w:val="00B75652"/>
    <w:rsid w:val="00B80FC5"/>
    <w:rsid w:val="00B81F16"/>
    <w:rsid w:val="00B850BA"/>
    <w:rsid w:val="00B9699F"/>
    <w:rsid w:val="00BA1031"/>
    <w:rsid w:val="00BA1C12"/>
    <w:rsid w:val="00BA1CE2"/>
    <w:rsid w:val="00BA4A4D"/>
    <w:rsid w:val="00BA7E3F"/>
    <w:rsid w:val="00BB2405"/>
    <w:rsid w:val="00BB5D88"/>
    <w:rsid w:val="00BB5F44"/>
    <w:rsid w:val="00BC0AAC"/>
    <w:rsid w:val="00BC3C20"/>
    <w:rsid w:val="00BC553B"/>
    <w:rsid w:val="00BD12E2"/>
    <w:rsid w:val="00BD7C9D"/>
    <w:rsid w:val="00BE0250"/>
    <w:rsid w:val="00BE4124"/>
    <w:rsid w:val="00BF1701"/>
    <w:rsid w:val="00BF3162"/>
    <w:rsid w:val="00C05604"/>
    <w:rsid w:val="00C067B4"/>
    <w:rsid w:val="00C06F71"/>
    <w:rsid w:val="00C12A49"/>
    <w:rsid w:val="00C1675E"/>
    <w:rsid w:val="00C177FC"/>
    <w:rsid w:val="00C23FF7"/>
    <w:rsid w:val="00C2422D"/>
    <w:rsid w:val="00C277C7"/>
    <w:rsid w:val="00C3329C"/>
    <w:rsid w:val="00C37742"/>
    <w:rsid w:val="00C43603"/>
    <w:rsid w:val="00C444E3"/>
    <w:rsid w:val="00C44F22"/>
    <w:rsid w:val="00C47437"/>
    <w:rsid w:val="00C52F22"/>
    <w:rsid w:val="00C543E2"/>
    <w:rsid w:val="00C5686C"/>
    <w:rsid w:val="00C578BB"/>
    <w:rsid w:val="00C63C86"/>
    <w:rsid w:val="00C63F37"/>
    <w:rsid w:val="00C70197"/>
    <w:rsid w:val="00C720E3"/>
    <w:rsid w:val="00C81F1F"/>
    <w:rsid w:val="00C85FD1"/>
    <w:rsid w:val="00C8686C"/>
    <w:rsid w:val="00C87CA1"/>
    <w:rsid w:val="00C87FC3"/>
    <w:rsid w:val="00C87FFA"/>
    <w:rsid w:val="00C90EBC"/>
    <w:rsid w:val="00C92BE9"/>
    <w:rsid w:val="00C93458"/>
    <w:rsid w:val="00C953F2"/>
    <w:rsid w:val="00C955D9"/>
    <w:rsid w:val="00CA02E9"/>
    <w:rsid w:val="00CA156E"/>
    <w:rsid w:val="00CA203E"/>
    <w:rsid w:val="00CA60EC"/>
    <w:rsid w:val="00CB19D4"/>
    <w:rsid w:val="00CB5F1A"/>
    <w:rsid w:val="00CC10B5"/>
    <w:rsid w:val="00CC2074"/>
    <w:rsid w:val="00CD0D15"/>
    <w:rsid w:val="00CD1204"/>
    <w:rsid w:val="00CD1C92"/>
    <w:rsid w:val="00CD50A6"/>
    <w:rsid w:val="00CE05F7"/>
    <w:rsid w:val="00CE19EB"/>
    <w:rsid w:val="00CE5876"/>
    <w:rsid w:val="00CE6FFD"/>
    <w:rsid w:val="00CF47D1"/>
    <w:rsid w:val="00D00758"/>
    <w:rsid w:val="00D01039"/>
    <w:rsid w:val="00D10C4F"/>
    <w:rsid w:val="00D24B40"/>
    <w:rsid w:val="00D33ABD"/>
    <w:rsid w:val="00D367BD"/>
    <w:rsid w:val="00D41F08"/>
    <w:rsid w:val="00D434BC"/>
    <w:rsid w:val="00D43BDD"/>
    <w:rsid w:val="00D440B7"/>
    <w:rsid w:val="00D46270"/>
    <w:rsid w:val="00D51CDF"/>
    <w:rsid w:val="00D57121"/>
    <w:rsid w:val="00D63B6D"/>
    <w:rsid w:val="00D64A67"/>
    <w:rsid w:val="00D653D2"/>
    <w:rsid w:val="00D655F4"/>
    <w:rsid w:val="00D66CC2"/>
    <w:rsid w:val="00D72EF6"/>
    <w:rsid w:val="00D748DD"/>
    <w:rsid w:val="00D81FB7"/>
    <w:rsid w:val="00D8565A"/>
    <w:rsid w:val="00DA7AF2"/>
    <w:rsid w:val="00DB3432"/>
    <w:rsid w:val="00DB3AC6"/>
    <w:rsid w:val="00DC2FAD"/>
    <w:rsid w:val="00DC4C94"/>
    <w:rsid w:val="00DD104B"/>
    <w:rsid w:val="00DD3AB4"/>
    <w:rsid w:val="00DD6771"/>
    <w:rsid w:val="00DE1431"/>
    <w:rsid w:val="00DE2086"/>
    <w:rsid w:val="00DE717C"/>
    <w:rsid w:val="00DF0E14"/>
    <w:rsid w:val="00DF122F"/>
    <w:rsid w:val="00DF1BF1"/>
    <w:rsid w:val="00DF6DB0"/>
    <w:rsid w:val="00E03692"/>
    <w:rsid w:val="00E1648C"/>
    <w:rsid w:val="00E17019"/>
    <w:rsid w:val="00E1724B"/>
    <w:rsid w:val="00E239CF"/>
    <w:rsid w:val="00E272A8"/>
    <w:rsid w:val="00E278D4"/>
    <w:rsid w:val="00E3033C"/>
    <w:rsid w:val="00E311C8"/>
    <w:rsid w:val="00E31B30"/>
    <w:rsid w:val="00E31B62"/>
    <w:rsid w:val="00E33F24"/>
    <w:rsid w:val="00E34C71"/>
    <w:rsid w:val="00E35C9A"/>
    <w:rsid w:val="00E37477"/>
    <w:rsid w:val="00E376AF"/>
    <w:rsid w:val="00E4158F"/>
    <w:rsid w:val="00E45799"/>
    <w:rsid w:val="00E46B6E"/>
    <w:rsid w:val="00E53741"/>
    <w:rsid w:val="00E539A5"/>
    <w:rsid w:val="00E546B3"/>
    <w:rsid w:val="00E64888"/>
    <w:rsid w:val="00E66D9F"/>
    <w:rsid w:val="00E70CE3"/>
    <w:rsid w:val="00E72A82"/>
    <w:rsid w:val="00E755F2"/>
    <w:rsid w:val="00E7638E"/>
    <w:rsid w:val="00E771EB"/>
    <w:rsid w:val="00E7720F"/>
    <w:rsid w:val="00E83C9D"/>
    <w:rsid w:val="00E853B9"/>
    <w:rsid w:val="00E96AFC"/>
    <w:rsid w:val="00E975D0"/>
    <w:rsid w:val="00EA0C97"/>
    <w:rsid w:val="00EB0378"/>
    <w:rsid w:val="00EC0796"/>
    <w:rsid w:val="00EC0A00"/>
    <w:rsid w:val="00EC13F6"/>
    <w:rsid w:val="00EC3070"/>
    <w:rsid w:val="00EC3AA2"/>
    <w:rsid w:val="00ED3598"/>
    <w:rsid w:val="00EE01DD"/>
    <w:rsid w:val="00EE2251"/>
    <w:rsid w:val="00EE3C7F"/>
    <w:rsid w:val="00EE4191"/>
    <w:rsid w:val="00EF599E"/>
    <w:rsid w:val="00F026A0"/>
    <w:rsid w:val="00F04E94"/>
    <w:rsid w:val="00F10F1F"/>
    <w:rsid w:val="00F11797"/>
    <w:rsid w:val="00F140A5"/>
    <w:rsid w:val="00F14766"/>
    <w:rsid w:val="00F16E47"/>
    <w:rsid w:val="00F1741C"/>
    <w:rsid w:val="00F20757"/>
    <w:rsid w:val="00F25BB4"/>
    <w:rsid w:val="00F27C25"/>
    <w:rsid w:val="00F3329B"/>
    <w:rsid w:val="00F41229"/>
    <w:rsid w:val="00F413D3"/>
    <w:rsid w:val="00F41A53"/>
    <w:rsid w:val="00F46FCA"/>
    <w:rsid w:val="00F4741B"/>
    <w:rsid w:val="00F51910"/>
    <w:rsid w:val="00F5270F"/>
    <w:rsid w:val="00F52F62"/>
    <w:rsid w:val="00F604EB"/>
    <w:rsid w:val="00F635C3"/>
    <w:rsid w:val="00F657A1"/>
    <w:rsid w:val="00F6653B"/>
    <w:rsid w:val="00F67BEE"/>
    <w:rsid w:val="00F71E09"/>
    <w:rsid w:val="00F722B3"/>
    <w:rsid w:val="00F767AC"/>
    <w:rsid w:val="00F771A8"/>
    <w:rsid w:val="00F900CB"/>
    <w:rsid w:val="00F94186"/>
    <w:rsid w:val="00F94E88"/>
    <w:rsid w:val="00FA1EFA"/>
    <w:rsid w:val="00FA2FEC"/>
    <w:rsid w:val="00FA606E"/>
    <w:rsid w:val="00FB0395"/>
    <w:rsid w:val="00FB0484"/>
    <w:rsid w:val="00FB0E9F"/>
    <w:rsid w:val="00FB649D"/>
    <w:rsid w:val="00FB7DC3"/>
    <w:rsid w:val="00FC5764"/>
    <w:rsid w:val="00FD15F9"/>
    <w:rsid w:val="00FD6090"/>
    <w:rsid w:val="00FE3352"/>
    <w:rsid w:val="00FE3F29"/>
    <w:rsid w:val="00FE4DF0"/>
    <w:rsid w:val="00FF423B"/>
    <w:rsid w:val="00FF6E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22C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rsid w:val="00F27C25"/>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rsid w:val="00F27C25"/>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rsid w:val="00F27C25"/>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rsid w:val="00F27C25"/>
    <w:pPr>
      <w:keepNext/>
      <w:keepLines/>
      <w:spacing w:before="280" w:after="80" w:line="276" w:lineRule="auto"/>
      <w:outlineLvl w:val="3"/>
    </w:pPr>
    <w:rPr>
      <w:rFonts w:ascii="Arial" w:eastAsia="Arial" w:hAnsi="Arial" w:cs="Arial"/>
      <w:color w:val="666666"/>
      <w:sz w:val="24"/>
      <w:szCs w:val="24"/>
      <w:lang w:val="en"/>
    </w:rPr>
  </w:style>
  <w:style w:type="paragraph" w:styleId="Heading5">
    <w:name w:val="heading 5"/>
    <w:basedOn w:val="Normal"/>
    <w:next w:val="Normal"/>
    <w:link w:val="Heading5Char"/>
    <w:rsid w:val="00F27C25"/>
    <w:pPr>
      <w:keepNext/>
      <w:keepLines/>
      <w:spacing w:before="240" w:after="80" w:line="276" w:lineRule="auto"/>
      <w:outlineLvl w:val="4"/>
    </w:pPr>
    <w:rPr>
      <w:rFonts w:ascii="Arial" w:eastAsia="Arial" w:hAnsi="Arial" w:cs="Arial"/>
      <w:color w:val="666666"/>
      <w:lang w:val="en"/>
    </w:rPr>
  </w:style>
  <w:style w:type="paragraph" w:styleId="Heading6">
    <w:name w:val="heading 6"/>
    <w:basedOn w:val="Normal"/>
    <w:next w:val="Normal"/>
    <w:link w:val="Heading6Char"/>
    <w:rsid w:val="00F27C25"/>
    <w:pPr>
      <w:keepNext/>
      <w:keepLines/>
      <w:spacing w:before="240" w:after="80" w:line="276" w:lineRule="auto"/>
      <w:outlineLvl w:val="5"/>
    </w:pPr>
    <w:rPr>
      <w:rFonts w:ascii="Arial" w:eastAsia="Arial" w:hAnsi="Arial" w:cs="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0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0A5"/>
  </w:style>
  <w:style w:type="paragraph" w:styleId="Footer">
    <w:name w:val="footer"/>
    <w:basedOn w:val="Normal"/>
    <w:link w:val="FooterChar"/>
    <w:uiPriority w:val="99"/>
    <w:unhideWhenUsed/>
    <w:rsid w:val="00F140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0A5"/>
  </w:style>
  <w:style w:type="paragraph" w:styleId="NoSpacing">
    <w:name w:val="No Spacing"/>
    <w:uiPriority w:val="1"/>
    <w:qFormat/>
    <w:rsid w:val="00CA156E"/>
    <w:pPr>
      <w:spacing w:after="0" w:line="240" w:lineRule="auto"/>
    </w:pPr>
    <w:rPr>
      <w:sz w:val="24"/>
      <w:szCs w:val="24"/>
    </w:rPr>
  </w:style>
  <w:style w:type="character" w:styleId="CommentReference">
    <w:name w:val="annotation reference"/>
    <w:basedOn w:val="DefaultParagraphFont"/>
    <w:uiPriority w:val="99"/>
    <w:semiHidden/>
    <w:unhideWhenUsed/>
    <w:rsid w:val="00601749"/>
    <w:rPr>
      <w:sz w:val="18"/>
      <w:szCs w:val="18"/>
    </w:rPr>
  </w:style>
  <w:style w:type="paragraph" w:styleId="CommentText">
    <w:name w:val="annotation text"/>
    <w:basedOn w:val="Normal"/>
    <w:link w:val="CommentTextChar"/>
    <w:uiPriority w:val="99"/>
    <w:unhideWhenUsed/>
    <w:rsid w:val="0060174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rsid w:val="0060174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174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174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01749"/>
    <w:pPr>
      <w:spacing w:after="160"/>
    </w:pPr>
    <w:rPr>
      <w:rFonts w:asciiTheme="minorHAnsi" w:eastAsiaTheme="minorHAnsi" w:hAnsiTheme="minorHAnsi" w:cstheme="minorBidi"/>
      <w:b/>
      <w:bCs/>
      <w:sz w:val="20"/>
      <w:szCs w:val="20"/>
    </w:rPr>
  </w:style>
  <w:style w:type="character" w:customStyle="1" w:styleId="CommentSubjectChar">
    <w:name w:val="Comment Subject Char"/>
    <w:basedOn w:val="CommentTextChar"/>
    <w:link w:val="CommentSubject"/>
    <w:uiPriority w:val="99"/>
    <w:semiHidden/>
    <w:rsid w:val="00601749"/>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531232"/>
    <w:pPr>
      <w:tabs>
        <w:tab w:val="left" w:pos="500"/>
      </w:tabs>
      <w:spacing w:after="240" w:line="480" w:lineRule="auto"/>
      <w:ind w:left="504" w:hanging="504"/>
    </w:pPr>
  </w:style>
  <w:style w:type="paragraph" w:styleId="ListParagraph">
    <w:name w:val="List Paragraph"/>
    <w:basedOn w:val="Normal"/>
    <w:uiPriority w:val="34"/>
    <w:qFormat/>
    <w:rsid w:val="00A6432F"/>
    <w:pPr>
      <w:spacing w:after="0" w:line="240" w:lineRule="auto"/>
      <w:ind w:left="720"/>
      <w:contextualSpacing/>
    </w:pPr>
    <w:rPr>
      <w:sz w:val="24"/>
      <w:szCs w:val="24"/>
    </w:rPr>
  </w:style>
  <w:style w:type="character" w:styleId="Hyperlink">
    <w:name w:val="Hyperlink"/>
    <w:basedOn w:val="DefaultParagraphFont"/>
    <w:uiPriority w:val="99"/>
    <w:unhideWhenUsed/>
    <w:rsid w:val="00A6432F"/>
    <w:rPr>
      <w:color w:val="0563C1" w:themeColor="hyperlink"/>
      <w:u w:val="single"/>
    </w:rPr>
  </w:style>
  <w:style w:type="character" w:styleId="PageNumber">
    <w:name w:val="page number"/>
    <w:basedOn w:val="DefaultParagraphFont"/>
    <w:uiPriority w:val="99"/>
    <w:semiHidden/>
    <w:unhideWhenUsed/>
    <w:rsid w:val="00A6432F"/>
  </w:style>
  <w:style w:type="character" w:styleId="FollowedHyperlink">
    <w:name w:val="FollowedHyperlink"/>
    <w:basedOn w:val="DefaultParagraphFont"/>
    <w:uiPriority w:val="99"/>
    <w:semiHidden/>
    <w:unhideWhenUsed/>
    <w:rsid w:val="00B75652"/>
    <w:rPr>
      <w:color w:val="954F72" w:themeColor="followedHyperlink"/>
      <w:u w:val="single"/>
    </w:rPr>
  </w:style>
  <w:style w:type="table" w:styleId="TableGrid">
    <w:name w:val="Table Grid"/>
    <w:basedOn w:val="TableNormal"/>
    <w:uiPriority w:val="39"/>
    <w:rsid w:val="00D01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86145"/>
    <w:pPr>
      <w:spacing w:before="100" w:beforeAutospacing="1" w:after="100" w:afterAutospacing="1" w:line="240" w:lineRule="auto"/>
    </w:pPr>
    <w:rPr>
      <w:rFonts w:ascii="Times New Roman" w:hAnsi="Times New Roman" w:cs="Times New Roman"/>
      <w:sz w:val="24"/>
      <w:szCs w:val="24"/>
    </w:rPr>
  </w:style>
  <w:style w:type="character" w:customStyle="1" w:styleId="named-content">
    <w:name w:val="named-content"/>
    <w:basedOn w:val="DefaultParagraphFont"/>
    <w:rsid w:val="00586145"/>
  </w:style>
  <w:style w:type="character" w:styleId="Emphasis">
    <w:name w:val="Emphasis"/>
    <w:basedOn w:val="DefaultParagraphFont"/>
    <w:uiPriority w:val="20"/>
    <w:qFormat/>
    <w:rsid w:val="00586145"/>
    <w:rPr>
      <w:i/>
      <w:iCs/>
    </w:rPr>
  </w:style>
  <w:style w:type="character" w:customStyle="1" w:styleId="inline-l2-heading">
    <w:name w:val="inline-l2-heading"/>
    <w:basedOn w:val="DefaultParagraphFont"/>
    <w:rsid w:val="00586145"/>
  </w:style>
  <w:style w:type="character" w:customStyle="1" w:styleId="sc">
    <w:name w:val="sc"/>
    <w:basedOn w:val="DefaultParagraphFont"/>
    <w:rsid w:val="00586145"/>
  </w:style>
  <w:style w:type="character" w:customStyle="1" w:styleId="xref-bibr">
    <w:name w:val="xref-bibr"/>
    <w:basedOn w:val="DefaultParagraphFont"/>
    <w:rsid w:val="00A450E2"/>
  </w:style>
  <w:style w:type="character" w:customStyle="1" w:styleId="Heading1Char">
    <w:name w:val="Heading 1 Char"/>
    <w:basedOn w:val="DefaultParagraphFont"/>
    <w:link w:val="Heading1"/>
    <w:rsid w:val="00F27C25"/>
    <w:rPr>
      <w:rFonts w:ascii="Arial" w:eastAsia="Arial" w:hAnsi="Arial" w:cs="Arial"/>
      <w:sz w:val="40"/>
      <w:szCs w:val="40"/>
      <w:lang w:val="en"/>
    </w:rPr>
  </w:style>
  <w:style w:type="character" w:customStyle="1" w:styleId="Heading2Char">
    <w:name w:val="Heading 2 Char"/>
    <w:basedOn w:val="DefaultParagraphFont"/>
    <w:link w:val="Heading2"/>
    <w:rsid w:val="00F27C25"/>
    <w:rPr>
      <w:rFonts w:ascii="Arial" w:eastAsia="Arial" w:hAnsi="Arial" w:cs="Arial"/>
      <w:sz w:val="32"/>
      <w:szCs w:val="32"/>
      <w:lang w:val="en"/>
    </w:rPr>
  </w:style>
  <w:style w:type="character" w:customStyle="1" w:styleId="Heading3Char">
    <w:name w:val="Heading 3 Char"/>
    <w:basedOn w:val="DefaultParagraphFont"/>
    <w:link w:val="Heading3"/>
    <w:rsid w:val="00F27C25"/>
    <w:rPr>
      <w:rFonts w:ascii="Arial" w:eastAsia="Arial" w:hAnsi="Arial" w:cs="Arial"/>
      <w:color w:val="434343"/>
      <w:sz w:val="28"/>
      <w:szCs w:val="28"/>
      <w:lang w:val="en"/>
    </w:rPr>
  </w:style>
  <w:style w:type="character" w:customStyle="1" w:styleId="Heading4Char">
    <w:name w:val="Heading 4 Char"/>
    <w:basedOn w:val="DefaultParagraphFont"/>
    <w:link w:val="Heading4"/>
    <w:rsid w:val="00F27C25"/>
    <w:rPr>
      <w:rFonts w:ascii="Arial" w:eastAsia="Arial" w:hAnsi="Arial" w:cs="Arial"/>
      <w:color w:val="666666"/>
      <w:sz w:val="24"/>
      <w:szCs w:val="24"/>
      <w:lang w:val="en"/>
    </w:rPr>
  </w:style>
  <w:style w:type="character" w:customStyle="1" w:styleId="Heading5Char">
    <w:name w:val="Heading 5 Char"/>
    <w:basedOn w:val="DefaultParagraphFont"/>
    <w:link w:val="Heading5"/>
    <w:rsid w:val="00F27C25"/>
    <w:rPr>
      <w:rFonts w:ascii="Arial" w:eastAsia="Arial" w:hAnsi="Arial" w:cs="Arial"/>
      <w:color w:val="666666"/>
      <w:lang w:val="en"/>
    </w:rPr>
  </w:style>
  <w:style w:type="character" w:customStyle="1" w:styleId="Heading6Char">
    <w:name w:val="Heading 6 Char"/>
    <w:basedOn w:val="DefaultParagraphFont"/>
    <w:link w:val="Heading6"/>
    <w:rsid w:val="00F27C25"/>
    <w:rPr>
      <w:rFonts w:ascii="Arial" w:eastAsia="Arial" w:hAnsi="Arial" w:cs="Arial"/>
      <w:i/>
      <w:color w:val="666666"/>
      <w:lang w:val="en"/>
    </w:rPr>
  </w:style>
  <w:style w:type="paragraph" w:styleId="Title">
    <w:name w:val="Title"/>
    <w:basedOn w:val="Normal"/>
    <w:next w:val="Normal"/>
    <w:link w:val="TitleChar"/>
    <w:rsid w:val="00F27C25"/>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rsid w:val="00F27C25"/>
    <w:rPr>
      <w:rFonts w:ascii="Arial" w:eastAsia="Arial" w:hAnsi="Arial" w:cs="Arial"/>
      <w:sz w:val="52"/>
      <w:szCs w:val="52"/>
      <w:lang w:val="en"/>
    </w:rPr>
  </w:style>
  <w:style w:type="paragraph" w:styleId="Subtitle">
    <w:name w:val="Subtitle"/>
    <w:basedOn w:val="Normal"/>
    <w:next w:val="Normal"/>
    <w:link w:val="SubtitleChar"/>
    <w:rsid w:val="00F27C25"/>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rsid w:val="00F27C25"/>
    <w:rPr>
      <w:rFonts w:ascii="Arial" w:eastAsia="Arial" w:hAnsi="Arial" w:cs="Arial"/>
      <w:color w:val="666666"/>
      <w:sz w:val="30"/>
      <w:szCs w:val="30"/>
      <w:lang w:val="en"/>
    </w:rPr>
  </w:style>
  <w:style w:type="character" w:customStyle="1" w:styleId="mjx-char">
    <w:name w:val="mjx-char"/>
    <w:basedOn w:val="DefaultParagraphFont"/>
    <w:rsid w:val="00F27C25"/>
  </w:style>
  <w:style w:type="character" w:customStyle="1" w:styleId="mjxassistivemathml">
    <w:name w:val="mjx_assistive_mathml"/>
    <w:basedOn w:val="DefaultParagraphFont"/>
    <w:rsid w:val="00F27C25"/>
  </w:style>
  <w:style w:type="character" w:customStyle="1" w:styleId="il">
    <w:name w:val="il"/>
    <w:basedOn w:val="DefaultParagraphFont"/>
    <w:rsid w:val="00F27C25"/>
  </w:style>
  <w:style w:type="character" w:styleId="PlaceholderText">
    <w:name w:val="Placeholder Text"/>
    <w:basedOn w:val="DefaultParagraphFont"/>
    <w:uiPriority w:val="99"/>
    <w:semiHidden/>
    <w:rsid w:val="00F27C25"/>
    <w:rPr>
      <w:color w:val="808080"/>
    </w:rPr>
  </w:style>
  <w:style w:type="character" w:customStyle="1" w:styleId="UnresolvedMention1">
    <w:name w:val="Unresolved Mention1"/>
    <w:basedOn w:val="DefaultParagraphFont"/>
    <w:uiPriority w:val="99"/>
    <w:rsid w:val="00F27C25"/>
    <w:rPr>
      <w:color w:val="605E5C"/>
      <w:shd w:val="clear" w:color="auto" w:fill="E1DFDD"/>
    </w:rPr>
  </w:style>
  <w:style w:type="table" w:styleId="TableGridLight">
    <w:name w:val="Grid Table Light"/>
    <w:basedOn w:val="TableNormal"/>
    <w:uiPriority w:val="40"/>
    <w:rsid w:val="00F27C25"/>
    <w:pPr>
      <w:spacing w:after="0" w:line="240" w:lineRule="auto"/>
    </w:pPr>
    <w:rPr>
      <w:rFonts w:ascii="Arial" w:eastAsia="Arial" w:hAnsi="Arial" w:cs="Arial"/>
      <w:lang w:val="e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rsid w:val="00F27C25"/>
    <w:rPr>
      <w:color w:val="605E5C"/>
      <w:shd w:val="clear" w:color="auto" w:fill="E1DFDD"/>
    </w:rPr>
  </w:style>
  <w:style w:type="character" w:styleId="LineNumber">
    <w:name w:val="line number"/>
    <w:basedOn w:val="DefaultParagraphFont"/>
    <w:uiPriority w:val="99"/>
    <w:semiHidden/>
    <w:unhideWhenUsed/>
    <w:rsid w:val="00CE5876"/>
  </w:style>
  <w:style w:type="paragraph" w:styleId="Revision">
    <w:name w:val="Revision"/>
    <w:hidden/>
    <w:uiPriority w:val="99"/>
    <w:semiHidden/>
    <w:rsid w:val="00CE5876"/>
    <w:pPr>
      <w:spacing w:after="0" w:line="240" w:lineRule="auto"/>
    </w:pPr>
    <w:rPr>
      <w:rFonts w:ascii="Times New Roman" w:eastAsia="Times New Roman" w:hAnsi="Times New Roman" w:cs="Times New Roman"/>
      <w:sz w:val="24"/>
      <w:szCs w:val="24"/>
    </w:rPr>
  </w:style>
  <w:style w:type="paragraph" w:customStyle="1" w:styleId="m6078117382858044274msolistparagraph">
    <w:name w:val="m_6078117382858044274msolistparagraph"/>
    <w:basedOn w:val="Normal"/>
    <w:rsid w:val="00CE58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606321329794577359msolistparagraph">
    <w:name w:val="m_5606321329794577359msolistparagraph"/>
    <w:basedOn w:val="Normal"/>
    <w:rsid w:val="00CE58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E5876"/>
  </w:style>
  <w:style w:type="paragraph" w:customStyle="1" w:styleId="m-7928922871622540649msolistparagraph">
    <w:name w:val="m_-7928922871622540649msolistparagraph"/>
    <w:basedOn w:val="Normal"/>
    <w:rsid w:val="00CE58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9546">
      <w:bodyDiv w:val="1"/>
      <w:marLeft w:val="0"/>
      <w:marRight w:val="0"/>
      <w:marTop w:val="0"/>
      <w:marBottom w:val="0"/>
      <w:divBdr>
        <w:top w:val="none" w:sz="0" w:space="0" w:color="auto"/>
        <w:left w:val="none" w:sz="0" w:space="0" w:color="auto"/>
        <w:bottom w:val="none" w:sz="0" w:space="0" w:color="auto"/>
        <w:right w:val="none" w:sz="0" w:space="0" w:color="auto"/>
      </w:divBdr>
      <w:divsChild>
        <w:div w:id="607271179">
          <w:marLeft w:val="-225"/>
          <w:marRight w:val="0"/>
          <w:marTop w:val="75"/>
          <w:marBottom w:val="75"/>
          <w:divBdr>
            <w:top w:val="none" w:sz="0" w:space="0" w:color="auto"/>
            <w:left w:val="none" w:sz="0" w:space="0" w:color="auto"/>
            <w:bottom w:val="none" w:sz="0" w:space="0" w:color="auto"/>
            <w:right w:val="none" w:sz="0" w:space="0" w:color="auto"/>
          </w:divBdr>
        </w:div>
      </w:divsChild>
    </w:div>
    <w:div w:id="44526033">
      <w:bodyDiv w:val="1"/>
      <w:marLeft w:val="0"/>
      <w:marRight w:val="0"/>
      <w:marTop w:val="0"/>
      <w:marBottom w:val="0"/>
      <w:divBdr>
        <w:top w:val="none" w:sz="0" w:space="0" w:color="auto"/>
        <w:left w:val="none" w:sz="0" w:space="0" w:color="auto"/>
        <w:bottom w:val="none" w:sz="0" w:space="0" w:color="auto"/>
        <w:right w:val="none" w:sz="0" w:space="0" w:color="auto"/>
      </w:divBdr>
    </w:div>
    <w:div w:id="44720880">
      <w:bodyDiv w:val="1"/>
      <w:marLeft w:val="0"/>
      <w:marRight w:val="0"/>
      <w:marTop w:val="0"/>
      <w:marBottom w:val="0"/>
      <w:divBdr>
        <w:top w:val="none" w:sz="0" w:space="0" w:color="auto"/>
        <w:left w:val="none" w:sz="0" w:space="0" w:color="auto"/>
        <w:bottom w:val="none" w:sz="0" w:space="0" w:color="auto"/>
        <w:right w:val="none" w:sz="0" w:space="0" w:color="auto"/>
      </w:divBdr>
    </w:div>
    <w:div w:id="46030718">
      <w:bodyDiv w:val="1"/>
      <w:marLeft w:val="0"/>
      <w:marRight w:val="0"/>
      <w:marTop w:val="0"/>
      <w:marBottom w:val="0"/>
      <w:divBdr>
        <w:top w:val="none" w:sz="0" w:space="0" w:color="auto"/>
        <w:left w:val="none" w:sz="0" w:space="0" w:color="auto"/>
        <w:bottom w:val="none" w:sz="0" w:space="0" w:color="auto"/>
        <w:right w:val="none" w:sz="0" w:space="0" w:color="auto"/>
      </w:divBdr>
    </w:div>
    <w:div w:id="53815267">
      <w:bodyDiv w:val="1"/>
      <w:marLeft w:val="0"/>
      <w:marRight w:val="0"/>
      <w:marTop w:val="0"/>
      <w:marBottom w:val="0"/>
      <w:divBdr>
        <w:top w:val="none" w:sz="0" w:space="0" w:color="auto"/>
        <w:left w:val="none" w:sz="0" w:space="0" w:color="auto"/>
        <w:bottom w:val="none" w:sz="0" w:space="0" w:color="auto"/>
        <w:right w:val="none" w:sz="0" w:space="0" w:color="auto"/>
      </w:divBdr>
      <w:divsChild>
        <w:div w:id="55014134">
          <w:marLeft w:val="0"/>
          <w:marRight w:val="0"/>
          <w:marTop w:val="0"/>
          <w:marBottom w:val="0"/>
          <w:divBdr>
            <w:top w:val="none" w:sz="0" w:space="0" w:color="auto"/>
            <w:left w:val="none" w:sz="0" w:space="0" w:color="auto"/>
            <w:bottom w:val="none" w:sz="0" w:space="0" w:color="auto"/>
            <w:right w:val="none" w:sz="0" w:space="0" w:color="auto"/>
          </w:divBdr>
        </w:div>
        <w:div w:id="195319083">
          <w:marLeft w:val="0"/>
          <w:marRight w:val="0"/>
          <w:marTop w:val="0"/>
          <w:marBottom w:val="0"/>
          <w:divBdr>
            <w:top w:val="none" w:sz="0" w:space="0" w:color="auto"/>
            <w:left w:val="none" w:sz="0" w:space="0" w:color="auto"/>
            <w:bottom w:val="none" w:sz="0" w:space="0" w:color="auto"/>
            <w:right w:val="none" w:sz="0" w:space="0" w:color="auto"/>
          </w:divBdr>
        </w:div>
        <w:div w:id="1008868404">
          <w:marLeft w:val="0"/>
          <w:marRight w:val="0"/>
          <w:marTop w:val="0"/>
          <w:marBottom w:val="0"/>
          <w:divBdr>
            <w:top w:val="none" w:sz="0" w:space="0" w:color="auto"/>
            <w:left w:val="none" w:sz="0" w:space="0" w:color="auto"/>
            <w:bottom w:val="none" w:sz="0" w:space="0" w:color="auto"/>
            <w:right w:val="none" w:sz="0" w:space="0" w:color="auto"/>
          </w:divBdr>
        </w:div>
        <w:div w:id="1993633757">
          <w:marLeft w:val="0"/>
          <w:marRight w:val="0"/>
          <w:marTop w:val="0"/>
          <w:marBottom w:val="0"/>
          <w:divBdr>
            <w:top w:val="none" w:sz="0" w:space="0" w:color="auto"/>
            <w:left w:val="none" w:sz="0" w:space="0" w:color="auto"/>
            <w:bottom w:val="none" w:sz="0" w:space="0" w:color="auto"/>
            <w:right w:val="none" w:sz="0" w:space="0" w:color="auto"/>
          </w:divBdr>
        </w:div>
        <w:div w:id="2014256013">
          <w:marLeft w:val="0"/>
          <w:marRight w:val="0"/>
          <w:marTop w:val="0"/>
          <w:marBottom w:val="0"/>
          <w:divBdr>
            <w:top w:val="none" w:sz="0" w:space="0" w:color="auto"/>
            <w:left w:val="none" w:sz="0" w:space="0" w:color="auto"/>
            <w:bottom w:val="none" w:sz="0" w:space="0" w:color="auto"/>
            <w:right w:val="none" w:sz="0" w:space="0" w:color="auto"/>
          </w:divBdr>
        </w:div>
      </w:divsChild>
    </w:div>
    <w:div w:id="95754313">
      <w:bodyDiv w:val="1"/>
      <w:marLeft w:val="0"/>
      <w:marRight w:val="0"/>
      <w:marTop w:val="0"/>
      <w:marBottom w:val="0"/>
      <w:divBdr>
        <w:top w:val="none" w:sz="0" w:space="0" w:color="auto"/>
        <w:left w:val="none" w:sz="0" w:space="0" w:color="auto"/>
        <w:bottom w:val="none" w:sz="0" w:space="0" w:color="auto"/>
        <w:right w:val="none" w:sz="0" w:space="0" w:color="auto"/>
      </w:divBdr>
    </w:div>
    <w:div w:id="103963311">
      <w:bodyDiv w:val="1"/>
      <w:marLeft w:val="0"/>
      <w:marRight w:val="0"/>
      <w:marTop w:val="0"/>
      <w:marBottom w:val="0"/>
      <w:divBdr>
        <w:top w:val="none" w:sz="0" w:space="0" w:color="auto"/>
        <w:left w:val="none" w:sz="0" w:space="0" w:color="auto"/>
        <w:bottom w:val="none" w:sz="0" w:space="0" w:color="auto"/>
        <w:right w:val="none" w:sz="0" w:space="0" w:color="auto"/>
      </w:divBdr>
    </w:div>
    <w:div w:id="106508482">
      <w:bodyDiv w:val="1"/>
      <w:marLeft w:val="0"/>
      <w:marRight w:val="0"/>
      <w:marTop w:val="0"/>
      <w:marBottom w:val="0"/>
      <w:divBdr>
        <w:top w:val="none" w:sz="0" w:space="0" w:color="auto"/>
        <w:left w:val="none" w:sz="0" w:space="0" w:color="auto"/>
        <w:bottom w:val="none" w:sz="0" w:space="0" w:color="auto"/>
        <w:right w:val="none" w:sz="0" w:space="0" w:color="auto"/>
      </w:divBdr>
    </w:div>
    <w:div w:id="108746332">
      <w:bodyDiv w:val="1"/>
      <w:marLeft w:val="0"/>
      <w:marRight w:val="0"/>
      <w:marTop w:val="0"/>
      <w:marBottom w:val="0"/>
      <w:divBdr>
        <w:top w:val="none" w:sz="0" w:space="0" w:color="auto"/>
        <w:left w:val="none" w:sz="0" w:space="0" w:color="auto"/>
        <w:bottom w:val="none" w:sz="0" w:space="0" w:color="auto"/>
        <w:right w:val="none" w:sz="0" w:space="0" w:color="auto"/>
      </w:divBdr>
    </w:div>
    <w:div w:id="131562356">
      <w:bodyDiv w:val="1"/>
      <w:marLeft w:val="0"/>
      <w:marRight w:val="0"/>
      <w:marTop w:val="0"/>
      <w:marBottom w:val="0"/>
      <w:divBdr>
        <w:top w:val="none" w:sz="0" w:space="0" w:color="auto"/>
        <w:left w:val="none" w:sz="0" w:space="0" w:color="auto"/>
        <w:bottom w:val="none" w:sz="0" w:space="0" w:color="auto"/>
        <w:right w:val="none" w:sz="0" w:space="0" w:color="auto"/>
      </w:divBdr>
      <w:divsChild>
        <w:div w:id="12876964">
          <w:marLeft w:val="0"/>
          <w:marRight w:val="0"/>
          <w:marTop w:val="0"/>
          <w:marBottom w:val="0"/>
          <w:divBdr>
            <w:top w:val="none" w:sz="0" w:space="0" w:color="auto"/>
            <w:left w:val="none" w:sz="0" w:space="0" w:color="auto"/>
            <w:bottom w:val="none" w:sz="0" w:space="0" w:color="auto"/>
            <w:right w:val="none" w:sz="0" w:space="0" w:color="auto"/>
          </w:divBdr>
        </w:div>
        <w:div w:id="1184202351">
          <w:marLeft w:val="0"/>
          <w:marRight w:val="0"/>
          <w:marTop w:val="0"/>
          <w:marBottom w:val="0"/>
          <w:divBdr>
            <w:top w:val="none" w:sz="0" w:space="0" w:color="auto"/>
            <w:left w:val="none" w:sz="0" w:space="0" w:color="auto"/>
            <w:bottom w:val="none" w:sz="0" w:space="0" w:color="auto"/>
            <w:right w:val="none" w:sz="0" w:space="0" w:color="auto"/>
          </w:divBdr>
        </w:div>
      </w:divsChild>
    </w:div>
    <w:div w:id="136265288">
      <w:bodyDiv w:val="1"/>
      <w:marLeft w:val="0"/>
      <w:marRight w:val="0"/>
      <w:marTop w:val="0"/>
      <w:marBottom w:val="0"/>
      <w:divBdr>
        <w:top w:val="none" w:sz="0" w:space="0" w:color="auto"/>
        <w:left w:val="none" w:sz="0" w:space="0" w:color="auto"/>
        <w:bottom w:val="none" w:sz="0" w:space="0" w:color="auto"/>
        <w:right w:val="none" w:sz="0" w:space="0" w:color="auto"/>
      </w:divBdr>
    </w:div>
    <w:div w:id="166792518">
      <w:bodyDiv w:val="1"/>
      <w:marLeft w:val="0"/>
      <w:marRight w:val="0"/>
      <w:marTop w:val="0"/>
      <w:marBottom w:val="0"/>
      <w:divBdr>
        <w:top w:val="none" w:sz="0" w:space="0" w:color="auto"/>
        <w:left w:val="none" w:sz="0" w:space="0" w:color="auto"/>
        <w:bottom w:val="none" w:sz="0" w:space="0" w:color="auto"/>
        <w:right w:val="none" w:sz="0" w:space="0" w:color="auto"/>
      </w:divBdr>
    </w:div>
    <w:div w:id="174657672">
      <w:bodyDiv w:val="1"/>
      <w:marLeft w:val="0"/>
      <w:marRight w:val="0"/>
      <w:marTop w:val="0"/>
      <w:marBottom w:val="0"/>
      <w:divBdr>
        <w:top w:val="none" w:sz="0" w:space="0" w:color="auto"/>
        <w:left w:val="none" w:sz="0" w:space="0" w:color="auto"/>
        <w:bottom w:val="none" w:sz="0" w:space="0" w:color="auto"/>
        <w:right w:val="none" w:sz="0" w:space="0" w:color="auto"/>
      </w:divBdr>
      <w:divsChild>
        <w:div w:id="821506348">
          <w:marLeft w:val="0"/>
          <w:marRight w:val="0"/>
          <w:marTop w:val="0"/>
          <w:marBottom w:val="0"/>
          <w:divBdr>
            <w:top w:val="none" w:sz="0" w:space="0" w:color="auto"/>
            <w:left w:val="none" w:sz="0" w:space="0" w:color="auto"/>
            <w:bottom w:val="none" w:sz="0" w:space="0" w:color="auto"/>
            <w:right w:val="none" w:sz="0" w:space="0" w:color="auto"/>
          </w:divBdr>
        </w:div>
        <w:div w:id="1942109556">
          <w:marLeft w:val="0"/>
          <w:marRight w:val="0"/>
          <w:marTop w:val="0"/>
          <w:marBottom w:val="0"/>
          <w:divBdr>
            <w:top w:val="none" w:sz="0" w:space="0" w:color="auto"/>
            <w:left w:val="none" w:sz="0" w:space="0" w:color="auto"/>
            <w:bottom w:val="none" w:sz="0" w:space="0" w:color="auto"/>
            <w:right w:val="none" w:sz="0" w:space="0" w:color="auto"/>
          </w:divBdr>
        </w:div>
      </w:divsChild>
    </w:div>
    <w:div w:id="182595264">
      <w:bodyDiv w:val="1"/>
      <w:marLeft w:val="0"/>
      <w:marRight w:val="0"/>
      <w:marTop w:val="0"/>
      <w:marBottom w:val="0"/>
      <w:divBdr>
        <w:top w:val="none" w:sz="0" w:space="0" w:color="auto"/>
        <w:left w:val="none" w:sz="0" w:space="0" w:color="auto"/>
        <w:bottom w:val="none" w:sz="0" w:space="0" w:color="auto"/>
        <w:right w:val="none" w:sz="0" w:space="0" w:color="auto"/>
      </w:divBdr>
    </w:div>
    <w:div w:id="187909527">
      <w:bodyDiv w:val="1"/>
      <w:marLeft w:val="0"/>
      <w:marRight w:val="0"/>
      <w:marTop w:val="0"/>
      <w:marBottom w:val="0"/>
      <w:divBdr>
        <w:top w:val="none" w:sz="0" w:space="0" w:color="auto"/>
        <w:left w:val="none" w:sz="0" w:space="0" w:color="auto"/>
        <w:bottom w:val="none" w:sz="0" w:space="0" w:color="auto"/>
        <w:right w:val="none" w:sz="0" w:space="0" w:color="auto"/>
      </w:divBdr>
    </w:div>
    <w:div w:id="210116211">
      <w:bodyDiv w:val="1"/>
      <w:marLeft w:val="0"/>
      <w:marRight w:val="0"/>
      <w:marTop w:val="0"/>
      <w:marBottom w:val="0"/>
      <w:divBdr>
        <w:top w:val="none" w:sz="0" w:space="0" w:color="auto"/>
        <w:left w:val="none" w:sz="0" w:space="0" w:color="auto"/>
        <w:bottom w:val="none" w:sz="0" w:space="0" w:color="auto"/>
        <w:right w:val="none" w:sz="0" w:space="0" w:color="auto"/>
      </w:divBdr>
    </w:div>
    <w:div w:id="224295867">
      <w:bodyDiv w:val="1"/>
      <w:marLeft w:val="0"/>
      <w:marRight w:val="0"/>
      <w:marTop w:val="0"/>
      <w:marBottom w:val="0"/>
      <w:divBdr>
        <w:top w:val="none" w:sz="0" w:space="0" w:color="auto"/>
        <w:left w:val="none" w:sz="0" w:space="0" w:color="auto"/>
        <w:bottom w:val="none" w:sz="0" w:space="0" w:color="auto"/>
        <w:right w:val="none" w:sz="0" w:space="0" w:color="auto"/>
      </w:divBdr>
      <w:divsChild>
        <w:div w:id="1613511131">
          <w:marLeft w:val="-225"/>
          <w:marRight w:val="0"/>
          <w:marTop w:val="300"/>
          <w:marBottom w:val="150"/>
          <w:divBdr>
            <w:top w:val="none" w:sz="0" w:space="8" w:color="DBDBDB"/>
            <w:left w:val="none" w:sz="0" w:space="8" w:color="DBDBDB"/>
            <w:bottom w:val="single" w:sz="12" w:space="8" w:color="DBDBDB"/>
            <w:right w:val="none" w:sz="0" w:space="8" w:color="DBDBDB"/>
          </w:divBdr>
          <w:divsChild>
            <w:div w:id="2081368203">
              <w:marLeft w:val="0"/>
              <w:marRight w:val="0"/>
              <w:marTop w:val="0"/>
              <w:marBottom w:val="0"/>
              <w:divBdr>
                <w:top w:val="none" w:sz="0" w:space="0" w:color="auto"/>
                <w:left w:val="none" w:sz="0" w:space="0" w:color="auto"/>
                <w:bottom w:val="none" w:sz="0" w:space="0" w:color="auto"/>
                <w:right w:val="none" w:sz="0" w:space="0" w:color="auto"/>
              </w:divBdr>
              <w:divsChild>
                <w:div w:id="2217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799239">
      <w:bodyDiv w:val="1"/>
      <w:marLeft w:val="0"/>
      <w:marRight w:val="0"/>
      <w:marTop w:val="0"/>
      <w:marBottom w:val="0"/>
      <w:divBdr>
        <w:top w:val="none" w:sz="0" w:space="0" w:color="auto"/>
        <w:left w:val="none" w:sz="0" w:space="0" w:color="auto"/>
        <w:bottom w:val="none" w:sz="0" w:space="0" w:color="auto"/>
        <w:right w:val="none" w:sz="0" w:space="0" w:color="auto"/>
      </w:divBdr>
    </w:div>
    <w:div w:id="230777501">
      <w:bodyDiv w:val="1"/>
      <w:marLeft w:val="0"/>
      <w:marRight w:val="0"/>
      <w:marTop w:val="0"/>
      <w:marBottom w:val="0"/>
      <w:divBdr>
        <w:top w:val="none" w:sz="0" w:space="0" w:color="auto"/>
        <w:left w:val="none" w:sz="0" w:space="0" w:color="auto"/>
        <w:bottom w:val="none" w:sz="0" w:space="0" w:color="auto"/>
        <w:right w:val="none" w:sz="0" w:space="0" w:color="auto"/>
      </w:divBdr>
      <w:divsChild>
        <w:div w:id="1405488996">
          <w:marLeft w:val="0"/>
          <w:marRight w:val="0"/>
          <w:marTop w:val="0"/>
          <w:marBottom w:val="0"/>
          <w:divBdr>
            <w:top w:val="none" w:sz="0" w:space="0" w:color="auto"/>
            <w:left w:val="none" w:sz="0" w:space="0" w:color="auto"/>
            <w:bottom w:val="none" w:sz="0" w:space="0" w:color="auto"/>
            <w:right w:val="none" w:sz="0" w:space="0" w:color="auto"/>
          </w:divBdr>
        </w:div>
        <w:div w:id="2055888655">
          <w:marLeft w:val="0"/>
          <w:marRight w:val="0"/>
          <w:marTop w:val="0"/>
          <w:marBottom w:val="0"/>
          <w:divBdr>
            <w:top w:val="none" w:sz="0" w:space="0" w:color="auto"/>
            <w:left w:val="none" w:sz="0" w:space="0" w:color="auto"/>
            <w:bottom w:val="none" w:sz="0" w:space="0" w:color="auto"/>
            <w:right w:val="none" w:sz="0" w:space="0" w:color="auto"/>
          </w:divBdr>
        </w:div>
      </w:divsChild>
    </w:div>
    <w:div w:id="243686263">
      <w:bodyDiv w:val="1"/>
      <w:marLeft w:val="0"/>
      <w:marRight w:val="0"/>
      <w:marTop w:val="0"/>
      <w:marBottom w:val="0"/>
      <w:divBdr>
        <w:top w:val="none" w:sz="0" w:space="0" w:color="auto"/>
        <w:left w:val="none" w:sz="0" w:space="0" w:color="auto"/>
        <w:bottom w:val="none" w:sz="0" w:space="0" w:color="auto"/>
        <w:right w:val="none" w:sz="0" w:space="0" w:color="auto"/>
      </w:divBdr>
      <w:divsChild>
        <w:div w:id="125705432">
          <w:marLeft w:val="0"/>
          <w:marRight w:val="0"/>
          <w:marTop w:val="0"/>
          <w:marBottom w:val="0"/>
          <w:divBdr>
            <w:top w:val="none" w:sz="0" w:space="0" w:color="auto"/>
            <w:left w:val="none" w:sz="0" w:space="0" w:color="auto"/>
            <w:bottom w:val="none" w:sz="0" w:space="0" w:color="auto"/>
            <w:right w:val="none" w:sz="0" w:space="0" w:color="auto"/>
          </w:divBdr>
        </w:div>
        <w:div w:id="1761834413">
          <w:marLeft w:val="0"/>
          <w:marRight w:val="0"/>
          <w:marTop w:val="0"/>
          <w:marBottom w:val="0"/>
          <w:divBdr>
            <w:top w:val="none" w:sz="0" w:space="0" w:color="auto"/>
            <w:left w:val="none" w:sz="0" w:space="0" w:color="auto"/>
            <w:bottom w:val="none" w:sz="0" w:space="0" w:color="auto"/>
            <w:right w:val="none" w:sz="0" w:space="0" w:color="auto"/>
          </w:divBdr>
        </w:div>
      </w:divsChild>
    </w:div>
    <w:div w:id="258176528">
      <w:bodyDiv w:val="1"/>
      <w:marLeft w:val="0"/>
      <w:marRight w:val="0"/>
      <w:marTop w:val="0"/>
      <w:marBottom w:val="0"/>
      <w:divBdr>
        <w:top w:val="none" w:sz="0" w:space="0" w:color="auto"/>
        <w:left w:val="none" w:sz="0" w:space="0" w:color="auto"/>
        <w:bottom w:val="none" w:sz="0" w:space="0" w:color="auto"/>
        <w:right w:val="none" w:sz="0" w:space="0" w:color="auto"/>
      </w:divBdr>
      <w:divsChild>
        <w:div w:id="60370861">
          <w:marLeft w:val="0"/>
          <w:marRight w:val="0"/>
          <w:marTop w:val="0"/>
          <w:marBottom w:val="0"/>
          <w:divBdr>
            <w:top w:val="none" w:sz="0" w:space="0" w:color="auto"/>
            <w:left w:val="none" w:sz="0" w:space="0" w:color="auto"/>
            <w:bottom w:val="none" w:sz="0" w:space="0" w:color="auto"/>
            <w:right w:val="none" w:sz="0" w:space="0" w:color="auto"/>
          </w:divBdr>
        </w:div>
        <w:div w:id="334460148">
          <w:marLeft w:val="0"/>
          <w:marRight w:val="0"/>
          <w:marTop w:val="0"/>
          <w:marBottom w:val="0"/>
          <w:divBdr>
            <w:top w:val="none" w:sz="0" w:space="0" w:color="auto"/>
            <w:left w:val="none" w:sz="0" w:space="0" w:color="auto"/>
            <w:bottom w:val="none" w:sz="0" w:space="0" w:color="auto"/>
            <w:right w:val="none" w:sz="0" w:space="0" w:color="auto"/>
          </w:divBdr>
        </w:div>
        <w:div w:id="1516724190">
          <w:marLeft w:val="0"/>
          <w:marRight w:val="0"/>
          <w:marTop w:val="0"/>
          <w:marBottom w:val="0"/>
          <w:divBdr>
            <w:top w:val="none" w:sz="0" w:space="0" w:color="auto"/>
            <w:left w:val="none" w:sz="0" w:space="0" w:color="auto"/>
            <w:bottom w:val="none" w:sz="0" w:space="0" w:color="auto"/>
            <w:right w:val="none" w:sz="0" w:space="0" w:color="auto"/>
          </w:divBdr>
        </w:div>
        <w:div w:id="1553805636">
          <w:marLeft w:val="0"/>
          <w:marRight w:val="0"/>
          <w:marTop w:val="0"/>
          <w:marBottom w:val="0"/>
          <w:divBdr>
            <w:top w:val="none" w:sz="0" w:space="0" w:color="auto"/>
            <w:left w:val="none" w:sz="0" w:space="0" w:color="auto"/>
            <w:bottom w:val="none" w:sz="0" w:space="0" w:color="auto"/>
            <w:right w:val="none" w:sz="0" w:space="0" w:color="auto"/>
          </w:divBdr>
        </w:div>
        <w:div w:id="1972053829">
          <w:marLeft w:val="0"/>
          <w:marRight w:val="0"/>
          <w:marTop w:val="0"/>
          <w:marBottom w:val="0"/>
          <w:divBdr>
            <w:top w:val="none" w:sz="0" w:space="0" w:color="auto"/>
            <w:left w:val="none" w:sz="0" w:space="0" w:color="auto"/>
            <w:bottom w:val="none" w:sz="0" w:space="0" w:color="auto"/>
            <w:right w:val="none" w:sz="0" w:space="0" w:color="auto"/>
          </w:divBdr>
        </w:div>
      </w:divsChild>
    </w:div>
    <w:div w:id="289476417">
      <w:bodyDiv w:val="1"/>
      <w:marLeft w:val="0"/>
      <w:marRight w:val="0"/>
      <w:marTop w:val="0"/>
      <w:marBottom w:val="0"/>
      <w:divBdr>
        <w:top w:val="none" w:sz="0" w:space="0" w:color="auto"/>
        <w:left w:val="none" w:sz="0" w:space="0" w:color="auto"/>
        <w:bottom w:val="none" w:sz="0" w:space="0" w:color="auto"/>
        <w:right w:val="none" w:sz="0" w:space="0" w:color="auto"/>
      </w:divBdr>
    </w:div>
    <w:div w:id="298345734">
      <w:bodyDiv w:val="1"/>
      <w:marLeft w:val="0"/>
      <w:marRight w:val="0"/>
      <w:marTop w:val="0"/>
      <w:marBottom w:val="0"/>
      <w:divBdr>
        <w:top w:val="none" w:sz="0" w:space="0" w:color="auto"/>
        <w:left w:val="none" w:sz="0" w:space="0" w:color="auto"/>
        <w:bottom w:val="none" w:sz="0" w:space="0" w:color="auto"/>
        <w:right w:val="none" w:sz="0" w:space="0" w:color="auto"/>
      </w:divBdr>
      <w:divsChild>
        <w:div w:id="397242226">
          <w:marLeft w:val="0"/>
          <w:marRight w:val="0"/>
          <w:marTop w:val="0"/>
          <w:marBottom w:val="0"/>
          <w:divBdr>
            <w:top w:val="none" w:sz="0" w:space="0" w:color="auto"/>
            <w:left w:val="none" w:sz="0" w:space="0" w:color="auto"/>
            <w:bottom w:val="none" w:sz="0" w:space="0" w:color="auto"/>
            <w:right w:val="none" w:sz="0" w:space="0" w:color="auto"/>
          </w:divBdr>
        </w:div>
      </w:divsChild>
    </w:div>
    <w:div w:id="302974900">
      <w:bodyDiv w:val="1"/>
      <w:marLeft w:val="0"/>
      <w:marRight w:val="0"/>
      <w:marTop w:val="0"/>
      <w:marBottom w:val="0"/>
      <w:divBdr>
        <w:top w:val="none" w:sz="0" w:space="0" w:color="auto"/>
        <w:left w:val="none" w:sz="0" w:space="0" w:color="auto"/>
        <w:bottom w:val="none" w:sz="0" w:space="0" w:color="auto"/>
        <w:right w:val="none" w:sz="0" w:space="0" w:color="auto"/>
      </w:divBdr>
    </w:div>
    <w:div w:id="332681444">
      <w:bodyDiv w:val="1"/>
      <w:marLeft w:val="0"/>
      <w:marRight w:val="0"/>
      <w:marTop w:val="0"/>
      <w:marBottom w:val="0"/>
      <w:divBdr>
        <w:top w:val="none" w:sz="0" w:space="0" w:color="auto"/>
        <w:left w:val="none" w:sz="0" w:space="0" w:color="auto"/>
        <w:bottom w:val="none" w:sz="0" w:space="0" w:color="auto"/>
        <w:right w:val="none" w:sz="0" w:space="0" w:color="auto"/>
      </w:divBdr>
    </w:div>
    <w:div w:id="358163965">
      <w:bodyDiv w:val="1"/>
      <w:marLeft w:val="0"/>
      <w:marRight w:val="0"/>
      <w:marTop w:val="0"/>
      <w:marBottom w:val="0"/>
      <w:divBdr>
        <w:top w:val="none" w:sz="0" w:space="0" w:color="auto"/>
        <w:left w:val="none" w:sz="0" w:space="0" w:color="auto"/>
        <w:bottom w:val="none" w:sz="0" w:space="0" w:color="auto"/>
        <w:right w:val="none" w:sz="0" w:space="0" w:color="auto"/>
      </w:divBdr>
      <w:divsChild>
        <w:div w:id="463545711">
          <w:marLeft w:val="0"/>
          <w:marRight w:val="0"/>
          <w:marTop w:val="0"/>
          <w:marBottom w:val="0"/>
          <w:divBdr>
            <w:top w:val="none" w:sz="0" w:space="0" w:color="auto"/>
            <w:left w:val="none" w:sz="0" w:space="0" w:color="auto"/>
            <w:bottom w:val="none" w:sz="0" w:space="0" w:color="auto"/>
            <w:right w:val="none" w:sz="0" w:space="0" w:color="auto"/>
          </w:divBdr>
        </w:div>
        <w:div w:id="1529484116">
          <w:marLeft w:val="0"/>
          <w:marRight w:val="0"/>
          <w:marTop w:val="0"/>
          <w:marBottom w:val="0"/>
          <w:divBdr>
            <w:top w:val="none" w:sz="0" w:space="0" w:color="auto"/>
            <w:left w:val="none" w:sz="0" w:space="0" w:color="auto"/>
            <w:bottom w:val="none" w:sz="0" w:space="0" w:color="auto"/>
            <w:right w:val="none" w:sz="0" w:space="0" w:color="auto"/>
          </w:divBdr>
        </w:div>
      </w:divsChild>
    </w:div>
    <w:div w:id="379944035">
      <w:bodyDiv w:val="1"/>
      <w:marLeft w:val="0"/>
      <w:marRight w:val="0"/>
      <w:marTop w:val="0"/>
      <w:marBottom w:val="0"/>
      <w:divBdr>
        <w:top w:val="none" w:sz="0" w:space="0" w:color="auto"/>
        <w:left w:val="none" w:sz="0" w:space="0" w:color="auto"/>
        <w:bottom w:val="none" w:sz="0" w:space="0" w:color="auto"/>
        <w:right w:val="none" w:sz="0" w:space="0" w:color="auto"/>
      </w:divBdr>
      <w:divsChild>
        <w:div w:id="13777121">
          <w:marLeft w:val="0"/>
          <w:marRight w:val="0"/>
          <w:marTop w:val="0"/>
          <w:marBottom w:val="0"/>
          <w:divBdr>
            <w:top w:val="none" w:sz="0" w:space="0" w:color="auto"/>
            <w:left w:val="none" w:sz="0" w:space="0" w:color="auto"/>
            <w:bottom w:val="none" w:sz="0" w:space="0" w:color="auto"/>
            <w:right w:val="none" w:sz="0" w:space="0" w:color="auto"/>
          </w:divBdr>
        </w:div>
        <w:div w:id="667751602">
          <w:marLeft w:val="0"/>
          <w:marRight w:val="0"/>
          <w:marTop w:val="0"/>
          <w:marBottom w:val="0"/>
          <w:divBdr>
            <w:top w:val="none" w:sz="0" w:space="0" w:color="auto"/>
            <w:left w:val="none" w:sz="0" w:space="0" w:color="auto"/>
            <w:bottom w:val="none" w:sz="0" w:space="0" w:color="auto"/>
            <w:right w:val="none" w:sz="0" w:space="0" w:color="auto"/>
          </w:divBdr>
        </w:div>
      </w:divsChild>
    </w:div>
    <w:div w:id="392430679">
      <w:bodyDiv w:val="1"/>
      <w:marLeft w:val="0"/>
      <w:marRight w:val="0"/>
      <w:marTop w:val="0"/>
      <w:marBottom w:val="0"/>
      <w:divBdr>
        <w:top w:val="none" w:sz="0" w:space="0" w:color="auto"/>
        <w:left w:val="none" w:sz="0" w:space="0" w:color="auto"/>
        <w:bottom w:val="none" w:sz="0" w:space="0" w:color="auto"/>
        <w:right w:val="none" w:sz="0" w:space="0" w:color="auto"/>
      </w:divBdr>
    </w:div>
    <w:div w:id="407919364">
      <w:bodyDiv w:val="1"/>
      <w:marLeft w:val="0"/>
      <w:marRight w:val="0"/>
      <w:marTop w:val="0"/>
      <w:marBottom w:val="0"/>
      <w:divBdr>
        <w:top w:val="none" w:sz="0" w:space="0" w:color="auto"/>
        <w:left w:val="none" w:sz="0" w:space="0" w:color="auto"/>
        <w:bottom w:val="none" w:sz="0" w:space="0" w:color="auto"/>
        <w:right w:val="none" w:sz="0" w:space="0" w:color="auto"/>
      </w:divBdr>
    </w:div>
    <w:div w:id="414592698">
      <w:bodyDiv w:val="1"/>
      <w:marLeft w:val="0"/>
      <w:marRight w:val="0"/>
      <w:marTop w:val="0"/>
      <w:marBottom w:val="0"/>
      <w:divBdr>
        <w:top w:val="none" w:sz="0" w:space="0" w:color="auto"/>
        <w:left w:val="none" w:sz="0" w:space="0" w:color="auto"/>
        <w:bottom w:val="none" w:sz="0" w:space="0" w:color="auto"/>
        <w:right w:val="none" w:sz="0" w:space="0" w:color="auto"/>
      </w:divBdr>
    </w:div>
    <w:div w:id="426000439">
      <w:bodyDiv w:val="1"/>
      <w:marLeft w:val="0"/>
      <w:marRight w:val="0"/>
      <w:marTop w:val="0"/>
      <w:marBottom w:val="0"/>
      <w:divBdr>
        <w:top w:val="none" w:sz="0" w:space="0" w:color="auto"/>
        <w:left w:val="none" w:sz="0" w:space="0" w:color="auto"/>
        <w:bottom w:val="none" w:sz="0" w:space="0" w:color="auto"/>
        <w:right w:val="none" w:sz="0" w:space="0" w:color="auto"/>
      </w:divBdr>
    </w:div>
    <w:div w:id="433331629">
      <w:bodyDiv w:val="1"/>
      <w:marLeft w:val="0"/>
      <w:marRight w:val="0"/>
      <w:marTop w:val="0"/>
      <w:marBottom w:val="0"/>
      <w:divBdr>
        <w:top w:val="none" w:sz="0" w:space="0" w:color="auto"/>
        <w:left w:val="none" w:sz="0" w:space="0" w:color="auto"/>
        <w:bottom w:val="none" w:sz="0" w:space="0" w:color="auto"/>
        <w:right w:val="none" w:sz="0" w:space="0" w:color="auto"/>
      </w:divBdr>
    </w:div>
    <w:div w:id="447283539">
      <w:bodyDiv w:val="1"/>
      <w:marLeft w:val="0"/>
      <w:marRight w:val="0"/>
      <w:marTop w:val="0"/>
      <w:marBottom w:val="0"/>
      <w:divBdr>
        <w:top w:val="none" w:sz="0" w:space="0" w:color="auto"/>
        <w:left w:val="none" w:sz="0" w:space="0" w:color="auto"/>
        <w:bottom w:val="none" w:sz="0" w:space="0" w:color="auto"/>
        <w:right w:val="none" w:sz="0" w:space="0" w:color="auto"/>
      </w:divBdr>
    </w:div>
    <w:div w:id="450516736">
      <w:bodyDiv w:val="1"/>
      <w:marLeft w:val="0"/>
      <w:marRight w:val="0"/>
      <w:marTop w:val="0"/>
      <w:marBottom w:val="0"/>
      <w:divBdr>
        <w:top w:val="none" w:sz="0" w:space="0" w:color="auto"/>
        <w:left w:val="none" w:sz="0" w:space="0" w:color="auto"/>
        <w:bottom w:val="none" w:sz="0" w:space="0" w:color="auto"/>
        <w:right w:val="none" w:sz="0" w:space="0" w:color="auto"/>
      </w:divBdr>
    </w:div>
    <w:div w:id="468090248">
      <w:bodyDiv w:val="1"/>
      <w:marLeft w:val="0"/>
      <w:marRight w:val="0"/>
      <w:marTop w:val="0"/>
      <w:marBottom w:val="0"/>
      <w:divBdr>
        <w:top w:val="none" w:sz="0" w:space="0" w:color="auto"/>
        <w:left w:val="none" w:sz="0" w:space="0" w:color="auto"/>
        <w:bottom w:val="none" w:sz="0" w:space="0" w:color="auto"/>
        <w:right w:val="none" w:sz="0" w:space="0" w:color="auto"/>
      </w:divBdr>
    </w:div>
    <w:div w:id="470710762">
      <w:bodyDiv w:val="1"/>
      <w:marLeft w:val="0"/>
      <w:marRight w:val="0"/>
      <w:marTop w:val="0"/>
      <w:marBottom w:val="0"/>
      <w:divBdr>
        <w:top w:val="none" w:sz="0" w:space="0" w:color="auto"/>
        <w:left w:val="none" w:sz="0" w:space="0" w:color="auto"/>
        <w:bottom w:val="none" w:sz="0" w:space="0" w:color="auto"/>
        <w:right w:val="none" w:sz="0" w:space="0" w:color="auto"/>
      </w:divBdr>
      <w:divsChild>
        <w:div w:id="759181534">
          <w:marLeft w:val="0"/>
          <w:marRight w:val="0"/>
          <w:marTop w:val="0"/>
          <w:marBottom w:val="0"/>
          <w:divBdr>
            <w:top w:val="none" w:sz="0" w:space="0" w:color="auto"/>
            <w:left w:val="none" w:sz="0" w:space="0" w:color="auto"/>
            <w:bottom w:val="none" w:sz="0" w:space="0" w:color="auto"/>
            <w:right w:val="none" w:sz="0" w:space="0" w:color="auto"/>
          </w:divBdr>
        </w:div>
        <w:div w:id="1334645909">
          <w:marLeft w:val="0"/>
          <w:marRight w:val="0"/>
          <w:marTop w:val="0"/>
          <w:marBottom w:val="0"/>
          <w:divBdr>
            <w:top w:val="none" w:sz="0" w:space="0" w:color="auto"/>
            <w:left w:val="none" w:sz="0" w:space="0" w:color="auto"/>
            <w:bottom w:val="none" w:sz="0" w:space="0" w:color="auto"/>
            <w:right w:val="none" w:sz="0" w:space="0" w:color="auto"/>
          </w:divBdr>
        </w:div>
      </w:divsChild>
    </w:div>
    <w:div w:id="479074971">
      <w:bodyDiv w:val="1"/>
      <w:marLeft w:val="0"/>
      <w:marRight w:val="0"/>
      <w:marTop w:val="0"/>
      <w:marBottom w:val="0"/>
      <w:divBdr>
        <w:top w:val="none" w:sz="0" w:space="0" w:color="auto"/>
        <w:left w:val="none" w:sz="0" w:space="0" w:color="auto"/>
        <w:bottom w:val="none" w:sz="0" w:space="0" w:color="auto"/>
        <w:right w:val="none" w:sz="0" w:space="0" w:color="auto"/>
      </w:divBdr>
    </w:div>
    <w:div w:id="480198001">
      <w:bodyDiv w:val="1"/>
      <w:marLeft w:val="0"/>
      <w:marRight w:val="0"/>
      <w:marTop w:val="0"/>
      <w:marBottom w:val="0"/>
      <w:divBdr>
        <w:top w:val="none" w:sz="0" w:space="0" w:color="auto"/>
        <w:left w:val="none" w:sz="0" w:space="0" w:color="auto"/>
        <w:bottom w:val="none" w:sz="0" w:space="0" w:color="auto"/>
        <w:right w:val="none" w:sz="0" w:space="0" w:color="auto"/>
      </w:divBdr>
    </w:div>
    <w:div w:id="486288711">
      <w:bodyDiv w:val="1"/>
      <w:marLeft w:val="0"/>
      <w:marRight w:val="0"/>
      <w:marTop w:val="0"/>
      <w:marBottom w:val="0"/>
      <w:divBdr>
        <w:top w:val="none" w:sz="0" w:space="0" w:color="auto"/>
        <w:left w:val="none" w:sz="0" w:space="0" w:color="auto"/>
        <w:bottom w:val="none" w:sz="0" w:space="0" w:color="auto"/>
        <w:right w:val="none" w:sz="0" w:space="0" w:color="auto"/>
      </w:divBdr>
    </w:div>
    <w:div w:id="547106965">
      <w:bodyDiv w:val="1"/>
      <w:marLeft w:val="0"/>
      <w:marRight w:val="0"/>
      <w:marTop w:val="0"/>
      <w:marBottom w:val="0"/>
      <w:divBdr>
        <w:top w:val="none" w:sz="0" w:space="0" w:color="auto"/>
        <w:left w:val="none" w:sz="0" w:space="0" w:color="auto"/>
        <w:bottom w:val="none" w:sz="0" w:space="0" w:color="auto"/>
        <w:right w:val="none" w:sz="0" w:space="0" w:color="auto"/>
      </w:divBdr>
    </w:div>
    <w:div w:id="554244095">
      <w:bodyDiv w:val="1"/>
      <w:marLeft w:val="0"/>
      <w:marRight w:val="0"/>
      <w:marTop w:val="0"/>
      <w:marBottom w:val="0"/>
      <w:divBdr>
        <w:top w:val="none" w:sz="0" w:space="0" w:color="auto"/>
        <w:left w:val="none" w:sz="0" w:space="0" w:color="auto"/>
        <w:bottom w:val="none" w:sz="0" w:space="0" w:color="auto"/>
        <w:right w:val="none" w:sz="0" w:space="0" w:color="auto"/>
      </w:divBdr>
      <w:divsChild>
        <w:div w:id="691537809">
          <w:marLeft w:val="0"/>
          <w:marRight w:val="0"/>
          <w:marTop w:val="0"/>
          <w:marBottom w:val="0"/>
          <w:divBdr>
            <w:top w:val="none" w:sz="0" w:space="0" w:color="auto"/>
            <w:left w:val="none" w:sz="0" w:space="0" w:color="auto"/>
            <w:bottom w:val="none" w:sz="0" w:space="0" w:color="auto"/>
            <w:right w:val="none" w:sz="0" w:space="0" w:color="auto"/>
          </w:divBdr>
        </w:div>
        <w:div w:id="1471169450">
          <w:marLeft w:val="0"/>
          <w:marRight w:val="0"/>
          <w:marTop w:val="0"/>
          <w:marBottom w:val="0"/>
          <w:divBdr>
            <w:top w:val="none" w:sz="0" w:space="0" w:color="auto"/>
            <w:left w:val="none" w:sz="0" w:space="0" w:color="auto"/>
            <w:bottom w:val="none" w:sz="0" w:space="0" w:color="auto"/>
            <w:right w:val="none" w:sz="0" w:space="0" w:color="auto"/>
          </w:divBdr>
        </w:div>
        <w:div w:id="1518037021">
          <w:marLeft w:val="0"/>
          <w:marRight w:val="0"/>
          <w:marTop w:val="0"/>
          <w:marBottom w:val="0"/>
          <w:divBdr>
            <w:top w:val="none" w:sz="0" w:space="0" w:color="auto"/>
            <w:left w:val="none" w:sz="0" w:space="0" w:color="auto"/>
            <w:bottom w:val="none" w:sz="0" w:space="0" w:color="auto"/>
            <w:right w:val="none" w:sz="0" w:space="0" w:color="auto"/>
          </w:divBdr>
        </w:div>
        <w:div w:id="1646204950">
          <w:marLeft w:val="0"/>
          <w:marRight w:val="0"/>
          <w:marTop w:val="0"/>
          <w:marBottom w:val="0"/>
          <w:divBdr>
            <w:top w:val="none" w:sz="0" w:space="0" w:color="auto"/>
            <w:left w:val="none" w:sz="0" w:space="0" w:color="auto"/>
            <w:bottom w:val="none" w:sz="0" w:space="0" w:color="auto"/>
            <w:right w:val="none" w:sz="0" w:space="0" w:color="auto"/>
          </w:divBdr>
        </w:div>
        <w:div w:id="1989286985">
          <w:marLeft w:val="0"/>
          <w:marRight w:val="0"/>
          <w:marTop w:val="0"/>
          <w:marBottom w:val="0"/>
          <w:divBdr>
            <w:top w:val="none" w:sz="0" w:space="0" w:color="auto"/>
            <w:left w:val="none" w:sz="0" w:space="0" w:color="auto"/>
            <w:bottom w:val="none" w:sz="0" w:space="0" w:color="auto"/>
            <w:right w:val="none" w:sz="0" w:space="0" w:color="auto"/>
          </w:divBdr>
        </w:div>
      </w:divsChild>
    </w:div>
    <w:div w:id="568535518">
      <w:bodyDiv w:val="1"/>
      <w:marLeft w:val="0"/>
      <w:marRight w:val="0"/>
      <w:marTop w:val="0"/>
      <w:marBottom w:val="0"/>
      <w:divBdr>
        <w:top w:val="none" w:sz="0" w:space="0" w:color="auto"/>
        <w:left w:val="none" w:sz="0" w:space="0" w:color="auto"/>
        <w:bottom w:val="none" w:sz="0" w:space="0" w:color="auto"/>
        <w:right w:val="none" w:sz="0" w:space="0" w:color="auto"/>
      </w:divBdr>
    </w:div>
    <w:div w:id="603272634">
      <w:bodyDiv w:val="1"/>
      <w:marLeft w:val="0"/>
      <w:marRight w:val="0"/>
      <w:marTop w:val="0"/>
      <w:marBottom w:val="0"/>
      <w:divBdr>
        <w:top w:val="none" w:sz="0" w:space="0" w:color="auto"/>
        <w:left w:val="none" w:sz="0" w:space="0" w:color="auto"/>
        <w:bottom w:val="none" w:sz="0" w:space="0" w:color="auto"/>
        <w:right w:val="none" w:sz="0" w:space="0" w:color="auto"/>
      </w:divBdr>
    </w:div>
    <w:div w:id="607154313">
      <w:bodyDiv w:val="1"/>
      <w:marLeft w:val="0"/>
      <w:marRight w:val="0"/>
      <w:marTop w:val="0"/>
      <w:marBottom w:val="0"/>
      <w:divBdr>
        <w:top w:val="none" w:sz="0" w:space="0" w:color="auto"/>
        <w:left w:val="none" w:sz="0" w:space="0" w:color="auto"/>
        <w:bottom w:val="none" w:sz="0" w:space="0" w:color="auto"/>
        <w:right w:val="none" w:sz="0" w:space="0" w:color="auto"/>
      </w:divBdr>
      <w:divsChild>
        <w:div w:id="1572345521">
          <w:marLeft w:val="0"/>
          <w:marRight w:val="0"/>
          <w:marTop w:val="120"/>
          <w:marBottom w:val="120"/>
          <w:divBdr>
            <w:top w:val="none" w:sz="0" w:space="0" w:color="auto"/>
            <w:left w:val="none" w:sz="0" w:space="0" w:color="auto"/>
            <w:bottom w:val="none" w:sz="0" w:space="0" w:color="auto"/>
            <w:right w:val="none" w:sz="0" w:space="0" w:color="auto"/>
          </w:divBdr>
        </w:div>
      </w:divsChild>
    </w:div>
    <w:div w:id="619532565">
      <w:bodyDiv w:val="1"/>
      <w:marLeft w:val="0"/>
      <w:marRight w:val="0"/>
      <w:marTop w:val="0"/>
      <w:marBottom w:val="0"/>
      <w:divBdr>
        <w:top w:val="none" w:sz="0" w:space="0" w:color="auto"/>
        <w:left w:val="none" w:sz="0" w:space="0" w:color="auto"/>
        <w:bottom w:val="none" w:sz="0" w:space="0" w:color="auto"/>
        <w:right w:val="none" w:sz="0" w:space="0" w:color="auto"/>
      </w:divBdr>
    </w:div>
    <w:div w:id="664432717">
      <w:bodyDiv w:val="1"/>
      <w:marLeft w:val="0"/>
      <w:marRight w:val="0"/>
      <w:marTop w:val="0"/>
      <w:marBottom w:val="0"/>
      <w:divBdr>
        <w:top w:val="none" w:sz="0" w:space="0" w:color="auto"/>
        <w:left w:val="none" w:sz="0" w:space="0" w:color="auto"/>
        <w:bottom w:val="none" w:sz="0" w:space="0" w:color="auto"/>
        <w:right w:val="none" w:sz="0" w:space="0" w:color="auto"/>
      </w:divBdr>
    </w:div>
    <w:div w:id="666370818">
      <w:bodyDiv w:val="1"/>
      <w:marLeft w:val="0"/>
      <w:marRight w:val="0"/>
      <w:marTop w:val="0"/>
      <w:marBottom w:val="0"/>
      <w:divBdr>
        <w:top w:val="none" w:sz="0" w:space="0" w:color="auto"/>
        <w:left w:val="none" w:sz="0" w:space="0" w:color="auto"/>
        <w:bottom w:val="none" w:sz="0" w:space="0" w:color="auto"/>
        <w:right w:val="none" w:sz="0" w:space="0" w:color="auto"/>
      </w:divBdr>
      <w:divsChild>
        <w:div w:id="506098300">
          <w:marLeft w:val="-225"/>
          <w:marRight w:val="0"/>
          <w:marTop w:val="75"/>
          <w:marBottom w:val="75"/>
          <w:divBdr>
            <w:top w:val="none" w:sz="0" w:space="0" w:color="auto"/>
            <w:left w:val="none" w:sz="0" w:space="0" w:color="auto"/>
            <w:bottom w:val="none" w:sz="0" w:space="0" w:color="auto"/>
            <w:right w:val="none" w:sz="0" w:space="0" w:color="auto"/>
          </w:divBdr>
        </w:div>
      </w:divsChild>
    </w:div>
    <w:div w:id="686448367">
      <w:bodyDiv w:val="1"/>
      <w:marLeft w:val="0"/>
      <w:marRight w:val="0"/>
      <w:marTop w:val="0"/>
      <w:marBottom w:val="0"/>
      <w:divBdr>
        <w:top w:val="none" w:sz="0" w:space="0" w:color="auto"/>
        <w:left w:val="none" w:sz="0" w:space="0" w:color="auto"/>
        <w:bottom w:val="none" w:sz="0" w:space="0" w:color="auto"/>
        <w:right w:val="none" w:sz="0" w:space="0" w:color="auto"/>
      </w:divBdr>
    </w:div>
    <w:div w:id="688415332">
      <w:bodyDiv w:val="1"/>
      <w:marLeft w:val="0"/>
      <w:marRight w:val="0"/>
      <w:marTop w:val="0"/>
      <w:marBottom w:val="0"/>
      <w:divBdr>
        <w:top w:val="none" w:sz="0" w:space="0" w:color="auto"/>
        <w:left w:val="none" w:sz="0" w:space="0" w:color="auto"/>
        <w:bottom w:val="none" w:sz="0" w:space="0" w:color="auto"/>
        <w:right w:val="none" w:sz="0" w:space="0" w:color="auto"/>
      </w:divBdr>
    </w:div>
    <w:div w:id="692145174">
      <w:bodyDiv w:val="1"/>
      <w:marLeft w:val="0"/>
      <w:marRight w:val="0"/>
      <w:marTop w:val="0"/>
      <w:marBottom w:val="0"/>
      <w:divBdr>
        <w:top w:val="none" w:sz="0" w:space="0" w:color="auto"/>
        <w:left w:val="none" w:sz="0" w:space="0" w:color="auto"/>
        <w:bottom w:val="none" w:sz="0" w:space="0" w:color="auto"/>
        <w:right w:val="none" w:sz="0" w:space="0" w:color="auto"/>
      </w:divBdr>
    </w:div>
    <w:div w:id="699286783">
      <w:bodyDiv w:val="1"/>
      <w:marLeft w:val="0"/>
      <w:marRight w:val="0"/>
      <w:marTop w:val="0"/>
      <w:marBottom w:val="0"/>
      <w:divBdr>
        <w:top w:val="none" w:sz="0" w:space="0" w:color="auto"/>
        <w:left w:val="none" w:sz="0" w:space="0" w:color="auto"/>
        <w:bottom w:val="none" w:sz="0" w:space="0" w:color="auto"/>
        <w:right w:val="none" w:sz="0" w:space="0" w:color="auto"/>
      </w:divBdr>
    </w:div>
    <w:div w:id="702680734">
      <w:bodyDiv w:val="1"/>
      <w:marLeft w:val="0"/>
      <w:marRight w:val="0"/>
      <w:marTop w:val="0"/>
      <w:marBottom w:val="0"/>
      <w:divBdr>
        <w:top w:val="none" w:sz="0" w:space="0" w:color="auto"/>
        <w:left w:val="none" w:sz="0" w:space="0" w:color="auto"/>
        <w:bottom w:val="none" w:sz="0" w:space="0" w:color="auto"/>
        <w:right w:val="none" w:sz="0" w:space="0" w:color="auto"/>
      </w:divBdr>
    </w:div>
    <w:div w:id="726997213">
      <w:bodyDiv w:val="1"/>
      <w:marLeft w:val="0"/>
      <w:marRight w:val="0"/>
      <w:marTop w:val="0"/>
      <w:marBottom w:val="0"/>
      <w:divBdr>
        <w:top w:val="none" w:sz="0" w:space="0" w:color="auto"/>
        <w:left w:val="none" w:sz="0" w:space="0" w:color="auto"/>
        <w:bottom w:val="none" w:sz="0" w:space="0" w:color="auto"/>
        <w:right w:val="none" w:sz="0" w:space="0" w:color="auto"/>
      </w:divBdr>
    </w:div>
    <w:div w:id="736781318">
      <w:bodyDiv w:val="1"/>
      <w:marLeft w:val="0"/>
      <w:marRight w:val="0"/>
      <w:marTop w:val="0"/>
      <w:marBottom w:val="0"/>
      <w:divBdr>
        <w:top w:val="none" w:sz="0" w:space="0" w:color="auto"/>
        <w:left w:val="none" w:sz="0" w:space="0" w:color="auto"/>
        <w:bottom w:val="none" w:sz="0" w:space="0" w:color="auto"/>
        <w:right w:val="none" w:sz="0" w:space="0" w:color="auto"/>
      </w:divBdr>
    </w:div>
    <w:div w:id="740905713">
      <w:bodyDiv w:val="1"/>
      <w:marLeft w:val="0"/>
      <w:marRight w:val="0"/>
      <w:marTop w:val="0"/>
      <w:marBottom w:val="0"/>
      <w:divBdr>
        <w:top w:val="none" w:sz="0" w:space="0" w:color="auto"/>
        <w:left w:val="none" w:sz="0" w:space="0" w:color="auto"/>
        <w:bottom w:val="none" w:sz="0" w:space="0" w:color="auto"/>
        <w:right w:val="none" w:sz="0" w:space="0" w:color="auto"/>
      </w:divBdr>
    </w:div>
    <w:div w:id="747071222">
      <w:bodyDiv w:val="1"/>
      <w:marLeft w:val="0"/>
      <w:marRight w:val="0"/>
      <w:marTop w:val="0"/>
      <w:marBottom w:val="0"/>
      <w:divBdr>
        <w:top w:val="none" w:sz="0" w:space="0" w:color="auto"/>
        <w:left w:val="none" w:sz="0" w:space="0" w:color="auto"/>
        <w:bottom w:val="none" w:sz="0" w:space="0" w:color="auto"/>
        <w:right w:val="none" w:sz="0" w:space="0" w:color="auto"/>
      </w:divBdr>
    </w:div>
    <w:div w:id="751006412">
      <w:bodyDiv w:val="1"/>
      <w:marLeft w:val="0"/>
      <w:marRight w:val="0"/>
      <w:marTop w:val="0"/>
      <w:marBottom w:val="0"/>
      <w:divBdr>
        <w:top w:val="none" w:sz="0" w:space="0" w:color="auto"/>
        <w:left w:val="none" w:sz="0" w:space="0" w:color="auto"/>
        <w:bottom w:val="none" w:sz="0" w:space="0" w:color="auto"/>
        <w:right w:val="none" w:sz="0" w:space="0" w:color="auto"/>
      </w:divBdr>
      <w:divsChild>
        <w:div w:id="199250801">
          <w:marLeft w:val="0"/>
          <w:marRight w:val="0"/>
          <w:marTop w:val="0"/>
          <w:marBottom w:val="0"/>
          <w:divBdr>
            <w:top w:val="none" w:sz="0" w:space="0" w:color="auto"/>
            <w:left w:val="none" w:sz="0" w:space="0" w:color="auto"/>
            <w:bottom w:val="none" w:sz="0" w:space="0" w:color="auto"/>
            <w:right w:val="none" w:sz="0" w:space="0" w:color="auto"/>
          </w:divBdr>
        </w:div>
        <w:div w:id="378944135">
          <w:marLeft w:val="0"/>
          <w:marRight w:val="0"/>
          <w:marTop w:val="0"/>
          <w:marBottom w:val="0"/>
          <w:divBdr>
            <w:top w:val="none" w:sz="0" w:space="0" w:color="auto"/>
            <w:left w:val="none" w:sz="0" w:space="0" w:color="auto"/>
            <w:bottom w:val="none" w:sz="0" w:space="0" w:color="auto"/>
            <w:right w:val="none" w:sz="0" w:space="0" w:color="auto"/>
          </w:divBdr>
        </w:div>
        <w:div w:id="669409616">
          <w:marLeft w:val="0"/>
          <w:marRight w:val="0"/>
          <w:marTop w:val="0"/>
          <w:marBottom w:val="0"/>
          <w:divBdr>
            <w:top w:val="none" w:sz="0" w:space="0" w:color="auto"/>
            <w:left w:val="none" w:sz="0" w:space="0" w:color="auto"/>
            <w:bottom w:val="none" w:sz="0" w:space="0" w:color="auto"/>
            <w:right w:val="none" w:sz="0" w:space="0" w:color="auto"/>
          </w:divBdr>
        </w:div>
        <w:div w:id="1477064068">
          <w:marLeft w:val="0"/>
          <w:marRight w:val="0"/>
          <w:marTop w:val="0"/>
          <w:marBottom w:val="0"/>
          <w:divBdr>
            <w:top w:val="none" w:sz="0" w:space="0" w:color="auto"/>
            <w:left w:val="none" w:sz="0" w:space="0" w:color="auto"/>
            <w:bottom w:val="none" w:sz="0" w:space="0" w:color="auto"/>
            <w:right w:val="none" w:sz="0" w:space="0" w:color="auto"/>
          </w:divBdr>
        </w:div>
        <w:div w:id="1603411527">
          <w:marLeft w:val="0"/>
          <w:marRight w:val="0"/>
          <w:marTop w:val="0"/>
          <w:marBottom w:val="0"/>
          <w:divBdr>
            <w:top w:val="none" w:sz="0" w:space="0" w:color="auto"/>
            <w:left w:val="none" w:sz="0" w:space="0" w:color="auto"/>
            <w:bottom w:val="none" w:sz="0" w:space="0" w:color="auto"/>
            <w:right w:val="none" w:sz="0" w:space="0" w:color="auto"/>
          </w:divBdr>
        </w:div>
      </w:divsChild>
    </w:div>
    <w:div w:id="769400361">
      <w:bodyDiv w:val="1"/>
      <w:marLeft w:val="0"/>
      <w:marRight w:val="0"/>
      <w:marTop w:val="0"/>
      <w:marBottom w:val="0"/>
      <w:divBdr>
        <w:top w:val="none" w:sz="0" w:space="0" w:color="auto"/>
        <w:left w:val="none" w:sz="0" w:space="0" w:color="auto"/>
        <w:bottom w:val="none" w:sz="0" w:space="0" w:color="auto"/>
        <w:right w:val="none" w:sz="0" w:space="0" w:color="auto"/>
      </w:divBdr>
    </w:div>
    <w:div w:id="794100396">
      <w:bodyDiv w:val="1"/>
      <w:marLeft w:val="0"/>
      <w:marRight w:val="0"/>
      <w:marTop w:val="0"/>
      <w:marBottom w:val="0"/>
      <w:divBdr>
        <w:top w:val="none" w:sz="0" w:space="0" w:color="auto"/>
        <w:left w:val="none" w:sz="0" w:space="0" w:color="auto"/>
        <w:bottom w:val="none" w:sz="0" w:space="0" w:color="auto"/>
        <w:right w:val="none" w:sz="0" w:space="0" w:color="auto"/>
      </w:divBdr>
    </w:div>
    <w:div w:id="811485014">
      <w:bodyDiv w:val="1"/>
      <w:marLeft w:val="0"/>
      <w:marRight w:val="0"/>
      <w:marTop w:val="0"/>
      <w:marBottom w:val="0"/>
      <w:divBdr>
        <w:top w:val="none" w:sz="0" w:space="0" w:color="auto"/>
        <w:left w:val="none" w:sz="0" w:space="0" w:color="auto"/>
        <w:bottom w:val="none" w:sz="0" w:space="0" w:color="auto"/>
        <w:right w:val="none" w:sz="0" w:space="0" w:color="auto"/>
      </w:divBdr>
    </w:div>
    <w:div w:id="830175234">
      <w:bodyDiv w:val="1"/>
      <w:marLeft w:val="0"/>
      <w:marRight w:val="0"/>
      <w:marTop w:val="0"/>
      <w:marBottom w:val="0"/>
      <w:divBdr>
        <w:top w:val="none" w:sz="0" w:space="0" w:color="auto"/>
        <w:left w:val="none" w:sz="0" w:space="0" w:color="auto"/>
        <w:bottom w:val="none" w:sz="0" w:space="0" w:color="auto"/>
        <w:right w:val="none" w:sz="0" w:space="0" w:color="auto"/>
      </w:divBdr>
    </w:div>
    <w:div w:id="842014793">
      <w:bodyDiv w:val="1"/>
      <w:marLeft w:val="0"/>
      <w:marRight w:val="0"/>
      <w:marTop w:val="0"/>
      <w:marBottom w:val="0"/>
      <w:divBdr>
        <w:top w:val="none" w:sz="0" w:space="0" w:color="auto"/>
        <w:left w:val="none" w:sz="0" w:space="0" w:color="auto"/>
        <w:bottom w:val="none" w:sz="0" w:space="0" w:color="auto"/>
        <w:right w:val="none" w:sz="0" w:space="0" w:color="auto"/>
      </w:divBdr>
    </w:div>
    <w:div w:id="846560609">
      <w:bodyDiv w:val="1"/>
      <w:marLeft w:val="0"/>
      <w:marRight w:val="0"/>
      <w:marTop w:val="0"/>
      <w:marBottom w:val="0"/>
      <w:divBdr>
        <w:top w:val="none" w:sz="0" w:space="0" w:color="auto"/>
        <w:left w:val="none" w:sz="0" w:space="0" w:color="auto"/>
        <w:bottom w:val="none" w:sz="0" w:space="0" w:color="auto"/>
        <w:right w:val="none" w:sz="0" w:space="0" w:color="auto"/>
      </w:divBdr>
    </w:div>
    <w:div w:id="855078850">
      <w:bodyDiv w:val="1"/>
      <w:marLeft w:val="0"/>
      <w:marRight w:val="0"/>
      <w:marTop w:val="0"/>
      <w:marBottom w:val="0"/>
      <w:divBdr>
        <w:top w:val="none" w:sz="0" w:space="0" w:color="auto"/>
        <w:left w:val="none" w:sz="0" w:space="0" w:color="auto"/>
        <w:bottom w:val="none" w:sz="0" w:space="0" w:color="auto"/>
        <w:right w:val="none" w:sz="0" w:space="0" w:color="auto"/>
      </w:divBdr>
    </w:div>
    <w:div w:id="864710770">
      <w:bodyDiv w:val="1"/>
      <w:marLeft w:val="0"/>
      <w:marRight w:val="0"/>
      <w:marTop w:val="0"/>
      <w:marBottom w:val="0"/>
      <w:divBdr>
        <w:top w:val="none" w:sz="0" w:space="0" w:color="auto"/>
        <w:left w:val="none" w:sz="0" w:space="0" w:color="auto"/>
        <w:bottom w:val="none" w:sz="0" w:space="0" w:color="auto"/>
        <w:right w:val="none" w:sz="0" w:space="0" w:color="auto"/>
      </w:divBdr>
    </w:div>
    <w:div w:id="895162387">
      <w:bodyDiv w:val="1"/>
      <w:marLeft w:val="0"/>
      <w:marRight w:val="0"/>
      <w:marTop w:val="0"/>
      <w:marBottom w:val="0"/>
      <w:divBdr>
        <w:top w:val="none" w:sz="0" w:space="0" w:color="auto"/>
        <w:left w:val="none" w:sz="0" w:space="0" w:color="auto"/>
        <w:bottom w:val="none" w:sz="0" w:space="0" w:color="auto"/>
        <w:right w:val="none" w:sz="0" w:space="0" w:color="auto"/>
      </w:divBdr>
    </w:div>
    <w:div w:id="907497794">
      <w:bodyDiv w:val="1"/>
      <w:marLeft w:val="0"/>
      <w:marRight w:val="0"/>
      <w:marTop w:val="0"/>
      <w:marBottom w:val="0"/>
      <w:divBdr>
        <w:top w:val="none" w:sz="0" w:space="0" w:color="auto"/>
        <w:left w:val="none" w:sz="0" w:space="0" w:color="auto"/>
        <w:bottom w:val="none" w:sz="0" w:space="0" w:color="auto"/>
        <w:right w:val="none" w:sz="0" w:space="0" w:color="auto"/>
      </w:divBdr>
    </w:div>
    <w:div w:id="929655087">
      <w:bodyDiv w:val="1"/>
      <w:marLeft w:val="0"/>
      <w:marRight w:val="0"/>
      <w:marTop w:val="0"/>
      <w:marBottom w:val="0"/>
      <w:divBdr>
        <w:top w:val="none" w:sz="0" w:space="0" w:color="auto"/>
        <w:left w:val="none" w:sz="0" w:space="0" w:color="auto"/>
        <w:bottom w:val="none" w:sz="0" w:space="0" w:color="auto"/>
        <w:right w:val="none" w:sz="0" w:space="0" w:color="auto"/>
      </w:divBdr>
    </w:div>
    <w:div w:id="932664240">
      <w:bodyDiv w:val="1"/>
      <w:marLeft w:val="0"/>
      <w:marRight w:val="0"/>
      <w:marTop w:val="0"/>
      <w:marBottom w:val="0"/>
      <w:divBdr>
        <w:top w:val="none" w:sz="0" w:space="0" w:color="auto"/>
        <w:left w:val="none" w:sz="0" w:space="0" w:color="auto"/>
        <w:bottom w:val="none" w:sz="0" w:space="0" w:color="auto"/>
        <w:right w:val="none" w:sz="0" w:space="0" w:color="auto"/>
      </w:divBdr>
    </w:div>
    <w:div w:id="946306023">
      <w:bodyDiv w:val="1"/>
      <w:marLeft w:val="0"/>
      <w:marRight w:val="0"/>
      <w:marTop w:val="0"/>
      <w:marBottom w:val="0"/>
      <w:divBdr>
        <w:top w:val="none" w:sz="0" w:space="0" w:color="auto"/>
        <w:left w:val="none" w:sz="0" w:space="0" w:color="auto"/>
        <w:bottom w:val="none" w:sz="0" w:space="0" w:color="auto"/>
        <w:right w:val="none" w:sz="0" w:space="0" w:color="auto"/>
      </w:divBdr>
    </w:div>
    <w:div w:id="952395663">
      <w:bodyDiv w:val="1"/>
      <w:marLeft w:val="0"/>
      <w:marRight w:val="0"/>
      <w:marTop w:val="0"/>
      <w:marBottom w:val="0"/>
      <w:divBdr>
        <w:top w:val="none" w:sz="0" w:space="0" w:color="auto"/>
        <w:left w:val="none" w:sz="0" w:space="0" w:color="auto"/>
        <w:bottom w:val="none" w:sz="0" w:space="0" w:color="auto"/>
        <w:right w:val="none" w:sz="0" w:space="0" w:color="auto"/>
      </w:divBdr>
    </w:div>
    <w:div w:id="957374803">
      <w:bodyDiv w:val="1"/>
      <w:marLeft w:val="0"/>
      <w:marRight w:val="0"/>
      <w:marTop w:val="0"/>
      <w:marBottom w:val="0"/>
      <w:divBdr>
        <w:top w:val="none" w:sz="0" w:space="0" w:color="auto"/>
        <w:left w:val="none" w:sz="0" w:space="0" w:color="auto"/>
        <w:bottom w:val="none" w:sz="0" w:space="0" w:color="auto"/>
        <w:right w:val="none" w:sz="0" w:space="0" w:color="auto"/>
      </w:divBdr>
    </w:div>
    <w:div w:id="1037775828">
      <w:bodyDiv w:val="1"/>
      <w:marLeft w:val="0"/>
      <w:marRight w:val="0"/>
      <w:marTop w:val="0"/>
      <w:marBottom w:val="0"/>
      <w:divBdr>
        <w:top w:val="none" w:sz="0" w:space="0" w:color="auto"/>
        <w:left w:val="none" w:sz="0" w:space="0" w:color="auto"/>
        <w:bottom w:val="none" w:sz="0" w:space="0" w:color="auto"/>
        <w:right w:val="none" w:sz="0" w:space="0" w:color="auto"/>
      </w:divBdr>
    </w:div>
    <w:div w:id="1044864262">
      <w:bodyDiv w:val="1"/>
      <w:marLeft w:val="0"/>
      <w:marRight w:val="0"/>
      <w:marTop w:val="0"/>
      <w:marBottom w:val="0"/>
      <w:divBdr>
        <w:top w:val="none" w:sz="0" w:space="0" w:color="auto"/>
        <w:left w:val="none" w:sz="0" w:space="0" w:color="auto"/>
        <w:bottom w:val="none" w:sz="0" w:space="0" w:color="auto"/>
        <w:right w:val="none" w:sz="0" w:space="0" w:color="auto"/>
      </w:divBdr>
    </w:div>
    <w:div w:id="1045834224">
      <w:bodyDiv w:val="1"/>
      <w:marLeft w:val="0"/>
      <w:marRight w:val="0"/>
      <w:marTop w:val="0"/>
      <w:marBottom w:val="0"/>
      <w:divBdr>
        <w:top w:val="none" w:sz="0" w:space="0" w:color="auto"/>
        <w:left w:val="none" w:sz="0" w:space="0" w:color="auto"/>
        <w:bottom w:val="none" w:sz="0" w:space="0" w:color="auto"/>
        <w:right w:val="none" w:sz="0" w:space="0" w:color="auto"/>
      </w:divBdr>
    </w:div>
    <w:div w:id="1053507936">
      <w:bodyDiv w:val="1"/>
      <w:marLeft w:val="0"/>
      <w:marRight w:val="0"/>
      <w:marTop w:val="0"/>
      <w:marBottom w:val="0"/>
      <w:divBdr>
        <w:top w:val="none" w:sz="0" w:space="0" w:color="auto"/>
        <w:left w:val="none" w:sz="0" w:space="0" w:color="auto"/>
        <w:bottom w:val="none" w:sz="0" w:space="0" w:color="auto"/>
        <w:right w:val="none" w:sz="0" w:space="0" w:color="auto"/>
      </w:divBdr>
    </w:div>
    <w:div w:id="1069228391">
      <w:bodyDiv w:val="1"/>
      <w:marLeft w:val="0"/>
      <w:marRight w:val="0"/>
      <w:marTop w:val="0"/>
      <w:marBottom w:val="0"/>
      <w:divBdr>
        <w:top w:val="none" w:sz="0" w:space="0" w:color="auto"/>
        <w:left w:val="none" w:sz="0" w:space="0" w:color="auto"/>
        <w:bottom w:val="none" w:sz="0" w:space="0" w:color="auto"/>
        <w:right w:val="none" w:sz="0" w:space="0" w:color="auto"/>
      </w:divBdr>
    </w:div>
    <w:div w:id="1070226617">
      <w:bodyDiv w:val="1"/>
      <w:marLeft w:val="0"/>
      <w:marRight w:val="0"/>
      <w:marTop w:val="0"/>
      <w:marBottom w:val="0"/>
      <w:divBdr>
        <w:top w:val="none" w:sz="0" w:space="0" w:color="auto"/>
        <w:left w:val="none" w:sz="0" w:space="0" w:color="auto"/>
        <w:bottom w:val="none" w:sz="0" w:space="0" w:color="auto"/>
        <w:right w:val="none" w:sz="0" w:space="0" w:color="auto"/>
      </w:divBdr>
    </w:div>
    <w:div w:id="1105006666">
      <w:bodyDiv w:val="1"/>
      <w:marLeft w:val="0"/>
      <w:marRight w:val="0"/>
      <w:marTop w:val="0"/>
      <w:marBottom w:val="0"/>
      <w:divBdr>
        <w:top w:val="none" w:sz="0" w:space="0" w:color="auto"/>
        <w:left w:val="none" w:sz="0" w:space="0" w:color="auto"/>
        <w:bottom w:val="none" w:sz="0" w:space="0" w:color="auto"/>
        <w:right w:val="none" w:sz="0" w:space="0" w:color="auto"/>
      </w:divBdr>
    </w:div>
    <w:div w:id="1119373102">
      <w:bodyDiv w:val="1"/>
      <w:marLeft w:val="0"/>
      <w:marRight w:val="0"/>
      <w:marTop w:val="0"/>
      <w:marBottom w:val="0"/>
      <w:divBdr>
        <w:top w:val="none" w:sz="0" w:space="0" w:color="auto"/>
        <w:left w:val="none" w:sz="0" w:space="0" w:color="auto"/>
        <w:bottom w:val="none" w:sz="0" w:space="0" w:color="auto"/>
        <w:right w:val="none" w:sz="0" w:space="0" w:color="auto"/>
      </w:divBdr>
    </w:div>
    <w:div w:id="1170212822">
      <w:bodyDiv w:val="1"/>
      <w:marLeft w:val="0"/>
      <w:marRight w:val="0"/>
      <w:marTop w:val="0"/>
      <w:marBottom w:val="0"/>
      <w:divBdr>
        <w:top w:val="none" w:sz="0" w:space="0" w:color="auto"/>
        <w:left w:val="none" w:sz="0" w:space="0" w:color="auto"/>
        <w:bottom w:val="none" w:sz="0" w:space="0" w:color="auto"/>
        <w:right w:val="none" w:sz="0" w:space="0" w:color="auto"/>
      </w:divBdr>
    </w:div>
    <w:div w:id="1192256434">
      <w:bodyDiv w:val="1"/>
      <w:marLeft w:val="0"/>
      <w:marRight w:val="0"/>
      <w:marTop w:val="0"/>
      <w:marBottom w:val="0"/>
      <w:divBdr>
        <w:top w:val="none" w:sz="0" w:space="0" w:color="auto"/>
        <w:left w:val="none" w:sz="0" w:space="0" w:color="auto"/>
        <w:bottom w:val="none" w:sz="0" w:space="0" w:color="auto"/>
        <w:right w:val="none" w:sz="0" w:space="0" w:color="auto"/>
      </w:divBdr>
    </w:div>
    <w:div w:id="1212695523">
      <w:bodyDiv w:val="1"/>
      <w:marLeft w:val="0"/>
      <w:marRight w:val="0"/>
      <w:marTop w:val="0"/>
      <w:marBottom w:val="0"/>
      <w:divBdr>
        <w:top w:val="none" w:sz="0" w:space="0" w:color="auto"/>
        <w:left w:val="none" w:sz="0" w:space="0" w:color="auto"/>
        <w:bottom w:val="none" w:sz="0" w:space="0" w:color="auto"/>
        <w:right w:val="none" w:sz="0" w:space="0" w:color="auto"/>
      </w:divBdr>
    </w:div>
    <w:div w:id="1219904469">
      <w:bodyDiv w:val="1"/>
      <w:marLeft w:val="0"/>
      <w:marRight w:val="0"/>
      <w:marTop w:val="0"/>
      <w:marBottom w:val="0"/>
      <w:divBdr>
        <w:top w:val="none" w:sz="0" w:space="0" w:color="auto"/>
        <w:left w:val="none" w:sz="0" w:space="0" w:color="auto"/>
        <w:bottom w:val="none" w:sz="0" w:space="0" w:color="auto"/>
        <w:right w:val="none" w:sz="0" w:space="0" w:color="auto"/>
      </w:divBdr>
    </w:div>
    <w:div w:id="1222713312">
      <w:bodyDiv w:val="1"/>
      <w:marLeft w:val="0"/>
      <w:marRight w:val="0"/>
      <w:marTop w:val="0"/>
      <w:marBottom w:val="0"/>
      <w:divBdr>
        <w:top w:val="none" w:sz="0" w:space="0" w:color="auto"/>
        <w:left w:val="none" w:sz="0" w:space="0" w:color="auto"/>
        <w:bottom w:val="none" w:sz="0" w:space="0" w:color="auto"/>
        <w:right w:val="none" w:sz="0" w:space="0" w:color="auto"/>
      </w:divBdr>
    </w:div>
    <w:div w:id="1224026259">
      <w:bodyDiv w:val="1"/>
      <w:marLeft w:val="0"/>
      <w:marRight w:val="0"/>
      <w:marTop w:val="0"/>
      <w:marBottom w:val="0"/>
      <w:divBdr>
        <w:top w:val="none" w:sz="0" w:space="0" w:color="auto"/>
        <w:left w:val="none" w:sz="0" w:space="0" w:color="auto"/>
        <w:bottom w:val="none" w:sz="0" w:space="0" w:color="auto"/>
        <w:right w:val="none" w:sz="0" w:space="0" w:color="auto"/>
      </w:divBdr>
    </w:div>
    <w:div w:id="1266041135">
      <w:bodyDiv w:val="1"/>
      <w:marLeft w:val="0"/>
      <w:marRight w:val="0"/>
      <w:marTop w:val="0"/>
      <w:marBottom w:val="0"/>
      <w:divBdr>
        <w:top w:val="none" w:sz="0" w:space="0" w:color="auto"/>
        <w:left w:val="none" w:sz="0" w:space="0" w:color="auto"/>
        <w:bottom w:val="none" w:sz="0" w:space="0" w:color="auto"/>
        <w:right w:val="none" w:sz="0" w:space="0" w:color="auto"/>
      </w:divBdr>
    </w:div>
    <w:div w:id="1276326257">
      <w:bodyDiv w:val="1"/>
      <w:marLeft w:val="0"/>
      <w:marRight w:val="0"/>
      <w:marTop w:val="0"/>
      <w:marBottom w:val="0"/>
      <w:divBdr>
        <w:top w:val="none" w:sz="0" w:space="0" w:color="auto"/>
        <w:left w:val="none" w:sz="0" w:space="0" w:color="auto"/>
        <w:bottom w:val="none" w:sz="0" w:space="0" w:color="auto"/>
        <w:right w:val="none" w:sz="0" w:space="0" w:color="auto"/>
      </w:divBdr>
      <w:divsChild>
        <w:div w:id="408384552">
          <w:marLeft w:val="0"/>
          <w:marRight w:val="0"/>
          <w:marTop w:val="0"/>
          <w:marBottom w:val="0"/>
          <w:divBdr>
            <w:top w:val="none" w:sz="0" w:space="0" w:color="auto"/>
            <w:left w:val="none" w:sz="0" w:space="0" w:color="auto"/>
            <w:bottom w:val="none" w:sz="0" w:space="0" w:color="auto"/>
            <w:right w:val="none" w:sz="0" w:space="0" w:color="auto"/>
          </w:divBdr>
        </w:div>
        <w:div w:id="591621872">
          <w:marLeft w:val="0"/>
          <w:marRight w:val="0"/>
          <w:marTop w:val="0"/>
          <w:marBottom w:val="0"/>
          <w:divBdr>
            <w:top w:val="none" w:sz="0" w:space="0" w:color="auto"/>
            <w:left w:val="none" w:sz="0" w:space="0" w:color="auto"/>
            <w:bottom w:val="none" w:sz="0" w:space="0" w:color="auto"/>
            <w:right w:val="none" w:sz="0" w:space="0" w:color="auto"/>
          </w:divBdr>
          <w:divsChild>
            <w:div w:id="122357787">
              <w:marLeft w:val="0"/>
              <w:marRight w:val="0"/>
              <w:marTop w:val="0"/>
              <w:marBottom w:val="0"/>
              <w:divBdr>
                <w:top w:val="none" w:sz="0" w:space="0" w:color="auto"/>
                <w:left w:val="none" w:sz="0" w:space="0" w:color="auto"/>
                <w:bottom w:val="none" w:sz="0" w:space="0" w:color="auto"/>
                <w:right w:val="none" w:sz="0" w:space="0" w:color="auto"/>
              </w:divBdr>
            </w:div>
            <w:div w:id="610475936">
              <w:marLeft w:val="0"/>
              <w:marRight w:val="0"/>
              <w:marTop w:val="0"/>
              <w:marBottom w:val="0"/>
              <w:divBdr>
                <w:top w:val="none" w:sz="0" w:space="0" w:color="auto"/>
                <w:left w:val="none" w:sz="0" w:space="0" w:color="auto"/>
                <w:bottom w:val="none" w:sz="0" w:space="0" w:color="auto"/>
                <w:right w:val="none" w:sz="0" w:space="0" w:color="auto"/>
              </w:divBdr>
            </w:div>
            <w:div w:id="1008950455">
              <w:marLeft w:val="0"/>
              <w:marRight w:val="0"/>
              <w:marTop w:val="0"/>
              <w:marBottom w:val="0"/>
              <w:divBdr>
                <w:top w:val="none" w:sz="0" w:space="0" w:color="auto"/>
                <w:left w:val="none" w:sz="0" w:space="0" w:color="auto"/>
                <w:bottom w:val="none" w:sz="0" w:space="0" w:color="auto"/>
                <w:right w:val="none" w:sz="0" w:space="0" w:color="auto"/>
              </w:divBdr>
            </w:div>
            <w:div w:id="1343122028">
              <w:marLeft w:val="0"/>
              <w:marRight w:val="0"/>
              <w:marTop w:val="0"/>
              <w:marBottom w:val="0"/>
              <w:divBdr>
                <w:top w:val="none" w:sz="0" w:space="0" w:color="auto"/>
                <w:left w:val="none" w:sz="0" w:space="0" w:color="auto"/>
                <w:bottom w:val="none" w:sz="0" w:space="0" w:color="auto"/>
                <w:right w:val="none" w:sz="0" w:space="0" w:color="auto"/>
              </w:divBdr>
            </w:div>
            <w:div w:id="1511287181">
              <w:marLeft w:val="0"/>
              <w:marRight w:val="0"/>
              <w:marTop w:val="0"/>
              <w:marBottom w:val="0"/>
              <w:divBdr>
                <w:top w:val="none" w:sz="0" w:space="0" w:color="auto"/>
                <w:left w:val="none" w:sz="0" w:space="0" w:color="auto"/>
                <w:bottom w:val="none" w:sz="0" w:space="0" w:color="auto"/>
                <w:right w:val="none" w:sz="0" w:space="0" w:color="auto"/>
              </w:divBdr>
            </w:div>
            <w:div w:id="1874229905">
              <w:marLeft w:val="0"/>
              <w:marRight w:val="0"/>
              <w:marTop w:val="0"/>
              <w:marBottom w:val="0"/>
              <w:divBdr>
                <w:top w:val="none" w:sz="0" w:space="0" w:color="auto"/>
                <w:left w:val="none" w:sz="0" w:space="0" w:color="auto"/>
                <w:bottom w:val="none" w:sz="0" w:space="0" w:color="auto"/>
                <w:right w:val="none" w:sz="0" w:space="0" w:color="auto"/>
              </w:divBdr>
            </w:div>
            <w:div w:id="2071532962">
              <w:marLeft w:val="0"/>
              <w:marRight w:val="0"/>
              <w:marTop w:val="0"/>
              <w:marBottom w:val="0"/>
              <w:divBdr>
                <w:top w:val="none" w:sz="0" w:space="0" w:color="auto"/>
                <w:left w:val="none" w:sz="0" w:space="0" w:color="auto"/>
                <w:bottom w:val="none" w:sz="0" w:space="0" w:color="auto"/>
                <w:right w:val="none" w:sz="0" w:space="0" w:color="auto"/>
              </w:divBdr>
            </w:div>
            <w:div w:id="21412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68334">
      <w:bodyDiv w:val="1"/>
      <w:marLeft w:val="0"/>
      <w:marRight w:val="0"/>
      <w:marTop w:val="0"/>
      <w:marBottom w:val="0"/>
      <w:divBdr>
        <w:top w:val="none" w:sz="0" w:space="0" w:color="auto"/>
        <w:left w:val="none" w:sz="0" w:space="0" w:color="auto"/>
        <w:bottom w:val="none" w:sz="0" w:space="0" w:color="auto"/>
        <w:right w:val="none" w:sz="0" w:space="0" w:color="auto"/>
      </w:divBdr>
    </w:div>
    <w:div w:id="1317301680">
      <w:bodyDiv w:val="1"/>
      <w:marLeft w:val="0"/>
      <w:marRight w:val="0"/>
      <w:marTop w:val="0"/>
      <w:marBottom w:val="0"/>
      <w:divBdr>
        <w:top w:val="none" w:sz="0" w:space="0" w:color="auto"/>
        <w:left w:val="none" w:sz="0" w:space="0" w:color="auto"/>
        <w:bottom w:val="none" w:sz="0" w:space="0" w:color="auto"/>
        <w:right w:val="none" w:sz="0" w:space="0" w:color="auto"/>
      </w:divBdr>
    </w:div>
    <w:div w:id="1329791224">
      <w:bodyDiv w:val="1"/>
      <w:marLeft w:val="0"/>
      <w:marRight w:val="0"/>
      <w:marTop w:val="0"/>
      <w:marBottom w:val="0"/>
      <w:divBdr>
        <w:top w:val="none" w:sz="0" w:space="0" w:color="auto"/>
        <w:left w:val="none" w:sz="0" w:space="0" w:color="auto"/>
        <w:bottom w:val="none" w:sz="0" w:space="0" w:color="auto"/>
        <w:right w:val="none" w:sz="0" w:space="0" w:color="auto"/>
      </w:divBdr>
    </w:div>
    <w:div w:id="1346176130">
      <w:bodyDiv w:val="1"/>
      <w:marLeft w:val="0"/>
      <w:marRight w:val="0"/>
      <w:marTop w:val="0"/>
      <w:marBottom w:val="0"/>
      <w:divBdr>
        <w:top w:val="none" w:sz="0" w:space="0" w:color="auto"/>
        <w:left w:val="none" w:sz="0" w:space="0" w:color="auto"/>
        <w:bottom w:val="none" w:sz="0" w:space="0" w:color="auto"/>
        <w:right w:val="none" w:sz="0" w:space="0" w:color="auto"/>
      </w:divBdr>
    </w:div>
    <w:div w:id="1364131904">
      <w:bodyDiv w:val="1"/>
      <w:marLeft w:val="0"/>
      <w:marRight w:val="0"/>
      <w:marTop w:val="0"/>
      <w:marBottom w:val="0"/>
      <w:divBdr>
        <w:top w:val="none" w:sz="0" w:space="0" w:color="auto"/>
        <w:left w:val="none" w:sz="0" w:space="0" w:color="auto"/>
        <w:bottom w:val="none" w:sz="0" w:space="0" w:color="auto"/>
        <w:right w:val="none" w:sz="0" w:space="0" w:color="auto"/>
      </w:divBdr>
      <w:divsChild>
        <w:div w:id="424963698">
          <w:marLeft w:val="0"/>
          <w:marRight w:val="0"/>
          <w:marTop w:val="0"/>
          <w:marBottom w:val="0"/>
          <w:divBdr>
            <w:top w:val="none" w:sz="0" w:space="0" w:color="auto"/>
            <w:left w:val="none" w:sz="0" w:space="0" w:color="auto"/>
            <w:bottom w:val="none" w:sz="0" w:space="0" w:color="auto"/>
            <w:right w:val="none" w:sz="0" w:space="0" w:color="auto"/>
          </w:divBdr>
        </w:div>
        <w:div w:id="702100933">
          <w:marLeft w:val="0"/>
          <w:marRight w:val="0"/>
          <w:marTop w:val="0"/>
          <w:marBottom w:val="0"/>
          <w:divBdr>
            <w:top w:val="none" w:sz="0" w:space="0" w:color="auto"/>
            <w:left w:val="none" w:sz="0" w:space="0" w:color="auto"/>
            <w:bottom w:val="none" w:sz="0" w:space="0" w:color="auto"/>
            <w:right w:val="none" w:sz="0" w:space="0" w:color="auto"/>
          </w:divBdr>
        </w:div>
        <w:div w:id="1526404010">
          <w:marLeft w:val="0"/>
          <w:marRight w:val="0"/>
          <w:marTop w:val="0"/>
          <w:marBottom w:val="0"/>
          <w:divBdr>
            <w:top w:val="none" w:sz="0" w:space="0" w:color="auto"/>
            <w:left w:val="none" w:sz="0" w:space="0" w:color="auto"/>
            <w:bottom w:val="none" w:sz="0" w:space="0" w:color="auto"/>
            <w:right w:val="none" w:sz="0" w:space="0" w:color="auto"/>
          </w:divBdr>
        </w:div>
        <w:div w:id="1555921704">
          <w:marLeft w:val="0"/>
          <w:marRight w:val="0"/>
          <w:marTop w:val="0"/>
          <w:marBottom w:val="0"/>
          <w:divBdr>
            <w:top w:val="none" w:sz="0" w:space="0" w:color="auto"/>
            <w:left w:val="none" w:sz="0" w:space="0" w:color="auto"/>
            <w:bottom w:val="none" w:sz="0" w:space="0" w:color="auto"/>
            <w:right w:val="none" w:sz="0" w:space="0" w:color="auto"/>
          </w:divBdr>
        </w:div>
        <w:div w:id="1974097992">
          <w:marLeft w:val="0"/>
          <w:marRight w:val="0"/>
          <w:marTop w:val="0"/>
          <w:marBottom w:val="0"/>
          <w:divBdr>
            <w:top w:val="none" w:sz="0" w:space="0" w:color="auto"/>
            <w:left w:val="none" w:sz="0" w:space="0" w:color="auto"/>
            <w:bottom w:val="none" w:sz="0" w:space="0" w:color="auto"/>
            <w:right w:val="none" w:sz="0" w:space="0" w:color="auto"/>
          </w:divBdr>
        </w:div>
      </w:divsChild>
    </w:div>
    <w:div w:id="1369992590">
      <w:bodyDiv w:val="1"/>
      <w:marLeft w:val="0"/>
      <w:marRight w:val="0"/>
      <w:marTop w:val="0"/>
      <w:marBottom w:val="0"/>
      <w:divBdr>
        <w:top w:val="none" w:sz="0" w:space="0" w:color="auto"/>
        <w:left w:val="none" w:sz="0" w:space="0" w:color="auto"/>
        <w:bottom w:val="none" w:sz="0" w:space="0" w:color="auto"/>
        <w:right w:val="none" w:sz="0" w:space="0" w:color="auto"/>
      </w:divBdr>
    </w:div>
    <w:div w:id="1376615656">
      <w:bodyDiv w:val="1"/>
      <w:marLeft w:val="0"/>
      <w:marRight w:val="0"/>
      <w:marTop w:val="0"/>
      <w:marBottom w:val="0"/>
      <w:divBdr>
        <w:top w:val="none" w:sz="0" w:space="0" w:color="auto"/>
        <w:left w:val="none" w:sz="0" w:space="0" w:color="auto"/>
        <w:bottom w:val="none" w:sz="0" w:space="0" w:color="auto"/>
        <w:right w:val="none" w:sz="0" w:space="0" w:color="auto"/>
      </w:divBdr>
    </w:div>
    <w:div w:id="1388605293">
      <w:bodyDiv w:val="1"/>
      <w:marLeft w:val="0"/>
      <w:marRight w:val="0"/>
      <w:marTop w:val="0"/>
      <w:marBottom w:val="0"/>
      <w:divBdr>
        <w:top w:val="none" w:sz="0" w:space="0" w:color="auto"/>
        <w:left w:val="none" w:sz="0" w:space="0" w:color="auto"/>
        <w:bottom w:val="none" w:sz="0" w:space="0" w:color="auto"/>
        <w:right w:val="none" w:sz="0" w:space="0" w:color="auto"/>
      </w:divBdr>
    </w:div>
    <w:div w:id="1410468537">
      <w:bodyDiv w:val="1"/>
      <w:marLeft w:val="0"/>
      <w:marRight w:val="0"/>
      <w:marTop w:val="0"/>
      <w:marBottom w:val="0"/>
      <w:divBdr>
        <w:top w:val="none" w:sz="0" w:space="0" w:color="auto"/>
        <w:left w:val="none" w:sz="0" w:space="0" w:color="auto"/>
        <w:bottom w:val="none" w:sz="0" w:space="0" w:color="auto"/>
        <w:right w:val="none" w:sz="0" w:space="0" w:color="auto"/>
      </w:divBdr>
    </w:div>
    <w:div w:id="1416895447">
      <w:bodyDiv w:val="1"/>
      <w:marLeft w:val="0"/>
      <w:marRight w:val="0"/>
      <w:marTop w:val="0"/>
      <w:marBottom w:val="0"/>
      <w:divBdr>
        <w:top w:val="none" w:sz="0" w:space="0" w:color="auto"/>
        <w:left w:val="none" w:sz="0" w:space="0" w:color="auto"/>
        <w:bottom w:val="none" w:sz="0" w:space="0" w:color="auto"/>
        <w:right w:val="none" w:sz="0" w:space="0" w:color="auto"/>
      </w:divBdr>
    </w:div>
    <w:div w:id="1417705869">
      <w:bodyDiv w:val="1"/>
      <w:marLeft w:val="0"/>
      <w:marRight w:val="0"/>
      <w:marTop w:val="0"/>
      <w:marBottom w:val="0"/>
      <w:divBdr>
        <w:top w:val="none" w:sz="0" w:space="0" w:color="auto"/>
        <w:left w:val="none" w:sz="0" w:space="0" w:color="auto"/>
        <w:bottom w:val="none" w:sz="0" w:space="0" w:color="auto"/>
        <w:right w:val="none" w:sz="0" w:space="0" w:color="auto"/>
      </w:divBdr>
    </w:div>
    <w:div w:id="1421835615">
      <w:bodyDiv w:val="1"/>
      <w:marLeft w:val="0"/>
      <w:marRight w:val="0"/>
      <w:marTop w:val="0"/>
      <w:marBottom w:val="0"/>
      <w:divBdr>
        <w:top w:val="none" w:sz="0" w:space="0" w:color="auto"/>
        <w:left w:val="none" w:sz="0" w:space="0" w:color="auto"/>
        <w:bottom w:val="none" w:sz="0" w:space="0" w:color="auto"/>
        <w:right w:val="none" w:sz="0" w:space="0" w:color="auto"/>
      </w:divBdr>
      <w:divsChild>
        <w:div w:id="701396532">
          <w:marLeft w:val="0"/>
          <w:marRight w:val="0"/>
          <w:marTop w:val="0"/>
          <w:marBottom w:val="0"/>
          <w:divBdr>
            <w:top w:val="none" w:sz="0" w:space="0" w:color="auto"/>
            <w:left w:val="none" w:sz="0" w:space="0" w:color="auto"/>
            <w:bottom w:val="none" w:sz="0" w:space="0" w:color="auto"/>
            <w:right w:val="none" w:sz="0" w:space="0" w:color="auto"/>
          </w:divBdr>
        </w:div>
        <w:div w:id="1380940076">
          <w:marLeft w:val="0"/>
          <w:marRight w:val="0"/>
          <w:marTop w:val="0"/>
          <w:marBottom w:val="0"/>
          <w:divBdr>
            <w:top w:val="none" w:sz="0" w:space="0" w:color="auto"/>
            <w:left w:val="none" w:sz="0" w:space="0" w:color="auto"/>
            <w:bottom w:val="none" w:sz="0" w:space="0" w:color="auto"/>
            <w:right w:val="none" w:sz="0" w:space="0" w:color="auto"/>
          </w:divBdr>
        </w:div>
      </w:divsChild>
    </w:div>
    <w:div w:id="1437091837">
      <w:bodyDiv w:val="1"/>
      <w:marLeft w:val="0"/>
      <w:marRight w:val="0"/>
      <w:marTop w:val="0"/>
      <w:marBottom w:val="0"/>
      <w:divBdr>
        <w:top w:val="none" w:sz="0" w:space="0" w:color="auto"/>
        <w:left w:val="none" w:sz="0" w:space="0" w:color="auto"/>
        <w:bottom w:val="none" w:sz="0" w:space="0" w:color="auto"/>
        <w:right w:val="none" w:sz="0" w:space="0" w:color="auto"/>
      </w:divBdr>
    </w:div>
    <w:div w:id="1449081264">
      <w:bodyDiv w:val="1"/>
      <w:marLeft w:val="0"/>
      <w:marRight w:val="0"/>
      <w:marTop w:val="0"/>
      <w:marBottom w:val="0"/>
      <w:divBdr>
        <w:top w:val="none" w:sz="0" w:space="0" w:color="auto"/>
        <w:left w:val="none" w:sz="0" w:space="0" w:color="auto"/>
        <w:bottom w:val="none" w:sz="0" w:space="0" w:color="auto"/>
        <w:right w:val="none" w:sz="0" w:space="0" w:color="auto"/>
      </w:divBdr>
    </w:div>
    <w:div w:id="1477843146">
      <w:bodyDiv w:val="1"/>
      <w:marLeft w:val="0"/>
      <w:marRight w:val="0"/>
      <w:marTop w:val="0"/>
      <w:marBottom w:val="0"/>
      <w:divBdr>
        <w:top w:val="none" w:sz="0" w:space="0" w:color="auto"/>
        <w:left w:val="none" w:sz="0" w:space="0" w:color="auto"/>
        <w:bottom w:val="none" w:sz="0" w:space="0" w:color="auto"/>
        <w:right w:val="none" w:sz="0" w:space="0" w:color="auto"/>
      </w:divBdr>
    </w:div>
    <w:div w:id="1488470833">
      <w:bodyDiv w:val="1"/>
      <w:marLeft w:val="0"/>
      <w:marRight w:val="0"/>
      <w:marTop w:val="0"/>
      <w:marBottom w:val="0"/>
      <w:divBdr>
        <w:top w:val="none" w:sz="0" w:space="0" w:color="auto"/>
        <w:left w:val="none" w:sz="0" w:space="0" w:color="auto"/>
        <w:bottom w:val="none" w:sz="0" w:space="0" w:color="auto"/>
        <w:right w:val="none" w:sz="0" w:space="0" w:color="auto"/>
      </w:divBdr>
    </w:div>
    <w:div w:id="1544291416">
      <w:bodyDiv w:val="1"/>
      <w:marLeft w:val="0"/>
      <w:marRight w:val="0"/>
      <w:marTop w:val="0"/>
      <w:marBottom w:val="0"/>
      <w:divBdr>
        <w:top w:val="none" w:sz="0" w:space="0" w:color="auto"/>
        <w:left w:val="none" w:sz="0" w:space="0" w:color="auto"/>
        <w:bottom w:val="none" w:sz="0" w:space="0" w:color="auto"/>
        <w:right w:val="none" w:sz="0" w:space="0" w:color="auto"/>
      </w:divBdr>
    </w:div>
    <w:div w:id="1560089288">
      <w:bodyDiv w:val="1"/>
      <w:marLeft w:val="0"/>
      <w:marRight w:val="0"/>
      <w:marTop w:val="0"/>
      <w:marBottom w:val="0"/>
      <w:divBdr>
        <w:top w:val="none" w:sz="0" w:space="0" w:color="auto"/>
        <w:left w:val="none" w:sz="0" w:space="0" w:color="auto"/>
        <w:bottom w:val="none" w:sz="0" w:space="0" w:color="auto"/>
        <w:right w:val="none" w:sz="0" w:space="0" w:color="auto"/>
      </w:divBdr>
    </w:div>
    <w:div w:id="1570530176">
      <w:bodyDiv w:val="1"/>
      <w:marLeft w:val="0"/>
      <w:marRight w:val="0"/>
      <w:marTop w:val="0"/>
      <w:marBottom w:val="0"/>
      <w:divBdr>
        <w:top w:val="none" w:sz="0" w:space="0" w:color="auto"/>
        <w:left w:val="none" w:sz="0" w:space="0" w:color="auto"/>
        <w:bottom w:val="none" w:sz="0" w:space="0" w:color="auto"/>
        <w:right w:val="none" w:sz="0" w:space="0" w:color="auto"/>
      </w:divBdr>
    </w:div>
    <w:div w:id="1577352794">
      <w:bodyDiv w:val="1"/>
      <w:marLeft w:val="0"/>
      <w:marRight w:val="0"/>
      <w:marTop w:val="0"/>
      <w:marBottom w:val="0"/>
      <w:divBdr>
        <w:top w:val="none" w:sz="0" w:space="0" w:color="auto"/>
        <w:left w:val="none" w:sz="0" w:space="0" w:color="auto"/>
        <w:bottom w:val="none" w:sz="0" w:space="0" w:color="auto"/>
        <w:right w:val="none" w:sz="0" w:space="0" w:color="auto"/>
      </w:divBdr>
    </w:div>
    <w:div w:id="1582106234">
      <w:bodyDiv w:val="1"/>
      <w:marLeft w:val="0"/>
      <w:marRight w:val="0"/>
      <w:marTop w:val="0"/>
      <w:marBottom w:val="0"/>
      <w:divBdr>
        <w:top w:val="none" w:sz="0" w:space="0" w:color="auto"/>
        <w:left w:val="none" w:sz="0" w:space="0" w:color="auto"/>
        <w:bottom w:val="none" w:sz="0" w:space="0" w:color="auto"/>
        <w:right w:val="none" w:sz="0" w:space="0" w:color="auto"/>
      </w:divBdr>
    </w:div>
    <w:div w:id="1609124374">
      <w:bodyDiv w:val="1"/>
      <w:marLeft w:val="0"/>
      <w:marRight w:val="0"/>
      <w:marTop w:val="0"/>
      <w:marBottom w:val="0"/>
      <w:divBdr>
        <w:top w:val="none" w:sz="0" w:space="0" w:color="auto"/>
        <w:left w:val="none" w:sz="0" w:space="0" w:color="auto"/>
        <w:bottom w:val="none" w:sz="0" w:space="0" w:color="auto"/>
        <w:right w:val="none" w:sz="0" w:space="0" w:color="auto"/>
      </w:divBdr>
    </w:div>
    <w:div w:id="1615598190">
      <w:bodyDiv w:val="1"/>
      <w:marLeft w:val="0"/>
      <w:marRight w:val="0"/>
      <w:marTop w:val="0"/>
      <w:marBottom w:val="0"/>
      <w:divBdr>
        <w:top w:val="none" w:sz="0" w:space="0" w:color="auto"/>
        <w:left w:val="none" w:sz="0" w:space="0" w:color="auto"/>
        <w:bottom w:val="none" w:sz="0" w:space="0" w:color="auto"/>
        <w:right w:val="none" w:sz="0" w:space="0" w:color="auto"/>
      </w:divBdr>
    </w:div>
    <w:div w:id="1625844165">
      <w:bodyDiv w:val="1"/>
      <w:marLeft w:val="0"/>
      <w:marRight w:val="0"/>
      <w:marTop w:val="0"/>
      <w:marBottom w:val="0"/>
      <w:divBdr>
        <w:top w:val="none" w:sz="0" w:space="0" w:color="auto"/>
        <w:left w:val="none" w:sz="0" w:space="0" w:color="auto"/>
        <w:bottom w:val="none" w:sz="0" w:space="0" w:color="auto"/>
        <w:right w:val="none" w:sz="0" w:space="0" w:color="auto"/>
      </w:divBdr>
    </w:div>
    <w:div w:id="1632860491">
      <w:bodyDiv w:val="1"/>
      <w:marLeft w:val="0"/>
      <w:marRight w:val="0"/>
      <w:marTop w:val="0"/>
      <w:marBottom w:val="0"/>
      <w:divBdr>
        <w:top w:val="none" w:sz="0" w:space="0" w:color="auto"/>
        <w:left w:val="none" w:sz="0" w:space="0" w:color="auto"/>
        <w:bottom w:val="none" w:sz="0" w:space="0" w:color="auto"/>
        <w:right w:val="none" w:sz="0" w:space="0" w:color="auto"/>
      </w:divBdr>
    </w:div>
    <w:div w:id="1669553313">
      <w:bodyDiv w:val="1"/>
      <w:marLeft w:val="0"/>
      <w:marRight w:val="0"/>
      <w:marTop w:val="0"/>
      <w:marBottom w:val="0"/>
      <w:divBdr>
        <w:top w:val="none" w:sz="0" w:space="0" w:color="auto"/>
        <w:left w:val="none" w:sz="0" w:space="0" w:color="auto"/>
        <w:bottom w:val="none" w:sz="0" w:space="0" w:color="auto"/>
        <w:right w:val="none" w:sz="0" w:space="0" w:color="auto"/>
      </w:divBdr>
    </w:div>
    <w:div w:id="1687172674">
      <w:bodyDiv w:val="1"/>
      <w:marLeft w:val="0"/>
      <w:marRight w:val="0"/>
      <w:marTop w:val="0"/>
      <w:marBottom w:val="0"/>
      <w:divBdr>
        <w:top w:val="none" w:sz="0" w:space="0" w:color="auto"/>
        <w:left w:val="none" w:sz="0" w:space="0" w:color="auto"/>
        <w:bottom w:val="none" w:sz="0" w:space="0" w:color="auto"/>
        <w:right w:val="none" w:sz="0" w:space="0" w:color="auto"/>
      </w:divBdr>
    </w:div>
    <w:div w:id="1688872233">
      <w:bodyDiv w:val="1"/>
      <w:marLeft w:val="0"/>
      <w:marRight w:val="0"/>
      <w:marTop w:val="0"/>
      <w:marBottom w:val="0"/>
      <w:divBdr>
        <w:top w:val="none" w:sz="0" w:space="0" w:color="auto"/>
        <w:left w:val="none" w:sz="0" w:space="0" w:color="auto"/>
        <w:bottom w:val="none" w:sz="0" w:space="0" w:color="auto"/>
        <w:right w:val="none" w:sz="0" w:space="0" w:color="auto"/>
      </w:divBdr>
      <w:divsChild>
        <w:div w:id="144248692">
          <w:marLeft w:val="0"/>
          <w:marRight w:val="0"/>
          <w:marTop w:val="0"/>
          <w:marBottom w:val="0"/>
          <w:divBdr>
            <w:top w:val="none" w:sz="0" w:space="0" w:color="auto"/>
            <w:left w:val="none" w:sz="0" w:space="0" w:color="auto"/>
            <w:bottom w:val="none" w:sz="0" w:space="0" w:color="auto"/>
            <w:right w:val="none" w:sz="0" w:space="0" w:color="auto"/>
          </w:divBdr>
        </w:div>
        <w:div w:id="1367802110">
          <w:marLeft w:val="0"/>
          <w:marRight w:val="0"/>
          <w:marTop w:val="0"/>
          <w:marBottom w:val="0"/>
          <w:divBdr>
            <w:top w:val="none" w:sz="0" w:space="0" w:color="auto"/>
            <w:left w:val="none" w:sz="0" w:space="0" w:color="auto"/>
            <w:bottom w:val="none" w:sz="0" w:space="0" w:color="auto"/>
            <w:right w:val="none" w:sz="0" w:space="0" w:color="auto"/>
          </w:divBdr>
        </w:div>
      </w:divsChild>
    </w:div>
    <w:div w:id="1701272126">
      <w:bodyDiv w:val="1"/>
      <w:marLeft w:val="0"/>
      <w:marRight w:val="0"/>
      <w:marTop w:val="0"/>
      <w:marBottom w:val="0"/>
      <w:divBdr>
        <w:top w:val="none" w:sz="0" w:space="0" w:color="auto"/>
        <w:left w:val="none" w:sz="0" w:space="0" w:color="auto"/>
        <w:bottom w:val="none" w:sz="0" w:space="0" w:color="auto"/>
        <w:right w:val="none" w:sz="0" w:space="0" w:color="auto"/>
      </w:divBdr>
    </w:div>
    <w:div w:id="1717923289">
      <w:bodyDiv w:val="1"/>
      <w:marLeft w:val="0"/>
      <w:marRight w:val="0"/>
      <w:marTop w:val="0"/>
      <w:marBottom w:val="0"/>
      <w:divBdr>
        <w:top w:val="none" w:sz="0" w:space="0" w:color="auto"/>
        <w:left w:val="none" w:sz="0" w:space="0" w:color="auto"/>
        <w:bottom w:val="none" w:sz="0" w:space="0" w:color="auto"/>
        <w:right w:val="none" w:sz="0" w:space="0" w:color="auto"/>
      </w:divBdr>
    </w:div>
    <w:div w:id="1760906279">
      <w:bodyDiv w:val="1"/>
      <w:marLeft w:val="0"/>
      <w:marRight w:val="0"/>
      <w:marTop w:val="0"/>
      <w:marBottom w:val="0"/>
      <w:divBdr>
        <w:top w:val="none" w:sz="0" w:space="0" w:color="auto"/>
        <w:left w:val="none" w:sz="0" w:space="0" w:color="auto"/>
        <w:bottom w:val="none" w:sz="0" w:space="0" w:color="auto"/>
        <w:right w:val="none" w:sz="0" w:space="0" w:color="auto"/>
      </w:divBdr>
    </w:div>
    <w:div w:id="1801144335">
      <w:bodyDiv w:val="1"/>
      <w:marLeft w:val="0"/>
      <w:marRight w:val="0"/>
      <w:marTop w:val="0"/>
      <w:marBottom w:val="0"/>
      <w:divBdr>
        <w:top w:val="none" w:sz="0" w:space="0" w:color="auto"/>
        <w:left w:val="none" w:sz="0" w:space="0" w:color="auto"/>
        <w:bottom w:val="none" w:sz="0" w:space="0" w:color="auto"/>
        <w:right w:val="none" w:sz="0" w:space="0" w:color="auto"/>
      </w:divBdr>
    </w:div>
    <w:div w:id="1812096214">
      <w:bodyDiv w:val="1"/>
      <w:marLeft w:val="0"/>
      <w:marRight w:val="0"/>
      <w:marTop w:val="0"/>
      <w:marBottom w:val="0"/>
      <w:divBdr>
        <w:top w:val="none" w:sz="0" w:space="0" w:color="auto"/>
        <w:left w:val="none" w:sz="0" w:space="0" w:color="auto"/>
        <w:bottom w:val="none" w:sz="0" w:space="0" w:color="auto"/>
        <w:right w:val="none" w:sz="0" w:space="0" w:color="auto"/>
      </w:divBdr>
    </w:div>
    <w:div w:id="1849907011">
      <w:bodyDiv w:val="1"/>
      <w:marLeft w:val="0"/>
      <w:marRight w:val="0"/>
      <w:marTop w:val="0"/>
      <w:marBottom w:val="0"/>
      <w:divBdr>
        <w:top w:val="none" w:sz="0" w:space="0" w:color="auto"/>
        <w:left w:val="none" w:sz="0" w:space="0" w:color="auto"/>
        <w:bottom w:val="none" w:sz="0" w:space="0" w:color="auto"/>
        <w:right w:val="none" w:sz="0" w:space="0" w:color="auto"/>
      </w:divBdr>
      <w:divsChild>
        <w:div w:id="724181804">
          <w:marLeft w:val="0"/>
          <w:marRight w:val="0"/>
          <w:marTop w:val="0"/>
          <w:marBottom w:val="0"/>
          <w:divBdr>
            <w:top w:val="none" w:sz="0" w:space="0" w:color="auto"/>
            <w:left w:val="none" w:sz="0" w:space="0" w:color="auto"/>
            <w:bottom w:val="none" w:sz="0" w:space="0" w:color="auto"/>
            <w:right w:val="none" w:sz="0" w:space="0" w:color="auto"/>
          </w:divBdr>
          <w:divsChild>
            <w:div w:id="110634331">
              <w:marLeft w:val="0"/>
              <w:marRight w:val="0"/>
              <w:marTop w:val="0"/>
              <w:marBottom w:val="0"/>
              <w:divBdr>
                <w:top w:val="none" w:sz="0" w:space="0" w:color="auto"/>
                <w:left w:val="none" w:sz="0" w:space="0" w:color="auto"/>
                <w:bottom w:val="none" w:sz="0" w:space="0" w:color="auto"/>
                <w:right w:val="none" w:sz="0" w:space="0" w:color="auto"/>
              </w:divBdr>
            </w:div>
            <w:div w:id="504907500">
              <w:marLeft w:val="0"/>
              <w:marRight w:val="0"/>
              <w:marTop w:val="0"/>
              <w:marBottom w:val="0"/>
              <w:divBdr>
                <w:top w:val="none" w:sz="0" w:space="0" w:color="auto"/>
                <w:left w:val="none" w:sz="0" w:space="0" w:color="auto"/>
                <w:bottom w:val="none" w:sz="0" w:space="0" w:color="auto"/>
                <w:right w:val="none" w:sz="0" w:space="0" w:color="auto"/>
              </w:divBdr>
            </w:div>
            <w:div w:id="546837060">
              <w:marLeft w:val="0"/>
              <w:marRight w:val="0"/>
              <w:marTop w:val="0"/>
              <w:marBottom w:val="0"/>
              <w:divBdr>
                <w:top w:val="none" w:sz="0" w:space="0" w:color="auto"/>
                <w:left w:val="none" w:sz="0" w:space="0" w:color="auto"/>
                <w:bottom w:val="none" w:sz="0" w:space="0" w:color="auto"/>
                <w:right w:val="none" w:sz="0" w:space="0" w:color="auto"/>
              </w:divBdr>
            </w:div>
            <w:div w:id="733623587">
              <w:marLeft w:val="0"/>
              <w:marRight w:val="0"/>
              <w:marTop w:val="0"/>
              <w:marBottom w:val="0"/>
              <w:divBdr>
                <w:top w:val="none" w:sz="0" w:space="0" w:color="auto"/>
                <w:left w:val="none" w:sz="0" w:space="0" w:color="auto"/>
                <w:bottom w:val="none" w:sz="0" w:space="0" w:color="auto"/>
                <w:right w:val="none" w:sz="0" w:space="0" w:color="auto"/>
              </w:divBdr>
            </w:div>
            <w:div w:id="811169291">
              <w:marLeft w:val="0"/>
              <w:marRight w:val="0"/>
              <w:marTop w:val="0"/>
              <w:marBottom w:val="0"/>
              <w:divBdr>
                <w:top w:val="none" w:sz="0" w:space="0" w:color="auto"/>
                <w:left w:val="none" w:sz="0" w:space="0" w:color="auto"/>
                <w:bottom w:val="none" w:sz="0" w:space="0" w:color="auto"/>
                <w:right w:val="none" w:sz="0" w:space="0" w:color="auto"/>
              </w:divBdr>
            </w:div>
            <w:div w:id="1233613413">
              <w:marLeft w:val="0"/>
              <w:marRight w:val="0"/>
              <w:marTop w:val="0"/>
              <w:marBottom w:val="0"/>
              <w:divBdr>
                <w:top w:val="none" w:sz="0" w:space="0" w:color="auto"/>
                <w:left w:val="none" w:sz="0" w:space="0" w:color="auto"/>
                <w:bottom w:val="none" w:sz="0" w:space="0" w:color="auto"/>
                <w:right w:val="none" w:sz="0" w:space="0" w:color="auto"/>
              </w:divBdr>
            </w:div>
            <w:div w:id="1316033664">
              <w:marLeft w:val="0"/>
              <w:marRight w:val="0"/>
              <w:marTop w:val="0"/>
              <w:marBottom w:val="0"/>
              <w:divBdr>
                <w:top w:val="none" w:sz="0" w:space="0" w:color="auto"/>
                <w:left w:val="none" w:sz="0" w:space="0" w:color="auto"/>
                <w:bottom w:val="none" w:sz="0" w:space="0" w:color="auto"/>
                <w:right w:val="none" w:sz="0" w:space="0" w:color="auto"/>
              </w:divBdr>
            </w:div>
            <w:div w:id="1584996273">
              <w:marLeft w:val="0"/>
              <w:marRight w:val="0"/>
              <w:marTop w:val="0"/>
              <w:marBottom w:val="0"/>
              <w:divBdr>
                <w:top w:val="none" w:sz="0" w:space="0" w:color="auto"/>
                <w:left w:val="none" w:sz="0" w:space="0" w:color="auto"/>
                <w:bottom w:val="none" w:sz="0" w:space="0" w:color="auto"/>
                <w:right w:val="none" w:sz="0" w:space="0" w:color="auto"/>
              </w:divBdr>
            </w:div>
          </w:divsChild>
        </w:div>
        <w:div w:id="1365405880">
          <w:marLeft w:val="0"/>
          <w:marRight w:val="0"/>
          <w:marTop w:val="0"/>
          <w:marBottom w:val="0"/>
          <w:divBdr>
            <w:top w:val="none" w:sz="0" w:space="0" w:color="auto"/>
            <w:left w:val="none" w:sz="0" w:space="0" w:color="auto"/>
            <w:bottom w:val="none" w:sz="0" w:space="0" w:color="auto"/>
            <w:right w:val="none" w:sz="0" w:space="0" w:color="auto"/>
          </w:divBdr>
        </w:div>
      </w:divsChild>
    </w:div>
    <w:div w:id="1865093144">
      <w:bodyDiv w:val="1"/>
      <w:marLeft w:val="0"/>
      <w:marRight w:val="0"/>
      <w:marTop w:val="0"/>
      <w:marBottom w:val="0"/>
      <w:divBdr>
        <w:top w:val="none" w:sz="0" w:space="0" w:color="auto"/>
        <w:left w:val="none" w:sz="0" w:space="0" w:color="auto"/>
        <w:bottom w:val="none" w:sz="0" w:space="0" w:color="auto"/>
        <w:right w:val="none" w:sz="0" w:space="0" w:color="auto"/>
      </w:divBdr>
    </w:div>
    <w:div w:id="1865748280">
      <w:bodyDiv w:val="1"/>
      <w:marLeft w:val="0"/>
      <w:marRight w:val="0"/>
      <w:marTop w:val="0"/>
      <w:marBottom w:val="0"/>
      <w:divBdr>
        <w:top w:val="none" w:sz="0" w:space="0" w:color="auto"/>
        <w:left w:val="none" w:sz="0" w:space="0" w:color="auto"/>
        <w:bottom w:val="none" w:sz="0" w:space="0" w:color="auto"/>
        <w:right w:val="none" w:sz="0" w:space="0" w:color="auto"/>
      </w:divBdr>
    </w:div>
    <w:div w:id="1870602604">
      <w:bodyDiv w:val="1"/>
      <w:marLeft w:val="0"/>
      <w:marRight w:val="0"/>
      <w:marTop w:val="0"/>
      <w:marBottom w:val="0"/>
      <w:divBdr>
        <w:top w:val="none" w:sz="0" w:space="0" w:color="auto"/>
        <w:left w:val="none" w:sz="0" w:space="0" w:color="auto"/>
        <w:bottom w:val="none" w:sz="0" w:space="0" w:color="auto"/>
        <w:right w:val="none" w:sz="0" w:space="0" w:color="auto"/>
      </w:divBdr>
    </w:div>
    <w:div w:id="1879858052">
      <w:bodyDiv w:val="1"/>
      <w:marLeft w:val="0"/>
      <w:marRight w:val="0"/>
      <w:marTop w:val="0"/>
      <w:marBottom w:val="0"/>
      <w:divBdr>
        <w:top w:val="none" w:sz="0" w:space="0" w:color="auto"/>
        <w:left w:val="none" w:sz="0" w:space="0" w:color="auto"/>
        <w:bottom w:val="none" w:sz="0" w:space="0" w:color="auto"/>
        <w:right w:val="none" w:sz="0" w:space="0" w:color="auto"/>
      </w:divBdr>
    </w:div>
    <w:div w:id="1890604622">
      <w:bodyDiv w:val="1"/>
      <w:marLeft w:val="0"/>
      <w:marRight w:val="0"/>
      <w:marTop w:val="0"/>
      <w:marBottom w:val="0"/>
      <w:divBdr>
        <w:top w:val="none" w:sz="0" w:space="0" w:color="auto"/>
        <w:left w:val="none" w:sz="0" w:space="0" w:color="auto"/>
        <w:bottom w:val="none" w:sz="0" w:space="0" w:color="auto"/>
        <w:right w:val="none" w:sz="0" w:space="0" w:color="auto"/>
      </w:divBdr>
    </w:div>
    <w:div w:id="1903057873">
      <w:bodyDiv w:val="1"/>
      <w:marLeft w:val="0"/>
      <w:marRight w:val="0"/>
      <w:marTop w:val="0"/>
      <w:marBottom w:val="0"/>
      <w:divBdr>
        <w:top w:val="none" w:sz="0" w:space="0" w:color="auto"/>
        <w:left w:val="none" w:sz="0" w:space="0" w:color="auto"/>
        <w:bottom w:val="none" w:sz="0" w:space="0" w:color="auto"/>
        <w:right w:val="none" w:sz="0" w:space="0" w:color="auto"/>
      </w:divBdr>
    </w:div>
    <w:div w:id="1909267257">
      <w:bodyDiv w:val="1"/>
      <w:marLeft w:val="0"/>
      <w:marRight w:val="0"/>
      <w:marTop w:val="0"/>
      <w:marBottom w:val="0"/>
      <w:divBdr>
        <w:top w:val="none" w:sz="0" w:space="0" w:color="auto"/>
        <w:left w:val="none" w:sz="0" w:space="0" w:color="auto"/>
        <w:bottom w:val="none" w:sz="0" w:space="0" w:color="auto"/>
        <w:right w:val="none" w:sz="0" w:space="0" w:color="auto"/>
      </w:divBdr>
    </w:div>
    <w:div w:id="1946183684">
      <w:bodyDiv w:val="1"/>
      <w:marLeft w:val="0"/>
      <w:marRight w:val="0"/>
      <w:marTop w:val="0"/>
      <w:marBottom w:val="0"/>
      <w:divBdr>
        <w:top w:val="none" w:sz="0" w:space="0" w:color="auto"/>
        <w:left w:val="none" w:sz="0" w:space="0" w:color="auto"/>
        <w:bottom w:val="none" w:sz="0" w:space="0" w:color="auto"/>
        <w:right w:val="none" w:sz="0" w:space="0" w:color="auto"/>
      </w:divBdr>
    </w:div>
    <w:div w:id="1950355108">
      <w:bodyDiv w:val="1"/>
      <w:marLeft w:val="0"/>
      <w:marRight w:val="0"/>
      <w:marTop w:val="0"/>
      <w:marBottom w:val="0"/>
      <w:divBdr>
        <w:top w:val="none" w:sz="0" w:space="0" w:color="auto"/>
        <w:left w:val="none" w:sz="0" w:space="0" w:color="auto"/>
        <w:bottom w:val="none" w:sz="0" w:space="0" w:color="auto"/>
        <w:right w:val="none" w:sz="0" w:space="0" w:color="auto"/>
      </w:divBdr>
    </w:div>
    <w:div w:id="1960988233">
      <w:bodyDiv w:val="1"/>
      <w:marLeft w:val="0"/>
      <w:marRight w:val="0"/>
      <w:marTop w:val="0"/>
      <w:marBottom w:val="0"/>
      <w:divBdr>
        <w:top w:val="none" w:sz="0" w:space="0" w:color="auto"/>
        <w:left w:val="none" w:sz="0" w:space="0" w:color="auto"/>
        <w:bottom w:val="none" w:sz="0" w:space="0" w:color="auto"/>
        <w:right w:val="none" w:sz="0" w:space="0" w:color="auto"/>
      </w:divBdr>
    </w:div>
    <w:div w:id="1964337622">
      <w:bodyDiv w:val="1"/>
      <w:marLeft w:val="0"/>
      <w:marRight w:val="0"/>
      <w:marTop w:val="0"/>
      <w:marBottom w:val="0"/>
      <w:divBdr>
        <w:top w:val="none" w:sz="0" w:space="0" w:color="auto"/>
        <w:left w:val="none" w:sz="0" w:space="0" w:color="auto"/>
        <w:bottom w:val="none" w:sz="0" w:space="0" w:color="auto"/>
        <w:right w:val="none" w:sz="0" w:space="0" w:color="auto"/>
      </w:divBdr>
    </w:div>
    <w:div w:id="1965386503">
      <w:bodyDiv w:val="1"/>
      <w:marLeft w:val="0"/>
      <w:marRight w:val="0"/>
      <w:marTop w:val="0"/>
      <w:marBottom w:val="0"/>
      <w:divBdr>
        <w:top w:val="none" w:sz="0" w:space="0" w:color="auto"/>
        <w:left w:val="none" w:sz="0" w:space="0" w:color="auto"/>
        <w:bottom w:val="none" w:sz="0" w:space="0" w:color="auto"/>
        <w:right w:val="none" w:sz="0" w:space="0" w:color="auto"/>
      </w:divBdr>
    </w:div>
    <w:div w:id="1975283482">
      <w:bodyDiv w:val="1"/>
      <w:marLeft w:val="0"/>
      <w:marRight w:val="0"/>
      <w:marTop w:val="0"/>
      <w:marBottom w:val="0"/>
      <w:divBdr>
        <w:top w:val="none" w:sz="0" w:space="0" w:color="auto"/>
        <w:left w:val="none" w:sz="0" w:space="0" w:color="auto"/>
        <w:bottom w:val="none" w:sz="0" w:space="0" w:color="auto"/>
        <w:right w:val="none" w:sz="0" w:space="0" w:color="auto"/>
      </w:divBdr>
    </w:div>
    <w:div w:id="1981762312">
      <w:bodyDiv w:val="1"/>
      <w:marLeft w:val="0"/>
      <w:marRight w:val="0"/>
      <w:marTop w:val="0"/>
      <w:marBottom w:val="0"/>
      <w:divBdr>
        <w:top w:val="none" w:sz="0" w:space="0" w:color="auto"/>
        <w:left w:val="none" w:sz="0" w:space="0" w:color="auto"/>
        <w:bottom w:val="none" w:sz="0" w:space="0" w:color="auto"/>
        <w:right w:val="none" w:sz="0" w:space="0" w:color="auto"/>
      </w:divBdr>
    </w:div>
    <w:div w:id="2015255745">
      <w:bodyDiv w:val="1"/>
      <w:marLeft w:val="0"/>
      <w:marRight w:val="0"/>
      <w:marTop w:val="0"/>
      <w:marBottom w:val="0"/>
      <w:divBdr>
        <w:top w:val="none" w:sz="0" w:space="0" w:color="auto"/>
        <w:left w:val="none" w:sz="0" w:space="0" w:color="auto"/>
        <w:bottom w:val="none" w:sz="0" w:space="0" w:color="auto"/>
        <w:right w:val="none" w:sz="0" w:space="0" w:color="auto"/>
      </w:divBdr>
    </w:div>
    <w:div w:id="2030371748">
      <w:bodyDiv w:val="1"/>
      <w:marLeft w:val="0"/>
      <w:marRight w:val="0"/>
      <w:marTop w:val="0"/>
      <w:marBottom w:val="0"/>
      <w:divBdr>
        <w:top w:val="none" w:sz="0" w:space="0" w:color="auto"/>
        <w:left w:val="none" w:sz="0" w:space="0" w:color="auto"/>
        <w:bottom w:val="none" w:sz="0" w:space="0" w:color="auto"/>
        <w:right w:val="none" w:sz="0" w:space="0" w:color="auto"/>
      </w:divBdr>
    </w:div>
    <w:div w:id="2035496595">
      <w:bodyDiv w:val="1"/>
      <w:marLeft w:val="0"/>
      <w:marRight w:val="0"/>
      <w:marTop w:val="0"/>
      <w:marBottom w:val="0"/>
      <w:divBdr>
        <w:top w:val="none" w:sz="0" w:space="0" w:color="auto"/>
        <w:left w:val="none" w:sz="0" w:space="0" w:color="auto"/>
        <w:bottom w:val="none" w:sz="0" w:space="0" w:color="auto"/>
        <w:right w:val="none" w:sz="0" w:space="0" w:color="auto"/>
      </w:divBdr>
    </w:div>
    <w:div w:id="2084837471">
      <w:bodyDiv w:val="1"/>
      <w:marLeft w:val="0"/>
      <w:marRight w:val="0"/>
      <w:marTop w:val="0"/>
      <w:marBottom w:val="0"/>
      <w:divBdr>
        <w:top w:val="none" w:sz="0" w:space="0" w:color="auto"/>
        <w:left w:val="none" w:sz="0" w:space="0" w:color="auto"/>
        <w:bottom w:val="none" w:sz="0" w:space="0" w:color="auto"/>
        <w:right w:val="none" w:sz="0" w:space="0" w:color="auto"/>
      </w:divBdr>
    </w:div>
    <w:div w:id="2089647180">
      <w:bodyDiv w:val="1"/>
      <w:marLeft w:val="0"/>
      <w:marRight w:val="0"/>
      <w:marTop w:val="0"/>
      <w:marBottom w:val="0"/>
      <w:divBdr>
        <w:top w:val="none" w:sz="0" w:space="0" w:color="auto"/>
        <w:left w:val="none" w:sz="0" w:space="0" w:color="auto"/>
        <w:bottom w:val="none" w:sz="0" w:space="0" w:color="auto"/>
        <w:right w:val="none" w:sz="0" w:space="0" w:color="auto"/>
      </w:divBdr>
    </w:div>
    <w:div w:id="2096439850">
      <w:bodyDiv w:val="1"/>
      <w:marLeft w:val="0"/>
      <w:marRight w:val="0"/>
      <w:marTop w:val="0"/>
      <w:marBottom w:val="0"/>
      <w:divBdr>
        <w:top w:val="none" w:sz="0" w:space="0" w:color="auto"/>
        <w:left w:val="none" w:sz="0" w:space="0" w:color="auto"/>
        <w:bottom w:val="none" w:sz="0" w:space="0" w:color="auto"/>
        <w:right w:val="none" w:sz="0" w:space="0" w:color="auto"/>
      </w:divBdr>
    </w:div>
    <w:div w:id="2108228919">
      <w:bodyDiv w:val="1"/>
      <w:marLeft w:val="0"/>
      <w:marRight w:val="0"/>
      <w:marTop w:val="0"/>
      <w:marBottom w:val="0"/>
      <w:divBdr>
        <w:top w:val="none" w:sz="0" w:space="0" w:color="auto"/>
        <w:left w:val="none" w:sz="0" w:space="0" w:color="auto"/>
        <w:bottom w:val="none" w:sz="0" w:space="0" w:color="auto"/>
        <w:right w:val="none" w:sz="0" w:space="0" w:color="auto"/>
      </w:divBdr>
    </w:div>
    <w:div w:id="213406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unjinlab.com/)"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17</Pages>
  <Words>25957</Words>
  <Characters>147958</Characters>
  <Application>Microsoft Office Word</Application>
  <DocSecurity>0</DocSecurity>
  <Lines>1232</Lines>
  <Paragraphs>347</Paragraphs>
  <ScaleCrop>false</ScaleCrop>
  <HeadingPairs>
    <vt:vector size="2" baseType="variant">
      <vt:variant>
        <vt:lpstr>Title</vt:lpstr>
      </vt:variant>
      <vt:variant>
        <vt:i4>1</vt:i4>
      </vt:variant>
    </vt:vector>
  </HeadingPairs>
  <TitlesOfParts>
    <vt:vector size="1" baseType="lpstr">
      <vt:lpstr/>
    </vt:vector>
  </TitlesOfParts>
  <Company>UCI Libraries</Company>
  <LinksUpToDate>false</LinksUpToDate>
  <CharactersWithSpaces>173568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UCI Libraries</dc:creator>
  <cp:keywords/>
  <dc:description/>
  <cp:lastModifiedBy>Tara Gallagher</cp:lastModifiedBy>
  <cp:revision>22</cp:revision>
  <cp:lastPrinted>2022-01-24T02:54:00Z</cp:lastPrinted>
  <dcterms:created xsi:type="dcterms:W3CDTF">2022-05-08T19:39:00Z</dcterms:created>
  <dcterms:modified xsi:type="dcterms:W3CDTF">2022-05-09T03:29:00Z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id="Povvfw8E"/&gt;&lt;style id="http://www.zotero.org/styles/american-society-for-microbiology" hasBibliography="1" bibliographyStyleHasBeenSet="1"/&gt;&lt;prefs&gt;&lt;pref name="fieldType" value="Field"/&gt;&lt;pref name="</vt:lpwstr>
  </property>
  <property fmtid="{D5CDD505-2E9C-101B-9397-08002B2CF9AE}" pid="3" name="ZOTERO_PREF_2">
    <vt:lpwstr>automaticJournalAbbreviations" value="true"/&gt;&lt;pref name="delayCitationUpdates" value="true"/&gt;&lt;pref name="dontAskDelayCitationUpdates" value="true"/&gt;&lt;/prefs&gt;&lt;/data&gt;</vt:lpwstr>
  </property>
</Properties>
</file>