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ell MT" w:cs="Bell MT" w:eastAsia="Bell MT" w:hAnsi="Bell MT"/>
          <w:sz w:val="24"/>
          <w:szCs w:val="24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52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Bootstrap is a free and open-source framework for creating websites and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52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Bootstrap can make things a lot easier. Bootstrap enables you to create responsive websites without you needing to put in much effort.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52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Responsive means a web site which automatically adjust itself to look good on all devices, from small phones to large desktops.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52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Bootstrap includes components such as buttons, navbars, dropdown menus, alert boxes, and more. In most cases, you can make use of a component simply by using the appropriate class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Bell MT" w:cs="Bell MT" w:eastAsia="Bell MT" w:hAnsi="Bell MT"/>
          <w:sz w:val="24"/>
          <w:szCs w:val="24"/>
          <w:rtl w:val="0"/>
        </w:rPr>
        <w:t xml:space="preserve">Why Bootstrap?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Mobile first approach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this means that it is primarily designed for mobile devices, then scaled up from there to desktop.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Easy to get started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With just the knowledge of HTML and CSS anyone can get started with bootstrap. Bootstrap official site can help you with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Responsive design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Bootstrap's responsive CSS adjusts to Desktops, Tablets and Mobiles.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It contains beautiful and functional built-in components which are easy to customize.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It also provides web-based customization.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And best of all it is an open 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Bell MT" w:cs="Bell MT" w:eastAsia="Bell MT" w:hAnsi="Bell MT"/>
          <w:sz w:val="24"/>
          <w:szCs w:val="24"/>
          <w:rtl w:val="0"/>
        </w:rPr>
        <w:t xml:space="preserve">What to do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Bootstrap uses its own CSS and JavaScript files, which you need to link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Copy-paste the stylesheet link into your &lt;head&gt;  before all other stylesheets to load our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 &lt;link rel="stylesheet" href="https://maxcdn.bootstrapcdn.com/bootstrap/4.0.0-beta.2/css/bootstrap.min.css" integrity="sha384-PsH8R72JQ3SOdhVi3uxftmaW6Vc51MKb0q5P2rRUpPvrszuE4W1povHYgTpBfshb" crossorigin="anonymous"&gt;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Then place the following javascript files at the bottom of your document just before the end of &lt;body&gt;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&lt;!-- Latest compiled and minified CSS --&gt;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br w:type="textWrapping"/>
        <w:t xml:space="preserve">&lt;link rel="stylesheet"href="https://maxcdn.bootstrapcdn.com/bootstrap/4.0.0/css/bootstrap.min.css"&gt;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&lt;!-- jQuery library --&gt;</w:t>
        <w:br w:type="textWrapping"/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&lt;script src="https://ajax.googleapis.com/ajax/libs/jquery/3.3.1/jquery.min.js"&gt;&lt;/script&gt;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540" w:hanging="340"/>
        <w:contextualSpacing w:val="0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&lt;!-- Popper JS --&gt;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br w:type="textWrapping"/>
        <w:t xml:space="preserve">&lt;script src="https://cdnjs.cloudflare.com/ajax/libs/popper.js/1.12.9/umd/popper.min.js"&gt;&lt;/script&gt;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&lt;!-- Latest compiled JavaScript --&gt;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br w:type="textWrapping"/>
        <w:t xml:space="preserve">&lt;script src="https://maxcdn.bootstrapcdn.com/bootstrap/4.0.0/js/bootstrap.min.js"&gt;&lt;/script&gt;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Bell MT" w:cs="Bell MT" w:eastAsia="Bell MT" w:hAnsi="Bell MT"/>
          <w:sz w:val="24"/>
          <w:szCs w:val="24"/>
          <w:rtl w:val="0"/>
        </w:rPr>
        <w:t xml:space="preserve">Bootstrap Grid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Here's how the Bootstrap grid system works: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Rows must be placed within a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.container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class for proper alignment and padding. Use rows to create horizontal groups of columns.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Content should be placed within the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Predefined grid classes like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.row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.col-4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are available for quickly making grid layouts.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Columns create gutters (gaps between column content) via padding. That padding is offset in rows for the first and the last column via negative margin on .rows.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Grid columns are created by specifying the number of twelve available columns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For example, three equal columns would use three .col-sm-4.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Bell MT" w:cs="Bell MT" w:eastAsia="Bell MT" w:hAnsi="Bell MT"/>
          <w:sz w:val="24"/>
          <w:szCs w:val="24"/>
          <w:rtl w:val="0"/>
        </w:rPr>
        <w:t xml:space="preserve">Basic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&lt;div class="container"&gt;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&lt;div class="row"&gt;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           &lt;div class="col-xl-1"&gt;col1&lt;/div&gt;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           &lt;div class="col-lg-1"&gt;col2&lt;/div&gt;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         &lt;div class="col-md-1"&gt;col3&lt;/div&gt;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        &lt;div class="col-sm-1"&gt;col4&lt;/div&gt;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&lt;/div&gt;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Here  xl- extra large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lg- large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md-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sm- small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54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These are the size of the grid present in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Bell MT" w:cs="Bell MT" w:eastAsia="Bell MT" w:hAnsi="Bell MT"/>
          <w:sz w:val="24"/>
          <w:szCs w:val="24"/>
          <w:rtl w:val="0"/>
        </w:rPr>
        <w:t xml:space="preserve">Bootstrap Typography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Bootstrap includes styles that define how text elements appear.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line="240" w:lineRule="auto"/>
        <w:ind w:left="720" w:hanging="360"/>
        <w:contextualSpacing w:val="1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line="240" w:lineRule="auto"/>
        <w:ind w:left="126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there are headings from h1 to h6 similar to that which are found in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line="240" w:lineRule="auto"/>
        <w:ind w:left="126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Subheadings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line="240" w:lineRule="auto"/>
        <w:ind w:left="126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To add an inline subheading to any of the headings, simply add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.small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class and you will get smaller text in a lighter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line="240" w:lineRule="auto"/>
        <w:ind w:left="126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Eg.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&lt;h1&gt;Heading 1 &lt;small&gt;Sub-heading&lt;/small&gt;&lt;/h1&gt;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&lt;h2&gt;Heading 2 &lt;small&gt;Sub-heading&lt;/small&gt;&lt;/h2&gt;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&lt;h3&gt;Heading 3 &lt;small&gt;Sub-heading&lt;/small&gt;&lt;/h3&gt;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&lt;h4&gt;Heading 4 &lt;small&gt;Sub-heading&lt;/small&gt;&lt;/h4&gt;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&lt;h5&gt;Heading 5 &lt;small&gt;Sub-heading&lt;/small&gt;&lt;/h5&gt;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&lt;h6&gt;Heading 6 &lt;small&gt;Sub-heading&lt;/small&gt;&lt;/h6&gt;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   2. Display headings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spacing w:line="240" w:lineRule="auto"/>
        <w:ind w:left="126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These are designed to stand out more than the normal headings. There are 4 sizes of display heading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(.display-1, .display-2, .display-3, .display-4)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spacing w:line="240" w:lineRule="auto"/>
        <w:ind w:left="1260" w:hanging="34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Eg.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&lt;h1 class="display-1"&gt;Display 1&lt;/h1&gt;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&lt;h1 class="display-2"&gt;Display 2&lt;/h1&gt;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&lt;h1 class="display-3"&gt;Display 3&lt;/h1&gt;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&lt;h1 class="display-4"&gt;Display 4&lt;/h1&gt;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center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Bell MT" w:cs="Bell MT" w:eastAsia="Bell MT" w:hAnsi="Bell MT"/>
          <w:sz w:val="24"/>
          <w:szCs w:val="24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450" w:hanging="25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For a basic table with lightly padded cells and horizontal dividers, apply Bootstrap’s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.table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of the &lt;table&gt;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450" w:hanging="25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Eg.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&lt;table class="table"&gt;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&lt;thead&gt;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&lt;th&gt;Header 1&lt;/th&gt;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&lt;th&gt;Header 2&lt;/th&gt;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&lt;/thead&gt;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&lt;tbody&gt;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&lt;td&gt;Cell&lt;/td&gt;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&lt;td&gt;Cell&lt;/td&gt;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&lt;/tr&gt;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&lt;/tbody&gt;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&lt;/table&gt;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Fonts w:ascii="Bell MT" w:cs="Bell MT" w:eastAsia="Bell MT" w:hAnsi="Bell MT"/>
          <w:sz w:val="24"/>
          <w:szCs w:val="24"/>
          <w:rtl w:val="0"/>
        </w:rPr>
        <w:t xml:space="preserve">Buttons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Anything that is given a class of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.btn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will inherit the default look of a gray button with rounded corners. 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Here are different classes and their descriptions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btn: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Default/Standard button.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btn-primary: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Provides extra visual weight and identifies the primary action in a set of buttons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btn-success: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Indicates a successful or positive action.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btn-info: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Contextual button for informational alert messages.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btn-warning: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Indicates caution should be taken with this action.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btn-danger: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Indicates a dangerous or potentially negative action.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btn-link: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Deemphasize a button by making it look like a link while maintaining button behavior.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Bell MT" w:cs="Bell MT" w:eastAsia="Bell MT" w:hAnsi="Bell M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Bell MT" w:cs="Bell MT" w:eastAsia="Bell MT" w:hAnsi="Bell M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Fonts w:ascii="Bell MT" w:cs="Bell MT" w:eastAsia="Bell MT" w:hAnsi="Bell MT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Bell MT" w:cs="Bell MT" w:eastAsia="Bell MT" w:hAnsi="Bell MT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Bootstrap makes it easy with the simple HTML markup and extended classes for different styles of forms.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.form-control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with &lt;input&gt; and &lt;textarea&gt; are used.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.form-group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is used for optimum spacing.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Eg.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&lt;form 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action="/html/tags/html_form_tag_action.cfm"&gt;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&lt;fieldset class="form-group"&gt;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&lt;label for="first_name"&gt;First Name&lt;/label&gt;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&lt;input type="text" class="form-control"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id="first_name” name="first_name"&gt;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&lt;/fieldset&gt;                    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&lt;button type="submit" class="btn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btn-default"&gt;Submit&lt;/button&gt;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&lt;/form&gt;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Fonts w:ascii="Bell MT" w:cs="Bell MT" w:eastAsia="Bell MT" w:hAnsi="Bell MT"/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&lt;!--Standard button--&gt;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&lt;button type="button" class="btn 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btn-default"&gt;Default button&lt;/button&gt;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&lt;!--Provides extra visual weight and identifies the primary action in a set of buttons--&gt;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&lt;button type="button" class="btn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btn-primary"&gt;Primary Button&lt;/button&gt;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&lt;!--Indicates a successful or positive action--&gt;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&lt;button type="button" class="btn btn-success"&gt;Success Button&lt;/button&gt;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Similarly you can use different classes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Navbars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Navbar means navigation bar. Bootstrap helps you to style navigation bar.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Eg.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&lt;nav class="navbar navbar-expand-sm navbar-light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bg-faded"&gt;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&lt;button class="navbar-toggler" type="button"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data-target="#nav-content" aria-controls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="nav-content" aria-expanded="false"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aria-label="Toggle navigation"&gt;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&lt;span class="navbar-toggler-icon"&gt;&lt;/span&gt;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&lt;/button&gt;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&lt;!-- Brand --&gt;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&lt;a class="navbar-brand" href="#"&gt;Logo&lt;/a&gt;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&lt;!-- Links --&gt;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</w:t>
        <w:tab/>
        <w:t xml:space="preserve">      &lt;div class="collapse navbar-collapse"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id="nav-content"&gt; 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&lt;ul class="navbar-nav"&gt;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&lt;li class="nav-item"&gt;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&lt;a class="nav-link" href="#"&gt;Link 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   1&lt;/a&gt;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&lt;li class="nav-item"&gt;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&lt;a class="nav-link" href="#"&gt;Link 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   2&lt;/a&gt;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&lt;/li&gt;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&lt;li class="nav-item"&gt;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&lt;a class="nav-link" href="#"&gt;Link 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3&lt;/a&gt;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&lt;/li&gt;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&lt;/ul&gt;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&lt;/nav&gt;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Fonts w:ascii="Bell MT" w:cs="Bell MT" w:eastAsia="Bell MT" w:hAnsi="Bell MT"/>
          <w:sz w:val="24"/>
          <w:szCs w:val="24"/>
          <w:rtl w:val="0"/>
        </w:rPr>
        <w:t xml:space="preserve">DropDown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Can include dropdown in navbar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&lt;nav&gt;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&lt;ul&gt;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&lt;li class="nav-item dropdown"&gt;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&lt;a class="nav-link dropdown-toggle"  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data-toggle="dropdown" 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id="Preview" href="#" role="button" 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aria-haspopup="true" 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aria-expanded="false"&gt;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Dropdown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&lt;/a&gt;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&lt;div class="dropdown-menu"   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aria-labelledby="Preview"&gt;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>
      <w:pPr>
        <w:widowControl w:val="0"/>
        <w:spacing w:line="240" w:lineRule="auto"/>
        <w:ind w:left="360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&lt;a class="dropdown-item"  href="#"&gt;Dropdown Link 1&lt;/a&gt;</w:t>
      </w:r>
    </w:p>
    <w:p w:rsidR="00000000" w:rsidDel="00000000" w:rsidP="00000000" w:rsidRDefault="00000000" w:rsidRPr="00000000">
      <w:pPr>
        <w:widowControl w:val="0"/>
        <w:spacing w:line="240" w:lineRule="auto"/>
        <w:ind w:left="360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&lt;a class="dropdown-item" href="#"&gt;Dropdown Link 2&lt;/a&gt;</w:t>
      </w:r>
    </w:p>
    <w:p w:rsidR="00000000" w:rsidDel="00000000" w:rsidP="00000000" w:rsidRDefault="00000000" w:rsidRPr="00000000">
      <w:pPr>
        <w:widowControl w:val="0"/>
        <w:spacing w:line="240" w:lineRule="auto"/>
        <w:ind w:left="360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&lt;a class="dropdown-item" href="#"&gt;Dropdown Link 3&lt;/a&gt;</w:t>
      </w:r>
    </w:p>
    <w:p w:rsidR="00000000" w:rsidDel="00000000" w:rsidP="00000000" w:rsidRDefault="00000000" w:rsidRPr="00000000">
      <w:pPr>
        <w:widowControl w:val="0"/>
        <w:spacing w:line="240" w:lineRule="auto"/>
        <w:ind w:left="288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&lt;/li&gt;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&lt;/ul&gt;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&lt;/nav&gt;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Fonts w:ascii="Bell MT" w:cs="Bell MT" w:eastAsia="Bell MT" w:hAnsi="Bell MT"/>
          <w:sz w:val="24"/>
          <w:szCs w:val="24"/>
          <w:rtl w:val="0"/>
        </w:rPr>
        <w:t xml:space="preserve">Jumbotron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jumbotron is a large box that is styled with large text. By default, Bootstrap 4 jumbotrons are styled in light gray, but you can change this to any color.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 create a jumbotron, apply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.jumbotron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Eg.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&lt;div class="container"&gt;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&lt;div class="jumbotron"&gt;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&lt;h1&gt;My Jumbotron&lt;/h1&gt;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&lt;p&gt;Think BIG with a Bootstrap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Jumbotron!&lt;/p&gt;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Fonts w:ascii="Bell MT" w:cs="Bell MT" w:eastAsia="Bell MT" w:hAnsi="Bell MT"/>
          <w:sz w:val="24"/>
          <w:szCs w:val="24"/>
          <w:rtl w:val="0"/>
        </w:rPr>
        <w:t xml:space="preserve">Cards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card is a container in which you can place any content. 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Styling options  such as alignment, padding, colors, headings, and more.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 create a basic card, apply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.card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.card-body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classes.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.card-title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to any heading elements and .card-text to text elements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Eg.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&lt;div class="card card-body"&gt;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&lt;h4 class="card-title"&gt;Boot Polish&lt;/h4&gt;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&lt;p class="card-text"&gt;Boot polish is used to 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give shine to your shoes&lt;/p&gt;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&lt;a href="#" class="btn btn-primary"&gt;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More&lt;/a&gt;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480" w:lineRule="auto"/>
        <w:contextualSpacing w:val="0"/>
        <w:jc w:val="center"/>
        <w:rPr>
          <w:rFonts w:ascii="Bell MT" w:cs="Bell MT" w:eastAsia="Bell MT" w:hAnsi="Bell M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480" w:lineRule="auto"/>
        <w:contextualSpacing w:val="0"/>
        <w:jc w:val="left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Fonts w:ascii="Bell MT" w:cs="Bell MT" w:eastAsia="Bell MT" w:hAnsi="Bell MT"/>
          <w:sz w:val="24"/>
          <w:szCs w:val="24"/>
          <w:rtl w:val="0"/>
        </w:rPr>
        <w:t xml:space="preserve">Carousel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Bootstrap carousel component enables you to add scrolling images and text that slide in, pause, then slide out. 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Controls enable the user to scroll forwards or backwards. 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Eg.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&lt;div id="myCarousel" class="carousel slide w-50   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ml-auto mr-auto"  data-ride="carousel"&gt;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&lt;div class="carousel-inner" role="listbox"&gt;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&lt;div class="carousel-item active"&gt;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      &lt;img class="d-block w-100"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        src="/pix/samples/27m.jpg"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               alt="First slide"&gt;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&lt;/div&gt;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&lt;div class="carousel-item"&gt;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&lt;img class="d-block w-100" 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src="/pix/samples/28m.jpg" alt="Second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slide"&gt;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&lt;/div&gt;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ell MT" w:cs="Bell MT" w:eastAsia="Bell MT" w:hAnsi="Bell MT"/>
          <w:sz w:val="24"/>
          <w:szCs w:val="24"/>
          <w:rtl w:val="0"/>
        </w:rPr>
        <w:t xml:space="preserve">Refer</w:t>
      </w:r>
    </w:p>
    <w:p w:rsidR="00000000" w:rsidDel="00000000" w:rsidP="00000000" w:rsidRDefault="00000000" w:rsidRPr="00000000">
      <w:pPr>
        <w:widowControl w:val="0"/>
        <w:numPr>
          <w:ilvl w:val="0"/>
          <w:numId w:val="22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For knowing about more classes and their  uses you can refer official website of bootstrap 4 </w:t>
      </w:r>
    </w:p>
    <w:p w:rsidR="00000000" w:rsidDel="00000000" w:rsidP="00000000" w:rsidRDefault="00000000" w:rsidRPr="00000000">
      <w:pPr>
        <w:widowControl w:val="0"/>
        <w:numPr>
          <w:ilvl w:val="0"/>
          <w:numId w:val="22"/>
        </w:numPr>
        <w:spacing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W3c orgs.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Bell MT" w:cs="Bell MT" w:eastAsia="Bell MT" w:hAnsi="Bel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Noto Sans Symbols"/>
  <w:font w:name="Bel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right"/>
      <w:pPr>
        <w:ind w:left="540" w:hanging="34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➢"/>
      <w:lvlJc w:val="right"/>
      <w:pPr>
        <w:ind w:left="720" w:hanging="52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right"/>
      <w:pPr>
        <w:ind w:left="540" w:hanging="34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➢"/>
      <w:lvlJc w:val="right"/>
      <w:pPr>
        <w:ind w:left="540" w:hanging="34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➢"/>
      <w:lvlJc w:val="right"/>
      <w:pPr>
        <w:ind w:left="540" w:hanging="34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➢"/>
      <w:lvlJc w:val="right"/>
      <w:pPr>
        <w:ind w:left="450" w:hanging="25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➢"/>
      <w:lvlJc w:val="right"/>
      <w:pPr>
        <w:ind w:left="540" w:hanging="34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➢"/>
      <w:lvlJc w:val="right"/>
      <w:pPr>
        <w:ind w:left="1260" w:hanging="34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➢"/>
      <w:lvlJc w:val="right"/>
      <w:pPr>
        <w:ind w:left="540" w:hanging="34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