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B23F4" w14:textId="45BAB46B" w:rsidR="00044B25" w:rsidRPr="00B7411B" w:rsidRDefault="00583BAC">
      <w:pPr>
        <w:rPr>
          <w:rFonts w:ascii="Times New Roman" w:hAnsi="Times New Roman" w:cs="Times New Roman"/>
        </w:rPr>
      </w:pPr>
      <w:r w:rsidRPr="00B7411B">
        <w:rPr>
          <w:rFonts w:ascii="Times New Roman" w:hAnsi="Times New Roman" w:cs="Times New Roman"/>
        </w:rPr>
        <w:t>E.O. Wilson</w:t>
      </w:r>
      <w:r w:rsidR="00164B1C" w:rsidRPr="00B7411B">
        <w:rPr>
          <w:rFonts w:ascii="Times New Roman" w:hAnsi="Times New Roman" w:cs="Times New Roman"/>
        </w:rPr>
        <w:t xml:space="preserve"> – one of the most distinguished biologists of the 20</w:t>
      </w:r>
      <w:r w:rsidR="00164B1C" w:rsidRPr="00B7411B">
        <w:rPr>
          <w:rFonts w:ascii="Times New Roman" w:hAnsi="Times New Roman" w:cs="Times New Roman"/>
          <w:vertAlign w:val="superscript"/>
        </w:rPr>
        <w:t>th</w:t>
      </w:r>
      <w:r w:rsidR="00164B1C" w:rsidRPr="00B7411B">
        <w:rPr>
          <w:rFonts w:ascii="Times New Roman" w:hAnsi="Times New Roman" w:cs="Times New Roman"/>
        </w:rPr>
        <w:t xml:space="preserve"> century – said </w:t>
      </w:r>
      <w:r w:rsidRPr="00B7411B">
        <w:rPr>
          <w:rFonts w:ascii="Times New Roman" w:hAnsi="Times New Roman" w:cs="Times New Roman"/>
        </w:rPr>
        <w:t xml:space="preserve">at the end of </w:t>
      </w:r>
      <w:r w:rsidR="00164B1C" w:rsidRPr="00B7411B">
        <w:rPr>
          <w:rFonts w:ascii="Times New Roman" w:hAnsi="Times New Roman" w:cs="Times New Roman"/>
        </w:rPr>
        <w:t>a life spent in service of living things, “</w:t>
      </w:r>
      <w:r w:rsidR="00164B1C" w:rsidRPr="00B7411B">
        <w:rPr>
          <w:rFonts w:ascii="Times New Roman" w:hAnsi="Times New Roman" w:cs="Times New Roman"/>
          <w:i/>
          <w:iCs/>
        </w:rPr>
        <w:t>If I could do it all</w:t>
      </w:r>
      <w:r w:rsidR="00164B1C" w:rsidRPr="00B7411B">
        <w:rPr>
          <w:rFonts w:ascii="Times New Roman" w:hAnsi="Times New Roman" w:cs="Times New Roman"/>
          <w:i/>
          <w:iCs/>
        </w:rPr>
        <w:t xml:space="preserve"> </w:t>
      </w:r>
      <w:r w:rsidR="00164B1C" w:rsidRPr="00B7411B">
        <w:rPr>
          <w:rFonts w:ascii="Times New Roman" w:hAnsi="Times New Roman" w:cs="Times New Roman"/>
          <w:i/>
          <w:iCs/>
        </w:rPr>
        <w:t>over again, and relive my vision in the</w:t>
      </w:r>
      <w:r w:rsidR="00164B1C" w:rsidRPr="00B7411B">
        <w:rPr>
          <w:rFonts w:ascii="Times New Roman" w:hAnsi="Times New Roman" w:cs="Times New Roman"/>
          <w:i/>
          <w:iCs/>
        </w:rPr>
        <w:t xml:space="preserve"> </w:t>
      </w:r>
      <w:r w:rsidR="00164B1C" w:rsidRPr="00B7411B">
        <w:rPr>
          <w:rFonts w:ascii="Times New Roman" w:hAnsi="Times New Roman" w:cs="Times New Roman"/>
          <w:i/>
          <w:iCs/>
        </w:rPr>
        <w:t>twenty-first century, I would be a microbial ecologist</w:t>
      </w:r>
      <w:r w:rsidR="00164B1C" w:rsidRPr="00B7411B">
        <w:rPr>
          <w:rFonts w:ascii="Times New Roman" w:hAnsi="Times New Roman" w:cs="Times New Roman"/>
          <w:i/>
          <w:iCs/>
        </w:rPr>
        <w:t>.</w:t>
      </w:r>
      <w:r w:rsidR="000B5493" w:rsidRPr="00B7411B">
        <w:rPr>
          <w:rFonts w:ascii="Times New Roman" w:hAnsi="Times New Roman" w:cs="Times New Roman"/>
          <w:i/>
          <w:iCs/>
        </w:rPr>
        <w:t xml:space="preserve"> </w:t>
      </w:r>
      <w:r w:rsidR="000B5493" w:rsidRPr="00B7411B">
        <w:rPr>
          <w:rFonts w:ascii="Times New Roman" w:hAnsi="Times New Roman" w:cs="Times New Roman"/>
          <w:i/>
          <w:iCs/>
        </w:rPr>
        <w:t>Ten billion</w:t>
      </w:r>
      <w:r w:rsidR="000B5493" w:rsidRPr="00B7411B">
        <w:rPr>
          <w:rFonts w:ascii="Times New Roman" w:hAnsi="Times New Roman" w:cs="Times New Roman"/>
          <w:i/>
          <w:iCs/>
        </w:rPr>
        <w:t xml:space="preserve"> </w:t>
      </w:r>
      <w:r w:rsidR="000B5493" w:rsidRPr="00B7411B">
        <w:rPr>
          <w:rFonts w:ascii="Times New Roman" w:hAnsi="Times New Roman" w:cs="Times New Roman"/>
          <w:i/>
          <w:iCs/>
        </w:rPr>
        <w:t>bacteria live in a gram of ordinary soil, a mere pinch held between</w:t>
      </w:r>
      <w:r w:rsidR="000B5493" w:rsidRPr="00B7411B">
        <w:rPr>
          <w:rFonts w:ascii="Times New Roman" w:hAnsi="Times New Roman" w:cs="Times New Roman"/>
          <w:i/>
          <w:iCs/>
        </w:rPr>
        <w:t xml:space="preserve"> </w:t>
      </w:r>
      <w:r w:rsidR="000B5493" w:rsidRPr="00B7411B">
        <w:rPr>
          <w:rFonts w:ascii="Times New Roman" w:hAnsi="Times New Roman" w:cs="Times New Roman"/>
          <w:i/>
          <w:iCs/>
        </w:rPr>
        <w:t>thumb and forefinger. They represent thousands of species,</w:t>
      </w:r>
      <w:r w:rsidR="000B5493" w:rsidRPr="00B7411B">
        <w:rPr>
          <w:rFonts w:ascii="Times New Roman" w:hAnsi="Times New Roman" w:cs="Times New Roman"/>
          <w:i/>
          <w:iCs/>
        </w:rPr>
        <w:t xml:space="preserve"> </w:t>
      </w:r>
      <w:r w:rsidR="000B5493" w:rsidRPr="00B7411B">
        <w:rPr>
          <w:rFonts w:ascii="Times New Roman" w:hAnsi="Times New Roman" w:cs="Times New Roman"/>
          <w:i/>
          <w:iCs/>
        </w:rPr>
        <w:t>almost none of which are known to science.</w:t>
      </w:r>
      <w:r w:rsidR="00164B1C" w:rsidRPr="00B7411B">
        <w:rPr>
          <w:rFonts w:ascii="Times New Roman" w:hAnsi="Times New Roman" w:cs="Times New Roman"/>
          <w:i/>
          <w:iCs/>
        </w:rPr>
        <w:t>”</w:t>
      </w:r>
      <w:r w:rsidR="000B5493" w:rsidRPr="00B7411B">
        <w:rPr>
          <w:rFonts w:ascii="Times New Roman" w:hAnsi="Times New Roman" w:cs="Times New Roman"/>
        </w:rPr>
        <w:t xml:space="preserve"> T</w:t>
      </w:r>
      <w:r w:rsidR="00164B1C" w:rsidRPr="00B7411B">
        <w:rPr>
          <w:rFonts w:ascii="Times New Roman" w:hAnsi="Times New Roman" w:cs="Times New Roman"/>
        </w:rPr>
        <w:t xml:space="preserve">he ecosystem service contributions of </w:t>
      </w:r>
      <w:r w:rsidR="000B5493" w:rsidRPr="00B7411B">
        <w:rPr>
          <w:rFonts w:ascii="Times New Roman" w:hAnsi="Times New Roman" w:cs="Times New Roman"/>
        </w:rPr>
        <w:t xml:space="preserve">soil </w:t>
      </w:r>
      <w:r w:rsidR="00164B1C" w:rsidRPr="00B7411B">
        <w:rPr>
          <w:rFonts w:ascii="Times New Roman" w:hAnsi="Times New Roman" w:cs="Times New Roman"/>
        </w:rPr>
        <w:t>microbiomes are tremendous</w:t>
      </w:r>
      <w:r w:rsidR="000B5493" w:rsidRPr="00B7411B">
        <w:rPr>
          <w:rFonts w:ascii="Times New Roman" w:hAnsi="Times New Roman" w:cs="Times New Roman"/>
        </w:rPr>
        <w:t xml:space="preserve"> (mediating, driving, and supporting the function of all plant communities on Earth</w:t>
      </w:r>
      <w:r w:rsidR="00941EC7" w:rsidRPr="00B7411B">
        <w:rPr>
          <w:rFonts w:ascii="Times New Roman" w:hAnsi="Times New Roman" w:cs="Times New Roman"/>
        </w:rPr>
        <w:t xml:space="preserve"> for one</w:t>
      </w:r>
      <w:r w:rsidR="000B5493" w:rsidRPr="00B7411B">
        <w:rPr>
          <w:rFonts w:ascii="Times New Roman" w:hAnsi="Times New Roman" w:cs="Times New Roman"/>
        </w:rPr>
        <w:t xml:space="preserve">) </w:t>
      </w:r>
      <w:r w:rsidR="00164B1C" w:rsidRPr="00B7411B">
        <w:rPr>
          <w:rFonts w:ascii="Times New Roman" w:hAnsi="Times New Roman" w:cs="Times New Roman"/>
        </w:rPr>
        <w:t>but poorly understood</w:t>
      </w:r>
      <w:r w:rsidR="000B5493" w:rsidRPr="00B7411B">
        <w:rPr>
          <w:rFonts w:ascii="Times New Roman" w:hAnsi="Times New Roman" w:cs="Times New Roman"/>
        </w:rPr>
        <w:t xml:space="preserve">: the perennial problem of microbiology was for decades the “Great Plate Count Anomaly” wherein the number of bacteria </w:t>
      </w:r>
      <w:r w:rsidR="00381930" w:rsidRPr="00B7411B">
        <w:rPr>
          <w:rFonts w:ascii="Times New Roman" w:hAnsi="Times New Roman" w:cs="Times New Roman"/>
        </w:rPr>
        <w:t>that appear</w:t>
      </w:r>
      <w:r w:rsidR="000B5493" w:rsidRPr="00B7411B">
        <w:rPr>
          <w:rFonts w:ascii="Times New Roman" w:hAnsi="Times New Roman" w:cs="Times New Roman"/>
        </w:rPr>
        <w:t xml:space="preserve"> in culture </w:t>
      </w:r>
      <w:r w:rsidR="00381930" w:rsidRPr="00B7411B">
        <w:rPr>
          <w:rFonts w:ascii="Times New Roman" w:hAnsi="Times New Roman" w:cs="Times New Roman"/>
        </w:rPr>
        <w:t>is</w:t>
      </w:r>
      <w:r w:rsidR="000B5493" w:rsidRPr="00B7411B">
        <w:rPr>
          <w:rFonts w:ascii="Times New Roman" w:hAnsi="Times New Roman" w:cs="Times New Roman"/>
        </w:rPr>
        <w:t xml:space="preserve"> orders of magnitude </w:t>
      </w:r>
      <w:r w:rsidR="007C6E4F">
        <w:rPr>
          <w:rFonts w:ascii="Times New Roman" w:hAnsi="Times New Roman" w:cs="Times New Roman"/>
        </w:rPr>
        <w:t>smaller</w:t>
      </w:r>
      <w:r w:rsidR="000B5493" w:rsidRPr="00B7411B">
        <w:rPr>
          <w:rFonts w:ascii="Times New Roman" w:hAnsi="Times New Roman" w:cs="Times New Roman"/>
        </w:rPr>
        <w:t xml:space="preserve"> than that of a natural sample. However, the </w:t>
      </w:r>
      <w:r w:rsidR="00D83BB0" w:rsidRPr="00B7411B">
        <w:rPr>
          <w:rFonts w:ascii="Times New Roman" w:hAnsi="Times New Roman" w:cs="Times New Roman"/>
        </w:rPr>
        <w:t xml:space="preserve">exponentially </w:t>
      </w:r>
      <w:r w:rsidR="00941EC7" w:rsidRPr="00B7411B">
        <w:rPr>
          <w:rFonts w:ascii="Times New Roman" w:hAnsi="Times New Roman" w:cs="Times New Roman"/>
        </w:rPr>
        <w:t xml:space="preserve">declining cost of “multi-omics” (genomic, proteomic, and transcriptomic) </w:t>
      </w:r>
      <w:r w:rsidR="00381930" w:rsidRPr="00B7411B">
        <w:rPr>
          <w:rFonts w:ascii="Times New Roman" w:hAnsi="Times New Roman" w:cs="Times New Roman"/>
        </w:rPr>
        <w:t xml:space="preserve">techniques </w:t>
      </w:r>
      <w:r w:rsidR="00941EC7" w:rsidRPr="00B7411B">
        <w:rPr>
          <w:rFonts w:ascii="Times New Roman" w:hAnsi="Times New Roman" w:cs="Times New Roman"/>
        </w:rPr>
        <w:t xml:space="preserve">coupled with the </w:t>
      </w:r>
      <w:r w:rsidR="00381930" w:rsidRPr="00B7411B">
        <w:rPr>
          <w:rFonts w:ascii="Times New Roman" w:hAnsi="Times New Roman" w:cs="Times New Roman"/>
        </w:rPr>
        <w:t>increasing</w:t>
      </w:r>
      <w:r w:rsidR="00941EC7" w:rsidRPr="00B7411B">
        <w:rPr>
          <w:rFonts w:ascii="Times New Roman" w:hAnsi="Times New Roman" w:cs="Times New Roman"/>
        </w:rPr>
        <w:t xml:space="preserve"> quality of imaging techniques </w:t>
      </w:r>
      <w:r w:rsidR="007C6E4F">
        <w:rPr>
          <w:rFonts w:ascii="Times New Roman" w:hAnsi="Times New Roman" w:cs="Times New Roman"/>
        </w:rPr>
        <w:t>such as</w:t>
      </w:r>
      <w:r w:rsidR="00941EC7" w:rsidRPr="00B7411B">
        <w:rPr>
          <w:rFonts w:ascii="Times New Roman" w:hAnsi="Times New Roman" w:cs="Times New Roman"/>
        </w:rPr>
        <w:t xml:space="preserve"> single cell stable isotope probing (SC-SIP) now allow for both coarse and fine-grained views of community-level microbial interactions. </w:t>
      </w:r>
      <w:r w:rsidR="00D83BB0" w:rsidRPr="00B7411B">
        <w:rPr>
          <w:rFonts w:ascii="Times New Roman" w:hAnsi="Times New Roman" w:cs="Times New Roman"/>
        </w:rPr>
        <w:t xml:space="preserve">The latter permits insight into cellular activity and reproduction without the need </w:t>
      </w:r>
      <w:r w:rsidR="007C6E4F">
        <w:rPr>
          <w:rFonts w:ascii="Times New Roman" w:hAnsi="Times New Roman" w:cs="Times New Roman"/>
        </w:rPr>
        <w:t>for</w:t>
      </w:r>
      <w:r w:rsidR="00D83BB0" w:rsidRPr="00B7411B">
        <w:rPr>
          <w:rFonts w:ascii="Times New Roman" w:hAnsi="Times New Roman" w:cs="Times New Roman"/>
        </w:rPr>
        <w:t xml:space="preserve"> invasive fluorescent dyes</w:t>
      </w:r>
      <w:r w:rsidR="007C6E4F">
        <w:rPr>
          <w:rFonts w:ascii="Times New Roman" w:hAnsi="Times New Roman" w:cs="Times New Roman"/>
        </w:rPr>
        <w:t xml:space="preserve"> which can disrupt cellular function</w:t>
      </w:r>
      <w:r w:rsidR="00D83BB0" w:rsidRPr="00B7411B">
        <w:rPr>
          <w:rFonts w:ascii="Times New Roman" w:hAnsi="Times New Roman" w:cs="Times New Roman"/>
        </w:rPr>
        <w:t xml:space="preserve">. </w:t>
      </w:r>
      <w:r w:rsidR="007C6E4F">
        <w:rPr>
          <w:rFonts w:ascii="Times New Roman" w:hAnsi="Times New Roman" w:cs="Times New Roman"/>
        </w:rPr>
        <w:t>This is particularly significant because m</w:t>
      </w:r>
      <w:r w:rsidR="00D83BB0" w:rsidRPr="00B7411B">
        <w:rPr>
          <w:rFonts w:ascii="Times New Roman" w:hAnsi="Times New Roman" w:cs="Times New Roman"/>
        </w:rPr>
        <w:t>icrobes can remain dormant for long stretches</w:t>
      </w:r>
      <w:r w:rsidR="007C6E4F">
        <w:rPr>
          <w:rFonts w:ascii="Times New Roman" w:hAnsi="Times New Roman" w:cs="Times New Roman"/>
        </w:rPr>
        <w:t xml:space="preserve">, indicating that </w:t>
      </w:r>
      <w:r w:rsidR="00D83BB0" w:rsidRPr="00B7411B">
        <w:rPr>
          <w:rFonts w:ascii="Times New Roman" w:hAnsi="Times New Roman" w:cs="Times New Roman"/>
        </w:rPr>
        <w:t>mere detection via sequencing is insufficient to characterize a microbial ecosystem. SC-SIP</w:t>
      </w:r>
      <w:r w:rsidR="007C6E4F">
        <w:rPr>
          <w:rFonts w:ascii="Times New Roman" w:hAnsi="Times New Roman" w:cs="Times New Roman"/>
        </w:rPr>
        <w:t xml:space="preserve">, and similar techniques, </w:t>
      </w:r>
      <w:r w:rsidR="00D83BB0" w:rsidRPr="00B7411B">
        <w:rPr>
          <w:rFonts w:ascii="Times New Roman" w:hAnsi="Times New Roman" w:cs="Times New Roman"/>
        </w:rPr>
        <w:t>enable</w:t>
      </w:r>
      <w:r w:rsidR="007C6E4F">
        <w:rPr>
          <w:rFonts w:ascii="Times New Roman" w:hAnsi="Times New Roman" w:cs="Times New Roman"/>
        </w:rPr>
        <w:t xml:space="preserve"> detection of</w:t>
      </w:r>
      <w:r w:rsidR="00D83BB0" w:rsidRPr="00B7411B">
        <w:rPr>
          <w:rFonts w:ascii="Times New Roman" w:hAnsi="Times New Roman" w:cs="Times New Roman"/>
        </w:rPr>
        <w:t xml:space="preserve"> real-time metabolic changes. </w:t>
      </w:r>
      <w:r w:rsidR="00941EC7" w:rsidRPr="00B7411B">
        <w:rPr>
          <w:rFonts w:ascii="Times New Roman" w:hAnsi="Times New Roman" w:cs="Times New Roman"/>
        </w:rPr>
        <w:t>This study will</w:t>
      </w:r>
      <w:r w:rsidR="007C6E4F">
        <w:rPr>
          <w:rFonts w:ascii="Times New Roman" w:hAnsi="Times New Roman" w:cs="Times New Roman"/>
        </w:rPr>
        <w:t xml:space="preserve"> also</w:t>
      </w:r>
      <w:r w:rsidR="00941EC7" w:rsidRPr="00B7411B">
        <w:rPr>
          <w:rFonts w:ascii="Times New Roman" w:hAnsi="Times New Roman" w:cs="Times New Roman"/>
        </w:rPr>
        <w:t xml:space="preserve"> leverage </w:t>
      </w:r>
      <w:proofErr w:type="spellStart"/>
      <w:r w:rsidR="00941EC7" w:rsidRPr="00B7411B">
        <w:rPr>
          <w:rFonts w:ascii="Times New Roman" w:hAnsi="Times New Roman" w:cs="Times New Roman"/>
        </w:rPr>
        <w:t>EcoFab</w:t>
      </w:r>
      <w:proofErr w:type="spellEnd"/>
      <w:r w:rsidR="00941EC7" w:rsidRPr="00B7411B">
        <w:rPr>
          <w:rFonts w:ascii="Times New Roman" w:hAnsi="Times New Roman" w:cs="Times New Roman"/>
        </w:rPr>
        <w:t xml:space="preserve"> </w:t>
      </w:r>
      <w:r w:rsidR="00381930" w:rsidRPr="00B7411B">
        <w:rPr>
          <w:rFonts w:ascii="Times New Roman" w:hAnsi="Times New Roman" w:cs="Times New Roman"/>
        </w:rPr>
        <w:t xml:space="preserve">2.0 – a high-throughput standardized, sterile environment developed for investigating plant growth and imaging – to </w:t>
      </w:r>
      <w:r w:rsidR="00051D42" w:rsidRPr="00B7411B">
        <w:rPr>
          <w:rFonts w:ascii="Times New Roman" w:hAnsi="Times New Roman" w:cs="Times New Roman"/>
        </w:rPr>
        <w:t xml:space="preserve">investigate </w:t>
      </w:r>
      <w:r w:rsidR="00381930" w:rsidRPr="00B7411B">
        <w:rPr>
          <w:rFonts w:ascii="Times New Roman" w:hAnsi="Times New Roman" w:cs="Times New Roman"/>
        </w:rPr>
        <w:t xml:space="preserve">how symbiotic plant-microbe interactions tend to shift in </w:t>
      </w:r>
      <w:r w:rsidR="00051D42" w:rsidRPr="00B7411B">
        <w:rPr>
          <w:rFonts w:ascii="Times New Roman" w:hAnsi="Times New Roman" w:cs="Times New Roman"/>
        </w:rPr>
        <w:t>grassland species under different IPCC warming scenarios</w:t>
      </w:r>
      <w:r w:rsidR="00B7411B" w:rsidRPr="00B7411B">
        <w:rPr>
          <w:rFonts w:ascii="Times New Roman" w:hAnsi="Times New Roman" w:cs="Times New Roman"/>
        </w:rPr>
        <w:t xml:space="preserve"> (1.8 </w:t>
      </w:r>
      <m:oMath>
        <m:r>
          <w:rPr>
            <w:rFonts w:ascii="Cambria Math" w:hAnsi="Cambria Math" w:cs="Times New Roman"/>
          </w:rPr>
          <m:t xml:space="preserve">℃, 2.7 </m:t>
        </m:r>
        <m:r>
          <w:rPr>
            <w:rFonts w:ascii="Cambria Math" w:hAnsi="Cambria Math" w:cs="Times New Roman"/>
          </w:rPr>
          <m:t>℃</m:t>
        </m:r>
        <m:r>
          <w:rPr>
            <w:rFonts w:ascii="Cambria Math" w:hAnsi="Cambria Math" w:cs="Times New Roman"/>
          </w:rPr>
          <m:t>,</m:t>
        </m:r>
        <m:r>
          <m:rPr>
            <m:sty m:val="p"/>
          </m:rPr>
          <w:rPr>
            <w:rFonts w:ascii="Cambria Math" w:hAnsi="Cambria Math" w:cs="Times New Roman"/>
          </w:rPr>
          <m:t xml:space="preserve"> and</m:t>
        </m:r>
        <m:r>
          <w:rPr>
            <w:rFonts w:ascii="Cambria Math" w:hAnsi="Cambria Math" w:cs="Times New Roman"/>
          </w:rPr>
          <m:t xml:space="preserve"> 3.6 </m:t>
        </m:r>
        <m:r>
          <w:rPr>
            <w:rFonts w:ascii="Cambria Math" w:hAnsi="Cambria Math" w:cs="Times New Roman"/>
          </w:rPr>
          <m:t>℃</m:t>
        </m:r>
        <m:r>
          <w:rPr>
            <w:rFonts w:ascii="Cambria Math" w:hAnsi="Cambria Math" w:cs="Times New Roman"/>
          </w:rPr>
          <m:t>)</m:t>
        </m:r>
      </m:oMath>
      <w:r w:rsidR="00381930" w:rsidRPr="00B7411B">
        <w:rPr>
          <w:rFonts w:ascii="Times New Roman" w:hAnsi="Times New Roman" w:cs="Times New Roman"/>
        </w:rPr>
        <w:t>.</w:t>
      </w:r>
      <w:r w:rsidR="00051D42" w:rsidRPr="00B7411B">
        <w:rPr>
          <w:rFonts w:ascii="Times New Roman" w:hAnsi="Times New Roman" w:cs="Times New Roman"/>
        </w:rPr>
        <w:t xml:space="preserve"> We plan to use </w:t>
      </w:r>
      <w:r w:rsidR="00051D42" w:rsidRPr="00B7411B">
        <w:rPr>
          <w:rFonts w:ascii="Times New Roman" w:hAnsi="Times New Roman" w:cs="Times New Roman"/>
          <w:i/>
          <w:iCs/>
        </w:rPr>
        <w:t>Paspalum notatum</w:t>
      </w:r>
      <w:r w:rsidR="00051D42" w:rsidRPr="00B7411B">
        <w:rPr>
          <w:rFonts w:ascii="Times New Roman" w:hAnsi="Times New Roman" w:cs="Times New Roman"/>
        </w:rPr>
        <w:t xml:space="preserve">, </w:t>
      </w:r>
      <w:r w:rsidR="00B7411B" w:rsidRPr="00B7411B">
        <w:rPr>
          <w:rFonts w:ascii="Times New Roman" w:hAnsi="Times New Roman" w:cs="Times New Roman"/>
        </w:rPr>
        <w:t xml:space="preserve">a common grazing species </w:t>
      </w:r>
      <w:r w:rsidR="00051D42" w:rsidRPr="00B7411B">
        <w:rPr>
          <w:rFonts w:ascii="Times New Roman" w:hAnsi="Times New Roman" w:cs="Times New Roman"/>
        </w:rPr>
        <w:t xml:space="preserve">which covers over 4 million acres in the </w:t>
      </w:r>
      <w:r w:rsidR="007C6E4F">
        <w:rPr>
          <w:rFonts w:ascii="Times New Roman" w:hAnsi="Times New Roman" w:cs="Times New Roman"/>
        </w:rPr>
        <w:t>s</w:t>
      </w:r>
      <w:r w:rsidR="00051D42" w:rsidRPr="00B7411B">
        <w:rPr>
          <w:rFonts w:ascii="Times New Roman" w:hAnsi="Times New Roman" w:cs="Times New Roman"/>
        </w:rPr>
        <w:t>outheastern United States</w:t>
      </w:r>
      <w:r w:rsidR="00B7411B" w:rsidRPr="00B7411B">
        <w:rPr>
          <w:rFonts w:ascii="Times New Roman" w:hAnsi="Times New Roman" w:cs="Times New Roman"/>
        </w:rPr>
        <w:t xml:space="preserve"> alone</w:t>
      </w:r>
      <w:r w:rsidR="00051D42" w:rsidRPr="00B7411B">
        <w:rPr>
          <w:rFonts w:ascii="Times New Roman" w:hAnsi="Times New Roman" w:cs="Times New Roman"/>
        </w:rPr>
        <w:t xml:space="preserve">, as our model organism. </w:t>
      </w:r>
      <w:proofErr w:type="spellStart"/>
      <w:r w:rsidR="007C6E4F">
        <w:rPr>
          <w:rFonts w:ascii="Times New Roman" w:hAnsi="Times New Roman" w:cs="Times New Roman"/>
        </w:rPr>
        <w:t>EcoFab</w:t>
      </w:r>
      <w:proofErr w:type="spellEnd"/>
      <w:r w:rsidR="007C6E4F">
        <w:rPr>
          <w:rFonts w:ascii="Times New Roman" w:hAnsi="Times New Roman" w:cs="Times New Roman"/>
        </w:rPr>
        <w:t xml:space="preserve"> permits the growth of only one small plant species at time. However, </w:t>
      </w:r>
      <w:r w:rsidR="007C6E4F" w:rsidRPr="007C6E4F">
        <w:rPr>
          <w:rFonts w:ascii="Times New Roman" w:hAnsi="Times New Roman" w:cs="Times New Roman"/>
          <w:i/>
          <w:iCs/>
        </w:rPr>
        <w:t xml:space="preserve">P. notatum </w:t>
      </w:r>
      <w:r w:rsidR="007C6E4F">
        <w:rPr>
          <w:rFonts w:ascii="Times New Roman" w:hAnsi="Times New Roman" w:cs="Times New Roman"/>
        </w:rPr>
        <w:t xml:space="preserve">generally grows in monocrops, making it strong candidate for inquiry into the species’ interactions with its soil microbiome. </w:t>
      </w:r>
      <w:r w:rsidR="00051D42" w:rsidRPr="00B7411B">
        <w:rPr>
          <w:rFonts w:ascii="Times New Roman" w:hAnsi="Times New Roman" w:cs="Times New Roman"/>
        </w:rPr>
        <w:t xml:space="preserve">Specifically, we will </w:t>
      </w:r>
      <w:r w:rsidR="00B7411B" w:rsidRPr="00B7411B">
        <w:rPr>
          <w:rFonts w:ascii="Times New Roman" w:hAnsi="Times New Roman" w:cs="Times New Roman"/>
        </w:rPr>
        <w:t>address</w:t>
      </w:r>
      <w:r w:rsidR="00051D42" w:rsidRPr="00B7411B">
        <w:rPr>
          <w:rFonts w:ascii="Times New Roman" w:hAnsi="Times New Roman" w:cs="Times New Roman"/>
        </w:rPr>
        <w:t xml:space="preserve"> the following question: how wil</w:t>
      </w:r>
      <w:r w:rsidR="00D83BB0" w:rsidRPr="00B7411B">
        <w:rPr>
          <w:rFonts w:ascii="Times New Roman" w:hAnsi="Times New Roman" w:cs="Times New Roman"/>
        </w:rPr>
        <w:t xml:space="preserve">l climate change impact the soil </w:t>
      </w:r>
      <w:r w:rsidR="007C6E4F">
        <w:rPr>
          <w:rFonts w:ascii="Times New Roman" w:hAnsi="Times New Roman" w:cs="Times New Roman"/>
        </w:rPr>
        <w:t>microbial community</w:t>
      </w:r>
      <w:r w:rsidR="00D83BB0" w:rsidRPr="00B7411B">
        <w:rPr>
          <w:rFonts w:ascii="Times New Roman" w:hAnsi="Times New Roman" w:cs="Times New Roman"/>
        </w:rPr>
        <w:t xml:space="preserve">, both </w:t>
      </w:r>
      <w:r w:rsidR="00D83BB0" w:rsidRPr="00B7411B">
        <w:rPr>
          <w:rFonts w:ascii="Times New Roman" w:hAnsi="Times New Roman" w:cs="Times New Roman"/>
        </w:rPr>
        <w:t>metabolic</w:t>
      </w:r>
      <w:r w:rsidR="00D83BB0" w:rsidRPr="00B7411B">
        <w:rPr>
          <w:rFonts w:ascii="Times New Roman" w:hAnsi="Times New Roman" w:cs="Times New Roman"/>
        </w:rPr>
        <w:t>ally</w:t>
      </w:r>
      <w:r w:rsidR="00D83BB0" w:rsidRPr="00B7411B">
        <w:rPr>
          <w:rFonts w:ascii="Times New Roman" w:hAnsi="Times New Roman" w:cs="Times New Roman"/>
        </w:rPr>
        <w:t xml:space="preserve"> and </w:t>
      </w:r>
      <w:r w:rsidR="00D83BB0" w:rsidRPr="00B7411B">
        <w:rPr>
          <w:rFonts w:ascii="Times New Roman" w:hAnsi="Times New Roman" w:cs="Times New Roman"/>
        </w:rPr>
        <w:t xml:space="preserve">compositionally? </w:t>
      </w:r>
      <w:r w:rsidR="00051D42" w:rsidRPr="00B7411B">
        <w:rPr>
          <w:rFonts w:ascii="Times New Roman" w:hAnsi="Times New Roman" w:cs="Times New Roman"/>
        </w:rPr>
        <w:t>By leveraging both imaging and sequencing tools, we will provide novel insights into which functions of the soil microbiome</w:t>
      </w:r>
      <w:r w:rsidR="007C6E4F">
        <w:rPr>
          <w:rFonts w:ascii="Times New Roman" w:hAnsi="Times New Roman" w:cs="Times New Roman"/>
        </w:rPr>
        <w:t xml:space="preserve"> (e.g. nutrient cycling, plant growth promotion, and organic matter decomposition)</w:t>
      </w:r>
      <w:r w:rsidR="00051D42" w:rsidRPr="00B7411B">
        <w:rPr>
          <w:rFonts w:ascii="Times New Roman" w:hAnsi="Times New Roman" w:cs="Times New Roman"/>
        </w:rPr>
        <w:t xml:space="preserve"> are at the greatest risk</w:t>
      </w:r>
      <w:r w:rsidR="007C6E4F">
        <w:rPr>
          <w:rFonts w:ascii="Times New Roman" w:hAnsi="Times New Roman" w:cs="Times New Roman"/>
        </w:rPr>
        <w:t xml:space="preserve"> of disruption</w:t>
      </w:r>
      <w:r w:rsidR="00051D42" w:rsidRPr="00B7411B">
        <w:rPr>
          <w:rFonts w:ascii="Times New Roman" w:hAnsi="Times New Roman" w:cs="Times New Roman"/>
        </w:rPr>
        <w:t xml:space="preserve"> under </w:t>
      </w:r>
      <w:r w:rsidR="00D83BB0" w:rsidRPr="00B7411B">
        <w:rPr>
          <w:rFonts w:ascii="Times New Roman" w:hAnsi="Times New Roman" w:cs="Times New Roman"/>
        </w:rPr>
        <w:t>a range of new</w:t>
      </w:r>
      <w:r w:rsidR="00051D42" w:rsidRPr="00B7411B">
        <w:rPr>
          <w:rFonts w:ascii="Times New Roman" w:hAnsi="Times New Roman" w:cs="Times New Roman"/>
        </w:rPr>
        <w:t xml:space="preserve"> climate </w:t>
      </w:r>
      <w:r w:rsidR="00D83BB0" w:rsidRPr="00B7411B">
        <w:rPr>
          <w:rFonts w:ascii="Times New Roman" w:hAnsi="Times New Roman" w:cs="Times New Roman"/>
        </w:rPr>
        <w:t xml:space="preserve">patterns. In so doing, we will </w:t>
      </w:r>
      <w:r w:rsidR="00B7411B" w:rsidRPr="00B7411B">
        <w:rPr>
          <w:rFonts w:ascii="Times New Roman" w:hAnsi="Times New Roman" w:cs="Times New Roman"/>
        </w:rPr>
        <w:t>inform</w:t>
      </w:r>
      <w:r w:rsidR="00D83BB0" w:rsidRPr="00B7411B">
        <w:rPr>
          <w:rFonts w:ascii="Times New Roman" w:hAnsi="Times New Roman" w:cs="Times New Roman"/>
        </w:rPr>
        <w:t xml:space="preserve"> </w:t>
      </w:r>
      <w:r w:rsidR="00B7411B" w:rsidRPr="00B7411B">
        <w:rPr>
          <w:rFonts w:ascii="Times New Roman" w:hAnsi="Times New Roman" w:cs="Times New Roman"/>
        </w:rPr>
        <w:t xml:space="preserve">modifications of Earth Systems Models of the </w:t>
      </w:r>
      <w:r w:rsidR="007C6E4F">
        <w:rPr>
          <w:rFonts w:ascii="Times New Roman" w:hAnsi="Times New Roman" w:cs="Times New Roman"/>
        </w:rPr>
        <w:t>southeastern United States</w:t>
      </w:r>
      <w:r w:rsidR="00B7411B" w:rsidRPr="00B7411B">
        <w:rPr>
          <w:rFonts w:ascii="Times New Roman" w:hAnsi="Times New Roman" w:cs="Times New Roman"/>
        </w:rPr>
        <w:t xml:space="preserve">, shed light on the nature </w:t>
      </w:r>
      <w:r w:rsidR="007C6E4F">
        <w:rPr>
          <w:rFonts w:ascii="Times New Roman" w:hAnsi="Times New Roman" w:cs="Times New Roman"/>
        </w:rPr>
        <w:t xml:space="preserve">of </w:t>
      </w:r>
      <w:r w:rsidR="00B7411B" w:rsidRPr="00B7411B">
        <w:rPr>
          <w:rFonts w:ascii="Times New Roman" w:hAnsi="Times New Roman" w:cs="Times New Roman"/>
        </w:rPr>
        <w:t xml:space="preserve">microbial interactions </w:t>
      </w:r>
      <w:r w:rsidR="007C6E4F">
        <w:rPr>
          <w:rFonts w:ascii="Times New Roman" w:hAnsi="Times New Roman" w:cs="Times New Roman"/>
        </w:rPr>
        <w:t>(</w:t>
      </w:r>
      <w:r w:rsidR="00B7411B" w:rsidRPr="00B7411B">
        <w:rPr>
          <w:rFonts w:ascii="Times New Roman" w:hAnsi="Times New Roman" w:cs="Times New Roman"/>
        </w:rPr>
        <w:t>a growing field with implications from agriculture to human health</w:t>
      </w:r>
      <w:r w:rsidR="007C6E4F">
        <w:rPr>
          <w:rFonts w:ascii="Times New Roman" w:hAnsi="Times New Roman" w:cs="Times New Roman"/>
        </w:rPr>
        <w:t>),</w:t>
      </w:r>
      <w:r w:rsidR="00D83BB0" w:rsidRPr="00B7411B">
        <w:rPr>
          <w:rFonts w:ascii="Times New Roman" w:hAnsi="Times New Roman" w:cs="Times New Roman"/>
        </w:rPr>
        <w:t xml:space="preserve"> and offer avenues for further inquiry into the management of the </w:t>
      </w:r>
      <w:r w:rsidR="00B7411B" w:rsidRPr="00B7411B">
        <w:rPr>
          <w:rFonts w:ascii="Times New Roman" w:hAnsi="Times New Roman" w:cs="Times New Roman"/>
        </w:rPr>
        <w:t xml:space="preserve">soil </w:t>
      </w:r>
      <w:r w:rsidR="00D83BB0" w:rsidRPr="00B7411B">
        <w:rPr>
          <w:rFonts w:ascii="Times New Roman" w:hAnsi="Times New Roman" w:cs="Times New Roman"/>
        </w:rPr>
        <w:t xml:space="preserve">microbiome. </w:t>
      </w:r>
    </w:p>
    <w:sectPr w:rsidR="00044B25" w:rsidRPr="00B7411B" w:rsidSect="0023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73"/>
    <w:rsid w:val="00044B25"/>
    <w:rsid w:val="00051D42"/>
    <w:rsid w:val="000B5493"/>
    <w:rsid w:val="00164B1C"/>
    <w:rsid w:val="00233CBF"/>
    <w:rsid w:val="00380473"/>
    <w:rsid w:val="00381930"/>
    <w:rsid w:val="00583BAC"/>
    <w:rsid w:val="005C04FD"/>
    <w:rsid w:val="007C6E4F"/>
    <w:rsid w:val="00941EC7"/>
    <w:rsid w:val="00B7411B"/>
    <w:rsid w:val="00D8110B"/>
    <w:rsid w:val="00D83BB0"/>
    <w:rsid w:val="00E5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7979A"/>
  <w15:chartTrackingRefBased/>
  <w15:docId w15:val="{AC4448F8-D726-2240-81AB-DB331965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7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41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Bernard, Tyler</dc:creator>
  <cp:keywords/>
  <dc:description/>
  <cp:lastModifiedBy>Bernard, Tyler</cp:lastModifiedBy>
  <cp:revision>2</cp:revision>
  <cp:lastPrinted>2024-09-13T20:24:00Z</cp:lastPrinted>
  <dcterms:created xsi:type="dcterms:W3CDTF">2024-09-13T20:23:00Z</dcterms:created>
  <dcterms:modified xsi:type="dcterms:W3CDTF">2024-09-14T01:27:00Z</dcterms:modified>
</cp:coreProperties>
</file>