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92564599"/>
        <w:docPartObj>
          <w:docPartGallery w:val="Cover Pages"/>
          <w:docPartUnique/>
        </w:docPartObj>
      </w:sdtPr>
      <w:sdtEndPr/>
      <w:sdtContent>
        <w:p w14:paraId="3C9F25E5" w14:textId="79CCCB2B" w:rsidR="0038091D" w:rsidRDefault="0038091D">
          <w:r>
            <w:rPr>
              <w:noProof/>
              <w:lang w:eastAsia="de-DE"/>
            </w:rPr>
            <mc:AlternateContent>
              <mc:Choice Requires="wpg">
                <w:drawing>
                  <wp:anchor distT="0" distB="0" distL="114300" distR="114300" simplePos="0" relativeHeight="251658241" behindDoc="0" locked="0" layoutInCell="1" allowOverlap="1" wp14:anchorId="407DA074" wp14:editId="2E8148F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1="http://schemas.microsoft.com/office/drawing/2015/9/8/chartex" xmlns:cx="http://schemas.microsoft.com/office/drawing/2014/chartex">
                <w:pict>
                  <v:group w14:anchorId="38ECAAD5" id="Gruppe_x0020_149" o:spid="_x0000_s1026" style="position:absolute;margin-left:0;margin-top:0;width:8in;height:95.7pt;z-index:251658241;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aVF1iWBQAAoxsAAA4AAABkcnMvZTJvRG9jLnhtbOxZ0Y7aOBR9X2n/wcrj&#10;Si0kECioTDVqt6NKVVu1XbV99BiHRJvEWdsMM/v1e2zHwTADZKhUaaV5ASe+19c+9+Q6Pnn56rYq&#10;yQ2XqhD1IoqfDyPCayaWRb1aRH99ffvsRUSUpvWSlqLmi+iOq+jVxe+/vdw0c56IXJRLLgkGqdV8&#10;0yyiXOtmPhgolvOKquei4TU6MyErqnEpV4OlpBuMXpWDZDicDDZCLhspGFcKd9+4zujCjp9lnOmP&#10;Waa4JuUiwty0/ZX299r8Di5e0vlK0iYvWDsNesYsKlrUCNoN9YZqStayuDdUVTAplMj0cyaqgciy&#10;gnG7BqwmHu6t5kqKdWPXsppvVk0HE6Ddw+nsYdmHm0+SFEvkbjyLSE0rJOlKrpuGE3MH+Gya1Rxm&#10;V7L50nyS7Y2VuzJLvs1kZf6xGHJrkb3rkOW3mjDcnI7iFOmKCENfnMTpaBY77FmOBG39nnW3/zzg&#10;OoGzcR34yAMzwW4+mwZEUlus1M9h9SWnDbcpUAYEj1WKpTisPnOWa87+JqmduQkPuw4pNVcA7SBM&#10;frkP4xSPhqPp7mLpnK2VvuLCQk5v3ivtKLxEyxJw2U6MibpWhebfMdWsKsHqPwZkSDYEuUgmE0/9&#10;ffMfu+Y5cdk6ZP49DkZvRz4dI3QakpMxknNihE7tGk5HGgWRemAVmveOMX5cjF3zk1jtpu8p26g0&#10;B7kbpm80mUzjJD3N3dApToazyTQ9zavdJJ7MSmjem1fp43i1a/7EqweL54+friKjSTxLh4+sJdPR&#10;aAwunkxKyJMeIULzJ1q594/VvQ3wl29OcTKbTHpkO6w8T7Qy75AHK3u4C87StqwnSfwiPZT10MO+&#10;krisHDDfe+2xI9ut42iMe8w6HiOsPdNRzxihU7xl1vFIu8xKZsM+iIVO24J1PFBYgVzBOgpYaB4P&#10;Z3HqHpPjMcKNrV/uQ48eud+lysnNfNccNf349EOSnP9CfTxGSJLeMUKnM5n1U1vh8SWFVHnsVngO&#10;s3rEOEIrHF5X/sRGc3+IY7d1e4pDi1AjoQytqtAIZY7I4ZEO52h/iSObOw/Dy7zFnHAGwUJne2zF&#10;fPo5gwShc/KoyKgYobM/2faLjASHzuNHRUYqQme7C/g1u/8WeAnFyGhFpdWKdESgFcmIQCu6dltB&#10;Q7XJl8HZNMnGihv2QE1yaBstS01/JW74V2Et9Vbh8Mna9pZ1aOWP52bC3tZb+P/Gjhda+riOCN7O&#10;/zv79p3BQuEKdouhN/P/zhx1C1Noy24Py/3JslIo7uZjkLKKTYeeAT0QMkpL3Fq8LcrSLwEORk1x&#10;+olt6buSGzjL+jPPIFrhkUjs82HlQv66lOSGInmUMV7r2HXldMndbbyGQ4Jyw3cedlp2QDNyhvjd&#10;2O0ARoq8P7YbprU3rtyqjZ2ze3C7MLsTc86dh40sat05V0Ut5EMrK7GqNrKz9yA5aAxK12J5B5lK&#10;Cqd1qoa9LaTS76nSn6iEDIS8QrDVH/GTlQL8BU1tKyK5kP8+dN/YQ0dDb0Q2EEsXkfpnTSWPSPmu&#10;hsI2i8djDKvtxTidJriQYc912FOvq9cCaUIhwuxs09jr0jczKapv0HUvTVR00ZohNgqexqPoLl5r&#10;XKMLyjDjl5e2DUUV/Hpff2mYGdyg2mDlX2+/UdkQ01xEGkrbB+FVPTr3Chr4uLU1nrW4XGuRFUZe&#10;szx0uLYXUBiNMPpLpEbAtCc1xmdpjZb64OlhXdVXc6/oGkSM1NhiZ2qjRXUPNK9GXpdFYx5gA59p&#10;t3o1ErWnVj+g6jsl/I1g6wqPrpP2JS+pxncFlReNAkHmvLrmS9Tjd8tWJVZacs1QWvyTi+KNcM+m&#10;6dTvD50JMhxO8KniZE8V5/9WceynDnwJsptW+9XKfGoKr22F2n5b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EqwZwsIAQAAEwIA&#10;ABMAAAAAAAAAAAAAAAAAAAAAAFtDb250ZW50X1R5cGVzXS54bWxQSwECLQAUAAYACAAAACEAI7Jq&#10;4dcAAACUAQAACwAAAAAAAAAAAAAAAAA5AQAAX3JlbHMvLnJlbHNQSwECLQAUAAYACAAAACEAJpUX&#10;WJYFAACjGwAADgAAAAAAAAAAAAAAAAA5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eck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hteck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9" o:title="" rotate="t" type="frame"/>
                    </v:rect>
                    <w10:wrap anchorx="page" anchory="page"/>
                  </v:group>
                </w:pict>
              </mc:Fallback>
            </mc:AlternateContent>
          </w:r>
          <w:r>
            <w:rPr>
              <w:noProof/>
              <w:lang w:eastAsia="de-DE"/>
            </w:rPr>
            <mc:AlternateContent>
              <mc:Choice Requires="wps">
                <w:drawing>
                  <wp:anchor distT="0" distB="0" distL="114300" distR="114300" simplePos="0" relativeHeight="251658240" behindDoc="0" locked="0" layoutInCell="1" allowOverlap="1" wp14:anchorId="54D3CDE1" wp14:editId="409B35C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66C480" w14:textId="30AC65ED" w:rsidR="00494024" w:rsidRDefault="00DE3F6C">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4024">
                                      <w:rPr>
                                        <w:caps/>
                                        <w:color w:val="5B9BD5" w:themeColor="accent1"/>
                                        <w:sz w:val="64"/>
                                        <w:szCs w:val="64"/>
                                      </w:rPr>
                                      <w:t>Hochverfügbarkeit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B8D3034" w14:textId="211274A7" w:rsidR="00494024" w:rsidRDefault="00494024">
                                    <w:pPr>
                                      <w:jc w:val="right"/>
                                      <w:rPr>
                                        <w:smallCaps/>
                                        <w:color w:val="404040" w:themeColor="text1" w:themeTint="BF"/>
                                        <w:sz w:val="36"/>
                                        <w:szCs w:val="36"/>
                                      </w:rPr>
                                    </w:pPr>
                                    <w:r>
                                      <w:rPr>
                                        <w:color w:val="404040" w:themeColor="text1" w:themeTint="BF"/>
                                        <w:sz w:val="36"/>
                                        <w:szCs w:val="36"/>
                                      </w:rPr>
                                      <w:t>Hackenberger Christoph, Malik Patrick – 5BHIT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cx1="http://schemas.microsoft.com/office/drawing/2015/9/8/chartex" xmlns:cx="http://schemas.microsoft.com/office/drawing/2014/chartex">
                <w:pict>
                  <v:shapetype w14:anchorId="54D3CDE1" id="_x0000_t202" coordsize="21600,21600" o:spt="202" path="m,l,21600r21600,l21600,xe">
                    <v:stroke joinstyle="miter"/>
                    <v:path gradientshapeok="t" o:connecttype="rect"/>
                  </v:shapetype>
                  <v:shape id="Textfeld 154" o:spid="_x0000_s1026"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mZgg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7UyFUs6dGjvwgLAOwdobD9SC/SgD1Cmwlvtm/RFSQx29Ppw7C/CMQnlh8l4iqFx&#10;JmGbzCbz6TRPoHhydz7ET4oaloSSewww91XsrkNEKoAOkHSbpavamDxEY9m+5LMJQv5mgYexSaMy&#10;HfowqaQu9SzFg1EJY+xXpdGOXEFSZCKqC+PZToBCQkplYy4+xwU6oTSSeI1jj3/K6jXOXR3DzWTj&#10;0bmpLflc/Yu0q+9DyrrDo5HP6k5ibNdtP+o1VQdM2lO3LcHJqxrTuBYh3gqP9cAEsfLxCw5tCF2n&#10;XuJsQ/7n3/QJD9bCytke61by8GMrvOLMfLbg83g2GmVqxPyLG3wWZvPpPDFmPajttrkgTGKMd8XJ&#10;LCZwNIOoPTUPeBRW6UKYhJW4tuTrQbyI3f7jUZFqtcogLKMT8dreOZlCp8Ekmt23D8K7nosRNL6h&#10;YSfF4gUlO2zytLTaRtJ15mvqbdfQvudY5Ezj/tFJL8Xz/4x6ehq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toM4kv4AAADhAQAAEwAA&#10;AAAAAAAAAAAAAAAAAAAAW0NvbnRlbnRfVHlwZXNdLnhtbFBLAQItABQABgAIAAAAIQA4/SH/1gAA&#10;AJQBAAALAAAAAAAAAAAAAAAAAC8BAABfcmVscy8ucmVsc1BLAQItABQABgAIAAAAIQDOBPmZggIA&#10;AGIFAAAOAAAAAAAAAAAAAAAAAC4CAABkcnMvZTJvRG9jLnhtbFBLAQItABQABgAIAAAAIQDDTVCA&#10;2wAAAAYBAAAPAAAAAAAAAAAAAAAAANwEAABkcnMvZG93bnJldi54bWxQSwUGAAAAAAQABADzAAAA&#10;5AUAAAAA&#10;" filled="f" stroked="f" strokeweight=".5pt">
                    <v:textbox inset="126pt,0,54pt,0">
                      <w:txbxContent>
                        <w:p w14:paraId="3266C480" w14:textId="30AC65ED" w:rsidR="00494024" w:rsidRDefault="00494024">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Hochverfügbarkeit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B8D3034" w14:textId="211274A7" w:rsidR="00494024" w:rsidRDefault="00494024">
                              <w:pPr>
                                <w:jc w:val="right"/>
                                <w:rPr>
                                  <w:smallCaps/>
                                  <w:color w:val="404040" w:themeColor="text1" w:themeTint="BF"/>
                                  <w:sz w:val="36"/>
                                  <w:szCs w:val="36"/>
                                </w:rPr>
                              </w:pPr>
                              <w:r>
                                <w:rPr>
                                  <w:color w:val="404040" w:themeColor="text1" w:themeTint="BF"/>
                                  <w:sz w:val="36"/>
                                  <w:szCs w:val="36"/>
                                </w:rPr>
                                <w:t>Hackenberger Christoph, Malik Patrick – 5BHIT</w:t>
                              </w:r>
                            </w:p>
                          </w:sdtContent>
                        </w:sdt>
                      </w:txbxContent>
                    </v:textbox>
                    <w10:wrap type="square" anchorx="page" anchory="page"/>
                  </v:shape>
                </w:pict>
              </mc:Fallback>
            </mc:AlternateContent>
          </w:r>
        </w:p>
        <w:p w14:paraId="02F6BBD6" w14:textId="537A3BEF" w:rsidR="0038091D" w:rsidRDefault="0038091D">
          <w:r>
            <w:br w:type="page"/>
          </w:r>
        </w:p>
      </w:sdtContent>
    </w:sdt>
    <w:sdt>
      <w:sdtPr>
        <w:rPr>
          <w:rFonts w:asciiTheme="minorHAnsi" w:eastAsiaTheme="minorHAnsi" w:hAnsiTheme="minorHAnsi" w:cstheme="minorBidi"/>
          <w:b w:val="0"/>
          <w:bCs w:val="0"/>
          <w:color w:val="auto"/>
          <w:sz w:val="22"/>
          <w:szCs w:val="22"/>
          <w:lang w:eastAsia="en-US"/>
        </w:rPr>
        <w:id w:val="-1414468370"/>
        <w:docPartObj>
          <w:docPartGallery w:val="Table of Contents"/>
          <w:docPartUnique/>
        </w:docPartObj>
      </w:sdtPr>
      <w:sdtEndPr>
        <w:rPr>
          <w:noProof/>
        </w:rPr>
      </w:sdtEndPr>
      <w:sdtContent>
        <w:p w14:paraId="1092424B" w14:textId="79EEB668" w:rsidR="002B1ABD" w:rsidRDefault="002B1ABD">
          <w:pPr>
            <w:pStyle w:val="Inhaltsverzeichnisberschrift"/>
          </w:pPr>
          <w:r>
            <w:t>Inhaltsverzeichnis</w:t>
          </w:r>
        </w:p>
        <w:p w14:paraId="5B4129E9" w14:textId="6349487D" w:rsidR="008433EF" w:rsidRDefault="002B1ABD">
          <w:pPr>
            <w:pStyle w:val="Verzeichnis1"/>
            <w:tabs>
              <w:tab w:val="left" w:pos="440"/>
              <w:tab w:val="right" w:leader="dot" w:pos="9016"/>
            </w:tabs>
            <w:rPr>
              <w:rFonts w:eastAsiaTheme="minorEastAsia"/>
              <w:b w:val="0"/>
              <w:noProof/>
              <w:sz w:val="22"/>
              <w:szCs w:val="22"/>
              <w:lang w:val="de-AT" w:eastAsia="de-AT"/>
            </w:rPr>
          </w:pPr>
          <w:r>
            <w:rPr>
              <w:b w:val="0"/>
            </w:rPr>
            <w:fldChar w:fldCharType="begin"/>
          </w:r>
          <w:r>
            <w:instrText>TOC \o "1-3" \h \z \u</w:instrText>
          </w:r>
          <w:r>
            <w:rPr>
              <w:b w:val="0"/>
            </w:rPr>
            <w:fldChar w:fldCharType="separate"/>
          </w:r>
          <w:hyperlink w:anchor="_Toc447031618" w:history="1">
            <w:r w:rsidR="008433EF" w:rsidRPr="0095690C">
              <w:rPr>
                <w:rStyle w:val="Link"/>
                <w:noProof/>
              </w:rPr>
              <w:t>1.</w:t>
            </w:r>
            <w:r w:rsidR="008433EF">
              <w:rPr>
                <w:rFonts w:eastAsiaTheme="minorEastAsia"/>
                <w:b w:val="0"/>
                <w:noProof/>
                <w:sz w:val="22"/>
                <w:szCs w:val="22"/>
                <w:lang w:val="de-AT" w:eastAsia="de-AT"/>
              </w:rPr>
              <w:tab/>
            </w:r>
            <w:r w:rsidR="008433EF" w:rsidRPr="0095690C">
              <w:rPr>
                <w:rStyle w:val="Link"/>
                <w:noProof/>
              </w:rPr>
              <w:t>Hochverfügbarkeit – Allgemein</w:t>
            </w:r>
            <w:r w:rsidR="008433EF">
              <w:rPr>
                <w:noProof/>
                <w:webHidden/>
              </w:rPr>
              <w:tab/>
            </w:r>
            <w:r w:rsidR="008433EF">
              <w:rPr>
                <w:noProof/>
                <w:webHidden/>
              </w:rPr>
              <w:fldChar w:fldCharType="begin"/>
            </w:r>
            <w:r w:rsidR="008433EF">
              <w:rPr>
                <w:noProof/>
                <w:webHidden/>
              </w:rPr>
              <w:instrText xml:space="preserve"> PAGEREF _Toc447031618 \h </w:instrText>
            </w:r>
            <w:r w:rsidR="008433EF">
              <w:rPr>
                <w:noProof/>
                <w:webHidden/>
              </w:rPr>
            </w:r>
            <w:r w:rsidR="008433EF">
              <w:rPr>
                <w:noProof/>
                <w:webHidden/>
              </w:rPr>
              <w:fldChar w:fldCharType="separate"/>
            </w:r>
            <w:r w:rsidR="008433EF">
              <w:rPr>
                <w:noProof/>
                <w:webHidden/>
              </w:rPr>
              <w:t>4</w:t>
            </w:r>
            <w:r w:rsidR="008433EF">
              <w:rPr>
                <w:noProof/>
                <w:webHidden/>
              </w:rPr>
              <w:fldChar w:fldCharType="end"/>
            </w:r>
          </w:hyperlink>
        </w:p>
        <w:p w14:paraId="6DF1A5CF" w14:textId="7EF3B854" w:rsidR="008433EF" w:rsidRDefault="00DE3F6C">
          <w:pPr>
            <w:pStyle w:val="Verzeichnis1"/>
            <w:tabs>
              <w:tab w:val="left" w:pos="440"/>
              <w:tab w:val="right" w:leader="dot" w:pos="9016"/>
            </w:tabs>
            <w:rPr>
              <w:rFonts w:eastAsiaTheme="minorEastAsia"/>
              <w:b w:val="0"/>
              <w:noProof/>
              <w:sz w:val="22"/>
              <w:szCs w:val="22"/>
              <w:lang w:val="de-AT" w:eastAsia="de-AT"/>
            </w:rPr>
          </w:pPr>
          <w:hyperlink w:anchor="_Toc447031619" w:history="1">
            <w:r w:rsidR="008433EF" w:rsidRPr="0095690C">
              <w:rPr>
                <w:rStyle w:val="Link"/>
                <w:noProof/>
              </w:rPr>
              <w:t>2.</w:t>
            </w:r>
            <w:r w:rsidR="008433EF">
              <w:rPr>
                <w:rFonts w:eastAsiaTheme="minorEastAsia"/>
                <w:b w:val="0"/>
                <w:noProof/>
                <w:sz w:val="22"/>
                <w:szCs w:val="22"/>
                <w:lang w:val="de-AT" w:eastAsia="de-AT"/>
              </w:rPr>
              <w:tab/>
            </w:r>
            <w:r w:rsidR="008433EF" w:rsidRPr="0095690C">
              <w:rPr>
                <w:rStyle w:val="Link"/>
                <w:noProof/>
              </w:rPr>
              <w:t>Gekoppelte Systeme</w:t>
            </w:r>
            <w:r w:rsidR="008433EF">
              <w:rPr>
                <w:noProof/>
                <w:webHidden/>
              </w:rPr>
              <w:tab/>
            </w:r>
            <w:r w:rsidR="008433EF">
              <w:rPr>
                <w:noProof/>
                <w:webHidden/>
              </w:rPr>
              <w:fldChar w:fldCharType="begin"/>
            </w:r>
            <w:r w:rsidR="008433EF">
              <w:rPr>
                <w:noProof/>
                <w:webHidden/>
              </w:rPr>
              <w:instrText xml:space="preserve"> PAGEREF _Toc447031619 \h </w:instrText>
            </w:r>
            <w:r w:rsidR="008433EF">
              <w:rPr>
                <w:noProof/>
                <w:webHidden/>
              </w:rPr>
            </w:r>
            <w:r w:rsidR="008433EF">
              <w:rPr>
                <w:noProof/>
                <w:webHidden/>
              </w:rPr>
              <w:fldChar w:fldCharType="separate"/>
            </w:r>
            <w:r w:rsidR="008433EF">
              <w:rPr>
                <w:noProof/>
                <w:webHidden/>
              </w:rPr>
              <w:t>5</w:t>
            </w:r>
            <w:r w:rsidR="008433EF">
              <w:rPr>
                <w:noProof/>
                <w:webHidden/>
              </w:rPr>
              <w:fldChar w:fldCharType="end"/>
            </w:r>
          </w:hyperlink>
        </w:p>
        <w:p w14:paraId="6A72F20E" w14:textId="0E960A23" w:rsidR="008433EF" w:rsidRDefault="00DE3F6C">
          <w:pPr>
            <w:pStyle w:val="Verzeichnis2"/>
            <w:tabs>
              <w:tab w:val="left" w:pos="880"/>
              <w:tab w:val="right" w:leader="dot" w:pos="9016"/>
            </w:tabs>
            <w:rPr>
              <w:rFonts w:eastAsiaTheme="minorEastAsia"/>
              <w:b w:val="0"/>
              <w:noProof/>
              <w:lang w:val="de-AT" w:eastAsia="de-AT"/>
            </w:rPr>
          </w:pPr>
          <w:hyperlink w:anchor="_Toc447031620" w:history="1">
            <w:r w:rsidR="008433EF" w:rsidRPr="0095690C">
              <w:rPr>
                <w:rStyle w:val="Link"/>
                <w:noProof/>
              </w:rPr>
              <w:t>2.1.</w:t>
            </w:r>
            <w:r w:rsidR="008433EF">
              <w:rPr>
                <w:rFonts w:eastAsiaTheme="minorEastAsia"/>
                <w:b w:val="0"/>
                <w:noProof/>
                <w:lang w:val="de-AT" w:eastAsia="de-AT"/>
              </w:rPr>
              <w:tab/>
            </w:r>
            <w:r w:rsidR="008433EF" w:rsidRPr="0095690C">
              <w:rPr>
                <w:rStyle w:val="Link"/>
                <w:noProof/>
              </w:rPr>
              <w:t>Serielle Kopplung</w:t>
            </w:r>
            <w:r w:rsidR="008433EF">
              <w:rPr>
                <w:noProof/>
                <w:webHidden/>
              </w:rPr>
              <w:tab/>
            </w:r>
            <w:r w:rsidR="008433EF">
              <w:rPr>
                <w:noProof/>
                <w:webHidden/>
              </w:rPr>
              <w:fldChar w:fldCharType="begin"/>
            </w:r>
            <w:r w:rsidR="008433EF">
              <w:rPr>
                <w:noProof/>
                <w:webHidden/>
              </w:rPr>
              <w:instrText xml:space="preserve"> PAGEREF _Toc447031620 \h </w:instrText>
            </w:r>
            <w:r w:rsidR="008433EF">
              <w:rPr>
                <w:noProof/>
                <w:webHidden/>
              </w:rPr>
            </w:r>
            <w:r w:rsidR="008433EF">
              <w:rPr>
                <w:noProof/>
                <w:webHidden/>
              </w:rPr>
              <w:fldChar w:fldCharType="separate"/>
            </w:r>
            <w:r w:rsidR="008433EF">
              <w:rPr>
                <w:noProof/>
                <w:webHidden/>
              </w:rPr>
              <w:t>5</w:t>
            </w:r>
            <w:r w:rsidR="008433EF">
              <w:rPr>
                <w:noProof/>
                <w:webHidden/>
              </w:rPr>
              <w:fldChar w:fldCharType="end"/>
            </w:r>
          </w:hyperlink>
        </w:p>
        <w:p w14:paraId="56BCE6AA" w14:textId="0CA04284" w:rsidR="008433EF" w:rsidRDefault="00DE3F6C">
          <w:pPr>
            <w:pStyle w:val="Verzeichnis2"/>
            <w:tabs>
              <w:tab w:val="left" w:pos="880"/>
              <w:tab w:val="right" w:leader="dot" w:pos="9016"/>
            </w:tabs>
            <w:rPr>
              <w:rFonts w:eastAsiaTheme="minorEastAsia"/>
              <w:b w:val="0"/>
              <w:noProof/>
              <w:lang w:val="de-AT" w:eastAsia="de-AT"/>
            </w:rPr>
          </w:pPr>
          <w:hyperlink w:anchor="_Toc447031621" w:history="1">
            <w:r w:rsidR="008433EF" w:rsidRPr="0095690C">
              <w:rPr>
                <w:rStyle w:val="Link"/>
                <w:noProof/>
              </w:rPr>
              <w:t>2.2.</w:t>
            </w:r>
            <w:r w:rsidR="008433EF">
              <w:rPr>
                <w:rFonts w:eastAsiaTheme="minorEastAsia"/>
                <w:b w:val="0"/>
                <w:noProof/>
                <w:lang w:val="de-AT" w:eastAsia="de-AT"/>
              </w:rPr>
              <w:tab/>
            </w:r>
            <w:r w:rsidR="008433EF" w:rsidRPr="0095690C">
              <w:rPr>
                <w:rStyle w:val="Link"/>
                <w:noProof/>
              </w:rPr>
              <w:t>Parallele Kopplung</w:t>
            </w:r>
            <w:r w:rsidR="008433EF">
              <w:rPr>
                <w:noProof/>
                <w:webHidden/>
              </w:rPr>
              <w:tab/>
            </w:r>
            <w:r w:rsidR="008433EF">
              <w:rPr>
                <w:noProof/>
                <w:webHidden/>
              </w:rPr>
              <w:fldChar w:fldCharType="begin"/>
            </w:r>
            <w:r w:rsidR="008433EF">
              <w:rPr>
                <w:noProof/>
                <w:webHidden/>
              </w:rPr>
              <w:instrText xml:space="preserve"> PAGEREF _Toc447031621 \h </w:instrText>
            </w:r>
            <w:r w:rsidR="008433EF">
              <w:rPr>
                <w:noProof/>
                <w:webHidden/>
              </w:rPr>
            </w:r>
            <w:r w:rsidR="008433EF">
              <w:rPr>
                <w:noProof/>
                <w:webHidden/>
              </w:rPr>
              <w:fldChar w:fldCharType="separate"/>
            </w:r>
            <w:r w:rsidR="008433EF">
              <w:rPr>
                <w:noProof/>
                <w:webHidden/>
              </w:rPr>
              <w:t>5</w:t>
            </w:r>
            <w:r w:rsidR="008433EF">
              <w:rPr>
                <w:noProof/>
                <w:webHidden/>
              </w:rPr>
              <w:fldChar w:fldCharType="end"/>
            </w:r>
          </w:hyperlink>
        </w:p>
        <w:p w14:paraId="27E9F0F5" w14:textId="0032A9C6" w:rsidR="008433EF" w:rsidRDefault="00DE3F6C">
          <w:pPr>
            <w:pStyle w:val="Verzeichnis1"/>
            <w:tabs>
              <w:tab w:val="left" w:pos="440"/>
              <w:tab w:val="right" w:leader="dot" w:pos="9016"/>
            </w:tabs>
            <w:rPr>
              <w:rFonts w:eastAsiaTheme="minorEastAsia"/>
              <w:b w:val="0"/>
              <w:noProof/>
              <w:sz w:val="22"/>
              <w:szCs w:val="22"/>
              <w:lang w:val="de-AT" w:eastAsia="de-AT"/>
            </w:rPr>
          </w:pPr>
          <w:hyperlink w:anchor="_Toc447031622" w:history="1">
            <w:r w:rsidR="008433EF" w:rsidRPr="0095690C">
              <w:rPr>
                <w:rStyle w:val="Link"/>
                <w:noProof/>
              </w:rPr>
              <w:t>3.</w:t>
            </w:r>
            <w:r w:rsidR="008433EF">
              <w:rPr>
                <w:rFonts w:eastAsiaTheme="minorEastAsia"/>
                <w:b w:val="0"/>
                <w:noProof/>
                <w:sz w:val="22"/>
                <w:szCs w:val="22"/>
                <w:lang w:val="de-AT" w:eastAsia="de-AT"/>
              </w:rPr>
              <w:tab/>
            </w:r>
            <w:r w:rsidR="008433EF" w:rsidRPr="0095690C">
              <w:rPr>
                <w:rStyle w:val="Link"/>
                <w:noProof/>
              </w:rPr>
              <w:t>Hochverfügbare Architekturen</w:t>
            </w:r>
            <w:r w:rsidR="008433EF">
              <w:rPr>
                <w:noProof/>
                <w:webHidden/>
              </w:rPr>
              <w:tab/>
            </w:r>
            <w:r w:rsidR="008433EF">
              <w:rPr>
                <w:noProof/>
                <w:webHidden/>
              </w:rPr>
              <w:fldChar w:fldCharType="begin"/>
            </w:r>
            <w:r w:rsidR="008433EF">
              <w:rPr>
                <w:noProof/>
                <w:webHidden/>
              </w:rPr>
              <w:instrText xml:space="preserve"> PAGEREF _Toc447031622 \h </w:instrText>
            </w:r>
            <w:r w:rsidR="008433EF">
              <w:rPr>
                <w:noProof/>
                <w:webHidden/>
              </w:rPr>
            </w:r>
            <w:r w:rsidR="008433EF">
              <w:rPr>
                <w:noProof/>
                <w:webHidden/>
              </w:rPr>
              <w:fldChar w:fldCharType="separate"/>
            </w:r>
            <w:r w:rsidR="008433EF">
              <w:rPr>
                <w:noProof/>
                <w:webHidden/>
              </w:rPr>
              <w:t>7</w:t>
            </w:r>
            <w:r w:rsidR="008433EF">
              <w:rPr>
                <w:noProof/>
                <w:webHidden/>
              </w:rPr>
              <w:fldChar w:fldCharType="end"/>
            </w:r>
          </w:hyperlink>
        </w:p>
        <w:p w14:paraId="54CDC1BE" w14:textId="5A3B38E6" w:rsidR="008433EF" w:rsidRDefault="00DE3F6C">
          <w:pPr>
            <w:pStyle w:val="Verzeichnis2"/>
            <w:tabs>
              <w:tab w:val="left" w:pos="880"/>
              <w:tab w:val="right" w:leader="dot" w:pos="9016"/>
            </w:tabs>
            <w:rPr>
              <w:rFonts w:eastAsiaTheme="minorEastAsia"/>
              <w:b w:val="0"/>
              <w:noProof/>
              <w:lang w:val="de-AT" w:eastAsia="de-AT"/>
            </w:rPr>
          </w:pPr>
          <w:hyperlink w:anchor="_Toc447031623" w:history="1">
            <w:r w:rsidR="008433EF" w:rsidRPr="0095690C">
              <w:rPr>
                <w:rStyle w:val="Link"/>
                <w:noProof/>
              </w:rPr>
              <w:t>3.1.</w:t>
            </w:r>
            <w:r w:rsidR="008433EF">
              <w:rPr>
                <w:rFonts w:eastAsiaTheme="minorEastAsia"/>
                <w:b w:val="0"/>
                <w:noProof/>
                <w:lang w:val="de-AT" w:eastAsia="de-AT"/>
              </w:rPr>
              <w:tab/>
            </w:r>
            <w:r w:rsidR="008433EF" w:rsidRPr="0095690C">
              <w:rPr>
                <w:rStyle w:val="Link"/>
                <w:noProof/>
              </w:rPr>
              <w:t>Cold Standby</w:t>
            </w:r>
            <w:r w:rsidR="008433EF">
              <w:rPr>
                <w:noProof/>
                <w:webHidden/>
              </w:rPr>
              <w:tab/>
            </w:r>
            <w:r w:rsidR="008433EF">
              <w:rPr>
                <w:noProof/>
                <w:webHidden/>
              </w:rPr>
              <w:fldChar w:fldCharType="begin"/>
            </w:r>
            <w:r w:rsidR="008433EF">
              <w:rPr>
                <w:noProof/>
                <w:webHidden/>
              </w:rPr>
              <w:instrText xml:space="preserve"> PAGEREF _Toc447031623 \h </w:instrText>
            </w:r>
            <w:r w:rsidR="008433EF">
              <w:rPr>
                <w:noProof/>
                <w:webHidden/>
              </w:rPr>
            </w:r>
            <w:r w:rsidR="008433EF">
              <w:rPr>
                <w:noProof/>
                <w:webHidden/>
              </w:rPr>
              <w:fldChar w:fldCharType="separate"/>
            </w:r>
            <w:r w:rsidR="008433EF">
              <w:rPr>
                <w:noProof/>
                <w:webHidden/>
              </w:rPr>
              <w:t>7</w:t>
            </w:r>
            <w:r w:rsidR="008433EF">
              <w:rPr>
                <w:noProof/>
                <w:webHidden/>
              </w:rPr>
              <w:fldChar w:fldCharType="end"/>
            </w:r>
          </w:hyperlink>
        </w:p>
        <w:p w14:paraId="748E6E96" w14:textId="6A81326B" w:rsidR="008433EF" w:rsidRDefault="00DE3F6C">
          <w:pPr>
            <w:pStyle w:val="Verzeichnis2"/>
            <w:tabs>
              <w:tab w:val="left" w:pos="880"/>
              <w:tab w:val="right" w:leader="dot" w:pos="9016"/>
            </w:tabs>
            <w:rPr>
              <w:rFonts w:eastAsiaTheme="minorEastAsia"/>
              <w:b w:val="0"/>
              <w:noProof/>
              <w:lang w:val="de-AT" w:eastAsia="de-AT"/>
            </w:rPr>
          </w:pPr>
          <w:hyperlink w:anchor="_Toc447031624" w:history="1">
            <w:r w:rsidR="008433EF" w:rsidRPr="0095690C">
              <w:rPr>
                <w:rStyle w:val="Link"/>
                <w:noProof/>
              </w:rPr>
              <w:t>3.2.</w:t>
            </w:r>
            <w:r w:rsidR="008433EF">
              <w:rPr>
                <w:rFonts w:eastAsiaTheme="minorEastAsia"/>
                <w:b w:val="0"/>
                <w:noProof/>
                <w:lang w:val="de-AT" w:eastAsia="de-AT"/>
              </w:rPr>
              <w:tab/>
            </w:r>
            <w:r w:rsidR="008433EF" w:rsidRPr="0095690C">
              <w:rPr>
                <w:rStyle w:val="Link"/>
                <w:noProof/>
              </w:rPr>
              <w:t>Hot Standby</w:t>
            </w:r>
            <w:r w:rsidR="008433EF">
              <w:rPr>
                <w:noProof/>
                <w:webHidden/>
              </w:rPr>
              <w:tab/>
            </w:r>
            <w:r w:rsidR="008433EF">
              <w:rPr>
                <w:noProof/>
                <w:webHidden/>
              </w:rPr>
              <w:fldChar w:fldCharType="begin"/>
            </w:r>
            <w:r w:rsidR="008433EF">
              <w:rPr>
                <w:noProof/>
                <w:webHidden/>
              </w:rPr>
              <w:instrText xml:space="preserve"> PAGEREF _Toc447031624 \h </w:instrText>
            </w:r>
            <w:r w:rsidR="008433EF">
              <w:rPr>
                <w:noProof/>
                <w:webHidden/>
              </w:rPr>
            </w:r>
            <w:r w:rsidR="008433EF">
              <w:rPr>
                <w:noProof/>
                <w:webHidden/>
              </w:rPr>
              <w:fldChar w:fldCharType="separate"/>
            </w:r>
            <w:r w:rsidR="008433EF">
              <w:rPr>
                <w:noProof/>
                <w:webHidden/>
              </w:rPr>
              <w:t>7</w:t>
            </w:r>
            <w:r w:rsidR="008433EF">
              <w:rPr>
                <w:noProof/>
                <w:webHidden/>
              </w:rPr>
              <w:fldChar w:fldCharType="end"/>
            </w:r>
          </w:hyperlink>
        </w:p>
        <w:p w14:paraId="17356529" w14:textId="0BA8CF00" w:rsidR="008433EF" w:rsidRDefault="00DE3F6C">
          <w:pPr>
            <w:pStyle w:val="Verzeichnis2"/>
            <w:tabs>
              <w:tab w:val="left" w:pos="880"/>
              <w:tab w:val="right" w:leader="dot" w:pos="9016"/>
            </w:tabs>
            <w:rPr>
              <w:rFonts w:eastAsiaTheme="minorEastAsia"/>
              <w:b w:val="0"/>
              <w:noProof/>
              <w:lang w:val="de-AT" w:eastAsia="de-AT"/>
            </w:rPr>
          </w:pPr>
          <w:hyperlink w:anchor="_Toc447031625" w:history="1">
            <w:r w:rsidR="008433EF" w:rsidRPr="0095690C">
              <w:rPr>
                <w:rStyle w:val="Link"/>
                <w:noProof/>
              </w:rPr>
              <w:t>3.3.</w:t>
            </w:r>
            <w:r w:rsidR="008433EF">
              <w:rPr>
                <w:rFonts w:eastAsiaTheme="minorEastAsia"/>
                <w:b w:val="0"/>
                <w:noProof/>
                <w:lang w:val="de-AT" w:eastAsia="de-AT"/>
              </w:rPr>
              <w:tab/>
            </w:r>
            <w:r w:rsidR="008433EF" w:rsidRPr="0095690C">
              <w:rPr>
                <w:rStyle w:val="Link"/>
                <w:noProof/>
              </w:rPr>
              <w:t>Cluster</w:t>
            </w:r>
            <w:r w:rsidR="008433EF">
              <w:rPr>
                <w:noProof/>
                <w:webHidden/>
              </w:rPr>
              <w:tab/>
            </w:r>
            <w:r w:rsidR="008433EF">
              <w:rPr>
                <w:noProof/>
                <w:webHidden/>
              </w:rPr>
              <w:fldChar w:fldCharType="begin"/>
            </w:r>
            <w:r w:rsidR="008433EF">
              <w:rPr>
                <w:noProof/>
                <w:webHidden/>
              </w:rPr>
              <w:instrText xml:space="preserve"> PAGEREF _Toc447031625 \h </w:instrText>
            </w:r>
            <w:r w:rsidR="008433EF">
              <w:rPr>
                <w:noProof/>
                <w:webHidden/>
              </w:rPr>
            </w:r>
            <w:r w:rsidR="008433EF">
              <w:rPr>
                <w:noProof/>
                <w:webHidden/>
              </w:rPr>
              <w:fldChar w:fldCharType="separate"/>
            </w:r>
            <w:r w:rsidR="008433EF">
              <w:rPr>
                <w:noProof/>
                <w:webHidden/>
              </w:rPr>
              <w:t>7</w:t>
            </w:r>
            <w:r w:rsidR="008433EF">
              <w:rPr>
                <w:noProof/>
                <w:webHidden/>
              </w:rPr>
              <w:fldChar w:fldCharType="end"/>
            </w:r>
          </w:hyperlink>
        </w:p>
        <w:p w14:paraId="76768253" w14:textId="6933CEF0" w:rsidR="008433EF" w:rsidRDefault="00DE3F6C">
          <w:pPr>
            <w:pStyle w:val="Verzeichnis3"/>
            <w:tabs>
              <w:tab w:val="left" w:pos="1320"/>
              <w:tab w:val="right" w:leader="dot" w:pos="9016"/>
            </w:tabs>
            <w:rPr>
              <w:rFonts w:eastAsiaTheme="minorEastAsia"/>
              <w:noProof/>
              <w:lang w:val="de-AT" w:eastAsia="de-AT"/>
            </w:rPr>
          </w:pPr>
          <w:hyperlink w:anchor="_Toc447031626" w:history="1">
            <w:r w:rsidR="008433EF" w:rsidRPr="0095690C">
              <w:rPr>
                <w:rStyle w:val="Link"/>
                <w:noProof/>
              </w:rPr>
              <w:t>3.3.1.</w:t>
            </w:r>
            <w:r w:rsidR="008433EF">
              <w:rPr>
                <w:rFonts w:eastAsiaTheme="minorEastAsia"/>
                <w:noProof/>
                <w:lang w:val="de-AT" w:eastAsia="de-AT"/>
              </w:rPr>
              <w:tab/>
            </w:r>
            <w:r w:rsidR="008433EF" w:rsidRPr="0095690C">
              <w:rPr>
                <w:rStyle w:val="Link"/>
                <w:noProof/>
              </w:rPr>
              <w:t>Load balanced Cluster</w:t>
            </w:r>
            <w:r w:rsidR="008433EF">
              <w:rPr>
                <w:noProof/>
                <w:webHidden/>
              </w:rPr>
              <w:tab/>
            </w:r>
            <w:r w:rsidR="008433EF">
              <w:rPr>
                <w:noProof/>
                <w:webHidden/>
              </w:rPr>
              <w:fldChar w:fldCharType="begin"/>
            </w:r>
            <w:r w:rsidR="008433EF">
              <w:rPr>
                <w:noProof/>
                <w:webHidden/>
              </w:rPr>
              <w:instrText xml:space="preserve"> PAGEREF _Toc447031626 \h </w:instrText>
            </w:r>
            <w:r w:rsidR="008433EF">
              <w:rPr>
                <w:noProof/>
                <w:webHidden/>
              </w:rPr>
            </w:r>
            <w:r w:rsidR="008433EF">
              <w:rPr>
                <w:noProof/>
                <w:webHidden/>
              </w:rPr>
              <w:fldChar w:fldCharType="separate"/>
            </w:r>
            <w:r w:rsidR="008433EF">
              <w:rPr>
                <w:noProof/>
                <w:webHidden/>
              </w:rPr>
              <w:t>7</w:t>
            </w:r>
            <w:r w:rsidR="008433EF">
              <w:rPr>
                <w:noProof/>
                <w:webHidden/>
              </w:rPr>
              <w:fldChar w:fldCharType="end"/>
            </w:r>
          </w:hyperlink>
        </w:p>
        <w:p w14:paraId="3B729F57" w14:textId="0303B67C" w:rsidR="008433EF" w:rsidRDefault="00DE3F6C">
          <w:pPr>
            <w:pStyle w:val="Verzeichnis3"/>
            <w:tabs>
              <w:tab w:val="left" w:pos="1320"/>
              <w:tab w:val="right" w:leader="dot" w:pos="9016"/>
            </w:tabs>
            <w:rPr>
              <w:rFonts w:eastAsiaTheme="minorEastAsia"/>
              <w:noProof/>
              <w:lang w:val="de-AT" w:eastAsia="de-AT"/>
            </w:rPr>
          </w:pPr>
          <w:hyperlink w:anchor="_Toc447031627" w:history="1">
            <w:r w:rsidR="008433EF" w:rsidRPr="0095690C">
              <w:rPr>
                <w:rStyle w:val="Link"/>
                <w:noProof/>
              </w:rPr>
              <w:t>3.3.2.</w:t>
            </w:r>
            <w:r w:rsidR="008433EF">
              <w:rPr>
                <w:rFonts w:eastAsiaTheme="minorEastAsia"/>
                <w:noProof/>
                <w:lang w:val="de-AT" w:eastAsia="de-AT"/>
              </w:rPr>
              <w:tab/>
            </w:r>
            <w:r w:rsidR="008433EF" w:rsidRPr="0095690C">
              <w:rPr>
                <w:rStyle w:val="Link"/>
                <w:noProof/>
              </w:rPr>
              <w:t>Failover Cluster</w:t>
            </w:r>
            <w:r w:rsidR="008433EF">
              <w:rPr>
                <w:noProof/>
                <w:webHidden/>
              </w:rPr>
              <w:tab/>
            </w:r>
            <w:r w:rsidR="008433EF">
              <w:rPr>
                <w:noProof/>
                <w:webHidden/>
              </w:rPr>
              <w:fldChar w:fldCharType="begin"/>
            </w:r>
            <w:r w:rsidR="008433EF">
              <w:rPr>
                <w:noProof/>
                <w:webHidden/>
              </w:rPr>
              <w:instrText xml:space="preserve"> PAGEREF _Toc447031627 \h </w:instrText>
            </w:r>
            <w:r w:rsidR="008433EF">
              <w:rPr>
                <w:noProof/>
                <w:webHidden/>
              </w:rPr>
            </w:r>
            <w:r w:rsidR="008433EF">
              <w:rPr>
                <w:noProof/>
                <w:webHidden/>
              </w:rPr>
              <w:fldChar w:fldCharType="separate"/>
            </w:r>
            <w:r w:rsidR="008433EF">
              <w:rPr>
                <w:noProof/>
                <w:webHidden/>
              </w:rPr>
              <w:t>8</w:t>
            </w:r>
            <w:r w:rsidR="008433EF">
              <w:rPr>
                <w:noProof/>
                <w:webHidden/>
              </w:rPr>
              <w:fldChar w:fldCharType="end"/>
            </w:r>
          </w:hyperlink>
        </w:p>
        <w:p w14:paraId="3757A9BE" w14:textId="4B4772A0" w:rsidR="008433EF" w:rsidRDefault="00DE3F6C">
          <w:pPr>
            <w:pStyle w:val="Verzeichnis1"/>
            <w:tabs>
              <w:tab w:val="left" w:pos="440"/>
              <w:tab w:val="right" w:leader="dot" w:pos="9016"/>
            </w:tabs>
            <w:rPr>
              <w:rFonts w:eastAsiaTheme="minorEastAsia"/>
              <w:b w:val="0"/>
              <w:noProof/>
              <w:sz w:val="22"/>
              <w:szCs w:val="22"/>
              <w:lang w:val="de-AT" w:eastAsia="de-AT"/>
            </w:rPr>
          </w:pPr>
          <w:hyperlink w:anchor="_Toc447031628" w:history="1">
            <w:r w:rsidR="008433EF" w:rsidRPr="0095690C">
              <w:rPr>
                <w:rStyle w:val="Link"/>
                <w:noProof/>
              </w:rPr>
              <w:t>4.</w:t>
            </w:r>
            <w:r w:rsidR="008433EF">
              <w:rPr>
                <w:rFonts w:eastAsiaTheme="minorEastAsia"/>
                <w:b w:val="0"/>
                <w:noProof/>
                <w:sz w:val="22"/>
                <w:szCs w:val="22"/>
                <w:lang w:val="de-AT" w:eastAsia="de-AT"/>
              </w:rPr>
              <w:tab/>
            </w:r>
            <w:r w:rsidR="008433EF" w:rsidRPr="0095690C">
              <w:rPr>
                <w:rStyle w:val="Link"/>
                <w:noProof/>
              </w:rPr>
              <w:t>Chaos Engineering</w:t>
            </w:r>
            <w:r w:rsidR="008433EF">
              <w:rPr>
                <w:noProof/>
                <w:webHidden/>
              </w:rPr>
              <w:tab/>
            </w:r>
            <w:r w:rsidR="008433EF">
              <w:rPr>
                <w:noProof/>
                <w:webHidden/>
              </w:rPr>
              <w:fldChar w:fldCharType="begin"/>
            </w:r>
            <w:r w:rsidR="008433EF">
              <w:rPr>
                <w:noProof/>
                <w:webHidden/>
              </w:rPr>
              <w:instrText xml:space="preserve"> PAGEREF _Toc447031628 \h </w:instrText>
            </w:r>
            <w:r w:rsidR="008433EF">
              <w:rPr>
                <w:noProof/>
                <w:webHidden/>
              </w:rPr>
            </w:r>
            <w:r w:rsidR="008433EF">
              <w:rPr>
                <w:noProof/>
                <w:webHidden/>
              </w:rPr>
              <w:fldChar w:fldCharType="separate"/>
            </w:r>
            <w:r w:rsidR="008433EF">
              <w:rPr>
                <w:noProof/>
                <w:webHidden/>
              </w:rPr>
              <w:t>8</w:t>
            </w:r>
            <w:r w:rsidR="008433EF">
              <w:rPr>
                <w:noProof/>
                <w:webHidden/>
              </w:rPr>
              <w:fldChar w:fldCharType="end"/>
            </w:r>
          </w:hyperlink>
        </w:p>
        <w:p w14:paraId="3917AF65" w14:textId="700D8BE4" w:rsidR="008433EF" w:rsidRDefault="00DE3F6C">
          <w:pPr>
            <w:pStyle w:val="Verzeichnis2"/>
            <w:tabs>
              <w:tab w:val="left" w:pos="880"/>
              <w:tab w:val="right" w:leader="dot" w:pos="9016"/>
            </w:tabs>
            <w:rPr>
              <w:rFonts w:eastAsiaTheme="minorEastAsia"/>
              <w:b w:val="0"/>
              <w:noProof/>
              <w:lang w:val="de-AT" w:eastAsia="de-AT"/>
            </w:rPr>
          </w:pPr>
          <w:hyperlink w:anchor="_Toc447031629" w:history="1">
            <w:r w:rsidR="008433EF" w:rsidRPr="0095690C">
              <w:rPr>
                <w:rStyle w:val="Link"/>
                <w:noProof/>
              </w:rPr>
              <w:t>4.1.</w:t>
            </w:r>
            <w:r w:rsidR="008433EF">
              <w:rPr>
                <w:rFonts w:eastAsiaTheme="minorEastAsia"/>
                <w:b w:val="0"/>
                <w:noProof/>
                <w:lang w:val="de-AT" w:eastAsia="de-AT"/>
              </w:rPr>
              <w:tab/>
            </w:r>
            <w:r w:rsidR="008433EF" w:rsidRPr="0095690C">
              <w:rPr>
                <w:rStyle w:val="Link"/>
                <w:noProof/>
              </w:rPr>
              <w:t>Deterministisches Chaos</w:t>
            </w:r>
            <w:r w:rsidR="008433EF">
              <w:rPr>
                <w:noProof/>
                <w:webHidden/>
              </w:rPr>
              <w:tab/>
            </w:r>
            <w:r w:rsidR="008433EF">
              <w:rPr>
                <w:noProof/>
                <w:webHidden/>
              </w:rPr>
              <w:fldChar w:fldCharType="begin"/>
            </w:r>
            <w:r w:rsidR="008433EF">
              <w:rPr>
                <w:noProof/>
                <w:webHidden/>
              </w:rPr>
              <w:instrText xml:space="preserve"> PAGEREF _Toc447031629 \h </w:instrText>
            </w:r>
            <w:r w:rsidR="008433EF">
              <w:rPr>
                <w:noProof/>
                <w:webHidden/>
              </w:rPr>
            </w:r>
            <w:r w:rsidR="008433EF">
              <w:rPr>
                <w:noProof/>
                <w:webHidden/>
              </w:rPr>
              <w:fldChar w:fldCharType="separate"/>
            </w:r>
            <w:r w:rsidR="008433EF">
              <w:rPr>
                <w:noProof/>
                <w:webHidden/>
              </w:rPr>
              <w:t>8</w:t>
            </w:r>
            <w:r w:rsidR="008433EF">
              <w:rPr>
                <w:noProof/>
                <w:webHidden/>
              </w:rPr>
              <w:fldChar w:fldCharType="end"/>
            </w:r>
          </w:hyperlink>
        </w:p>
        <w:p w14:paraId="5CB09992" w14:textId="49A57E61" w:rsidR="008433EF" w:rsidRDefault="00DE3F6C">
          <w:pPr>
            <w:pStyle w:val="Verzeichnis2"/>
            <w:tabs>
              <w:tab w:val="left" w:pos="880"/>
              <w:tab w:val="right" w:leader="dot" w:pos="9016"/>
            </w:tabs>
            <w:rPr>
              <w:rFonts w:eastAsiaTheme="minorEastAsia"/>
              <w:b w:val="0"/>
              <w:noProof/>
              <w:lang w:val="de-AT" w:eastAsia="de-AT"/>
            </w:rPr>
          </w:pPr>
          <w:hyperlink w:anchor="_Toc447031630" w:history="1">
            <w:r w:rsidR="008433EF" w:rsidRPr="0095690C">
              <w:rPr>
                <w:rStyle w:val="Link"/>
                <w:noProof/>
              </w:rPr>
              <w:t>4.2.</w:t>
            </w:r>
            <w:r w:rsidR="008433EF">
              <w:rPr>
                <w:rFonts w:eastAsiaTheme="minorEastAsia"/>
                <w:b w:val="0"/>
                <w:noProof/>
                <w:lang w:val="de-AT" w:eastAsia="de-AT"/>
              </w:rPr>
              <w:tab/>
            </w:r>
            <w:r w:rsidR="008433EF" w:rsidRPr="0095690C">
              <w:rPr>
                <w:rStyle w:val="Link"/>
                <w:noProof/>
              </w:rPr>
              <w:t>Chaos Engineering in Verteilten Systemen</w:t>
            </w:r>
            <w:r w:rsidR="008433EF">
              <w:rPr>
                <w:noProof/>
                <w:webHidden/>
              </w:rPr>
              <w:tab/>
            </w:r>
            <w:r w:rsidR="008433EF">
              <w:rPr>
                <w:noProof/>
                <w:webHidden/>
              </w:rPr>
              <w:fldChar w:fldCharType="begin"/>
            </w:r>
            <w:r w:rsidR="008433EF">
              <w:rPr>
                <w:noProof/>
                <w:webHidden/>
              </w:rPr>
              <w:instrText xml:space="preserve"> PAGEREF _Toc447031630 \h </w:instrText>
            </w:r>
            <w:r w:rsidR="008433EF">
              <w:rPr>
                <w:noProof/>
                <w:webHidden/>
              </w:rPr>
            </w:r>
            <w:r w:rsidR="008433EF">
              <w:rPr>
                <w:noProof/>
                <w:webHidden/>
              </w:rPr>
              <w:fldChar w:fldCharType="separate"/>
            </w:r>
            <w:r w:rsidR="008433EF">
              <w:rPr>
                <w:noProof/>
                <w:webHidden/>
              </w:rPr>
              <w:t>9</w:t>
            </w:r>
            <w:r w:rsidR="008433EF">
              <w:rPr>
                <w:noProof/>
                <w:webHidden/>
              </w:rPr>
              <w:fldChar w:fldCharType="end"/>
            </w:r>
          </w:hyperlink>
        </w:p>
        <w:p w14:paraId="7E0054BF" w14:textId="7BAF362E" w:rsidR="008433EF" w:rsidRDefault="00DE3F6C">
          <w:pPr>
            <w:pStyle w:val="Verzeichnis2"/>
            <w:tabs>
              <w:tab w:val="left" w:pos="880"/>
              <w:tab w:val="right" w:leader="dot" w:pos="9016"/>
            </w:tabs>
            <w:rPr>
              <w:rFonts w:eastAsiaTheme="minorEastAsia"/>
              <w:b w:val="0"/>
              <w:noProof/>
              <w:lang w:val="de-AT" w:eastAsia="de-AT"/>
            </w:rPr>
          </w:pPr>
          <w:hyperlink w:anchor="_Toc447031631" w:history="1">
            <w:r w:rsidR="008433EF" w:rsidRPr="0095690C">
              <w:rPr>
                <w:rStyle w:val="Link"/>
                <w:noProof/>
              </w:rPr>
              <w:t>4.3.</w:t>
            </w:r>
            <w:r w:rsidR="008433EF">
              <w:rPr>
                <w:rFonts w:eastAsiaTheme="minorEastAsia"/>
                <w:b w:val="0"/>
                <w:noProof/>
                <w:lang w:val="de-AT" w:eastAsia="de-AT"/>
              </w:rPr>
              <w:tab/>
            </w:r>
            <w:r w:rsidR="008433EF" w:rsidRPr="0095690C">
              <w:rPr>
                <w:rStyle w:val="Link"/>
                <w:noProof/>
              </w:rPr>
              <w:t>Erweitere Prinzipien von Chaos Engineering</w:t>
            </w:r>
            <w:r w:rsidR="008433EF">
              <w:rPr>
                <w:noProof/>
                <w:webHidden/>
              </w:rPr>
              <w:tab/>
            </w:r>
            <w:r w:rsidR="008433EF">
              <w:rPr>
                <w:noProof/>
                <w:webHidden/>
              </w:rPr>
              <w:fldChar w:fldCharType="begin"/>
            </w:r>
            <w:r w:rsidR="008433EF">
              <w:rPr>
                <w:noProof/>
                <w:webHidden/>
              </w:rPr>
              <w:instrText xml:space="preserve"> PAGEREF _Toc447031631 \h </w:instrText>
            </w:r>
            <w:r w:rsidR="008433EF">
              <w:rPr>
                <w:noProof/>
                <w:webHidden/>
              </w:rPr>
            </w:r>
            <w:r w:rsidR="008433EF">
              <w:rPr>
                <w:noProof/>
                <w:webHidden/>
              </w:rPr>
              <w:fldChar w:fldCharType="separate"/>
            </w:r>
            <w:r w:rsidR="008433EF">
              <w:rPr>
                <w:noProof/>
                <w:webHidden/>
              </w:rPr>
              <w:t>9</w:t>
            </w:r>
            <w:r w:rsidR="008433EF">
              <w:rPr>
                <w:noProof/>
                <w:webHidden/>
              </w:rPr>
              <w:fldChar w:fldCharType="end"/>
            </w:r>
          </w:hyperlink>
        </w:p>
        <w:p w14:paraId="6DC01400" w14:textId="7512AEBA" w:rsidR="008433EF" w:rsidRDefault="00DE3F6C">
          <w:pPr>
            <w:pStyle w:val="Verzeichnis3"/>
            <w:tabs>
              <w:tab w:val="left" w:pos="1320"/>
              <w:tab w:val="right" w:leader="dot" w:pos="9016"/>
            </w:tabs>
            <w:rPr>
              <w:rFonts w:eastAsiaTheme="minorEastAsia"/>
              <w:noProof/>
              <w:lang w:val="de-AT" w:eastAsia="de-AT"/>
            </w:rPr>
          </w:pPr>
          <w:hyperlink w:anchor="_Toc447031632" w:history="1">
            <w:r w:rsidR="008433EF" w:rsidRPr="0095690C">
              <w:rPr>
                <w:rStyle w:val="Link"/>
                <w:noProof/>
              </w:rPr>
              <w:t>4.3.1.</w:t>
            </w:r>
            <w:r w:rsidR="008433EF">
              <w:rPr>
                <w:rFonts w:eastAsiaTheme="minorEastAsia"/>
                <w:noProof/>
                <w:lang w:val="de-AT" w:eastAsia="de-AT"/>
              </w:rPr>
              <w:tab/>
            </w:r>
            <w:r w:rsidR="008433EF" w:rsidRPr="0095690C">
              <w:rPr>
                <w:rStyle w:val="Link"/>
                <w:noProof/>
              </w:rPr>
              <w:t>Aufstellen einer Hypothese um das „Steady State“-Verhalten</w:t>
            </w:r>
            <w:r w:rsidR="008433EF">
              <w:rPr>
                <w:noProof/>
                <w:webHidden/>
              </w:rPr>
              <w:tab/>
            </w:r>
            <w:r w:rsidR="008433EF">
              <w:rPr>
                <w:noProof/>
                <w:webHidden/>
              </w:rPr>
              <w:fldChar w:fldCharType="begin"/>
            </w:r>
            <w:r w:rsidR="008433EF">
              <w:rPr>
                <w:noProof/>
                <w:webHidden/>
              </w:rPr>
              <w:instrText xml:space="preserve"> PAGEREF _Toc447031632 \h </w:instrText>
            </w:r>
            <w:r w:rsidR="008433EF">
              <w:rPr>
                <w:noProof/>
                <w:webHidden/>
              </w:rPr>
            </w:r>
            <w:r w:rsidR="008433EF">
              <w:rPr>
                <w:noProof/>
                <w:webHidden/>
              </w:rPr>
              <w:fldChar w:fldCharType="separate"/>
            </w:r>
            <w:r w:rsidR="008433EF">
              <w:rPr>
                <w:noProof/>
                <w:webHidden/>
              </w:rPr>
              <w:t>9</w:t>
            </w:r>
            <w:r w:rsidR="008433EF">
              <w:rPr>
                <w:noProof/>
                <w:webHidden/>
              </w:rPr>
              <w:fldChar w:fldCharType="end"/>
            </w:r>
          </w:hyperlink>
        </w:p>
        <w:p w14:paraId="7CCC4480" w14:textId="074A3C2C" w:rsidR="008433EF" w:rsidRDefault="00DE3F6C">
          <w:pPr>
            <w:pStyle w:val="Verzeichnis3"/>
            <w:tabs>
              <w:tab w:val="left" w:pos="1320"/>
              <w:tab w:val="right" w:leader="dot" w:pos="9016"/>
            </w:tabs>
            <w:rPr>
              <w:rFonts w:eastAsiaTheme="minorEastAsia"/>
              <w:noProof/>
              <w:lang w:val="de-AT" w:eastAsia="de-AT"/>
            </w:rPr>
          </w:pPr>
          <w:hyperlink w:anchor="_Toc447031633" w:history="1">
            <w:r w:rsidR="008433EF" w:rsidRPr="0095690C">
              <w:rPr>
                <w:rStyle w:val="Link"/>
                <w:noProof/>
              </w:rPr>
              <w:t>4.3.2.</w:t>
            </w:r>
            <w:r w:rsidR="008433EF">
              <w:rPr>
                <w:rFonts w:eastAsiaTheme="minorEastAsia"/>
                <w:noProof/>
                <w:lang w:val="de-AT" w:eastAsia="de-AT"/>
              </w:rPr>
              <w:tab/>
            </w:r>
            <w:r w:rsidR="008433EF" w:rsidRPr="0095690C">
              <w:rPr>
                <w:rStyle w:val="Link"/>
                <w:noProof/>
              </w:rPr>
              <w:t>Verschiedene Ereignisse verwenden</w:t>
            </w:r>
            <w:r w:rsidR="008433EF">
              <w:rPr>
                <w:noProof/>
                <w:webHidden/>
              </w:rPr>
              <w:tab/>
            </w:r>
            <w:r w:rsidR="008433EF">
              <w:rPr>
                <w:noProof/>
                <w:webHidden/>
              </w:rPr>
              <w:fldChar w:fldCharType="begin"/>
            </w:r>
            <w:r w:rsidR="008433EF">
              <w:rPr>
                <w:noProof/>
                <w:webHidden/>
              </w:rPr>
              <w:instrText xml:space="preserve"> PAGEREF _Toc447031633 \h </w:instrText>
            </w:r>
            <w:r w:rsidR="008433EF">
              <w:rPr>
                <w:noProof/>
                <w:webHidden/>
              </w:rPr>
            </w:r>
            <w:r w:rsidR="008433EF">
              <w:rPr>
                <w:noProof/>
                <w:webHidden/>
              </w:rPr>
              <w:fldChar w:fldCharType="separate"/>
            </w:r>
            <w:r w:rsidR="008433EF">
              <w:rPr>
                <w:noProof/>
                <w:webHidden/>
              </w:rPr>
              <w:t>9</w:t>
            </w:r>
            <w:r w:rsidR="008433EF">
              <w:rPr>
                <w:noProof/>
                <w:webHidden/>
              </w:rPr>
              <w:fldChar w:fldCharType="end"/>
            </w:r>
          </w:hyperlink>
        </w:p>
        <w:p w14:paraId="436CD01F" w14:textId="18F772A6" w:rsidR="008433EF" w:rsidRDefault="00DE3F6C">
          <w:pPr>
            <w:pStyle w:val="Verzeichnis3"/>
            <w:tabs>
              <w:tab w:val="left" w:pos="1320"/>
              <w:tab w:val="right" w:leader="dot" w:pos="9016"/>
            </w:tabs>
            <w:rPr>
              <w:rFonts w:eastAsiaTheme="minorEastAsia"/>
              <w:noProof/>
              <w:lang w:val="de-AT" w:eastAsia="de-AT"/>
            </w:rPr>
          </w:pPr>
          <w:hyperlink w:anchor="_Toc447031634" w:history="1">
            <w:r w:rsidR="008433EF" w:rsidRPr="0095690C">
              <w:rPr>
                <w:rStyle w:val="Link"/>
                <w:noProof/>
              </w:rPr>
              <w:t>4.3.3.</w:t>
            </w:r>
            <w:r w:rsidR="008433EF">
              <w:rPr>
                <w:rFonts w:eastAsiaTheme="minorEastAsia"/>
                <w:noProof/>
                <w:lang w:val="de-AT" w:eastAsia="de-AT"/>
              </w:rPr>
              <w:tab/>
            </w:r>
            <w:r w:rsidR="008433EF" w:rsidRPr="0095690C">
              <w:rPr>
                <w:rStyle w:val="Link"/>
                <w:noProof/>
              </w:rPr>
              <w:t>Experimente in Produktionsumgebung durchführen</w:t>
            </w:r>
            <w:r w:rsidR="008433EF">
              <w:rPr>
                <w:noProof/>
                <w:webHidden/>
              </w:rPr>
              <w:tab/>
            </w:r>
            <w:r w:rsidR="008433EF">
              <w:rPr>
                <w:noProof/>
                <w:webHidden/>
              </w:rPr>
              <w:fldChar w:fldCharType="begin"/>
            </w:r>
            <w:r w:rsidR="008433EF">
              <w:rPr>
                <w:noProof/>
                <w:webHidden/>
              </w:rPr>
              <w:instrText xml:space="preserve"> PAGEREF _Toc447031634 \h </w:instrText>
            </w:r>
            <w:r w:rsidR="008433EF">
              <w:rPr>
                <w:noProof/>
                <w:webHidden/>
              </w:rPr>
            </w:r>
            <w:r w:rsidR="008433EF">
              <w:rPr>
                <w:noProof/>
                <w:webHidden/>
              </w:rPr>
              <w:fldChar w:fldCharType="separate"/>
            </w:r>
            <w:r w:rsidR="008433EF">
              <w:rPr>
                <w:noProof/>
                <w:webHidden/>
              </w:rPr>
              <w:t>9</w:t>
            </w:r>
            <w:r w:rsidR="008433EF">
              <w:rPr>
                <w:noProof/>
                <w:webHidden/>
              </w:rPr>
              <w:fldChar w:fldCharType="end"/>
            </w:r>
          </w:hyperlink>
        </w:p>
        <w:p w14:paraId="40790536" w14:textId="47630FA7" w:rsidR="008433EF" w:rsidRDefault="00DE3F6C">
          <w:pPr>
            <w:pStyle w:val="Verzeichnis3"/>
            <w:tabs>
              <w:tab w:val="left" w:pos="1320"/>
              <w:tab w:val="right" w:leader="dot" w:pos="9016"/>
            </w:tabs>
            <w:rPr>
              <w:rFonts w:eastAsiaTheme="minorEastAsia"/>
              <w:noProof/>
              <w:lang w:val="de-AT" w:eastAsia="de-AT"/>
            </w:rPr>
          </w:pPr>
          <w:hyperlink w:anchor="_Toc447031635" w:history="1">
            <w:r w:rsidR="008433EF" w:rsidRPr="0095690C">
              <w:rPr>
                <w:rStyle w:val="Link"/>
                <w:noProof/>
              </w:rPr>
              <w:t>4.3.4.</w:t>
            </w:r>
            <w:r w:rsidR="008433EF">
              <w:rPr>
                <w:rFonts w:eastAsiaTheme="minorEastAsia"/>
                <w:noProof/>
                <w:lang w:val="de-AT" w:eastAsia="de-AT"/>
              </w:rPr>
              <w:tab/>
            </w:r>
            <w:r w:rsidR="008433EF" w:rsidRPr="0095690C">
              <w:rPr>
                <w:rStyle w:val="Link"/>
                <w:noProof/>
              </w:rPr>
              <w:t>Automatisierung der Experimente</w:t>
            </w:r>
            <w:r w:rsidR="008433EF">
              <w:rPr>
                <w:noProof/>
                <w:webHidden/>
              </w:rPr>
              <w:tab/>
            </w:r>
            <w:r w:rsidR="008433EF">
              <w:rPr>
                <w:noProof/>
                <w:webHidden/>
              </w:rPr>
              <w:fldChar w:fldCharType="begin"/>
            </w:r>
            <w:r w:rsidR="008433EF">
              <w:rPr>
                <w:noProof/>
                <w:webHidden/>
              </w:rPr>
              <w:instrText xml:space="preserve"> PAGEREF _Toc447031635 \h </w:instrText>
            </w:r>
            <w:r w:rsidR="008433EF">
              <w:rPr>
                <w:noProof/>
                <w:webHidden/>
              </w:rPr>
            </w:r>
            <w:r w:rsidR="008433EF">
              <w:rPr>
                <w:noProof/>
                <w:webHidden/>
              </w:rPr>
              <w:fldChar w:fldCharType="separate"/>
            </w:r>
            <w:r w:rsidR="008433EF">
              <w:rPr>
                <w:noProof/>
                <w:webHidden/>
              </w:rPr>
              <w:t>10</w:t>
            </w:r>
            <w:r w:rsidR="008433EF">
              <w:rPr>
                <w:noProof/>
                <w:webHidden/>
              </w:rPr>
              <w:fldChar w:fldCharType="end"/>
            </w:r>
          </w:hyperlink>
        </w:p>
        <w:p w14:paraId="7DC9BB2F" w14:textId="46E9C6DC" w:rsidR="008433EF" w:rsidRDefault="00DE3F6C">
          <w:pPr>
            <w:pStyle w:val="Verzeichnis2"/>
            <w:tabs>
              <w:tab w:val="left" w:pos="880"/>
              <w:tab w:val="right" w:leader="dot" w:pos="9016"/>
            </w:tabs>
            <w:rPr>
              <w:rFonts w:eastAsiaTheme="minorEastAsia"/>
              <w:b w:val="0"/>
              <w:noProof/>
              <w:lang w:val="de-AT" w:eastAsia="de-AT"/>
            </w:rPr>
          </w:pPr>
          <w:hyperlink w:anchor="_Toc447031636" w:history="1">
            <w:r w:rsidR="008433EF" w:rsidRPr="0095690C">
              <w:rPr>
                <w:rStyle w:val="Link"/>
                <w:noProof/>
              </w:rPr>
              <w:t>4.4.</w:t>
            </w:r>
            <w:r w:rsidR="008433EF">
              <w:rPr>
                <w:rFonts w:eastAsiaTheme="minorEastAsia"/>
                <w:b w:val="0"/>
                <w:noProof/>
                <w:lang w:val="de-AT" w:eastAsia="de-AT"/>
              </w:rPr>
              <w:tab/>
            </w:r>
            <w:r w:rsidR="008433EF" w:rsidRPr="0095690C">
              <w:rPr>
                <w:rStyle w:val="Link"/>
                <w:noProof/>
              </w:rPr>
              <w:t>Chaos Engineering bei Netflix</w:t>
            </w:r>
            <w:r w:rsidR="008433EF">
              <w:rPr>
                <w:noProof/>
                <w:webHidden/>
              </w:rPr>
              <w:tab/>
            </w:r>
            <w:r w:rsidR="008433EF">
              <w:rPr>
                <w:noProof/>
                <w:webHidden/>
              </w:rPr>
              <w:fldChar w:fldCharType="begin"/>
            </w:r>
            <w:r w:rsidR="008433EF">
              <w:rPr>
                <w:noProof/>
                <w:webHidden/>
              </w:rPr>
              <w:instrText xml:space="preserve"> PAGEREF _Toc447031636 \h </w:instrText>
            </w:r>
            <w:r w:rsidR="008433EF">
              <w:rPr>
                <w:noProof/>
                <w:webHidden/>
              </w:rPr>
            </w:r>
            <w:r w:rsidR="008433EF">
              <w:rPr>
                <w:noProof/>
                <w:webHidden/>
              </w:rPr>
              <w:fldChar w:fldCharType="separate"/>
            </w:r>
            <w:r w:rsidR="008433EF">
              <w:rPr>
                <w:noProof/>
                <w:webHidden/>
              </w:rPr>
              <w:t>10</w:t>
            </w:r>
            <w:r w:rsidR="008433EF">
              <w:rPr>
                <w:noProof/>
                <w:webHidden/>
              </w:rPr>
              <w:fldChar w:fldCharType="end"/>
            </w:r>
          </w:hyperlink>
        </w:p>
        <w:p w14:paraId="3F1F00B9" w14:textId="23781892" w:rsidR="008433EF" w:rsidRDefault="00DE3F6C">
          <w:pPr>
            <w:pStyle w:val="Verzeichnis3"/>
            <w:tabs>
              <w:tab w:val="left" w:pos="1320"/>
              <w:tab w:val="right" w:leader="dot" w:pos="9016"/>
            </w:tabs>
            <w:rPr>
              <w:rFonts w:eastAsiaTheme="minorEastAsia"/>
              <w:noProof/>
              <w:lang w:val="de-AT" w:eastAsia="de-AT"/>
            </w:rPr>
          </w:pPr>
          <w:hyperlink w:anchor="_Toc447031637" w:history="1">
            <w:r w:rsidR="008433EF" w:rsidRPr="0095690C">
              <w:rPr>
                <w:rStyle w:val="Link"/>
                <w:noProof/>
              </w:rPr>
              <w:t>4.4.1.</w:t>
            </w:r>
            <w:r w:rsidR="008433EF">
              <w:rPr>
                <w:rFonts w:eastAsiaTheme="minorEastAsia"/>
                <w:noProof/>
                <w:lang w:val="de-AT" w:eastAsia="de-AT"/>
              </w:rPr>
              <w:tab/>
            </w:r>
            <w:r w:rsidR="008433EF" w:rsidRPr="0095690C">
              <w:rPr>
                <w:rStyle w:val="Link"/>
                <w:noProof/>
              </w:rPr>
              <w:t>Chaos Monkey</w:t>
            </w:r>
            <w:r w:rsidR="008433EF">
              <w:rPr>
                <w:noProof/>
                <w:webHidden/>
              </w:rPr>
              <w:tab/>
            </w:r>
            <w:r w:rsidR="008433EF">
              <w:rPr>
                <w:noProof/>
                <w:webHidden/>
              </w:rPr>
              <w:fldChar w:fldCharType="begin"/>
            </w:r>
            <w:r w:rsidR="008433EF">
              <w:rPr>
                <w:noProof/>
                <w:webHidden/>
              </w:rPr>
              <w:instrText xml:space="preserve"> PAGEREF _Toc447031637 \h </w:instrText>
            </w:r>
            <w:r w:rsidR="008433EF">
              <w:rPr>
                <w:noProof/>
                <w:webHidden/>
              </w:rPr>
            </w:r>
            <w:r w:rsidR="008433EF">
              <w:rPr>
                <w:noProof/>
                <w:webHidden/>
              </w:rPr>
              <w:fldChar w:fldCharType="separate"/>
            </w:r>
            <w:r w:rsidR="008433EF">
              <w:rPr>
                <w:noProof/>
                <w:webHidden/>
              </w:rPr>
              <w:t>10</w:t>
            </w:r>
            <w:r w:rsidR="008433EF">
              <w:rPr>
                <w:noProof/>
                <w:webHidden/>
              </w:rPr>
              <w:fldChar w:fldCharType="end"/>
            </w:r>
          </w:hyperlink>
        </w:p>
        <w:p w14:paraId="236B7C6B" w14:textId="4BF62103" w:rsidR="008433EF" w:rsidRDefault="00DE3F6C">
          <w:pPr>
            <w:pStyle w:val="Verzeichnis3"/>
            <w:tabs>
              <w:tab w:val="left" w:pos="1320"/>
              <w:tab w:val="right" w:leader="dot" w:pos="9016"/>
            </w:tabs>
            <w:rPr>
              <w:rFonts w:eastAsiaTheme="minorEastAsia"/>
              <w:noProof/>
              <w:lang w:val="de-AT" w:eastAsia="de-AT"/>
            </w:rPr>
          </w:pPr>
          <w:hyperlink w:anchor="_Toc447031638" w:history="1">
            <w:r w:rsidR="008433EF" w:rsidRPr="0095690C">
              <w:rPr>
                <w:rStyle w:val="Link"/>
                <w:noProof/>
              </w:rPr>
              <w:t>4.4.2.</w:t>
            </w:r>
            <w:r w:rsidR="008433EF">
              <w:rPr>
                <w:rFonts w:eastAsiaTheme="minorEastAsia"/>
                <w:noProof/>
                <w:lang w:val="de-AT" w:eastAsia="de-AT"/>
              </w:rPr>
              <w:tab/>
            </w:r>
            <w:r w:rsidR="008433EF" w:rsidRPr="0095690C">
              <w:rPr>
                <w:rStyle w:val="Link"/>
                <w:noProof/>
              </w:rPr>
              <w:t>Chaos Gorilla</w:t>
            </w:r>
            <w:r w:rsidR="008433EF">
              <w:rPr>
                <w:noProof/>
                <w:webHidden/>
              </w:rPr>
              <w:tab/>
            </w:r>
            <w:r w:rsidR="008433EF">
              <w:rPr>
                <w:noProof/>
                <w:webHidden/>
              </w:rPr>
              <w:fldChar w:fldCharType="begin"/>
            </w:r>
            <w:r w:rsidR="008433EF">
              <w:rPr>
                <w:noProof/>
                <w:webHidden/>
              </w:rPr>
              <w:instrText xml:space="preserve"> PAGEREF _Toc447031638 \h </w:instrText>
            </w:r>
            <w:r w:rsidR="008433EF">
              <w:rPr>
                <w:noProof/>
                <w:webHidden/>
              </w:rPr>
            </w:r>
            <w:r w:rsidR="008433EF">
              <w:rPr>
                <w:noProof/>
                <w:webHidden/>
              </w:rPr>
              <w:fldChar w:fldCharType="separate"/>
            </w:r>
            <w:r w:rsidR="008433EF">
              <w:rPr>
                <w:noProof/>
                <w:webHidden/>
              </w:rPr>
              <w:t>10</w:t>
            </w:r>
            <w:r w:rsidR="008433EF">
              <w:rPr>
                <w:noProof/>
                <w:webHidden/>
              </w:rPr>
              <w:fldChar w:fldCharType="end"/>
            </w:r>
          </w:hyperlink>
        </w:p>
        <w:p w14:paraId="6D90EC16" w14:textId="04B7215A" w:rsidR="008433EF" w:rsidRDefault="00DE3F6C">
          <w:pPr>
            <w:pStyle w:val="Verzeichnis3"/>
            <w:tabs>
              <w:tab w:val="left" w:pos="1320"/>
              <w:tab w:val="right" w:leader="dot" w:pos="9016"/>
            </w:tabs>
            <w:rPr>
              <w:rFonts w:eastAsiaTheme="minorEastAsia"/>
              <w:noProof/>
              <w:lang w:val="de-AT" w:eastAsia="de-AT"/>
            </w:rPr>
          </w:pPr>
          <w:hyperlink w:anchor="_Toc447031639" w:history="1">
            <w:r w:rsidR="008433EF" w:rsidRPr="0095690C">
              <w:rPr>
                <w:rStyle w:val="Link"/>
                <w:noProof/>
              </w:rPr>
              <w:t>4.4.3.</w:t>
            </w:r>
            <w:r w:rsidR="008433EF">
              <w:rPr>
                <w:rFonts w:eastAsiaTheme="minorEastAsia"/>
                <w:noProof/>
                <w:lang w:val="de-AT" w:eastAsia="de-AT"/>
              </w:rPr>
              <w:tab/>
            </w:r>
            <w:r w:rsidR="008433EF" w:rsidRPr="0095690C">
              <w:rPr>
                <w:rStyle w:val="Link"/>
                <w:noProof/>
              </w:rPr>
              <w:t>Chaos Kong</w:t>
            </w:r>
            <w:r w:rsidR="008433EF">
              <w:rPr>
                <w:noProof/>
                <w:webHidden/>
              </w:rPr>
              <w:tab/>
            </w:r>
            <w:r w:rsidR="008433EF">
              <w:rPr>
                <w:noProof/>
                <w:webHidden/>
              </w:rPr>
              <w:fldChar w:fldCharType="begin"/>
            </w:r>
            <w:r w:rsidR="008433EF">
              <w:rPr>
                <w:noProof/>
                <w:webHidden/>
              </w:rPr>
              <w:instrText xml:space="preserve"> PAGEREF _Toc447031639 \h </w:instrText>
            </w:r>
            <w:r w:rsidR="008433EF">
              <w:rPr>
                <w:noProof/>
                <w:webHidden/>
              </w:rPr>
            </w:r>
            <w:r w:rsidR="008433EF">
              <w:rPr>
                <w:noProof/>
                <w:webHidden/>
              </w:rPr>
              <w:fldChar w:fldCharType="separate"/>
            </w:r>
            <w:r w:rsidR="008433EF">
              <w:rPr>
                <w:noProof/>
                <w:webHidden/>
              </w:rPr>
              <w:t>10</w:t>
            </w:r>
            <w:r w:rsidR="008433EF">
              <w:rPr>
                <w:noProof/>
                <w:webHidden/>
              </w:rPr>
              <w:fldChar w:fldCharType="end"/>
            </w:r>
          </w:hyperlink>
        </w:p>
        <w:p w14:paraId="6BBDF250" w14:textId="1A5ACB44" w:rsidR="008433EF" w:rsidRDefault="00DE3F6C">
          <w:pPr>
            <w:pStyle w:val="Verzeichnis1"/>
            <w:tabs>
              <w:tab w:val="left" w:pos="440"/>
              <w:tab w:val="right" w:leader="dot" w:pos="9016"/>
            </w:tabs>
            <w:rPr>
              <w:rFonts w:eastAsiaTheme="minorEastAsia"/>
              <w:b w:val="0"/>
              <w:noProof/>
              <w:sz w:val="22"/>
              <w:szCs w:val="22"/>
              <w:lang w:val="de-AT" w:eastAsia="de-AT"/>
            </w:rPr>
          </w:pPr>
          <w:hyperlink w:anchor="_Toc447031640" w:history="1">
            <w:r w:rsidR="008433EF" w:rsidRPr="0095690C">
              <w:rPr>
                <w:rStyle w:val="Link"/>
                <w:noProof/>
              </w:rPr>
              <w:t>5.</w:t>
            </w:r>
            <w:r w:rsidR="008433EF">
              <w:rPr>
                <w:rFonts w:eastAsiaTheme="minorEastAsia"/>
                <w:b w:val="0"/>
                <w:noProof/>
                <w:sz w:val="22"/>
                <w:szCs w:val="22"/>
                <w:lang w:val="de-AT" w:eastAsia="de-AT"/>
              </w:rPr>
              <w:tab/>
            </w:r>
            <w:r w:rsidR="008433EF" w:rsidRPr="0095690C">
              <w:rPr>
                <w:rStyle w:val="Link"/>
                <w:noProof/>
              </w:rPr>
              <w:t>Hochverfügbarkeit  bei Oracle 12c</w:t>
            </w:r>
            <w:r w:rsidR="008433EF">
              <w:rPr>
                <w:noProof/>
                <w:webHidden/>
              </w:rPr>
              <w:tab/>
            </w:r>
            <w:r w:rsidR="008433EF">
              <w:rPr>
                <w:noProof/>
                <w:webHidden/>
              </w:rPr>
              <w:fldChar w:fldCharType="begin"/>
            </w:r>
            <w:r w:rsidR="008433EF">
              <w:rPr>
                <w:noProof/>
                <w:webHidden/>
              </w:rPr>
              <w:instrText xml:space="preserve"> PAGEREF _Toc447031640 \h </w:instrText>
            </w:r>
            <w:r w:rsidR="008433EF">
              <w:rPr>
                <w:noProof/>
                <w:webHidden/>
              </w:rPr>
            </w:r>
            <w:r w:rsidR="008433EF">
              <w:rPr>
                <w:noProof/>
                <w:webHidden/>
              </w:rPr>
              <w:fldChar w:fldCharType="separate"/>
            </w:r>
            <w:r w:rsidR="008433EF">
              <w:rPr>
                <w:noProof/>
                <w:webHidden/>
              </w:rPr>
              <w:t>11</w:t>
            </w:r>
            <w:r w:rsidR="008433EF">
              <w:rPr>
                <w:noProof/>
                <w:webHidden/>
              </w:rPr>
              <w:fldChar w:fldCharType="end"/>
            </w:r>
          </w:hyperlink>
        </w:p>
        <w:p w14:paraId="7105DDAC" w14:textId="18DC7BAA" w:rsidR="008433EF" w:rsidRDefault="00DE3F6C">
          <w:pPr>
            <w:pStyle w:val="Verzeichnis2"/>
            <w:tabs>
              <w:tab w:val="left" w:pos="880"/>
              <w:tab w:val="right" w:leader="dot" w:pos="9016"/>
            </w:tabs>
            <w:rPr>
              <w:rFonts w:eastAsiaTheme="minorEastAsia"/>
              <w:b w:val="0"/>
              <w:noProof/>
              <w:lang w:val="de-AT" w:eastAsia="de-AT"/>
            </w:rPr>
          </w:pPr>
          <w:hyperlink w:anchor="_Toc447031641" w:history="1">
            <w:r w:rsidR="008433EF" w:rsidRPr="0095690C">
              <w:rPr>
                <w:rStyle w:val="Link"/>
                <w:noProof/>
              </w:rPr>
              <w:t>5.1.</w:t>
            </w:r>
            <w:r w:rsidR="008433EF">
              <w:rPr>
                <w:rFonts w:eastAsiaTheme="minorEastAsia"/>
                <w:b w:val="0"/>
                <w:noProof/>
                <w:lang w:val="de-AT" w:eastAsia="de-AT"/>
              </w:rPr>
              <w:tab/>
            </w:r>
            <w:r w:rsidR="008433EF" w:rsidRPr="0095690C">
              <w:rPr>
                <w:rStyle w:val="Link"/>
                <w:noProof/>
              </w:rPr>
              <w:t>Oracle-DB Allgemeines</w:t>
            </w:r>
            <w:r w:rsidR="008433EF">
              <w:rPr>
                <w:noProof/>
                <w:webHidden/>
              </w:rPr>
              <w:tab/>
            </w:r>
            <w:r w:rsidR="008433EF">
              <w:rPr>
                <w:noProof/>
                <w:webHidden/>
              </w:rPr>
              <w:fldChar w:fldCharType="begin"/>
            </w:r>
            <w:r w:rsidR="008433EF">
              <w:rPr>
                <w:noProof/>
                <w:webHidden/>
              </w:rPr>
              <w:instrText xml:space="preserve"> PAGEREF _Toc447031641 \h </w:instrText>
            </w:r>
            <w:r w:rsidR="008433EF">
              <w:rPr>
                <w:noProof/>
                <w:webHidden/>
              </w:rPr>
            </w:r>
            <w:r w:rsidR="008433EF">
              <w:rPr>
                <w:noProof/>
                <w:webHidden/>
              </w:rPr>
              <w:fldChar w:fldCharType="separate"/>
            </w:r>
            <w:r w:rsidR="008433EF">
              <w:rPr>
                <w:noProof/>
                <w:webHidden/>
              </w:rPr>
              <w:t>11</w:t>
            </w:r>
            <w:r w:rsidR="008433EF">
              <w:rPr>
                <w:noProof/>
                <w:webHidden/>
              </w:rPr>
              <w:fldChar w:fldCharType="end"/>
            </w:r>
          </w:hyperlink>
        </w:p>
        <w:p w14:paraId="0915FE02" w14:textId="416AEAAE" w:rsidR="008433EF" w:rsidRDefault="00DE3F6C">
          <w:pPr>
            <w:pStyle w:val="Verzeichnis3"/>
            <w:tabs>
              <w:tab w:val="left" w:pos="1320"/>
              <w:tab w:val="right" w:leader="dot" w:pos="9016"/>
            </w:tabs>
            <w:rPr>
              <w:rFonts w:eastAsiaTheme="minorEastAsia"/>
              <w:noProof/>
              <w:lang w:val="de-AT" w:eastAsia="de-AT"/>
            </w:rPr>
          </w:pPr>
          <w:hyperlink w:anchor="_Toc447031642" w:history="1">
            <w:r w:rsidR="008433EF" w:rsidRPr="0095690C">
              <w:rPr>
                <w:rStyle w:val="Link"/>
                <w:noProof/>
              </w:rPr>
              <w:t>5.1.1.</w:t>
            </w:r>
            <w:r w:rsidR="008433EF">
              <w:rPr>
                <w:rFonts w:eastAsiaTheme="minorEastAsia"/>
                <w:noProof/>
                <w:lang w:val="de-AT" w:eastAsia="de-AT"/>
              </w:rPr>
              <w:tab/>
            </w:r>
            <w:r w:rsidR="008433EF" w:rsidRPr="0095690C">
              <w:rPr>
                <w:rStyle w:val="Link"/>
                <w:noProof/>
              </w:rPr>
              <w:t>Physical Database Structures</w:t>
            </w:r>
            <w:r w:rsidR="008433EF">
              <w:rPr>
                <w:noProof/>
                <w:webHidden/>
              </w:rPr>
              <w:tab/>
            </w:r>
            <w:r w:rsidR="008433EF">
              <w:rPr>
                <w:noProof/>
                <w:webHidden/>
              </w:rPr>
              <w:fldChar w:fldCharType="begin"/>
            </w:r>
            <w:r w:rsidR="008433EF">
              <w:rPr>
                <w:noProof/>
                <w:webHidden/>
              </w:rPr>
              <w:instrText xml:space="preserve"> PAGEREF _Toc447031642 \h </w:instrText>
            </w:r>
            <w:r w:rsidR="008433EF">
              <w:rPr>
                <w:noProof/>
                <w:webHidden/>
              </w:rPr>
            </w:r>
            <w:r w:rsidR="008433EF">
              <w:rPr>
                <w:noProof/>
                <w:webHidden/>
              </w:rPr>
              <w:fldChar w:fldCharType="separate"/>
            </w:r>
            <w:r w:rsidR="008433EF">
              <w:rPr>
                <w:noProof/>
                <w:webHidden/>
              </w:rPr>
              <w:t>11</w:t>
            </w:r>
            <w:r w:rsidR="008433EF">
              <w:rPr>
                <w:noProof/>
                <w:webHidden/>
              </w:rPr>
              <w:fldChar w:fldCharType="end"/>
            </w:r>
          </w:hyperlink>
        </w:p>
        <w:p w14:paraId="2BBE4335" w14:textId="1C8095E9" w:rsidR="008433EF" w:rsidRDefault="00DE3F6C">
          <w:pPr>
            <w:pStyle w:val="Verzeichnis3"/>
            <w:tabs>
              <w:tab w:val="left" w:pos="1320"/>
              <w:tab w:val="right" w:leader="dot" w:pos="9016"/>
            </w:tabs>
            <w:rPr>
              <w:rFonts w:eastAsiaTheme="minorEastAsia"/>
              <w:noProof/>
              <w:lang w:val="de-AT" w:eastAsia="de-AT"/>
            </w:rPr>
          </w:pPr>
          <w:hyperlink w:anchor="_Toc447031643" w:history="1">
            <w:r w:rsidR="008433EF" w:rsidRPr="0095690C">
              <w:rPr>
                <w:rStyle w:val="Link"/>
                <w:noProof/>
              </w:rPr>
              <w:t>5.1.2.</w:t>
            </w:r>
            <w:r w:rsidR="008433EF">
              <w:rPr>
                <w:rFonts w:eastAsiaTheme="minorEastAsia"/>
                <w:noProof/>
                <w:lang w:val="de-AT" w:eastAsia="de-AT"/>
              </w:rPr>
              <w:tab/>
            </w:r>
            <w:r w:rsidR="008433EF" w:rsidRPr="0095690C">
              <w:rPr>
                <w:rStyle w:val="Link"/>
                <w:noProof/>
              </w:rPr>
              <w:t>Speicherstrukturen</w:t>
            </w:r>
            <w:r w:rsidR="008433EF">
              <w:rPr>
                <w:noProof/>
                <w:webHidden/>
              </w:rPr>
              <w:tab/>
            </w:r>
            <w:r w:rsidR="008433EF">
              <w:rPr>
                <w:noProof/>
                <w:webHidden/>
              </w:rPr>
              <w:fldChar w:fldCharType="begin"/>
            </w:r>
            <w:r w:rsidR="008433EF">
              <w:rPr>
                <w:noProof/>
                <w:webHidden/>
              </w:rPr>
              <w:instrText xml:space="preserve"> PAGEREF _Toc447031643 \h </w:instrText>
            </w:r>
            <w:r w:rsidR="008433EF">
              <w:rPr>
                <w:noProof/>
                <w:webHidden/>
              </w:rPr>
            </w:r>
            <w:r w:rsidR="008433EF">
              <w:rPr>
                <w:noProof/>
                <w:webHidden/>
              </w:rPr>
              <w:fldChar w:fldCharType="separate"/>
            </w:r>
            <w:r w:rsidR="008433EF">
              <w:rPr>
                <w:noProof/>
                <w:webHidden/>
              </w:rPr>
              <w:t>12</w:t>
            </w:r>
            <w:r w:rsidR="008433EF">
              <w:rPr>
                <w:noProof/>
                <w:webHidden/>
              </w:rPr>
              <w:fldChar w:fldCharType="end"/>
            </w:r>
          </w:hyperlink>
        </w:p>
        <w:p w14:paraId="3D250FBC" w14:textId="5ACC158C" w:rsidR="008433EF" w:rsidRDefault="00DE3F6C">
          <w:pPr>
            <w:pStyle w:val="Verzeichnis3"/>
            <w:tabs>
              <w:tab w:val="left" w:pos="1320"/>
              <w:tab w:val="right" w:leader="dot" w:pos="9016"/>
            </w:tabs>
            <w:rPr>
              <w:rFonts w:eastAsiaTheme="minorEastAsia"/>
              <w:noProof/>
              <w:lang w:val="de-AT" w:eastAsia="de-AT"/>
            </w:rPr>
          </w:pPr>
          <w:hyperlink w:anchor="_Toc447031644" w:history="1">
            <w:r w:rsidR="008433EF" w:rsidRPr="0095690C">
              <w:rPr>
                <w:rStyle w:val="Link"/>
                <w:noProof/>
              </w:rPr>
              <w:t>5.1.3.</w:t>
            </w:r>
            <w:r w:rsidR="008433EF">
              <w:rPr>
                <w:rFonts w:eastAsiaTheme="minorEastAsia"/>
                <w:noProof/>
                <w:lang w:val="de-AT" w:eastAsia="de-AT"/>
              </w:rPr>
              <w:tab/>
            </w:r>
            <w:r w:rsidR="008433EF" w:rsidRPr="0095690C">
              <w:rPr>
                <w:rStyle w:val="Link"/>
                <w:noProof/>
              </w:rPr>
              <w:t>OCW</w:t>
            </w:r>
            <w:r w:rsidR="008433EF">
              <w:rPr>
                <w:noProof/>
                <w:webHidden/>
              </w:rPr>
              <w:tab/>
            </w:r>
            <w:r w:rsidR="008433EF">
              <w:rPr>
                <w:noProof/>
                <w:webHidden/>
              </w:rPr>
              <w:fldChar w:fldCharType="begin"/>
            </w:r>
            <w:r w:rsidR="008433EF">
              <w:rPr>
                <w:noProof/>
                <w:webHidden/>
              </w:rPr>
              <w:instrText xml:space="preserve"> PAGEREF _Toc447031644 \h </w:instrText>
            </w:r>
            <w:r w:rsidR="008433EF">
              <w:rPr>
                <w:noProof/>
                <w:webHidden/>
              </w:rPr>
            </w:r>
            <w:r w:rsidR="008433EF">
              <w:rPr>
                <w:noProof/>
                <w:webHidden/>
              </w:rPr>
              <w:fldChar w:fldCharType="separate"/>
            </w:r>
            <w:r w:rsidR="008433EF">
              <w:rPr>
                <w:noProof/>
                <w:webHidden/>
              </w:rPr>
              <w:t>12</w:t>
            </w:r>
            <w:r w:rsidR="008433EF">
              <w:rPr>
                <w:noProof/>
                <w:webHidden/>
              </w:rPr>
              <w:fldChar w:fldCharType="end"/>
            </w:r>
          </w:hyperlink>
        </w:p>
        <w:p w14:paraId="51D98413" w14:textId="47F32648" w:rsidR="008433EF" w:rsidRDefault="00DE3F6C">
          <w:pPr>
            <w:pStyle w:val="Verzeichnis2"/>
            <w:tabs>
              <w:tab w:val="left" w:pos="880"/>
              <w:tab w:val="right" w:leader="dot" w:pos="9016"/>
            </w:tabs>
            <w:rPr>
              <w:rFonts w:eastAsiaTheme="minorEastAsia"/>
              <w:b w:val="0"/>
              <w:noProof/>
              <w:lang w:val="de-AT" w:eastAsia="de-AT"/>
            </w:rPr>
          </w:pPr>
          <w:hyperlink w:anchor="_Toc447031645" w:history="1">
            <w:r w:rsidR="008433EF" w:rsidRPr="0095690C">
              <w:rPr>
                <w:rStyle w:val="Link"/>
                <w:noProof/>
              </w:rPr>
              <w:t>5.2.</w:t>
            </w:r>
            <w:r w:rsidR="008433EF">
              <w:rPr>
                <w:rFonts w:eastAsiaTheme="minorEastAsia"/>
                <w:b w:val="0"/>
                <w:noProof/>
                <w:lang w:val="de-AT" w:eastAsia="de-AT"/>
              </w:rPr>
              <w:tab/>
            </w:r>
            <w:r w:rsidR="008433EF" w:rsidRPr="0095690C">
              <w:rPr>
                <w:rStyle w:val="Link"/>
                <w:noProof/>
              </w:rPr>
              <w:t>RAC</w:t>
            </w:r>
            <w:r w:rsidR="008433EF">
              <w:rPr>
                <w:noProof/>
                <w:webHidden/>
              </w:rPr>
              <w:tab/>
            </w:r>
            <w:r w:rsidR="008433EF">
              <w:rPr>
                <w:noProof/>
                <w:webHidden/>
              </w:rPr>
              <w:fldChar w:fldCharType="begin"/>
            </w:r>
            <w:r w:rsidR="008433EF">
              <w:rPr>
                <w:noProof/>
                <w:webHidden/>
              </w:rPr>
              <w:instrText xml:space="preserve"> PAGEREF _Toc447031645 \h </w:instrText>
            </w:r>
            <w:r w:rsidR="008433EF">
              <w:rPr>
                <w:noProof/>
                <w:webHidden/>
              </w:rPr>
            </w:r>
            <w:r w:rsidR="008433EF">
              <w:rPr>
                <w:noProof/>
                <w:webHidden/>
              </w:rPr>
              <w:fldChar w:fldCharType="separate"/>
            </w:r>
            <w:r w:rsidR="008433EF">
              <w:rPr>
                <w:noProof/>
                <w:webHidden/>
              </w:rPr>
              <w:t>12</w:t>
            </w:r>
            <w:r w:rsidR="008433EF">
              <w:rPr>
                <w:noProof/>
                <w:webHidden/>
              </w:rPr>
              <w:fldChar w:fldCharType="end"/>
            </w:r>
          </w:hyperlink>
        </w:p>
        <w:p w14:paraId="20ACB282" w14:textId="3B8F1CDC" w:rsidR="008433EF" w:rsidRDefault="00DE3F6C">
          <w:pPr>
            <w:pStyle w:val="Verzeichnis3"/>
            <w:tabs>
              <w:tab w:val="left" w:pos="1320"/>
              <w:tab w:val="right" w:leader="dot" w:pos="9016"/>
            </w:tabs>
            <w:rPr>
              <w:rFonts w:eastAsiaTheme="minorEastAsia"/>
              <w:noProof/>
              <w:lang w:val="de-AT" w:eastAsia="de-AT"/>
            </w:rPr>
          </w:pPr>
          <w:hyperlink w:anchor="_Toc447031646" w:history="1">
            <w:r w:rsidR="008433EF" w:rsidRPr="0095690C">
              <w:rPr>
                <w:rStyle w:val="Link"/>
                <w:noProof/>
              </w:rPr>
              <w:t>5.2.1.</w:t>
            </w:r>
            <w:r w:rsidR="008433EF">
              <w:rPr>
                <w:rFonts w:eastAsiaTheme="minorEastAsia"/>
                <w:noProof/>
                <w:lang w:val="de-AT" w:eastAsia="de-AT"/>
              </w:rPr>
              <w:tab/>
            </w:r>
            <w:r w:rsidR="008433EF" w:rsidRPr="0095690C">
              <w:rPr>
                <w:rStyle w:val="Link"/>
                <w:noProof/>
              </w:rPr>
              <w:t>Installation</w:t>
            </w:r>
            <w:r w:rsidR="008433EF">
              <w:rPr>
                <w:noProof/>
                <w:webHidden/>
              </w:rPr>
              <w:tab/>
            </w:r>
            <w:r w:rsidR="008433EF">
              <w:rPr>
                <w:noProof/>
                <w:webHidden/>
              </w:rPr>
              <w:fldChar w:fldCharType="begin"/>
            </w:r>
            <w:r w:rsidR="008433EF">
              <w:rPr>
                <w:noProof/>
                <w:webHidden/>
              </w:rPr>
              <w:instrText xml:space="preserve"> PAGEREF _Toc447031646 \h </w:instrText>
            </w:r>
            <w:r w:rsidR="008433EF">
              <w:rPr>
                <w:noProof/>
                <w:webHidden/>
              </w:rPr>
            </w:r>
            <w:r w:rsidR="008433EF">
              <w:rPr>
                <w:noProof/>
                <w:webHidden/>
              </w:rPr>
              <w:fldChar w:fldCharType="separate"/>
            </w:r>
            <w:r w:rsidR="008433EF">
              <w:rPr>
                <w:noProof/>
                <w:webHidden/>
              </w:rPr>
              <w:t>13</w:t>
            </w:r>
            <w:r w:rsidR="008433EF">
              <w:rPr>
                <w:noProof/>
                <w:webHidden/>
              </w:rPr>
              <w:fldChar w:fldCharType="end"/>
            </w:r>
          </w:hyperlink>
        </w:p>
        <w:p w14:paraId="1C48E465" w14:textId="66E57DB0" w:rsidR="008433EF" w:rsidRDefault="00DE3F6C">
          <w:pPr>
            <w:pStyle w:val="Verzeichnis3"/>
            <w:tabs>
              <w:tab w:val="left" w:pos="1320"/>
              <w:tab w:val="right" w:leader="dot" w:pos="9016"/>
            </w:tabs>
            <w:rPr>
              <w:rFonts w:eastAsiaTheme="minorEastAsia"/>
              <w:noProof/>
              <w:lang w:val="de-AT" w:eastAsia="de-AT"/>
            </w:rPr>
          </w:pPr>
          <w:hyperlink w:anchor="_Toc447031647" w:history="1">
            <w:r w:rsidR="008433EF" w:rsidRPr="0095690C">
              <w:rPr>
                <w:rStyle w:val="Link"/>
                <w:noProof/>
              </w:rPr>
              <w:t>5.2.2.</w:t>
            </w:r>
            <w:r w:rsidR="008433EF">
              <w:rPr>
                <w:rFonts w:eastAsiaTheme="minorEastAsia"/>
                <w:noProof/>
                <w:lang w:val="de-AT" w:eastAsia="de-AT"/>
              </w:rPr>
              <w:tab/>
            </w:r>
            <w:r w:rsidR="008433EF" w:rsidRPr="0095690C">
              <w:rPr>
                <w:rStyle w:val="Link"/>
                <w:noProof/>
              </w:rPr>
              <w:t>Planned Downtime</w:t>
            </w:r>
            <w:r w:rsidR="008433EF">
              <w:rPr>
                <w:noProof/>
                <w:webHidden/>
              </w:rPr>
              <w:tab/>
            </w:r>
            <w:r w:rsidR="008433EF">
              <w:rPr>
                <w:noProof/>
                <w:webHidden/>
              </w:rPr>
              <w:fldChar w:fldCharType="begin"/>
            </w:r>
            <w:r w:rsidR="008433EF">
              <w:rPr>
                <w:noProof/>
                <w:webHidden/>
              </w:rPr>
              <w:instrText xml:space="preserve"> PAGEREF _Toc447031647 \h </w:instrText>
            </w:r>
            <w:r w:rsidR="008433EF">
              <w:rPr>
                <w:noProof/>
                <w:webHidden/>
              </w:rPr>
            </w:r>
            <w:r w:rsidR="008433EF">
              <w:rPr>
                <w:noProof/>
                <w:webHidden/>
              </w:rPr>
              <w:fldChar w:fldCharType="separate"/>
            </w:r>
            <w:r w:rsidR="008433EF">
              <w:rPr>
                <w:noProof/>
                <w:webHidden/>
              </w:rPr>
              <w:t>13</w:t>
            </w:r>
            <w:r w:rsidR="008433EF">
              <w:rPr>
                <w:noProof/>
                <w:webHidden/>
              </w:rPr>
              <w:fldChar w:fldCharType="end"/>
            </w:r>
          </w:hyperlink>
        </w:p>
        <w:p w14:paraId="336EAEE4" w14:textId="252F1C85" w:rsidR="008433EF" w:rsidRDefault="00DE3F6C">
          <w:pPr>
            <w:pStyle w:val="Verzeichnis2"/>
            <w:tabs>
              <w:tab w:val="left" w:pos="880"/>
              <w:tab w:val="right" w:leader="dot" w:pos="9016"/>
            </w:tabs>
            <w:rPr>
              <w:rFonts w:eastAsiaTheme="minorEastAsia"/>
              <w:b w:val="0"/>
              <w:noProof/>
              <w:lang w:val="de-AT" w:eastAsia="de-AT"/>
            </w:rPr>
          </w:pPr>
          <w:hyperlink w:anchor="_Toc447031648" w:history="1">
            <w:r w:rsidR="008433EF" w:rsidRPr="0095690C">
              <w:rPr>
                <w:rStyle w:val="Link"/>
                <w:noProof/>
              </w:rPr>
              <w:t>5.3.</w:t>
            </w:r>
            <w:r w:rsidR="008433EF">
              <w:rPr>
                <w:rFonts w:eastAsiaTheme="minorEastAsia"/>
                <w:b w:val="0"/>
                <w:noProof/>
                <w:lang w:val="de-AT" w:eastAsia="de-AT"/>
              </w:rPr>
              <w:tab/>
            </w:r>
            <w:r w:rsidR="008433EF" w:rsidRPr="0095690C">
              <w:rPr>
                <w:rStyle w:val="Link"/>
                <w:noProof/>
              </w:rPr>
              <w:t>Data Guard</w:t>
            </w:r>
            <w:r w:rsidR="008433EF">
              <w:rPr>
                <w:noProof/>
                <w:webHidden/>
              </w:rPr>
              <w:tab/>
            </w:r>
            <w:r w:rsidR="008433EF">
              <w:rPr>
                <w:noProof/>
                <w:webHidden/>
              </w:rPr>
              <w:fldChar w:fldCharType="begin"/>
            </w:r>
            <w:r w:rsidR="008433EF">
              <w:rPr>
                <w:noProof/>
                <w:webHidden/>
              </w:rPr>
              <w:instrText xml:space="preserve"> PAGEREF _Toc447031648 \h </w:instrText>
            </w:r>
            <w:r w:rsidR="008433EF">
              <w:rPr>
                <w:noProof/>
                <w:webHidden/>
              </w:rPr>
            </w:r>
            <w:r w:rsidR="008433EF">
              <w:rPr>
                <w:noProof/>
                <w:webHidden/>
              </w:rPr>
              <w:fldChar w:fldCharType="separate"/>
            </w:r>
            <w:r w:rsidR="008433EF">
              <w:rPr>
                <w:noProof/>
                <w:webHidden/>
              </w:rPr>
              <w:t>13</w:t>
            </w:r>
            <w:r w:rsidR="008433EF">
              <w:rPr>
                <w:noProof/>
                <w:webHidden/>
              </w:rPr>
              <w:fldChar w:fldCharType="end"/>
            </w:r>
          </w:hyperlink>
        </w:p>
        <w:p w14:paraId="38381D25" w14:textId="0C610C20" w:rsidR="008433EF" w:rsidRDefault="00DE3F6C">
          <w:pPr>
            <w:pStyle w:val="Verzeichnis3"/>
            <w:tabs>
              <w:tab w:val="left" w:pos="1320"/>
              <w:tab w:val="right" w:leader="dot" w:pos="9016"/>
            </w:tabs>
            <w:rPr>
              <w:rFonts w:eastAsiaTheme="minorEastAsia"/>
              <w:noProof/>
              <w:lang w:val="de-AT" w:eastAsia="de-AT"/>
            </w:rPr>
          </w:pPr>
          <w:hyperlink w:anchor="_Toc447031649" w:history="1">
            <w:r w:rsidR="008433EF" w:rsidRPr="0095690C">
              <w:rPr>
                <w:rStyle w:val="Link"/>
                <w:noProof/>
              </w:rPr>
              <w:t>5.3.1.</w:t>
            </w:r>
            <w:r w:rsidR="008433EF">
              <w:rPr>
                <w:rFonts w:eastAsiaTheme="minorEastAsia"/>
                <w:noProof/>
                <w:lang w:val="de-AT" w:eastAsia="de-AT"/>
              </w:rPr>
              <w:tab/>
            </w:r>
            <w:r w:rsidR="008433EF" w:rsidRPr="0095690C">
              <w:rPr>
                <w:rStyle w:val="Link"/>
                <w:noProof/>
              </w:rPr>
              <w:t>Architektur</w:t>
            </w:r>
            <w:r w:rsidR="008433EF">
              <w:rPr>
                <w:noProof/>
                <w:webHidden/>
              </w:rPr>
              <w:tab/>
            </w:r>
            <w:r w:rsidR="008433EF">
              <w:rPr>
                <w:noProof/>
                <w:webHidden/>
              </w:rPr>
              <w:fldChar w:fldCharType="begin"/>
            </w:r>
            <w:r w:rsidR="008433EF">
              <w:rPr>
                <w:noProof/>
                <w:webHidden/>
              </w:rPr>
              <w:instrText xml:space="preserve"> PAGEREF _Toc447031649 \h </w:instrText>
            </w:r>
            <w:r w:rsidR="008433EF">
              <w:rPr>
                <w:noProof/>
                <w:webHidden/>
              </w:rPr>
            </w:r>
            <w:r w:rsidR="008433EF">
              <w:rPr>
                <w:noProof/>
                <w:webHidden/>
              </w:rPr>
              <w:fldChar w:fldCharType="separate"/>
            </w:r>
            <w:r w:rsidR="008433EF">
              <w:rPr>
                <w:noProof/>
                <w:webHidden/>
              </w:rPr>
              <w:t>13</w:t>
            </w:r>
            <w:r w:rsidR="008433EF">
              <w:rPr>
                <w:noProof/>
                <w:webHidden/>
              </w:rPr>
              <w:fldChar w:fldCharType="end"/>
            </w:r>
          </w:hyperlink>
        </w:p>
        <w:p w14:paraId="5BC2F6BF" w14:textId="37C35F19" w:rsidR="008433EF" w:rsidRDefault="00DE3F6C">
          <w:pPr>
            <w:pStyle w:val="Verzeichnis3"/>
            <w:tabs>
              <w:tab w:val="left" w:pos="1320"/>
              <w:tab w:val="right" w:leader="dot" w:pos="9016"/>
            </w:tabs>
            <w:rPr>
              <w:rFonts w:eastAsiaTheme="minorEastAsia"/>
              <w:noProof/>
              <w:lang w:val="de-AT" w:eastAsia="de-AT"/>
            </w:rPr>
          </w:pPr>
          <w:hyperlink w:anchor="_Toc447031650" w:history="1">
            <w:r w:rsidR="008433EF" w:rsidRPr="0095690C">
              <w:rPr>
                <w:rStyle w:val="Link"/>
                <w:noProof/>
              </w:rPr>
              <w:t>5.3.2.</w:t>
            </w:r>
            <w:r w:rsidR="008433EF">
              <w:rPr>
                <w:rFonts w:eastAsiaTheme="minorEastAsia"/>
                <w:noProof/>
                <w:lang w:val="de-AT" w:eastAsia="de-AT"/>
              </w:rPr>
              <w:tab/>
            </w:r>
            <w:r w:rsidR="008433EF" w:rsidRPr="0095690C">
              <w:rPr>
                <w:rStyle w:val="Link"/>
                <w:noProof/>
              </w:rPr>
              <w:t>Physical Standby</w:t>
            </w:r>
            <w:r w:rsidR="008433EF">
              <w:rPr>
                <w:noProof/>
                <w:webHidden/>
              </w:rPr>
              <w:tab/>
            </w:r>
            <w:r w:rsidR="008433EF">
              <w:rPr>
                <w:noProof/>
                <w:webHidden/>
              </w:rPr>
              <w:fldChar w:fldCharType="begin"/>
            </w:r>
            <w:r w:rsidR="008433EF">
              <w:rPr>
                <w:noProof/>
                <w:webHidden/>
              </w:rPr>
              <w:instrText xml:space="preserve"> PAGEREF _Toc447031650 \h </w:instrText>
            </w:r>
            <w:r w:rsidR="008433EF">
              <w:rPr>
                <w:noProof/>
                <w:webHidden/>
              </w:rPr>
            </w:r>
            <w:r w:rsidR="008433EF">
              <w:rPr>
                <w:noProof/>
                <w:webHidden/>
              </w:rPr>
              <w:fldChar w:fldCharType="separate"/>
            </w:r>
            <w:r w:rsidR="008433EF">
              <w:rPr>
                <w:noProof/>
                <w:webHidden/>
              </w:rPr>
              <w:t>13</w:t>
            </w:r>
            <w:r w:rsidR="008433EF">
              <w:rPr>
                <w:noProof/>
                <w:webHidden/>
              </w:rPr>
              <w:fldChar w:fldCharType="end"/>
            </w:r>
          </w:hyperlink>
        </w:p>
        <w:p w14:paraId="6180E336" w14:textId="14F131C8" w:rsidR="008433EF" w:rsidRDefault="00DE3F6C">
          <w:pPr>
            <w:pStyle w:val="Verzeichnis3"/>
            <w:tabs>
              <w:tab w:val="left" w:pos="1320"/>
              <w:tab w:val="right" w:leader="dot" w:pos="9016"/>
            </w:tabs>
            <w:rPr>
              <w:rFonts w:eastAsiaTheme="minorEastAsia"/>
              <w:noProof/>
              <w:lang w:val="de-AT" w:eastAsia="de-AT"/>
            </w:rPr>
          </w:pPr>
          <w:hyperlink w:anchor="_Toc447031651" w:history="1">
            <w:r w:rsidR="008433EF" w:rsidRPr="0095690C">
              <w:rPr>
                <w:rStyle w:val="Link"/>
                <w:noProof/>
              </w:rPr>
              <w:t>5.3.3.</w:t>
            </w:r>
            <w:r w:rsidR="008433EF">
              <w:rPr>
                <w:rFonts w:eastAsiaTheme="minorEastAsia"/>
                <w:noProof/>
                <w:lang w:val="de-AT" w:eastAsia="de-AT"/>
              </w:rPr>
              <w:tab/>
            </w:r>
            <w:r w:rsidR="008433EF" w:rsidRPr="0095690C">
              <w:rPr>
                <w:rStyle w:val="Link"/>
                <w:noProof/>
              </w:rPr>
              <w:t>Logical Standby</w:t>
            </w:r>
            <w:r w:rsidR="008433EF">
              <w:rPr>
                <w:noProof/>
                <w:webHidden/>
              </w:rPr>
              <w:tab/>
            </w:r>
            <w:r w:rsidR="008433EF">
              <w:rPr>
                <w:noProof/>
                <w:webHidden/>
              </w:rPr>
              <w:fldChar w:fldCharType="begin"/>
            </w:r>
            <w:r w:rsidR="008433EF">
              <w:rPr>
                <w:noProof/>
                <w:webHidden/>
              </w:rPr>
              <w:instrText xml:space="preserve"> PAGEREF _Toc447031651 \h </w:instrText>
            </w:r>
            <w:r w:rsidR="008433EF">
              <w:rPr>
                <w:noProof/>
                <w:webHidden/>
              </w:rPr>
            </w:r>
            <w:r w:rsidR="008433EF">
              <w:rPr>
                <w:noProof/>
                <w:webHidden/>
              </w:rPr>
              <w:fldChar w:fldCharType="separate"/>
            </w:r>
            <w:r w:rsidR="008433EF">
              <w:rPr>
                <w:noProof/>
                <w:webHidden/>
              </w:rPr>
              <w:t>14</w:t>
            </w:r>
            <w:r w:rsidR="008433EF">
              <w:rPr>
                <w:noProof/>
                <w:webHidden/>
              </w:rPr>
              <w:fldChar w:fldCharType="end"/>
            </w:r>
          </w:hyperlink>
        </w:p>
        <w:p w14:paraId="2899890D" w14:textId="2F77DDB7" w:rsidR="008433EF" w:rsidRDefault="00DE3F6C">
          <w:pPr>
            <w:pStyle w:val="Verzeichnis1"/>
            <w:tabs>
              <w:tab w:val="left" w:pos="440"/>
              <w:tab w:val="right" w:leader="dot" w:pos="9016"/>
            </w:tabs>
            <w:rPr>
              <w:rFonts w:eastAsiaTheme="minorEastAsia"/>
              <w:b w:val="0"/>
              <w:noProof/>
              <w:sz w:val="22"/>
              <w:szCs w:val="22"/>
              <w:lang w:val="de-AT" w:eastAsia="de-AT"/>
            </w:rPr>
          </w:pPr>
          <w:hyperlink w:anchor="_Toc447031652" w:history="1">
            <w:r w:rsidR="008433EF" w:rsidRPr="0095690C">
              <w:rPr>
                <w:rStyle w:val="Link"/>
                <w:noProof/>
              </w:rPr>
              <w:t>6.</w:t>
            </w:r>
            <w:r w:rsidR="008433EF">
              <w:rPr>
                <w:rFonts w:eastAsiaTheme="minorEastAsia"/>
                <w:b w:val="0"/>
                <w:noProof/>
                <w:sz w:val="22"/>
                <w:szCs w:val="22"/>
                <w:lang w:val="de-AT" w:eastAsia="de-AT"/>
              </w:rPr>
              <w:tab/>
            </w:r>
            <w:r w:rsidR="008433EF" w:rsidRPr="0095690C">
              <w:rPr>
                <w:rStyle w:val="Link"/>
                <w:noProof/>
              </w:rPr>
              <w:t>Amazon Web Services (AWS)</w:t>
            </w:r>
            <w:r w:rsidR="008433EF">
              <w:rPr>
                <w:noProof/>
                <w:webHidden/>
              </w:rPr>
              <w:tab/>
            </w:r>
            <w:r w:rsidR="008433EF">
              <w:rPr>
                <w:noProof/>
                <w:webHidden/>
              </w:rPr>
              <w:fldChar w:fldCharType="begin"/>
            </w:r>
            <w:r w:rsidR="008433EF">
              <w:rPr>
                <w:noProof/>
                <w:webHidden/>
              </w:rPr>
              <w:instrText xml:space="preserve"> PAGEREF _Toc447031652 \h </w:instrText>
            </w:r>
            <w:r w:rsidR="008433EF">
              <w:rPr>
                <w:noProof/>
                <w:webHidden/>
              </w:rPr>
            </w:r>
            <w:r w:rsidR="008433EF">
              <w:rPr>
                <w:noProof/>
                <w:webHidden/>
              </w:rPr>
              <w:fldChar w:fldCharType="separate"/>
            </w:r>
            <w:r w:rsidR="008433EF">
              <w:rPr>
                <w:noProof/>
                <w:webHidden/>
              </w:rPr>
              <w:t>14</w:t>
            </w:r>
            <w:r w:rsidR="008433EF">
              <w:rPr>
                <w:noProof/>
                <w:webHidden/>
              </w:rPr>
              <w:fldChar w:fldCharType="end"/>
            </w:r>
          </w:hyperlink>
        </w:p>
        <w:p w14:paraId="252B89EC" w14:textId="7C9700C7" w:rsidR="008433EF" w:rsidRDefault="00DE3F6C">
          <w:pPr>
            <w:pStyle w:val="Verzeichnis2"/>
            <w:tabs>
              <w:tab w:val="left" w:pos="880"/>
              <w:tab w:val="right" w:leader="dot" w:pos="9016"/>
            </w:tabs>
            <w:rPr>
              <w:rFonts w:eastAsiaTheme="minorEastAsia"/>
              <w:b w:val="0"/>
              <w:noProof/>
              <w:lang w:val="de-AT" w:eastAsia="de-AT"/>
            </w:rPr>
          </w:pPr>
          <w:hyperlink w:anchor="_Toc447031653" w:history="1">
            <w:r w:rsidR="008433EF" w:rsidRPr="0095690C">
              <w:rPr>
                <w:rStyle w:val="Link"/>
                <w:noProof/>
              </w:rPr>
              <w:t>6.1.</w:t>
            </w:r>
            <w:r w:rsidR="008433EF">
              <w:rPr>
                <w:rFonts w:eastAsiaTheme="minorEastAsia"/>
                <w:b w:val="0"/>
                <w:noProof/>
                <w:lang w:val="de-AT" w:eastAsia="de-AT"/>
              </w:rPr>
              <w:tab/>
            </w:r>
            <w:r w:rsidR="008433EF" w:rsidRPr="0095690C">
              <w:rPr>
                <w:rStyle w:val="Link"/>
                <w:noProof/>
              </w:rPr>
              <w:t>Zusammenfassung</w:t>
            </w:r>
            <w:r w:rsidR="008433EF">
              <w:rPr>
                <w:noProof/>
                <w:webHidden/>
              </w:rPr>
              <w:tab/>
            </w:r>
            <w:r w:rsidR="008433EF">
              <w:rPr>
                <w:noProof/>
                <w:webHidden/>
              </w:rPr>
              <w:fldChar w:fldCharType="begin"/>
            </w:r>
            <w:r w:rsidR="008433EF">
              <w:rPr>
                <w:noProof/>
                <w:webHidden/>
              </w:rPr>
              <w:instrText xml:space="preserve"> PAGEREF _Toc447031653 \h </w:instrText>
            </w:r>
            <w:r w:rsidR="008433EF">
              <w:rPr>
                <w:noProof/>
                <w:webHidden/>
              </w:rPr>
            </w:r>
            <w:r w:rsidR="008433EF">
              <w:rPr>
                <w:noProof/>
                <w:webHidden/>
              </w:rPr>
              <w:fldChar w:fldCharType="separate"/>
            </w:r>
            <w:r w:rsidR="008433EF">
              <w:rPr>
                <w:noProof/>
                <w:webHidden/>
              </w:rPr>
              <w:t>14</w:t>
            </w:r>
            <w:r w:rsidR="008433EF">
              <w:rPr>
                <w:noProof/>
                <w:webHidden/>
              </w:rPr>
              <w:fldChar w:fldCharType="end"/>
            </w:r>
          </w:hyperlink>
        </w:p>
        <w:p w14:paraId="1256E02E" w14:textId="13069C00" w:rsidR="008433EF" w:rsidRDefault="00DE3F6C">
          <w:pPr>
            <w:pStyle w:val="Verzeichnis3"/>
            <w:tabs>
              <w:tab w:val="left" w:pos="1320"/>
              <w:tab w:val="right" w:leader="dot" w:pos="9016"/>
            </w:tabs>
            <w:rPr>
              <w:rFonts w:eastAsiaTheme="minorEastAsia"/>
              <w:noProof/>
              <w:lang w:val="de-AT" w:eastAsia="de-AT"/>
            </w:rPr>
          </w:pPr>
          <w:hyperlink w:anchor="_Toc447031654" w:history="1">
            <w:r w:rsidR="008433EF" w:rsidRPr="0095690C">
              <w:rPr>
                <w:rStyle w:val="Link"/>
                <w:noProof/>
              </w:rPr>
              <w:t>6.1.1.</w:t>
            </w:r>
            <w:r w:rsidR="008433EF">
              <w:rPr>
                <w:rFonts w:eastAsiaTheme="minorEastAsia"/>
                <w:noProof/>
                <w:lang w:val="de-AT" w:eastAsia="de-AT"/>
              </w:rPr>
              <w:tab/>
            </w:r>
            <w:r w:rsidR="008433EF" w:rsidRPr="0095690C">
              <w:rPr>
                <w:rStyle w:val="Link"/>
                <w:noProof/>
              </w:rPr>
              <w:t>Was ist AWS</w:t>
            </w:r>
            <w:r w:rsidR="008433EF">
              <w:rPr>
                <w:noProof/>
                <w:webHidden/>
              </w:rPr>
              <w:tab/>
            </w:r>
            <w:r w:rsidR="008433EF">
              <w:rPr>
                <w:noProof/>
                <w:webHidden/>
              </w:rPr>
              <w:fldChar w:fldCharType="begin"/>
            </w:r>
            <w:r w:rsidR="008433EF">
              <w:rPr>
                <w:noProof/>
                <w:webHidden/>
              </w:rPr>
              <w:instrText xml:space="preserve"> PAGEREF _Toc447031654 \h </w:instrText>
            </w:r>
            <w:r w:rsidR="008433EF">
              <w:rPr>
                <w:noProof/>
                <w:webHidden/>
              </w:rPr>
            </w:r>
            <w:r w:rsidR="008433EF">
              <w:rPr>
                <w:noProof/>
                <w:webHidden/>
              </w:rPr>
              <w:fldChar w:fldCharType="separate"/>
            </w:r>
            <w:r w:rsidR="008433EF">
              <w:rPr>
                <w:noProof/>
                <w:webHidden/>
              </w:rPr>
              <w:t>14</w:t>
            </w:r>
            <w:r w:rsidR="008433EF">
              <w:rPr>
                <w:noProof/>
                <w:webHidden/>
              </w:rPr>
              <w:fldChar w:fldCharType="end"/>
            </w:r>
          </w:hyperlink>
        </w:p>
        <w:p w14:paraId="29E2F617" w14:textId="32859204" w:rsidR="008433EF" w:rsidRDefault="00DE3F6C">
          <w:pPr>
            <w:pStyle w:val="Verzeichnis3"/>
            <w:tabs>
              <w:tab w:val="left" w:pos="1320"/>
              <w:tab w:val="right" w:leader="dot" w:pos="9016"/>
            </w:tabs>
            <w:rPr>
              <w:rFonts w:eastAsiaTheme="minorEastAsia"/>
              <w:noProof/>
              <w:lang w:val="de-AT" w:eastAsia="de-AT"/>
            </w:rPr>
          </w:pPr>
          <w:hyperlink w:anchor="_Toc447031655" w:history="1">
            <w:r w:rsidR="008433EF" w:rsidRPr="0095690C">
              <w:rPr>
                <w:rStyle w:val="Link"/>
                <w:noProof/>
              </w:rPr>
              <w:t>6.1.2.</w:t>
            </w:r>
            <w:r w:rsidR="008433EF">
              <w:rPr>
                <w:rFonts w:eastAsiaTheme="minorEastAsia"/>
                <w:noProof/>
                <w:lang w:val="de-AT" w:eastAsia="de-AT"/>
              </w:rPr>
              <w:tab/>
            </w:r>
            <w:r w:rsidR="008433EF" w:rsidRPr="0095690C">
              <w:rPr>
                <w:rStyle w:val="Link"/>
                <w:noProof/>
              </w:rPr>
              <w:t>Wann sollte man AWS verwenden?</w:t>
            </w:r>
            <w:r w:rsidR="008433EF">
              <w:rPr>
                <w:noProof/>
                <w:webHidden/>
              </w:rPr>
              <w:tab/>
            </w:r>
            <w:r w:rsidR="008433EF">
              <w:rPr>
                <w:noProof/>
                <w:webHidden/>
              </w:rPr>
              <w:fldChar w:fldCharType="begin"/>
            </w:r>
            <w:r w:rsidR="008433EF">
              <w:rPr>
                <w:noProof/>
                <w:webHidden/>
              </w:rPr>
              <w:instrText xml:space="preserve"> PAGEREF _Toc447031655 \h </w:instrText>
            </w:r>
            <w:r w:rsidR="008433EF">
              <w:rPr>
                <w:noProof/>
                <w:webHidden/>
              </w:rPr>
            </w:r>
            <w:r w:rsidR="008433EF">
              <w:rPr>
                <w:noProof/>
                <w:webHidden/>
              </w:rPr>
              <w:fldChar w:fldCharType="separate"/>
            </w:r>
            <w:r w:rsidR="008433EF">
              <w:rPr>
                <w:noProof/>
                <w:webHidden/>
              </w:rPr>
              <w:t>14</w:t>
            </w:r>
            <w:r w:rsidR="008433EF">
              <w:rPr>
                <w:noProof/>
                <w:webHidden/>
              </w:rPr>
              <w:fldChar w:fldCharType="end"/>
            </w:r>
          </w:hyperlink>
        </w:p>
        <w:p w14:paraId="03079EBC" w14:textId="62E480B5" w:rsidR="008433EF" w:rsidRDefault="00DE3F6C">
          <w:pPr>
            <w:pStyle w:val="Verzeichnis3"/>
            <w:tabs>
              <w:tab w:val="left" w:pos="1320"/>
              <w:tab w:val="right" w:leader="dot" w:pos="9016"/>
            </w:tabs>
            <w:rPr>
              <w:rFonts w:eastAsiaTheme="minorEastAsia"/>
              <w:noProof/>
              <w:lang w:val="de-AT" w:eastAsia="de-AT"/>
            </w:rPr>
          </w:pPr>
          <w:hyperlink w:anchor="_Toc447031656" w:history="1">
            <w:r w:rsidR="008433EF" w:rsidRPr="0095690C">
              <w:rPr>
                <w:rStyle w:val="Link"/>
                <w:noProof/>
              </w:rPr>
              <w:t>6.1.3.</w:t>
            </w:r>
            <w:r w:rsidR="008433EF">
              <w:rPr>
                <w:rFonts w:eastAsiaTheme="minorEastAsia"/>
                <w:noProof/>
                <w:lang w:val="de-AT" w:eastAsia="de-AT"/>
              </w:rPr>
              <w:tab/>
            </w:r>
            <w:r w:rsidR="008433EF" w:rsidRPr="0095690C">
              <w:rPr>
                <w:rStyle w:val="Link"/>
                <w:noProof/>
              </w:rPr>
              <w:t>Grundlegendes</w:t>
            </w:r>
            <w:r w:rsidR="008433EF">
              <w:rPr>
                <w:noProof/>
                <w:webHidden/>
              </w:rPr>
              <w:tab/>
            </w:r>
            <w:r w:rsidR="008433EF">
              <w:rPr>
                <w:noProof/>
                <w:webHidden/>
              </w:rPr>
              <w:fldChar w:fldCharType="begin"/>
            </w:r>
            <w:r w:rsidR="008433EF">
              <w:rPr>
                <w:noProof/>
                <w:webHidden/>
              </w:rPr>
              <w:instrText xml:space="preserve"> PAGEREF _Toc447031656 \h </w:instrText>
            </w:r>
            <w:r w:rsidR="008433EF">
              <w:rPr>
                <w:noProof/>
                <w:webHidden/>
              </w:rPr>
            </w:r>
            <w:r w:rsidR="008433EF">
              <w:rPr>
                <w:noProof/>
                <w:webHidden/>
              </w:rPr>
              <w:fldChar w:fldCharType="separate"/>
            </w:r>
            <w:r w:rsidR="008433EF">
              <w:rPr>
                <w:noProof/>
                <w:webHidden/>
              </w:rPr>
              <w:t>15</w:t>
            </w:r>
            <w:r w:rsidR="008433EF">
              <w:rPr>
                <w:noProof/>
                <w:webHidden/>
              </w:rPr>
              <w:fldChar w:fldCharType="end"/>
            </w:r>
          </w:hyperlink>
        </w:p>
        <w:p w14:paraId="5661459F" w14:textId="4CCA3693" w:rsidR="008433EF" w:rsidRDefault="00DE3F6C">
          <w:pPr>
            <w:pStyle w:val="Verzeichnis2"/>
            <w:tabs>
              <w:tab w:val="left" w:pos="880"/>
              <w:tab w:val="right" w:leader="dot" w:pos="9016"/>
            </w:tabs>
            <w:rPr>
              <w:rFonts w:eastAsiaTheme="minorEastAsia"/>
              <w:b w:val="0"/>
              <w:noProof/>
              <w:lang w:val="de-AT" w:eastAsia="de-AT"/>
            </w:rPr>
          </w:pPr>
          <w:hyperlink w:anchor="_Toc447031657" w:history="1">
            <w:r w:rsidR="008433EF" w:rsidRPr="0095690C">
              <w:rPr>
                <w:rStyle w:val="Link"/>
                <w:noProof/>
              </w:rPr>
              <w:t>6.2.</w:t>
            </w:r>
            <w:r w:rsidR="008433EF">
              <w:rPr>
                <w:rFonts w:eastAsiaTheme="minorEastAsia"/>
                <w:b w:val="0"/>
                <w:noProof/>
                <w:lang w:val="de-AT" w:eastAsia="de-AT"/>
              </w:rPr>
              <w:tab/>
            </w:r>
            <w:r w:rsidR="008433EF" w:rsidRPr="0095690C">
              <w:rPr>
                <w:rStyle w:val="Link"/>
                <w:noProof/>
              </w:rPr>
              <w:t>Sicherheit</w:t>
            </w:r>
            <w:r w:rsidR="008433EF">
              <w:rPr>
                <w:noProof/>
                <w:webHidden/>
              </w:rPr>
              <w:tab/>
            </w:r>
            <w:r w:rsidR="008433EF">
              <w:rPr>
                <w:noProof/>
                <w:webHidden/>
              </w:rPr>
              <w:fldChar w:fldCharType="begin"/>
            </w:r>
            <w:r w:rsidR="008433EF">
              <w:rPr>
                <w:noProof/>
                <w:webHidden/>
              </w:rPr>
              <w:instrText xml:space="preserve"> PAGEREF _Toc447031657 \h </w:instrText>
            </w:r>
            <w:r w:rsidR="008433EF">
              <w:rPr>
                <w:noProof/>
                <w:webHidden/>
              </w:rPr>
            </w:r>
            <w:r w:rsidR="008433EF">
              <w:rPr>
                <w:noProof/>
                <w:webHidden/>
              </w:rPr>
              <w:fldChar w:fldCharType="separate"/>
            </w:r>
            <w:r w:rsidR="008433EF">
              <w:rPr>
                <w:noProof/>
                <w:webHidden/>
              </w:rPr>
              <w:t>16</w:t>
            </w:r>
            <w:r w:rsidR="008433EF">
              <w:rPr>
                <w:noProof/>
                <w:webHidden/>
              </w:rPr>
              <w:fldChar w:fldCharType="end"/>
            </w:r>
          </w:hyperlink>
        </w:p>
        <w:p w14:paraId="6CB8CEDC" w14:textId="78993861" w:rsidR="008433EF" w:rsidRDefault="00DE3F6C">
          <w:pPr>
            <w:pStyle w:val="Verzeichnis3"/>
            <w:tabs>
              <w:tab w:val="left" w:pos="1320"/>
              <w:tab w:val="right" w:leader="dot" w:pos="9016"/>
            </w:tabs>
            <w:rPr>
              <w:rFonts w:eastAsiaTheme="minorEastAsia"/>
              <w:noProof/>
              <w:lang w:val="de-AT" w:eastAsia="de-AT"/>
            </w:rPr>
          </w:pPr>
          <w:hyperlink w:anchor="_Toc447031658" w:history="1">
            <w:r w:rsidR="008433EF" w:rsidRPr="0095690C">
              <w:rPr>
                <w:rStyle w:val="Link"/>
                <w:noProof/>
              </w:rPr>
              <w:t>6.2.1.</w:t>
            </w:r>
            <w:r w:rsidR="008433EF">
              <w:rPr>
                <w:rFonts w:eastAsiaTheme="minorEastAsia"/>
                <w:noProof/>
                <w:lang w:val="de-AT" w:eastAsia="de-AT"/>
              </w:rPr>
              <w:tab/>
            </w:r>
            <w:r w:rsidR="008433EF" w:rsidRPr="0095690C">
              <w:rPr>
                <w:rStyle w:val="Link"/>
                <w:noProof/>
              </w:rPr>
              <w:t>Virtual Private Cloud</w:t>
            </w:r>
            <w:r w:rsidR="008433EF">
              <w:rPr>
                <w:noProof/>
                <w:webHidden/>
              </w:rPr>
              <w:tab/>
            </w:r>
            <w:r w:rsidR="008433EF">
              <w:rPr>
                <w:noProof/>
                <w:webHidden/>
              </w:rPr>
              <w:fldChar w:fldCharType="begin"/>
            </w:r>
            <w:r w:rsidR="008433EF">
              <w:rPr>
                <w:noProof/>
                <w:webHidden/>
              </w:rPr>
              <w:instrText xml:space="preserve"> PAGEREF _Toc447031658 \h </w:instrText>
            </w:r>
            <w:r w:rsidR="008433EF">
              <w:rPr>
                <w:noProof/>
                <w:webHidden/>
              </w:rPr>
            </w:r>
            <w:r w:rsidR="008433EF">
              <w:rPr>
                <w:noProof/>
                <w:webHidden/>
              </w:rPr>
              <w:fldChar w:fldCharType="separate"/>
            </w:r>
            <w:r w:rsidR="008433EF">
              <w:rPr>
                <w:noProof/>
                <w:webHidden/>
              </w:rPr>
              <w:t>16</w:t>
            </w:r>
            <w:r w:rsidR="008433EF">
              <w:rPr>
                <w:noProof/>
                <w:webHidden/>
              </w:rPr>
              <w:fldChar w:fldCharType="end"/>
            </w:r>
          </w:hyperlink>
        </w:p>
        <w:p w14:paraId="08E4C68F" w14:textId="6A709620" w:rsidR="008433EF" w:rsidRDefault="00DE3F6C">
          <w:pPr>
            <w:pStyle w:val="Verzeichnis3"/>
            <w:tabs>
              <w:tab w:val="left" w:pos="1320"/>
              <w:tab w:val="right" w:leader="dot" w:pos="9016"/>
            </w:tabs>
            <w:rPr>
              <w:rFonts w:eastAsiaTheme="minorEastAsia"/>
              <w:noProof/>
              <w:lang w:val="de-AT" w:eastAsia="de-AT"/>
            </w:rPr>
          </w:pPr>
          <w:hyperlink w:anchor="_Toc447031659" w:history="1">
            <w:r w:rsidR="008433EF" w:rsidRPr="0095690C">
              <w:rPr>
                <w:rStyle w:val="Link"/>
                <w:noProof/>
              </w:rPr>
              <w:t>6.2.2.</w:t>
            </w:r>
            <w:r w:rsidR="008433EF">
              <w:rPr>
                <w:rFonts w:eastAsiaTheme="minorEastAsia"/>
                <w:noProof/>
                <w:lang w:val="de-AT" w:eastAsia="de-AT"/>
              </w:rPr>
              <w:tab/>
            </w:r>
            <w:r w:rsidR="008433EF" w:rsidRPr="0095690C">
              <w:rPr>
                <w:rStyle w:val="Link"/>
                <w:noProof/>
              </w:rPr>
              <w:t>Amazon Inspector</w:t>
            </w:r>
            <w:r w:rsidR="008433EF">
              <w:rPr>
                <w:noProof/>
                <w:webHidden/>
              </w:rPr>
              <w:tab/>
            </w:r>
            <w:r w:rsidR="008433EF">
              <w:rPr>
                <w:noProof/>
                <w:webHidden/>
              </w:rPr>
              <w:fldChar w:fldCharType="begin"/>
            </w:r>
            <w:r w:rsidR="008433EF">
              <w:rPr>
                <w:noProof/>
                <w:webHidden/>
              </w:rPr>
              <w:instrText xml:space="preserve"> PAGEREF _Toc447031659 \h </w:instrText>
            </w:r>
            <w:r w:rsidR="008433EF">
              <w:rPr>
                <w:noProof/>
                <w:webHidden/>
              </w:rPr>
            </w:r>
            <w:r w:rsidR="008433EF">
              <w:rPr>
                <w:noProof/>
                <w:webHidden/>
              </w:rPr>
              <w:fldChar w:fldCharType="separate"/>
            </w:r>
            <w:r w:rsidR="008433EF">
              <w:rPr>
                <w:noProof/>
                <w:webHidden/>
              </w:rPr>
              <w:t>18</w:t>
            </w:r>
            <w:r w:rsidR="008433EF">
              <w:rPr>
                <w:noProof/>
                <w:webHidden/>
              </w:rPr>
              <w:fldChar w:fldCharType="end"/>
            </w:r>
          </w:hyperlink>
        </w:p>
        <w:p w14:paraId="4BA22082" w14:textId="0CA8B053" w:rsidR="008433EF" w:rsidRDefault="00DE3F6C">
          <w:pPr>
            <w:pStyle w:val="Verzeichnis3"/>
            <w:tabs>
              <w:tab w:val="left" w:pos="1320"/>
              <w:tab w:val="right" w:leader="dot" w:pos="9016"/>
            </w:tabs>
            <w:rPr>
              <w:rFonts w:eastAsiaTheme="minorEastAsia"/>
              <w:noProof/>
              <w:lang w:val="de-AT" w:eastAsia="de-AT"/>
            </w:rPr>
          </w:pPr>
          <w:hyperlink w:anchor="_Toc447031660" w:history="1">
            <w:r w:rsidR="008433EF" w:rsidRPr="0095690C">
              <w:rPr>
                <w:rStyle w:val="Link"/>
                <w:noProof/>
              </w:rPr>
              <w:t>6.2.3.</w:t>
            </w:r>
            <w:r w:rsidR="008433EF">
              <w:rPr>
                <w:rFonts w:eastAsiaTheme="minorEastAsia"/>
                <w:noProof/>
                <w:lang w:val="de-AT" w:eastAsia="de-AT"/>
              </w:rPr>
              <w:tab/>
            </w:r>
            <w:r w:rsidR="008433EF" w:rsidRPr="0095690C">
              <w:rPr>
                <w:rStyle w:val="Link"/>
                <w:noProof/>
              </w:rPr>
              <w:t>Amazon WAF</w:t>
            </w:r>
            <w:r w:rsidR="008433EF">
              <w:rPr>
                <w:noProof/>
                <w:webHidden/>
              </w:rPr>
              <w:tab/>
            </w:r>
            <w:r w:rsidR="008433EF">
              <w:rPr>
                <w:noProof/>
                <w:webHidden/>
              </w:rPr>
              <w:fldChar w:fldCharType="begin"/>
            </w:r>
            <w:r w:rsidR="008433EF">
              <w:rPr>
                <w:noProof/>
                <w:webHidden/>
              </w:rPr>
              <w:instrText xml:space="preserve"> PAGEREF _Toc447031660 \h </w:instrText>
            </w:r>
            <w:r w:rsidR="008433EF">
              <w:rPr>
                <w:noProof/>
                <w:webHidden/>
              </w:rPr>
            </w:r>
            <w:r w:rsidR="008433EF">
              <w:rPr>
                <w:noProof/>
                <w:webHidden/>
              </w:rPr>
              <w:fldChar w:fldCharType="separate"/>
            </w:r>
            <w:r w:rsidR="008433EF">
              <w:rPr>
                <w:noProof/>
                <w:webHidden/>
              </w:rPr>
              <w:t>18</w:t>
            </w:r>
            <w:r w:rsidR="008433EF">
              <w:rPr>
                <w:noProof/>
                <w:webHidden/>
              </w:rPr>
              <w:fldChar w:fldCharType="end"/>
            </w:r>
          </w:hyperlink>
        </w:p>
        <w:p w14:paraId="25C5FCC9" w14:textId="4EDE35DC" w:rsidR="008433EF" w:rsidRDefault="00DE3F6C">
          <w:pPr>
            <w:pStyle w:val="Verzeichnis2"/>
            <w:tabs>
              <w:tab w:val="left" w:pos="880"/>
              <w:tab w:val="right" w:leader="dot" w:pos="9016"/>
            </w:tabs>
            <w:rPr>
              <w:rFonts w:eastAsiaTheme="minorEastAsia"/>
              <w:b w:val="0"/>
              <w:noProof/>
              <w:lang w:val="de-AT" w:eastAsia="de-AT"/>
            </w:rPr>
          </w:pPr>
          <w:hyperlink w:anchor="_Toc447031661" w:history="1">
            <w:r w:rsidR="008433EF" w:rsidRPr="0095690C">
              <w:rPr>
                <w:rStyle w:val="Link"/>
                <w:noProof/>
              </w:rPr>
              <w:t>6.3.</w:t>
            </w:r>
            <w:r w:rsidR="008433EF">
              <w:rPr>
                <w:rFonts w:eastAsiaTheme="minorEastAsia"/>
                <w:b w:val="0"/>
                <w:noProof/>
                <w:lang w:val="de-AT" w:eastAsia="de-AT"/>
              </w:rPr>
              <w:tab/>
            </w:r>
            <w:r w:rsidR="008433EF" w:rsidRPr="0095690C">
              <w:rPr>
                <w:rStyle w:val="Link"/>
                <w:noProof/>
              </w:rPr>
              <w:t>High Availability</w:t>
            </w:r>
            <w:r w:rsidR="008433EF">
              <w:rPr>
                <w:noProof/>
                <w:webHidden/>
              </w:rPr>
              <w:tab/>
            </w:r>
            <w:r w:rsidR="008433EF">
              <w:rPr>
                <w:noProof/>
                <w:webHidden/>
              </w:rPr>
              <w:fldChar w:fldCharType="begin"/>
            </w:r>
            <w:r w:rsidR="008433EF">
              <w:rPr>
                <w:noProof/>
                <w:webHidden/>
              </w:rPr>
              <w:instrText xml:space="preserve"> PAGEREF _Toc447031661 \h </w:instrText>
            </w:r>
            <w:r w:rsidR="008433EF">
              <w:rPr>
                <w:noProof/>
                <w:webHidden/>
              </w:rPr>
            </w:r>
            <w:r w:rsidR="008433EF">
              <w:rPr>
                <w:noProof/>
                <w:webHidden/>
              </w:rPr>
              <w:fldChar w:fldCharType="separate"/>
            </w:r>
            <w:r w:rsidR="008433EF">
              <w:rPr>
                <w:noProof/>
                <w:webHidden/>
              </w:rPr>
              <w:t>18</w:t>
            </w:r>
            <w:r w:rsidR="008433EF">
              <w:rPr>
                <w:noProof/>
                <w:webHidden/>
              </w:rPr>
              <w:fldChar w:fldCharType="end"/>
            </w:r>
          </w:hyperlink>
        </w:p>
        <w:p w14:paraId="377F7187" w14:textId="158F0570" w:rsidR="008433EF" w:rsidRDefault="00DE3F6C">
          <w:pPr>
            <w:pStyle w:val="Verzeichnis3"/>
            <w:tabs>
              <w:tab w:val="left" w:pos="1320"/>
              <w:tab w:val="right" w:leader="dot" w:pos="9016"/>
            </w:tabs>
            <w:rPr>
              <w:rFonts w:eastAsiaTheme="minorEastAsia"/>
              <w:noProof/>
              <w:lang w:val="de-AT" w:eastAsia="de-AT"/>
            </w:rPr>
          </w:pPr>
          <w:hyperlink w:anchor="_Toc447031662" w:history="1">
            <w:r w:rsidR="008433EF" w:rsidRPr="0095690C">
              <w:rPr>
                <w:rStyle w:val="Link"/>
                <w:noProof/>
              </w:rPr>
              <w:t>6.3.1.</w:t>
            </w:r>
            <w:r w:rsidR="008433EF">
              <w:rPr>
                <w:rFonts w:eastAsiaTheme="minorEastAsia"/>
                <w:noProof/>
                <w:lang w:val="de-AT" w:eastAsia="de-AT"/>
              </w:rPr>
              <w:tab/>
            </w:r>
            <w:r w:rsidR="008433EF" w:rsidRPr="0095690C">
              <w:rPr>
                <w:rStyle w:val="Link"/>
                <w:noProof/>
              </w:rPr>
              <w:t>Auto Scaling</w:t>
            </w:r>
            <w:r w:rsidR="008433EF">
              <w:rPr>
                <w:noProof/>
                <w:webHidden/>
              </w:rPr>
              <w:tab/>
            </w:r>
            <w:r w:rsidR="008433EF">
              <w:rPr>
                <w:noProof/>
                <w:webHidden/>
              </w:rPr>
              <w:fldChar w:fldCharType="begin"/>
            </w:r>
            <w:r w:rsidR="008433EF">
              <w:rPr>
                <w:noProof/>
                <w:webHidden/>
              </w:rPr>
              <w:instrText xml:space="preserve"> PAGEREF _Toc447031662 \h </w:instrText>
            </w:r>
            <w:r w:rsidR="008433EF">
              <w:rPr>
                <w:noProof/>
                <w:webHidden/>
              </w:rPr>
            </w:r>
            <w:r w:rsidR="008433EF">
              <w:rPr>
                <w:noProof/>
                <w:webHidden/>
              </w:rPr>
              <w:fldChar w:fldCharType="separate"/>
            </w:r>
            <w:r w:rsidR="008433EF">
              <w:rPr>
                <w:noProof/>
                <w:webHidden/>
              </w:rPr>
              <w:t>18</w:t>
            </w:r>
            <w:r w:rsidR="008433EF">
              <w:rPr>
                <w:noProof/>
                <w:webHidden/>
              </w:rPr>
              <w:fldChar w:fldCharType="end"/>
            </w:r>
          </w:hyperlink>
        </w:p>
        <w:p w14:paraId="2F331EF6" w14:textId="718C9DEC" w:rsidR="008433EF" w:rsidRDefault="00DE3F6C">
          <w:pPr>
            <w:pStyle w:val="Verzeichnis1"/>
            <w:tabs>
              <w:tab w:val="left" w:pos="440"/>
              <w:tab w:val="right" w:leader="dot" w:pos="9016"/>
            </w:tabs>
            <w:rPr>
              <w:rFonts w:eastAsiaTheme="minorEastAsia"/>
              <w:b w:val="0"/>
              <w:noProof/>
              <w:sz w:val="22"/>
              <w:szCs w:val="22"/>
              <w:lang w:val="de-AT" w:eastAsia="de-AT"/>
            </w:rPr>
          </w:pPr>
          <w:hyperlink w:anchor="_Toc447031663" w:history="1">
            <w:r w:rsidR="008433EF" w:rsidRPr="0095690C">
              <w:rPr>
                <w:rStyle w:val="Link"/>
                <w:noProof/>
                <w:lang w:val="en-US"/>
              </w:rPr>
              <w:t>7.</w:t>
            </w:r>
            <w:r w:rsidR="008433EF">
              <w:rPr>
                <w:rFonts w:eastAsiaTheme="minorEastAsia"/>
                <w:b w:val="0"/>
                <w:noProof/>
                <w:sz w:val="22"/>
                <w:szCs w:val="22"/>
                <w:lang w:val="de-AT" w:eastAsia="de-AT"/>
              </w:rPr>
              <w:tab/>
            </w:r>
            <w:r w:rsidR="008433EF" w:rsidRPr="0095690C">
              <w:rPr>
                <w:rStyle w:val="Link"/>
                <w:noProof/>
                <w:lang w:val="en-US"/>
              </w:rPr>
              <w:t>Couchbase</w:t>
            </w:r>
            <w:r w:rsidR="008433EF">
              <w:rPr>
                <w:noProof/>
                <w:webHidden/>
              </w:rPr>
              <w:tab/>
            </w:r>
            <w:r w:rsidR="008433EF">
              <w:rPr>
                <w:noProof/>
                <w:webHidden/>
              </w:rPr>
              <w:fldChar w:fldCharType="begin"/>
            </w:r>
            <w:r w:rsidR="008433EF">
              <w:rPr>
                <w:noProof/>
                <w:webHidden/>
              </w:rPr>
              <w:instrText xml:space="preserve"> PAGEREF _Toc447031663 \h </w:instrText>
            </w:r>
            <w:r w:rsidR="008433EF">
              <w:rPr>
                <w:noProof/>
                <w:webHidden/>
              </w:rPr>
            </w:r>
            <w:r w:rsidR="008433EF">
              <w:rPr>
                <w:noProof/>
                <w:webHidden/>
              </w:rPr>
              <w:fldChar w:fldCharType="separate"/>
            </w:r>
            <w:r w:rsidR="008433EF">
              <w:rPr>
                <w:noProof/>
                <w:webHidden/>
              </w:rPr>
              <w:t>19</w:t>
            </w:r>
            <w:r w:rsidR="008433EF">
              <w:rPr>
                <w:noProof/>
                <w:webHidden/>
              </w:rPr>
              <w:fldChar w:fldCharType="end"/>
            </w:r>
          </w:hyperlink>
        </w:p>
        <w:p w14:paraId="573791D1" w14:textId="0AEC9118" w:rsidR="008433EF" w:rsidRDefault="00DE3F6C">
          <w:pPr>
            <w:pStyle w:val="Verzeichnis2"/>
            <w:tabs>
              <w:tab w:val="left" w:pos="880"/>
              <w:tab w:val="right" w:leader="dot" w:pos="9016"/>
            </w:tabs>
            <w:rPr>
              <w:rFonts w:eastAsiaTheme="minorEastAsia"/>
              <w:b w:val="0"/>
              <w:noProof/>
              <w:lang w:val="de-AT" w:eastAsia="de-AT"/>
            </w:rPr>
          </w:pPr>
          <w:hyperlink w:anchor="_Toc447031664" w:history="1">
            <w:r w:rsidR="008433EF" w:rsidRPr="0095690C">
              <w:rPr>
                <w:rStyle w:val="Link"/>
                <w:noProof/>
                <w:lang w:val="en-US"/>
              </w:rPr>
              <w:t>7.1.</w:t>
            </w:r>
            <w:r w:rsidR="008433EF">
              <w:rPr>
                <w:rFonts w:eastAsiaTheme="minorEastAsia"/>
                <w:b w:val="0"/>
                <w:noProof/>
                <w:lang w:val="de-AT" w:eastAsia="de-AT"/>
              </w:rPr>
              <w:tab/>
            </w:r>
            <w:r w:rsidR="008433EF" w:rsidRPr="0095690C">
              <w:rPr>
                <w:rStyle w:val="Link"/>
                <w:noProof/>
                <w:lang w:val="en-US"/>
              </w:rPr>
              <w:t>High Availability bei Couchbase</w:t>
            </w:r>
            <w:r w:rsidR="008433EF">
              <w:rPr>
                <w:noProof/>
                <w:webHidden/>
              </w:rPr>
              <w:tab/>
            </w:r>
            <w:r w:rsidR="008433EF">
              <w:rPr>
                <w:noProof/>
                <w:webHidden/>
              </w:rPr>
              <w:fldChar w:fldCharType="begin"/>
            </w:r>
            <w:r w:rsidR="008433EF">
              <w:rPr>
                <w:noProof/>
                <w:webHidden/>
              </w:rPr>
              <w:instrText xml:space="preserve"> PAGEREF _Toc447031664 \h </w:instrText>
            </w:r>
            <w:r w:rsidR="008433EF">
              <w:rPr>
                <w:noProof/>
                <w:webHidden/>
              </w:rPr>
            </w:r>
            <w:r w:rsidR="008433EF">
              <w:rPr>
                <w:noProof/>
                <w:webHidden/>
              </w:rPr>
              <w:fldChar w:fldCharType="separate"/>
            </w:r>
            <w:r w:rsidR="008433EF">
              <w:rPr>
                <w:noProof/>
                <w:webHidden/>
              </w:rPr>
              <w:t>19</w:t>
            </w:r>
            <w:r w:rsidR="008433EF">
              <w:rPr>
                <w:noProof/>
                <w:webHidden/>
              </w:rPr>
              <w:fldChar w:fldCharType="end"/>
            </w:r>
          </w:hyperlink>
        </w:p>
        <w:p w14:paraId="09E1DF96" w14:textId="0F2DC2D8" w:rsidR="008433EF" w:rsidRDefault="00DE3F6C">
          <w:pPr>
            <w:pStyle w:val="Verzeichnis3"/>
            <w:tabs>
              <w:tab w:val="left" w:pos="1320"/>
              <w:tab w:val="right" w:leader="dot" w:pos="9016"/>
            </w:tabs>
            <w:rPr>
              <w:rFonts w:eastAsiaTheme="minorEastAsia"/>
              <w:noProof/>
              <w:lang w:val="de-AT" w:eastAsia="de-AT"/>
            </w:rPr>
          </w:pPr>
          <w:hyperlink w:anchor="_Toc447031665" w:history="1">
            <w:r w:rsidR="008433EF" w:rsidRPr="0095690C">
              <w:rPr>
                <w:rStyle w:val="Link"/>
                <w:noProof/>
              </w:rPr>
              <w:t>7.1.1.</w:t>
            </w:r>
            <w:r w:rsidR="008433EF">
              <w:rPr>
                <w:rFonts w:eastAsiaTheme="minorEastAsia"/>
                <w:noProof/>
                <w:lang w:val="de-AT" w:eastAsia="de-AT"/>
              </w:rPr>
              <w:tab/>
            </w:r>
            <w:r w:rsidR="008433EF" w:rsidRPr="0095690C">
              <w:rPr>
                <w:rStyle w:val="Link"/>
                <w:noProof/>
              </w:rPr>
              <w:t>Rack Zone Awareness</w:t>
            </w:r>
            <w:r w:rsidR="008433EF">
              <w:rPr>
                <w:noProof/>
                <w:webHidden/>
              </w:rPr>
              <w:tab/>
            </w:r>
            <w:r w:rsidR="008433EF">
              <w:rPr>
                <w:noProof/>
                <w:webHidden/>
              </w:rPr>
              <w:fldChar w:fldCharType="begin"/>
            </w:r>
            <w:r w:rsidR="008433EF">
              <w:rPr>
                <w:noProof/>
                <w:webHidden/>
              </w:rPr>
              <w:instrText xml:space="preserve"> PAGEREF _Toc447031665 \h </w:instrText>
            </w:r>
            <w:r w:rsidR="008433EF">
              <w:rPr>
                <w:noProof/>
                <w:webHidden/>
              </w:rPr>
            </w:r>
            <w:r w:rsidR="008433EF">
              <w:rPr>
                <w:noProof/>
                <w:webHidden/>
              </w:rPr>
              <w:fldChar w:fldCharType="separate"/>
            </w:r>
            <w:r w:rsidR="008433EF">
              <w:rPr>
                <w:noProof/>
                <w:webHidden/>
              </w:rPr>
              <w:t>19</w:t>
            </w:r>
            <w:r w:rsidR="008433EF">
              <w:rPr>
                <w:noProof/>
                <w:webHidden/>
              </w:rPr>
              <w:fldChar w:fldCharType="end"/>
            </w:r>
          </w:hyperlink>
        </w:p>
        <w:p w14:paraId="394B3D1B" w14:textId="3B8B16A4" w:rsidR="008433EF" w:rsidRDefault="00DE3F6C">
          <w:pPr>
            <w:pStyle w:val="Verzeichnis3"/>
            <w:tabs>
              <w:tab w:val="left" w:pos="1320"/>
              <w:tab w:val="right" w:leader="dot" w:pos="9016"/>
            </w:tabs>
            <w:rPr>
              <w:rFonts w:eastAsiaTheme="minorEastAsia"/>
              <w:noProof/>
              <w:lang w:val="de-AT" w:eastAsia="de-AT"/>
            </w:rPr>
          </w:pPr>
          <w:hyperlink w:anchor="_Toc447031666" w:history="1">
            <w:r w:rsidR="008433EF" w:rsidRPr="0095690C">
              <w:rPr>
                <w:rStyle w:val="Link"/>
                <w:noProof/>
                <w:lang w:val="en-US"/>
              </w:rPr>
              <w:t>7.1.2.</w:t>
            </w:r>
            <w:r w:rsidR="008433EF">
              <w:rPr>
                <w:rFonts w:eastAsiaTheme="minorEastAsia"/>
                <w:noProof/>
                <w:lang w:val="de-AT" w:eastAsia="de-AT"/>
              </w:rPr>
              <w:tab/>
            </w:r>
            <w:r w:rsidR="008433EF" w:rsidRPr="0095690C">
              <w:rPr>
                <w:rStyle w:val="Link"/>
                <w:noProof/>
                <w:lang w:val="en-US"/>
              </w:rPr>
              <w:t>XDCR</w:t>
            </w:r>
            <w:r w:rsidR="008433EF">
              <w:rPr>
                <w:noProof/>
                <w:webHidden/>
              </w:rPr>
              <w:tab/>
            </w:r>
            <w:r w:rsidR="008433EF">
              <w:rPr>
                <w:noProof/>
                <w:webHidden/>
              </w:rPr>
              <w:fldChar w:fldCharType="begin"/>
            </w:r>
            <w:r w:rsidR="008433EF">
              <w:rPr>
                <w:noProof/>
                <w:webHidden/>
              </w:rPr>
              <w:instrText xml:space="preserve"> PAGEREF _Toc447031666 \h </w:instrText>
            </w:r>
            <w:r w:rsidR="008433EF">
              <w:rPr>
                <w:noProof/>
                <w:webHidden/>
              </w:rPr>
            </w:r>
            <w:r w:rsidR="008433EF">
              <w:rPr>
                <w:noProof/>
                <w:webHidden/>
              </w:rPr>
              <w:fldChar w:fldCharType="separate"/>
            </w:r>
            <w:r w:rsidR="008433EF">
              <w:rPr>
                <w:noProof/>
                <w:webHidden/>
              </w:rPr>
              <w:t>19</w:t>
            </w:r>
            <w:r w:rsidR="008433EF">
              <w:rPr>
                <w:noProof/>
                <w:webHidden/>
              </w:rPr>
              <w:fldChar w:fldCharType="end"/>
            </w:r>
          </w:hyperlink>
        </w:p>
        <w:p w14:paraId="167416D1" w14:textId="0102834C" w:rsidR="008433EF" w:rsidRDefault="00DE3F6C">
          <w:pPr>
            <w:pStyle w:val="Verzeichnis1"/>
            <w:tabs>
              <w:tab w:val="right" w:leader="dot" w:pos="9016"/>
            </w:tabs>
            <w:rPr>
              <w:rFonts w:eastAsiaTheme="minorEastAsia"/>
              <w:b w:val="0"/>
              <w:noProof/>
              <w:sz w:val="22"/>
              <w:szCs w:val="22"/>
              <w:lang w:val="de-AT" w:eastAsia="de-AT"/>
            </w:rPr>
          </w:pPr>
          <w:hyperlink w:anchor="_Toc447031667" w:history="1">
            <w:r w:rsidR="008433EF" w:rsidRPr="0095690C">
              <w:rPr>
                <w:rStyle w:val="Link"/>
                <w:noProof/>
              </w:rPr>
              <w:t>Literaturverzeichnis</w:t>
            </w:r>
            <w:r w:rsidR="008433EF">
              <w:rPr>
                <w:noProof/>
                <w:webHidden/>
              </w:rPr>
              <w:tab/>
            </w:r>
            <w:r w:rsidR="008433EF">
              <w:rPr>
                <w:noProof/>
                <w:webHidden/>
              </w:rPr>
              <w:fldChar w:fldCharType="begin"/>
            </w:r>
            <w:r w:rsidR="008433EF">
              <w:rPr>
                <w:noProof/>
                <w:webHidden/>
              </w:rPr>
              <w:instrText xml:space="preserve"> PAGEREF _Toc447031667 \h </w:instrText>
            </w:r>
            <w:r w:rsidR="008433EF">
              <w:rPr>
                <w:noProof/>
                <w:webHidden/>
              </w:rPr>
            </w:r>
            <w:r w:rsidR="008433EF">
              <w:rPr>
                <w:noProof/>
                <w:webHidden/>
              </w:rPr>
              <w:fldChar w:fldCharType="separate"/>
            </w:r>
            <w:r w:rsidR="008433EF">
              <w:rPr>
                <w:noProof/>
                <w:webHidden/>
              </w:rPr>
              <w:t>19</w:t>
            </w:r>
            <w:r w:rsidR="008433EF">
              <w:rPr>
                <w:noProof/>
                <w:webHidden/>
              </w:rPr>
              <w:fldChar w:fldCharType="end"/>
            </w:r>
          </w:hyperlink>
        </w:p>
        <w:p w14:paraId="7E9C19E0" w14:textId="3615ADDB" w:rsidR="008433EF" w:rsidRDefault="00DE3F6C">
          <w:pPr>
            <w:pStyle w:val="Verzeichnis1"/>
            <w:tabs>
              <w:tab w:val="right" w:leader="dot" w:pos="9016"/>
            </w:tabs>
            <w:rPr>
              <w:rFonts w:eastAsiaTheme="minorEastAsia"/>
              <w:b w:val="0"/>
              <w:noProof/>
              <w:sz w:val="22"/>
              <w:szCs w:val="22"/>
              <w:lang w:val="de-AT" w:eastAsia="de-AT"/>
            </w:rPr>
          </w:pPr>
          <w:hyperlink w:anchor="_Toc447031668" w:history="1">
            <w:r w:rsidR="008433EF" w:rsidRPr="0095690C">
              <w:rPr>
                <w:rStyle w:val="Link"/>
                <w:noProof/>
              </w:rPr>
              <w:t>Abbildungsverzeichnis</w:t>
            </w:r>
            <w:r w:rsidR="008433EF">
              <w:rPr>
                <w:noProof/>
                <w:webHidden/>
              </w:rPr>
              <w:tab/>
            </w:r>
            <w:r w:rsidR="008433EF">
              <w:rPr>
                <w:noProof/>
                <w:webHidden/>
              </w:rPr>
              <w:fldChar w:fldCharType="begin"/>
            </w:r>
            <w:r w:rsidR="008433EF">
              <w:rPr>
                <w:noProof/>
                <w:webHidden/>
              </w:rPr>
              <w:instrText xml:space="preserve"> PAGEREF _Toc447031668 \h </w:instrText>
            </w:r>
            <w:r w:rsidR="008433EF">
              <w:rPr>
                <w:noProof/>
                <w:webHidden/>
              </w:rPr>
            </w:r>
            <w:r w:rsidR="008433EF">
              <w:rPr>
                <w:noProof/>
                <w:webHidden/>
              </w:rPr>
              <w:fldChar w:fldCharType="separate"/>
            </w:r>
            <w:r w:rsidR="008433EF">
              <w:rPr>
                <w:noProof/>
                <w:webHidden/>
              </w:rPr>
              <w:t>22</w:t>
            </w:r>
            <w:r w:rsidR="008433EF">
              <w:rPr>
                <w:noProof/>
                <w:webHidden/>
              </w:rPr>
              <w:fldChar w:fldCharType="end"/>
            </w:r>
          </w:hyperlink>
        </w:p>
        <w:p w14:paraId="5605E3FA" w14:textId="0ED6A33E" w:rsidR="002B1ABD" w:rsidRDefault="002B1ABD">
          <w:r>
            <w:rPr>
              <w:b/>
              <w:bCs/>
              <w:noProof/>
            </w:rPr>
            <w:fldChar w:fldCharType="end"/>
          </w:r>
        </w:p>
      </w:sdtContent>
    </w:sdt>
    <w:p w14:paraId="1CB7B534" w14:textId="4B7134AE" w:rsidR="002B1ABD" w:rsidRDefault="002B1ABD">
      <w:r>
        <w:br w:type="page"/>
      </w:r>
    </w:p>
    <w:p w14:paraId="52BC5840" w14:textId="6D3820A7" w:rsidR="009A3CDB" w:rsidRPr="009A3CDB" w:rsidRDefault="009A3CDB" w:rsidP="009A3CDB">
      <w:pPr>
        <w:pStyle w:val="berschrift1"/>
      </w:pPr>
      <w:bookmarkStart w:id="0" w:name="_Toc447031618"/>
      <w:r>
        <w:lastRenderedPageBreak/>
        <w:t>Hochverfügbarkeit – Allgemein</w:t>
      </w:r>
      <w:bookmarkEnd w:id="0"/>
    </w:p>
    <w:p w14:paraId="3B7DD8FE" w14:textId="358004E5" w:rsidR="009A3CDB" w:rsidRDefault="009A3CDB" w:rsidP="009A3CDB">
      <w:r>
        <w:t>Hochverfügbarkeit beschreibt im allgemeinen die Fähigkeit von Systemen, trotz auftretender Fehler z.B. Ausfall eines Servers, den Betrieb mit einer großen Wahrscheinlichkeit, meist 99,99% und mehr, zu ermöglichen.</w:t>
      </w:r>
      <w:r w:rsidR="00366F57">
        <w:t xml:space="preserve"> </w:t>
      </w:r>
      <w:r w:rsidR="00366F57">
        <w:fldChar w:fldCharType="begin"/>
      </w:r>
      <w:r w:rsidR="00366F57">
        <w:instrText xml:space="preserve"> REF _Ref446961687 \n \h </w:instrText>
      </w:r>
      <w:r w:rsidR="00366F57">
        <w:fldChar w:fldCharType="separate"/>
      </w:r>
      <w:r w:rsidR="0018074F">
        <w:t>[1]</w:t>
      </w:r>
      <w:r w:rsidR="00366F57">
        <w:fldChar w:fldCharType="end"/>
      </w:r>
    </w:p>
    <w:p w14:paraId="1F30D419" w14:textId="63B7904A" w:rsidR="00366F57" w:rsidRDefault="00366F57" w:rsidP="009A3CDB">
      <w:r>
        <w:t xml:space="preserve">Zuerst muss allerdings geklärt werden welche Ausfallzeiten die angeben Verfügbarkeitswahrscheinlichkeiten eigentlich in Realität bedeuten. Nimmt man z.B. eine Verfügbarkeit von 99,5% pro Jahr, hört sich das auf den ersten Blick womöglich nach einem guten Wert an. Berechnet man nun allerdings die tatsächliche Zeit in der das System nicht verfügbar ist, kommt man auf knapp 44 Stunden pro Jahr. Unser System wäre demnach also pro Jahr fast 2 Tage nicht betriebsfähig. </w:t>
      </w:r>
      <w:r>
        <w:fldChar w:fldCharType="begin"/>
      </w:r>
      <w:r>
        <w:instrText xml:space="preserve"> REF _Ref446961687 \n \h </w:instrText>
      </w:r>
      <w:r>
        <w:fldChar w:fldCharType="separate"/>
      </w:r>
      <w:r w:rsidR="0018074F">
        <w:t>[1]</w:t>
      </w:r>
      <w:r>
        <w:fldChar w:fldCharType="end"/>
      </w:r>
    </w:p>
    <w:p w14:paraId="02316736" w14:textId="77777777" w:rsidR="00950030" w:rsidRDefault="00950030" w:rsidP="00950030">
      <w:pPr>
        <w:keepNext/>
        <w:widowControl w:val="0"/>
        <w:autoSpaceDE w:val="0"/>
        <w:autoSpaceDN w:val="0"/>
        <w:adjustRightInd w:val="0"/>
        <w:spacing w:after="240" w:line="280" w:lineRule="atLeast"/>
      </w:pPr>
      <w:r w:rsidRPr="00950030">
        <w:rPr>
          <w:rFonts w:ascii="Times" w:hAnsi="Times" w:cs="Times"/>
          <w:noProof/>
          <w:sz w:val="24"/>
          <w:szCs w:val="24"/>
          <w:lang w:eastAsia="de-DE"/>
        </w:rPr>
        <w:drawing>
          <wp:inline distT="0" distB="0" distL="0" distR="0" wp14:anchorId="53FCC186" wp14:editId="29417B27">
            <wp:extent cx="5731510" cy="1506220"/>
            <wp:effectExtent l="0" t="0" r="889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06220"/>
                    </a:xfrm>
                    <a:prstGeom prst="rect">
                      <a:avLst/>
                    </a:prstGeom>
                  </pic:spPr>
                </pic:pic>
              </a:graphicData>
            </a:graphic>
          </wp:inline>
        </w:drawing>
      </w:r>
    </w:p>
    <w:p w14:paraId="7E0818B9" w14:textId="53F36658" w:rsidR="00950030" w:rsidRDefault="00950030" w:rsidP="00950030">
      <w:pPr>
        <w:pStyle w:val="Beschriftung"/>
      </w:pPr>
      <w:bookmarkStart w:id="1" w:name="_Ref446968184"/>
      <w:bookmarkStart w:id="2" w:name="_Toc447031554"/>
      <w:r>
        <w:t xml:space="preserve">Abbildung </w:t>
      </w:r>
      <w:r>
        <w:fldChar w:fldCharType="begin"/>
      </w:r>
      <w:r>
        <w:instrText xml:space="preserve"> SEQ Abbildung \* ARABIC </w:instrText>
      </w:r>
      <w:r>
        <w:fldChar w:fldCharType="separate"/>
      </w:r>
      <w:r w:rsidR="002D6415">
        <w:rPr>
          <w:noProof/>
        </w:rPr>
        <w:t>1</w:t>
      </w:r>
      <w:r>
        <w:fldChar w:fldCharType="end"/>
      </w:r>
      <w:bookmarkEnd w:id="1"/>
      <w:r>
        <w:t xml:space="preserve">: Verfügbarkeit und Auszeit pro Monat bzw. Jahr </w:t>
      </w:r>
      <w:r>
        <w:fldChar w:fldCharType="begin"/>
      </w:r>
      <w:r>
        <w:instrText xml:space="preserve"> REF _Ref446961687 \n \h </w:instrText>
      </w:r>
      <w:r>
        <w:fldChar w:fldCharType="separate"/>
      </w:r>
      <w:r w:rsidR="0018074F">
        <w:t>[1]</w:t>
      </w:r>
      <w:bookmarkEnd w:id="2"/>
      <w:r>
        <w:fldChar w:fldCharType="end"/>
      </w:r>
    </w:p>
    <w:p w14:paraId="3F7264EF" w14:textId="074EBAEC" w:rsidR="00366F57" w:rsidRDefault="008A3A36" w:rsidP="008A3A36">
      <w:r>
        <w:t>Die Zeit, welche benötigt wird, um einen aufgetretene Störung wieder zu beheben wird Mean Time to Repair (MTTR) genannt und wird im Normalfall in der Servicevereinbarung (engl. Service Level Agreement, SLA) festgelegt</w:t>
      </w:r>
      <w:r w:rsidR="00D620B0">
        <w:t xml:space="preserve">. Die MTTR ist indirekt proportional zu den Kosten, welche für den Betrieb </w:t>
      </w:r>
      <w:r w:rsidR="00A277C9">
        <w:t>der Services</w:t>
      </w:r>
      <w:r w:rsidR="00D620B0">
        <w:t xml:space="preserve"> investiert werden müssen.</w:t>
      </w:r>
      <w:r w:rsidR="00A277C9">
        <w:t xml:space="preserve"> </w:t>
      </w:r>
      <w:r w:rsidR="00A277C9">
        <w:fldChar w:fldCharType="begin"/>
      </w:r>
      <w:r w:rsidR="00A277C9">
        <w:instrText xml:space="preserve"> REF _Ref446961687 \n \h </w:instrText>
      </w:r>
      <w:r w:rsidR="00A277C9">
        <w:fldChar w:fldCharType="separate"/>
      </w:r>
      <w:r w:rsidR="0018074F">
        <w:t>[1]</w:t>
      </w:r>
      <w:r w:rsidR="00A277C9">
        <w:fldChar w:fldCharType="end"/>
      </w:r>
    </w:p>
    <w:p w14:paraId="57220795" w14:textId="10673769" w:rsidR="001D7FC7" w:rsidRDefault="001D7FC7" w:rsidP="008A3A36">
      <w:r>
        <w:t>Eine weitere wichtige Größe im Bereich der Hochverfügbarkeit ist die sogenannte Mean Time Between Failures (MTBF). Diese gibt die mittlere Zeit zwischen zwei Ausfällen des Systems an.</w:t>
      </w:r>
      <w:r w:rsidR="00EA0504">
        <w:t xml:space="preserve"> Üblicherweise wird die MTBF beim Kauf von Hardwarekomponenten angeben.</w:t>
      </w:r>
      <w:r w:rsidR="001A5C29">
        <w:t xml:space="preserve"> </w:t>
      </w:r>
      <w:r w:rsidR="001A5C29">
        <w:fldChar w:fldCharType="begin"/>
      </w:r>
      <w:r w:rsidR="001A5C29">
        <w:instrText xml:space="preserve"> REF _Ref446961687 \n \h </w:instrText>
      </w:r>
      <w:r w:rsidR="001A5C29">
        <w:fldChar w:fldCharType="separate"/>
      </w:r>
      <w:r w:rsidR="0018074F">
        <w:t>[1]</w:t>
      </w:r>
      <w:r w:rsidR="001A5C29">
        <w:fldChar w:fldCharType="end"/>
      </w:r>
    </w:p>
    <w:p w14:paraId="4DE62005" w14:textId="0C99A506" w:rsidR="001A5C29" w:rsidRDefault="001A5C29" w:rsidP="008A3A36">
      <w:r>
        <w:t>Aus den beiden oben angeführten Größen lässt sich nun die Verfügbarkeit berechnen:</w:t>
      </w:r>
    </w:p>
    <w:p w14:paraId="56CA93B1" w14:textId="77777777" w:rsidR="001A5C29" w:rsidRDefault="001A5C29" w:rsidP="008A3A36">
      <w:pPr>
        <w:rPr>
          <w:rFonts w:eastAsiaTheme="minorEastAsia"/>
        </w:rPr>
      </w:pPr>
      <w:r>
        <w:t xml:space="preserve">A = </w:t>
      </w:r>
      <m:oMath>
        <m:f>
          <m:fPr>
            <m:ctrlPr>
              <w:rPr>
                <w:rFonts w:ascii="Cambria Math" w:hAnsi="Cambria Math"/>
                <w:i/>
              </w:rPr>
            </m:ctrlPr>
          </m:fPr>
          <m:num>
            <m:r>
              <w:rPr>
                <w:rFonts w:ascii="Cambria Math" w:hAnsi="Cambria Math"/>
              </w:rPr>
              <m:t>MTBF</m:t>
            </m:r>
          </m:num>
          <m:den>
            <m:r>
              <w:rPr>
                <w:rFonts w:ascii="Cambria Math" w:hAnsi="Cambria Math"/>
              </w:rPr>
              <m:t>MTBF+MTTR</m:t>
            </m:r>
          </m:den>
        </m:f>
      </m:oMath>
      <w:r>
        <w:rPr>
          <w:rFonts w:eastAsiaTheme="minorEastAsia"/>
        </w:rPr>
        <w:t xml:space="preserve">  </w:t>
      </w:r>
      <w:r>
        <w:rPr>
          <w:rFonts w:eastAsiaTheme="minorEastAsia"/>
        </w:rPr>
        <w:fldChar w:fldCharType="begin"/>
      </w:r>
      <w:r>
        <w:rPr>
          <w:rFonts w:eastAsiaTheme="minorEastAsia"/>
        </w:rPr>
        <w:instrText xml:space="preserve"> REF _Ref446961687 \n \h </w:instrText>
      </w:r>
      <w:r>
        <w:rPr>
          <w:rFonts w:eastAsiaTheme="minorEastAsia"/>
        </w:rPr>
      </w:r>
      <w:r>
        <w:rPr>
          <w:rFonts w:eastAsiaTheme="minorEastAsia"/>
        </w:rPr>
        <w:fldChar w:fldCharType="separate"/>
      </w:r>
      <w:r w:rsidR="0018074F">
        <w:rPr>
          <w:rFonts w:eastAsiaTheme="minorEastAsia"/>
        </w:rPr>
        <w:t>[1]</w:t>
      </w:r>
      <w:r>
        <w:rPr>
          <w:rFonts w:eastAsiaTheme="minorEastAsia"/>
        </w:rPr>
        <w:fldChar w:fldCharType="end"/>
      </w:r>
    </w:p>
    <w:p w14:paraId="31CCDAE6" w14:textId="77777777" w:rsidR="001A5C29" w:rsidRDefault="001A5C29" w:rsidP="008A3A36">
      <w:pPr>
        <w:rPr>
          <w:rFonts w:eastAsiaTheme="minorEastAsia"/>
        </w:rPr>
      </w:pPr>
      <w:r>
        <w:rPr>
          <w:rFonts w:eastAsiaTheme="minorEastAsia"/>
        </w:rPr>
        <w:t>Aus dieser Verfügbarkeit lässt sich dann die Auszeit berechnen:</w:t>
      </w:r>
    </w:p>
    <w:p w14:paraId="1F2587BC" w14:textId="77777777" w:rsidR="001A5C29" w:rsidRDefault="001A5C29" w:rsidP="008A3A36">
      <w:pPr>
        <w:rPr>
          <w:rFonts w:eastAsiaTheme="minorEastAsia"/>
        </w:rPr>
      </w:pPr>
      <w:r>
        <w:rPr>
          <w:rFonts w:eastAsiaTheme="minorEastAsia"/>
        </w:rPr>
        <w:t xml:space="preserve">Auszeit = (1 – A) * Basiszeitraum </w:t>
      </w:r>
      <w:r>
        <w:rPr>
          <w:rFonts w:eastAsiaTheme="minorEastAsia"/>
        </w:rPr>
        <w:fldChar w:fldCharType="begin"/>
      </w:r>
      <w:r>
        <w:rPr>
          <w:rFonts w:eastAsiaTheme="minorEastAsia"/>
        </w:rPr>
        <w:instrText xml:space="preserve"> REF _Ref446961687 \n \h </w:instrText>
      </w:r>
      <w:r>
        <w:rPr>
          <w:rFonts w:eastAsiaTheme="minorEastAsia"/>
        </w:rPr>
      </w:r>
      <w:r>
        <w:rPr>
          <w:rFonts w:eastAsiaTheme="minorEastAsia"/>
        </w:rPr>
        <w:fldChar w:fldCharType="separate"/>
      </w:r>
      <w:r w:rsidR="0018074F">
        <w:rPr>
          <w:rFonts w:eastAsiaTheme="minorEastAsia"/>
        </w:rPr>
        <w:t>[1]</w:t>
      </w:r>
      <w:r>
        <w:rPr>
          <w:rFonts w:eastAsiaTheme="minorEastAsia"/>
        </w:rPr>
        <w:fldChar w:fldCharType="end"/>
      </w:r>
    </w:p>
    <w:p w14:paraId="489BA0F1" w14:textId="77777777" w:rsidR="001818E9" w:rsidRDefault="001A5C29" w:rsidP="008A3A36">
      <w:pPr>
        <w:rPr>
          <w:rFonts w:eastAsiaTheme="minorEastAsia"/>
        </w:rPr>
      </w:pPr>
      <w:r>
        <w:rPr>
          <w:rFonts w:eastAsiaTheme="minorEastAsia"/>
        </w:rPr>
        <w:t>Basiszeitraum ist die vereinbarte Zeit, meist ein Jahr oder ein Monat.</w:t>
      </w:r>
    </w:p>
    <w:p w14:paraId="1CB8FC85" w14:textId="2A4EB3B0" w:rsidR="000B6219" w:rsidRDefault="000B6219" w:rsidP="008A3A36">
      <w:pPr>
        <w:rPr>
          <w:rFonts w:eastAsiaTheme="minorEastAsia"/>
        </w:rPr>
      </w:pPr>
    </w:p>
    <w:p w14:paraId="25A0F11D" w14:textId="03E7A6F8" w:rsidR="00D129A4" w:rsidRDefault="00D129A4" w:rsidP="008A3A36">
      <w:pPr>
        <w:rPr>
          <w:rFonts w:eastAsiaTheme="minorEastAsia"/>
        </w:rPr>
      </w:pPr>
      <w:r>
        <w:rPr>
          <w:rFonts w:eastAsiaTheme="minorEastAsia"/>
        </w:rPr>
        <w:t>Zusätzlich zur Berechnung der Verfügbarkeit und Ausfallzeiten gibt es eine Klassifizierung durch die Harvard Research Group (HRG), die sogenannte Availability Environment Classification (AEC) ist eine textuelle Einteilung in sechs verschiedene AEC-Verfügbarkeitsklassen:</w:t>
      </w:r>
    </w:p>
    <w:p w14:paraId="68FD2726" w14:textId="77777777" w:rsidR="00D129A4" w:rsidRDefault="00D129A4">
      <w:pPr>
        <w:rPr>
          <w:rFonts w:eastAsiaTheme="minorEastAsia"/>
        </w:rPr>
      </w:pPr>
      <w:r>
        <w:rPr>
          <w:rFonts w:eastAsiaTheme="minorEastAsia"/>
        </w:rPr>
        <w:br w:type="page"/>
      </w:r>
    </w:p>
    <w:tbl>
      <w:tblPr>
        <w:tblStyle w:val="Rastertabelle4-Akzent1"/>
        <w:tblW w:w="0" w:type="auto"/>
        <w:tblLook w:val="04A0" w:firstRow="1" w:lastRow="0" w:firstColumn="1" w:lastColumn="0" w:noHBand="0" w:noVBand="1"/>
      </w:tblPr>
      <w:tblGrid>
        <w:gridCol w:w="1271"/>
        <w:gridCol w:w="1843"/>
        <w:gridCol w:w="5902"/>
      </w:tblGrid>
      <w:tr w:rsidR="00D129A4" w14:paraId="60A4EB89" w14:textId="77777777" w:rsidTr="00D12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5072384" w14:textId="52D3B957" w:rsidR="00D129A4" w:rsidRDefault="00D129A4" w:rsidP="008A3A36">
            <w:pPr>
              <w:rPr>
                <w:rFonts w:eastAsiaTheme="minorEastAsia"/>
              </w:rPr>
            </w:pPr>
            <w:r>
              <w:rPr>
                <w:rFonts w:eastAsiaTheme="minorEastAsia"/>
              </w:rPr>
              <w:lastRenderedPageBreak/>
              <w:t>Klasse</w:t>
            </w:r>
          </w:p>
        </w:tc>
        <w:tc>
          <w:tcPr>
            <w:tcW w:w="1843" w:type="dxa"/>
          </w:tcPr>
          <w:p w14:paraId="6DEA5E2F" w14:textId="1F7A24F6" w:rsidR="00D129A4" w:rsidRDefault="00D129A4" w:rsidP="008A3A3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Bezeichnung</w:t>
            </w:r>
          </w:p>
        </w:tc>
        <w:tc>
          <w:tcPr>
            <w:tcW w:w="5902" w:type="dxa"/>
          </w:tcPr>
          <w:p w14:paraId="532C2C1B" w14:textId="2BE8A97D" w:rsidR="00D129A4" w:rsidRDefault="00D129A4" w:rsidP="008A3A3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Beschreibung</w:t>
            </w:r>
          </w:p>
        </w:tc>
      </w:tr>
      <w:tr w:rsidR="00D129A4" w14:paraId="60695DED" w14:textId="77777777" w:rsidTr="00D12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1ECDDE8" w14:textId="17BAFC20" w:rsidR="00D129A4" w:rsidRDefault="00D129A4" w:rsidP="008A3A36">
            <w:pPr>
              <w:rPr>
                <w:rFonts w:eastAsiaTheme="minorEastAsia"/>
              </w:rPr>
            </w:pPr>
            <w:r>
              <w:rPr>
                <w:rFonts w:eastAsiaTheme="minorEastAsia"/>
              </w:rPr>
              <w:t>AEC-0</w:t>
            </w:r>
          </w:p>
        </w:tc>
        <w:tc>
          <w:tcPr>
            <w:tcW w:w="1843" w:type="dxa"/>
          </w:tcPr>
          <w:p w14:paraId="6709DFC6" w14:textId="3D04A064" w:rsidR="00D129A4" w:rsidRDefault="00D129A4" w:rsidP="008A3A3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Conventional</w:t>
            </w:r>
          </w:p>
        </w:tc>
        <w:tc>
          <w:tcPr>
            <w:tcW w:w="5902" w:type="dxa"/>
          </w:tcPr>
          <w:p w14:paraId="00DAAE9D" w14:textId="6B45FED8" w:rsidR="00D129A4" w:rsidRDefault="00D129A4" w:rsidP="008A3A36">
            <w:pPr>
              <w:cnfStyle w:val="000000100000" w:firstRow="0" w:lastRow="0" w:firstColumn="0" w:lastColumn="0" w:oddVBand="0" w:evenVBand="0" w:oddHBand="1" w:evenHBand="0" w:firstRowFirstColumn="0" w:firstRowLastColumn="0" w:lastRowFirstColumn="0" w:lastRowLastColumn="0"/>
              <w:rPr>
                <w:rFonts w:eastAsiaTheme="minorEastAsia"/>
              </w:rPr>
            </w:pPr>
            <w:r w:rsidRPr="00D129A4">
              <w:rPr>
                <w:rFonts w:eastAsiaTheme="minorEastAsia"/>
              </w:rPr>
              <w:t>Funktion kann unterbrochen werden, Datenintegrität ist nicht essentiell</w:t>
            </w:r>
          </w:p>
        </w:tc>
      </w:tr>
      <w:tr w:rsidR="00D129A4" w14:paraId="58D28468" w14:textId="77777777" w:rsidTr="00D129A4">
        <w:tc>
          <w:tcPr>
            <w:cnfStyle w:val="001000000000" w:firstRow="0" w:lastRow="0" w:firstColumn="1" w:lastColumn="0" w:oddVBand="0" w:evenVBand="0" w:oddHBand="0" w:evenHBand="0" w:firstRowFirstColumn="0" w:firstRowLastColumn="0" w:lastRowFirstColumn="0" w:lastRowLastColumn="0"/>
            <w:tcW w:w="1271" w:type="dxa"/>
          </w:tcPr>
          <w:p w14:paraId="45454356" w14:textId="38E2455C" w:rsidR="00D129A4" w:rsidRDefault="00D129A4" w:rsidP="008A3A36">
            <w:pPr>
              <w:rPr>
                <w:rFonts w:eastAsiaTheme="minorEastAsia"/>
              </w:rPr>
            </w:pPr>
            <w:r>
              <w:rPr>
                <w:rFonts w:eastAsiaTheme="minorEastAsia"/>
              </w:rPr>
              <w:t>AEC-1</w:t>
            </w:r>
          </w:p>
        </w:tc>
        <w:tc>
          <w:tcPr>
            <w:tcW w:w="1843" w:type="dxa"/>
          </w:tcPr>
          <w:p w14:paraId="0D351150" w14:textId="56857DA7" w:rsidR="00D129A4" w:rsidRDefault="00D129A4" w:rsidP="008A3A36">
            <w:pPr>
              <w:cnfStyle w:val="000000000000" w:firstRow="0" w:lastRow="0" w:firstColumn="0" w:lastColumn="0" w:oddVBand="0" w:evenVBand="0" w:oddHBand="0" w:evenHBand="0" w:firstRowFirstColumn="0" w:firstRowLastColumn="0" w:lastRowFirstColumn="0" w:lastRowLastColumn="0"/>
              <w:rPr>
                <w:rFonts w:eastAsiaTheme="minorEastAsia"/>
              </w:rPr>
            </w:pPr>
            <w:r w:rsidRPr="00D129A4">
              <w:rPr>
                <w:rFonts w:eastAsiaTheme="minorEastAsia"/>
              </w:rPr>
              <w:t>Highly Reliable</w:t>
            </w:r>
          </w:p>
        </w:tc>
        <w:tc>
          <w:tcPr>
            <w:tcW w:w="5902" w:type="dxa"/>
          </w:tcPr>
          <w:p w14:paraId="47E5E016" w14:textId="68043A60" w:rsidR="00D129A4" w:rsidRDefault="00D129A4" w:rsidP="008A3A36">
            <w:pPr>
              <w:cnfStyle w:val="000000000000" w:firstRow="0" w:lastRow="0" w:firstColumn="0" w:lastColumn="0" w:oddVBand="0" w:evenVBand="0" w:oddHBand="0" w:evenHBand="0" w:firstRowFirstColumn="0" w:firstRowLastColumn="0" w:lastRowFirstColumn="0" w:lastRowLastColumn="0"/>
              <w:rPr>
                <w:rFonts w:eastAsiaTheme="minorEastAsia"/>
              </w:rPr>
            </w:pPr>
            <w:r w:rsidRPr="00D129A4">
              <w:rPr>
                <w:rFonts w:eastAsiaTheme="minorEastAsia"/>
              </w:rPr>
              <w:t>Funktion kann unterbrochen werden, Datenintegrität muss jedoch gewährleistet sein</w:t>
            </w:r>
          </w:p>
        </w:tc>
      </w:tr>
      <w:tr w:rsidR="00D129A4" w14:paraId="773C4894" w14:textId="77777777" w:rsidTr="00D12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F2E7083" w14:textId="5B8BB276" w:rsidR="00D129A4" w:rsidRDefault="00D129A4" w:rsidP="008A3A36">
            <w:pPr>
              <w:rPr>
                <w:rFonts w:eastAsiaTheme="minorEastAsia"/>
              </w:rPr>
            </w:pPr>
            <w:r>
              <w:rPr>
                <w:rFonts w:eastAsiaTheme="minorEastAsia"/>
              </w:rPr>
              <w:t>AEC-2</w:t>
            </w:r>
          </w:p>
        </w:tc>
        <w:tc>
          <w:tcPr>
            <w:tcW w:w="1843" w:type="dxa"/>
          </w:tcPr>
          <w:p w14:paraId="539F0630" w14:textId="330FF3CC" w:rsidR="00D129A4" w:rsidRDefault="00D129A4" w:rsidP="008A3A3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High Availability</w:t>
            </w:r>
          </w:p>
        </w:tc>
        <w:tc>
          <w:tcPr>
            <w:tcW w:w="5902" w:type="dxa"/>
          </w:tcPr>
          <w:p w14:paraId="16BD4CE9" w14:textId="6ED2999F" w:rsidR="00D129A4" w:rsidRDefault="00D129A4" w:rsidP="008A3A36">
            <w:pPr>
              <w:cnfStyle w:val="000000100000" w:firstRow="0" w:lastRow="0" w:firstColumn="0" w:lastColumn="0" w:oddVBand="0" w:evenVBand="0" w:oddHBand="1" w:evenHBand="0" w:firstRowFirstColumn="0" w:firstRowLastColumn="0" w:lastRowFirstColumn="0" w:lastRowLastColumn="0"/>
              <w:rPr>
                <w:rFonts w:eastAsiaTheme="minorEastAsia"/>
              </w:rPr>
            </w:pPr>
            <w:r w:rsidRPr="00D129A4">
              <w:rPr>
                <w:rFonts w:eastAsiaTheme="minorEastAsia"/>
              </w:rPr>
              <w:t>Funktion darf nur innerhalb festgelegter Zeiten oder zur Hauptbetriebszeit minimal unterbrochen werden</w:t>
            </w:r>
          </w:p>
        </w:tc>
      </w:tr>
      <w:tr w:rsidR="00D129A4" w14:paraId="5CCB031D" w14:textId="77777777" w:rsidTr="00D129A4">
        <w:trPr>
          <w:trHeight w:val="283"/>
        </w:trPr>
        <w:tc>
          <w:tcPr>
            <w:cnfStyle w:val="001000000000" w:firstRow="0" w:lastRow="0" w:firstColumn="1" w:lastColumn="0" w:oddVBand="0" w:evenVBand="0" w:oddHBand="0" w:evenHBand="0" w:firstRowFirstColumn="0" w:firstRowLastColumn="0" w:lastRowFirstColumn="0" w:lastRowLastColumn="0"/>
            <w:tcW w:w="1271" w:type="dxa"/>
          </w:tcPr>
          <w:p w14:paraId="5EB94FF9" w14:textId="194A431E" w:rsidR="00D129A4" w:rsidRDefault="00D129A4" w:rsidP="008A3A36">
            <w:pPr>
              <w:rPr>
                <w:rFonts w:eastAsiaTheme="minorEastAsia"/>
              </w:rPr>
            </w:pPr>
            <w:r>
              <w:rPr>
                <w:rFonts w:eastAsiaTheme="minorEastAsia"/>
              </w:rPr>
              <w:t>AEC-3</w:t>
            </w:r>
          </w:p>
        </w:tc>
        <w:tc>
          <w:tcPr>
            <w:tcW w:w="1843" w:type="dxa"/>
          </w:tcPr>
          <w:p w14:paraId="063DE731" w14:textId="060897AE" w:rsidR="00D129A4" w:rsidRDefault="00D129A4" w:rsidP="008A3A3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Fault Resilient</w:t>
            </w:r>
          </w:p>
        </w:tc>
        <w:tc>
          <w:tcPr>
            <w:tcW w:w="5902" w:type="dxa"/>
          </w:tcPr>
          <w:p w14:paraId="0FDAED37" w14:textId="566BF784" w:rsidR="00D129A4" w:rsidRDefault="00D129A4" w:rsidP="008A3A36">
            <w:pPr>
              <w:cnfStyle w:val="000000000000" w:firstRow="0" w:lastRow="0" w:firstColumn="0" w:lastColumn="0" w:oddVBand="0" w:evenVBand="0" w:oddHBand="0" w:evenHBand="0" w:firstRowFirstColumn="0" w:firstRowLastColumn="0" w:lastRowFirstColumn="0" w:lastRowLastColumn="0"/>
              <w:rPr>
                <w:rFonts w:eastAsiaTheme="minorEastAsia"/>
              </w:rPr>
            </w:pPr>
            <w:r w:rsidRPr="00D129A4">
              <w:rPr>
                <w:rFonts w:eastAsiaTheme="minorEastAsia"/>
              </w:rPr>
              <w:t>Funktion muss innerhalb festgelegter Zeiten oder während der Hauptbetriebszeit ununterbrochen aufrechterhalten werden</w:t>
            </w:r>
          </w:p>
        </w:tc>
      </w:tr>
      <w:tr w:rsidR="00D129A4" w14:paraId="0ADD5901" w14:textId="77777777" w:rsidTr="00D12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34348D9" w14:textId="50FD9F1A" w:rsidR="00D129A4" w:rsidRDefault="00D129A4" w:rsidP="008A3A36">
            <w:pPr>
              <w:rPr>
                <w:rFonts w:eastAsiaTheme="minorEastAsia"/>
              </w:rPr>
            </w:pPr>
            <w:r>
              <w:rPr>
                <w:rFonts w:eastAsiaTheme="minorEastAsia"/>
              </w:rPr>
              <w:t>AEC-4</w:t>
            </w:r>
          </w:p>
        </w:tc>
        <w:tc>
          <w:tcPr>
            <w:tcW w:w="1843" w:type="dxa"/>
          </w:tcPr>
          <w:p w14:paraId="774E9A73" w14:textId="12AF9507" w:rsidR="00D129A4" w:rsidRDefault="00D129A4" w:rsidP="008A3A3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Fault Tolerant</w:t>
            </w:r>
          </w:p>
        </w:tc>
        <w:tc>
          <w:tcPr>
            <w:tcW w:w="5902" w:type="dxa"/>
          </w:tcPr>
          <w:p w14:paraId="1D882417" w14:textId="518DD776" w:rsidR="00D129A4" w:rsidRDefault="00D129A4" w:rsidP="008A3A36">
            <w:pPr>
              <w:cnfStyle w:val="000000100000" w:firstRow="0" w:lastRow="0" w:firstColumn="0" w:lastColumn="0" w:oddVBand="0" w:evenVBand="0" w:oddHBand="1" w:evenHBand="0" w:firstRowFirstColumn="0" w:firstRowLastColumn="0" w:lastRowFirstColumn="0" w:lastRowLastColumn="0"/>
              <w:rPr>
                <w:rFonts w:eastAsiaTheme="minorEastAsia"/>
              </w:rPr>
            </w:pPr>
            <w:r w:rsidRPr="00D129A4">
              <w:rPr>
                <w:rFonts w:eastAsiaTheme="minorEastAsia"/>
              </w:rPr>
              <w:t>Funktion muss ununterbrochen aufrechterhalten werden, 24/7-Betrieb (24 Stunden, 7 Tage die Woche) muss gewährleistet sein</w:t>
            </w:r>
          </w:p>
        </w:tc>
      </w:tr>
      <w:tr w:rsidR="00D129A4" w14:paraId="63B33218" w14:textId="77777777" w:rsidTr="00D129A4">
        <w:tc>
          <w:tcPr>
            <w:cnfStyle w:val="001000000000" w:firstRow="0" w:lastRow="0" w:firstColumn="1" w:lastColumn="0" w:oddVBand="0" w:evenVBand="0" w:oddHBand="0" w:evenHBand="0" w:firstRowFirstColumn="0" w:firstRowLastColumn="0" w:lastRowFirstColumn="0" w:lastRowLastColumn="0"/>
            <w:tcW w:w="1271" w:type="dxa"/>
          </w:tcPr>
          <w:p w14:paraId="68AC3C40" w14:textId="2CCD940B" w:rsidR="00D129A4" w:rsidRDefault="00D129A4" w:rsidP="008A3A36">
            <w:pPr>
              <w:rPr>
                <w:rFonts w:eastAsiaTheme="minorEastAsia"/>
              </w:rPr>
            </w:pPr>
            <w:r>
              <w:rPr>
                <w:rFonts w:eastAsiaTheme="minorEastAsia"/>
              </w:rPr>
              <w:t>AEC-5</w:t>
            </w:r>
          </w:p>
        </w:tc>
        <w:tc>
          <w:tcPr>
            <w:tcW w:w="1843" w:type="dxa"/>
          </w:tcPr>
          <w:p w14:paraId="329048A1" w14:textId="71ED8889" w:rsidR="00D129A4" w:rsidRDefault="00D129A4" w:rsidP="008A3A3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Disaster Tolerant</w:t>
            </w:r>
          </w:p>
        </w:tc>
        <w:tc>
          <w:tcPr>
            <w:tcW w:w="5902" w:type="dxa"/>
          </w:tcPr>
          <w:p w14:paraId="643F191C" w14:textId="61FF12E2" w:rsidR="00D129A4" w:rsidRDefault="00D129A4" w:rsidP="008A3A36">
            <w:pPr>
              <w:cnfStyle w:val="000000000000" w:firstRow="0" w:lastRow="0" w:firstColumn="0" w:lastColumn="0" w:oddVBand="0" w:evenVBand="0" w:oddHBand="0" w:evenHBand="0" w:firstRowFirstColumn="0" w:firstRowLastColumn="0" w:lastRowFirstColumn="0" w:lastRowLastColumn="0"/>
              <w:rPr>
                <w:rFonts w:eastAsiaTheme="minorEastAsia"/>
              </w:rPr>
            </w:pPr>
            <w:r w:rsidRPr="00D129A4">
              <w:rPr>
                <w:rFonts w:eastAsiaTheme="minorEastAsia"/>
              </w:rPr>
              <w:t>Funktion muss unter allen Umständen verfügbar sein</w:t>
            </w:r>
          </w:p>
        </w:tc>
      </w:tr>
    </w:tbl>
    <w:p w14:paraId="275AEB1F" w14:textId="65575667" w:rsidR="00D129A4" w:rsidRDefault="00E975B3" w:rsidP="008A3A36">
      <w:pPr>
        <w:rPr>
          <w:rFonts w:eastAsiaTheme="minorEastAsia"/>
        </w:rPr>
      </w:pPr>
      <w:r>
        <w:rPr>
          <w:rFonts w:eastAsiaTheme="minorEastAsia"/>
        </w:rPr>
        <w:fldChar w:fldCharType="begin"/>
      </w:r>
      <w:r>
        <w:rPr>
          <w:rFonts w:eastAsiaTheme="minorEastAsia"/>
        </w:rPr>
        <w:instrText xml:space="preserve"> REF _Ref446969064 \n \h </w:instrText>
      </w:r>
      <w:r>
        <w:rPr>
          <w:rFonts w:eastAsiaTheme="minorEastAsia"/>
        </w:rPr>
      </w:r>
      <w:r>
        <w:rPr>
          <w:rFonts w:eastAsiaTheme="minorEastAsia"/>
        </w:rPr>
        <w:fldChar w:fldCharType="separate"/>
      </w:r>
      <w:r w:rsidR="0018074F">
        <w:rPr>
          <w:rFonts w:eastAsiaTheme="minorEastAsia"/>
        </w:rPr>
        <w:t>[2]</w:t>
      </w:r>
      <w:r>
        <w:rPr>
          <w:rFonts w:eastAsiaTheme="minorEastAsia"/>
        </w:rPr>
        <w:fldChar w:fldCharType="end"/>
      </w:r>
    </w:p>
    <w:p w14:paraId="3777DE58" w14:textId="71873BB9" w:rsidR="001A5C29" w:rsidRDefault="001818E9" w:rsidP="001818E9">
      <w:pPr>
        <w:pStyle w:val="berschrift1"/>
        <w:rPr>
          <w:rFonts w:eastAsiaTheme="minorEastAsia"/>
        </w:rPr>
      </w:pPr>
      <w:bookmarkStart w:id="3" w:name="_Toc447031619"/>
      <w:r>
        <w:rPr>
          <w:rFonts w:eastAsiaTheme="minorEastAsia"/>
        </w:rPr>
        <w:t>Gekoppelte Systeme</w:t>
      </w:r>
      <w:bookmarkEnd w:id="3"/>
    </w:p>
    <w:p w14:paraId="559FE0FD" w14:textId="69AD13F7" w:rsidR="001818E9" w:rsidRDefault="000E708C" w:rsidP="001818E9">
      <w:r>
        <w:t xml:space="preserve">Die Funktionsfähigkeit eines Systems ist Abhängig vom Funktionieren vieler einzelner Komponenten innerhalb des Systems. Um z.B. eine Applikation auf einem Server zu betreiben müssen die Stromversorgung, die Hardware (Prozessoren, RAM) und die Software (Betriebssystem, Applikation) funktionieren. Wie kann man also die Verfügbarkeit von solchen komplexen Systemen berechnen? Dazu muss man wissen, das die Komponenten jedes noch so komplexen Systems nur auf zwei Arten verschaltet werden können. </w:t>
      </w:r>
      <w:r>
        <w:fldChar w:fldCharType="begin"/>
      </w:r>
      <w:r>
        <w:instrText xml:space="preserve"> REF _Ref446961687 \n \h </w:instrText>
      </w:r>
      <w:r>
        <w:fldChar w:fldCharType="separate"/>
      </w:r>
      <w:r w:rsidR="0018074F">
        <w:t>[1]</w:t>
      </w:r>
      <w:r>
        <w:fldChar w:fldCharType="end"/>
      </w:r>
    </w:p>
    <w:p w14:paraId="1B140268" w14:textId="76C9575A" w:rsidR="000E708C" w:rsidRDefault="00DF7CAB" w:rsidP="00773D1A">
      <w:pPr>
        <w:pStyle w:val="berschrift2"/>
      </w:pPr>
      <w:bookmarkStart w:id="4" w:name="_Toc447031620"/>
      <w:r>
        <w:t>Serielle Kopplung</w:t>
      </w:r>
      <w:bookmarkEnd w:id="4"/>
    </w:p>
    <w:p w14:paraId="78CC789B" w14:textId="35D6338B" w:rsidR="005D27B8" w:rsidRDefault="005D27B8" w:rsidP="00423459">
      <w:pPr>
        <w:ind w:left="360"/>
      </w:pPr>
      <w:r>
        <w:t>Betrachten wir ein einfaches System welches aus zwei Komponenten besteht</w:t>
      </w:r>
      <w:r w:rsidR="00423459">
        <w:t>.</w:t>
      </w:r>
    </w:p>
    <w:p w14:paraId="718FD473" w14:textId="72D6DF3D" w:rsidR="00423459" w:rsidRDefault="00423459" w:rsidP="00423459">
      <w:pPr>
        <w:ind w:left="360"/>
      </w:pPr>
      <w:r>
        <w:t>Damit das Gesamtsystem funktioniert müssen beide Komponenten korrekt arbeiten. Die Verfügbarkeit A</w:t>
      </w:r>
      <w:r>
        <w:rPr>
          <w:vertAlign w:val="subscript"/>
        </w:rPr>
        <w:t>ser</w:t>
      </w:r>
      <w:r>
        <w:t xml:space="preserve"> berechnet sich wie folgt:</w:t>
      </w:r>
    </w:p>
    <w:p w14:paraId="2497E91E" w14:textId="57DE34C6" w:rsidR="00423459" w:rsidRDefault="00423459" w:rsidP="00423459">
      <w:pPr>
        <w:ind w:firstLine="360"/>
      </w:pPr>
      <w:r>
        <w:t>A</w:t>
      </w:r>
      <w:r>
        <w:rPr>
          <w:vertAlign w:val="subscript"/>
        </w:rPr>
        <w:t xml:space="preserve">ser </w:t>
      </w:r>
      <w:r>
        <w:t>= A</w:t>
      </w:r>
      <w:r>
        <w:rPr>
          <w:vertAlign w:val="subscript"/>
        </w:rPr>
        <w:t>1</w:t>
      </w:r>
      <w:r>
        <w:t xml:space="preserve"> * A</w:t>
      </w:r>
      <w:r>
        <w:rPr>
          <w:vertAlign w:val="subscript"/>
        </w:rPr>
        <w:t>2</w:t>
      </w:r>
      <w:r w:rsidR="00061022">
        <w:rPr>
          <w:vertAlign w:val="subscript"/>
        </w:rPr>
        <w:t xml:space="preserve">   </w:t>
      </w:r>
      <w:r w:rsidR="00061022">
        <w:fldChar w:fldCharType="begin"/>
      </w:r>
      <w:r w:rsidR="00061022">
        <w:rPr>
          <w:vertAlign w:val="subscript"/>
        </w:rPr>
        <w:instrText xml:space="preserve"> REF _Ref446961687 \n \h </w:instrText>
      </w:r>
      <w:r w:rsidR="00061022">
        <w:instrText xml:space="preserve"> \* MERGEFORMAT </w:instrText>
      </w:r>
      <w:r w:rsidR="00061022">
        <w:fldChar w:fldCharType="separate"/>
      </w:r>
      <w:r w:rsidR="0018074F" w:rsidRPr="0018074F">
        <w:t>[1]</w:t>
      </w:r>
      <w:r w:rsidR="00061022">
        <w:fldChar w:fldCharType="end"/>
      </w:r>
    </w:p>
    <w:p w14:paraId="1EE86597" w14:textId="77777777" w:rsidR="00423459" w:rsidRDefault="00423459" w:rsidP="00423459">
      <w:pPr>
        <w:keepNext/>
        <w:ind w:firstLine="360"/>
      </w:pPr>
      <w:r w:rsidRPr="00423459">
        <w:rPr>
          <w:noProof/>
          <w:lang w:eastAsia="de-DE"/>
        </w:rPr>
        <w:drawing>
          <wp:inline distT="0" distB="0" distL="0" distR="0" wp14:anchorId="1E939FAC" wp14:editId="756956D6">
            <wp:extent cx="5731510" cy="1615440"/>
            <wp:effectExtent l="0" t="0" r="8890" b="1016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15440"/>
                    </a:xfrm>
                    <a:prstGeom prst="rect">
                      <a:avLst/>
                    </a:prstGeom>
                  </pic:spPr>
                </pic:pic>
              </a:graphicData>
            </a:graphic>
          </wp:inline>
        </w:drawing>
      </w:r>
    </w:p>
    <w:p w14:paraId="6DAB8017" w14:textId="26ADD8E0" w:rsidR="00423459" w:rsidRDefault="00423459" w:rsidP="00423459">
      <w:pPr>
        <w:pStyle w:val="Beschriftung"/>
        <w:ind w:firstLine="360"/>
      </w:pPr>
      <w:bookmarkStart w:id="5" w:name="_Toc447031555"/>
      <w:r>
        <w:t xml:space="preserve">Abbildung </w:t>
      </w:r>
      <w:r>
        <w:fldChar w:fldCharType="begin"/>
      </w:r>
      <w:r>
        <w:instrText xml:space="preserve"> SEQ Abbildung \* ARABIC </w:instrText>
      </w:r>
      <w:r>
        <w:fldChar w:fldCharType="separate"/>
      </w:r>
      <w:r w:rsidR="002D6415">
        <w:rPr>
          <w:noProof/>
        </w:rPr>
        <w:t>2</w:t>
      </w:r>
      <w:r>
        <w:fldChar w:fldCharType="end"/>
      </w:r>
      <w:r>
        <w:t xml:space="preserve">: Serielle Kopplung zweier Komponenten </w:t>
      </w:r>
      <w:r>
        <w:fldChar w:fldCharType="begin"/>
      </w:r>
      <w:r>
        <w:instrText xml:space="preserve"> REF _Ref446961687 \n \h </w:instrText>
      </w:r>
      <w:r>
        <w:fldChar w:fldCharType="separate"/>
      </w:r>
      <w:r w:rsidR="0018074F">
        <w:t>[1]</w:t>
      </w:r>
      <w:bookmarkEnd w:id="5"/>
      <w:r>
        <w:fldChar w:fldCharType="end"/>
      </w:r>
    </w:p>
    <w:p w14:paraId="30BB9CD1" w14:textId="2F02F3F5" w:rsidR="00423459" w:rsidRDefault="00423459" w:rsidP="00423459">
      <w:pPr>
        <w:ind w:left="360"/>
      </w:pPr>
      <w:r>
        <w:t xml:space="preserve">Die Verfügbarkeit des Gesamtsystems ist also immer kleiner als die der einzelnen Komponenten. Will man die Verfügbarkeit des Systems verbessern, so muss immer zuerst die Verfügbarkeit der schlechtesten Komponente verbessert werden, da diese die größte Auswirkung auf die Gesamtverfügbarkeit hat. </w:t>
      </w:r>
      <w:r>
        <w:fldChar w:fldCharType="begin"/>
      </w:r>
      <w:r>
        <w:instrText xml:space="preserve"> REF _Ref446961687 \n \h </w:instrText>
      </w:r>
      <w:r>
        <w:fldChar w:fldCharType="separate"/>
      </w:r>
      <w:r w:rsidR="0018074F">
        <w:t>[1]</w:t>
      </w:r>
      <w:r>
        <w:fldChar w:fldCharType="end"/>
      </w:r>
    </w:p>
    <w:p w14:paraId="60E0E6CB" w14:textId="7B27D54C" w:rsidR="00423459" w:rsidRDefault="00423459" w:rsidP="00423459">
      <w:pPr>
        <w:pStyle w:val="berschrift2"/>
      </w:pPr>
      <w:bookmarkStart w:id="6" w:name="_Toc447031621"/>
      <w:r>
        <w:t>Parallele Kopplung</w:t>
      </w:r>
      <w:bookmarkEnd w:id="6"/>
    </w:p>
    <w:p w14:paraId="676B43D5" w14:textId="5DB08827" w:rsidR="00061022" w:rsidRDefault="00061022" w:rsidP="00061022">
      <w:pPr>
        <w:ind w:left="360"/>
      </w:pPr>
      <w:r>
        <w:t xml:space="preserve">Die andere Möglichkeit Komponenten zu verschalten ist die parallele Kopplung. Hier erfüllen zwei Komponenten den selben Dienst. Es wird also Redundanz geschaffen. </w:t>
      </w:r>
      <w:r>
        <w:fldChar w:fldCharType="begin"/>
      </w:r>
      <w:r>
        <w:instrText xml:space="preserve"> REF _Ref446961687 \n \h </w:instrText>
      </w:r>
      <w:r>
        <w:fldChar w:fldCharType="separate"/>
      </w:r>
      <w:r w:rsidR="0018074F">
        <w:t>[1]</w:t>
      </w:r>
      <w:r>
        <w:fldChar w:fldCharType="end"/>
      </w:r>
    </w:p>
    <w:p w14:paraId="44EF382F" w14:textId="77777777" w:rsidR="00061022" w:rsidRDefault="00061022" w:rsidP="00061022">
      <w:pPr>
        <w:keepNext/>
        <w:ind w:left="360"/>
      </w:pPr>
      <w:r w:rsidRPr="00061022">
        <w:rPr>
          <w:noProof/>
          <w:lang w:eastAsia="de-DE"/>
        </w:rPr>
        <w:lastRenderedPageBreak/>
        <w:drawing>
          <wp:inline distT="0" distB="0" distL="0" distR="0" wp14:anchorId="2D66BBB2" wp14:editId="6A553794">
            <wp:extent cx="5731510" cy="3596640"/>
            <wp:effectExtent l="0" t="0" r="8890" b="1016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96640"/>
                    </a:xfrm>
                    <a:prstGeom prst="rect">
                      <a:avLst/>
                    </a:prstGeom>
                  </pic:spPr>
                </pic:pic>
              </a:graphicData>
            </a:graphic>
          </wp:inline>
        </w:drawing>
      </w:r>
    </w:p>
    <w:p w14:paraId="3BF1D13F" w14:textId="24B8C499" w:rsidR="00061022" w:rsidRPr="00061022" w:rsidRDefault="00061022" w:rsidP="00061022">
      <w:pPr>
        <w:pStyle w:val="Beschriftung"/>
        <w:ind w:firstLine="708"/>
      </w:pPr>
      <w:bookmarkStart w:id="7" w:name="_Toc447031556"/>
      <w:r>
        <w:t xml:space="preserve">Abbildung </w:t>
      </w:r>
      <w:r>
        <w:fldChar w:fldCharType="begin"/>
      </w:r>
      <w:r>
        <w:instrText xml:space="preserve"> SEQ Abbildung \* ARABIC </w:instrText>
      </w:r>
      <w:r>
        <w:fldChar w:fldCharType="separate"/>
      </w:r>
      <w:r w:rsidR="002D6415">
        <w:rPr>
          <w:noProof/>
        </w:rPr>
        <w:t>3</w:t>
      </w:r>
      <w:r>
        <w:fldChar w:fldCharType="end"/>
      </w:r>
      <w:r>
        <w:t xml:space="preserve">: Parallele Kopplung zweier Komponenten </w:t>
      </w:r>
      <w:r>
        <w:fldChar w:fldCharType="begin"/>
      </w:r>
      <w:r>
        <w:instrText xml:space="preserve"> REF _Ref446961687 \n \h </w:instrText>
      </w:r>
      <w:r>
        <w:fldChar w:fldCharType="separate"/>
      </w:r>
      <w:r w:rsidR="0018074F">
        <w:t>[1]</w:t>
      </w:r>
      <w:bookmarkEnd w:id="7"/>
      <w:r>
        <w:fldChar w:fldCharType="end"/>
      </w:r>
    </w:p>
    <w:p w14:paraId="2A280E12" w14:textId="47ACBFAF" w:rsidR="00061022" w:rsidRDefault="00061022" w:rsidP="00061022">
      <w:pPr>
        <w:ind w:left="360"/>
      </w:pPr>
      <w:r>
        <w:t xml:space="preserve">Das Gesamtsystem besteht in diesem Fall auch wieder aus zwei Komponenten. Das Funktionieren des Systems ist allerdings nicht von beiden Komponenten abhängig, es muss nur einer der beiden Komponenten funktionieren. </w:t>
      </w:r>
      <w:r>
        <w:fldChar w:fldCharType="begin"/>
      </w:r>
      <w:r>
        <w:instrText xml:space="preserve"> REF _Ref446961687 \n \h </w:instrText>
      </w:r>
      <w:r>
        <w:fldChar w:fldCharType="separate"/>
      </w:r>
      <w:r w:rsidR="0018074F">
        <w:t>[1]</w:t>
      </w:r>
      <w:r>
        <w:fldChar w:fldCharType="end"/>
      </w:r>
    </w:p>
    <w:p w14:paraId="2669BA9A" w14:textId="39E1138B" w:rsidR="00061022" w:rsidRDefault="00061022" w:rsidP="00061022">
      <w:pPr>
        <w:ind w:left="360"/>
      </w:pPr>
      <w:r>
        <w:t>Die Verfügbarkeit A</w:t>
      </w:r>
      <w:r>
        <w:rPr>
          <w:vertAlign w:val="subscript"/>
        </w:rPr>
        <w:t>par</w:t>
      </w:r>
      <w:r>
        <w:t xml:space="preserve"> lässt sich wie folgt berechnen:</w:t>
      </w:r>
    </w:p>
    <w:p w14:paraId="14CA8F1D" w14:textId="3F7581AD" w:rsidR="00061022" w:rsidRDefault="00061022" w:rsidP="00061022">
      <w:pPr>
        <w:ind w:left="360"/>
      </w:pPr>
      <w:r>
        <w:t>A</w:t>
      </w:r>
      <w:r>
        <w:rPr>
          <w:vertAlign w:val="subscript"/>
        </w:rPr>
        <w:t>par</w:t>
      </w:r>
      <w:r>
        <w:t xml:space="preserve"> = 1 – (1 – A</w:t>
      </w:r>
      <w:r>
        <w:rPr>
          <w:vertAlign w:val="subscript"/>
        </w:rPr>
        <w:t>1</w:t>
      </w:r>
      <w:r>
        <w:t>) * (1 – A</w:t>
      </w:r>
      <w:r>
        <w:rPr>
          <w:vertAlign w:val="subscript"/>
        </w:rPr>
        <w:t>2</w:t>
      </w:r>
      <w:r>
        <w:t>)</w:t>
      </w:r>
      <w:r w:rsidR="001D1BCB">
        <w:t xml:space="preserve">   </w:t>
      </w:r>
      <w:r w:rsidR="001D1BCB">
        <w:fldChar w:fldCharType="begin"/>
      </w:r>
      <w:r w:rsidR="001D1BCB">
        <w:instrText xml:space="preserve"> REF _Ref446961687 \n \h </w:instrText>
      </w:r>
      <w:r w:rsidR="001D1BCB">
        <w:fldChar w:fldCharType="separate"/>
      </w:r>
      <w:r w:rsidR="0018074F">
        <w:t>[1]</w:t>
      </w:r>
      <w:r w:rsidR="001D1BCB">
        <w:fldChar w:fldCharType="end"/>
      </w:r>
    </w:p>
    <w:p w14:paraId="6D2F023B" w14:textId="45250C77" w:rsidR="001D1BCB" w:rsidRDefault="001D1BCB" w:rsidP="00061022">
      <w:pPr>
        <w:ind w:left="360"/>
      </w:pPr>
      <w:r>
        <w:t>Die Verfügbarkeit des Gesamtsystems ist also immer größer als die Verfügbarkeit der einzelnen Komponenten.</w:t>
      </w:r>
    </w:p>
    <w:p w14:paraId="069158A8" w14:textId="18E301D7" w:rsidR="00305D71" w:rsidRDefault="00305D71" w:rsidP="00061022">
      <w:pPr>
        <w:ind w:left="360"/>
      </w:pPr>
      <w:r>
        <w:t xml:space="preserve">Ein Beispiel mit jeweils einem anderen Grad von Redundanz bei jeweils gleicher Verfügbarkeit der einzelnen Komponenten von 99% ist in </w:t>
      </w:r>
      <w:r w:rsidR="00EF6587">
        <w:fldChar w:fldCharType="begin"/>
      </w:r>
      <w:r w:rsidR="00EF6587">
        <w:instrText xml:space="preserve"> REF _Ref446968205 \h </w:instrText>
      </w:r>
      <w:r w:rsidR="00EF6587">
        <w:fldChar w:fldCharType="separate"/>
      </w:r>
      <w:r w:rsidR="0018074F">
        <w:t xml:space="preserve">Abbildung </w:t>
      </w:r>
      <w:r w:rsidR="0018074F">
        <w:rPr>
          <w:noProof/>
        </w:rPr>
        <w:t>4</w:t>
      </w:r>
      <w:r w:rsidR="00EF6587">
        <w:fldChar w:fldCharType="end"/>
      </w:r>
      <w:r w:rsidR="00EF6587">
        <w:t xml:space="preserve"> </w:t>
      </w:r>
      <w:r>
        <w:t>zusehen.</w:t>
      </w:r>
    </w:p>
    <w:p w14:paraId="3F7A5B82" w14:textId="77777777" w:rsidR="00305D71" w:rsidRDefault="00305D71" w:rsidP="00305D71">
      <w:pPr>
        <w:keepNext/>
        <w:ind w:left="360"/>
      </w:pPr>
      <w:r w:rsidRPr="00305D71">
        <w:rPr>
          <w:noProof/>
          <w:lang w:eastAsia="de-DE"/>
        </w:rPr>
        <w:drawing>
          <wp:inline distT="0" distB="0" distL="0" distR="0" wp14:anchorId="416E9917" wp14:editId="1C54F738">
            <wp:extent cx="5731510" cy="866775"/>
            <wp:effectExtent l="0" t="0" r="889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66775"/>
                    </a:xfrm>
                    <a:prstGeom prst="rect">
                      <a:avLst/>
                    </a:prstGeom>
                  </pic:spPr>
                </pic:pic>
              </a:graphicData>
            </a:graphic>
          </wp:inline>
        </w:drawing>
      </w:r>
    </w:p>
    <w:p w14:paraId="095EC9B8" w14:textId="6B67A36B" w:rsidR="00305D71" w:rsidRDefault="00305D71" w:rsidP="0088402A">
      <w:pPr>
        <w:pStyle w:val="Beschriftung"/>
        <w:ind w:firstLine="360"/>
      </w:pPr>
      <w:bookmarkStart w:id="8" w:name="_Ref446968205"/>
      <w:bookmarkStart w:id="9" w:name="_Toc447031557"/>
      <w:r>
        <w:t xml:space="preserve">Abbildung </w:t>
      </w:r>
      <w:r>
        <w:fldChar w:fldCharType="begin"/>
      </w:r>
      <w:r>
        <w:instrText xml:space="preserve"> SEQ Abbildung \* ARABIC </w:instrText>
      </w:r>
      <w:r>
        <w:fldChar w:fldCharType="separate"/>
      </w:r>
      <w:r w:rsidR="002D6415">
        <w:rPr>
          <w:noProof/>
        </w:rPr>
        <w:t>4</w:t>
      </w:r>
      <w:r>
        <w:fldChar w:fldCharType="end"/>
      </w:r>
      <w:bookmarkEnd w:id="8"/>
      <w:r>
        <w:t xml:space="preserve">: Verfügbarkeit bei redundanter Auslegung mit identischen Komponenten </w:t>
      </w:r>
      <w:r>
        <w:fldChar w:fldCharType="begin"/>
      </w:r>
      <w:r>
        <w:instrText xml:space="preserve"> REF _Ref446961687 \n \h </w:instrText>
      </w:r>
      <w:r>
        <w:fldChar w:fldCharType="separate"/>
      </w:r>
      <w:r w:rsidR="0018074F">
        <w:t>[1]</w:t>
      </w:r>
      <w:bookmarkEnd w:id="9"/>
      <w:r>
        <w:fldChar w:fldCharType="end"/>
      </w:r>
    </w:p>
    <w:p w14:paraId="1503CA6C" w14:textId="44DCE2E5" w:rsidR="00434EF5" w:rsidRDefault="00434EF5" w:rsidP="00434EF5">
      <w:pPr>
        <w:ind w:left="360"/>
      </w:pPr>
      <w:r>
        <w:t>Die Grundlage aller hochverfügbaren Systemen ist daher die sogenannte 3R-Regel:</w:t>
      </w:r>
    </w:p>
    <w:p w14:paraId="1DD66491" w14:textId="6A1D1E61" w:rsidR="00805C34" w:rsidRDefault="00434EF5" w:rsidP="00434EF5">
      <w:pPr>
        <w:ind w:left="360"/>
      </w:pPr>
      <w:r>
        <w:t>„Redundanz, Redundanz und noch einmal Redundanz“</w:t>
      </w:r>
      <w:r w:rsidR="009B0A11">
        <w:t xml:space="preserve"> </w:t>
      </w:r>
      <w:r w:rsidR="009B0A11">
        <w:fldChar w:fldCharType="begin"/>
      </w:r>
      <w:r w:rsidR="009B0A11">
        <w:instrText xml:space="preserve"> REF _Ref446961687 \n \h </w:instrText>
      </w:r>
      <w:r w:rsidR="009B0A11">
        <w:fldChar w:fldCharType="separate"/>
      </w:r>
      <w:r w:rsidR="0018074F">
        <w:t>[1]</w:t>
      </w:r>
      <w:r w:rsidR="009B0A11">
        <w:fldChar w:fldCharType="end"/>
      </w:r>
    </w:p>
    <w:p w14:paraId="3FE50EAA" w14:textId="210A8365" w:rsidR="00931FF5" w:rsidRDefault="00931FF5" w:rsidP="00434EF5">
      <w:pPr>
        <w:ind w:left="360"/>
      </w:pPr>
      <w:r>
        <w:t>Durch den Einsatz von redundanten Komponenten sollen sogenannte Singe Points of Failure (SPoF) verhindert w</w:t>
      </w:r>
      <w:r w:rsidR="00881901">
        <w:t xml:space="preserve">erden. Ein Single Point of Failure ist daher eine Komponente von der die Funktion des gesamten Systems abhängt. </w:t>
      </w:r>
      <w:r w:rsidR="00881901">
        <w:fldChar w:fldCharType="begin"/>
      </w:r>
      <w:r w:rsidR="00881901">
        <w:instrText xml:space="preserve"> REF _Ref446961687 \n \h </w:instrText>
      </w:r>
      <w:r w:rsidR="00881901">
        <w:fldChar w:fldCharType="separate"/>
      </w:r>
      <w:r w:rsidR="0018074F">
        <w:t>[1]</w:t>
      </w:r>
      <w:r w:rsidR="00881901">
        <w:fldChar w:fldCharType="end"/>
      </w:r>
    </w:p>
    <w:p w14:paraId="7A235A28" w14:textId="77777777" w:rsidR="00805C34" w:rsidRDefault="00805C34">
      <w:r>
        <w:br w:type="page"/>
      </w:r>
    </w:p>
    <w:p w14:paraId="7B3CE4A9" w14:textId="2115A590" w:rsidR="00434EF5" w:rsidRDefault="009F69D5" w:rsidP="009F69D5">
      <w:pPr>
        <w:pStyle w:val="berschrift1"/>
      </w:pPr>
      <w:bookmarkStart w:id="10" w:name="_Toc447031622"/>
      <w:r>
        <w:lastRenderedPageBreak/>
        <w:t>Hochverfügbare Architekturen</w:t>
      </w:r>
      <w:bookmarkEnd w:id="10"/>
    </w:p>
    <w:p w14:paraId="710327AA" w14:textId="6BE48FEA" w:rsidR="009F69D5" w:rsidRDefault="009F69D5" w:rsidP="009F69D5">
      <w:pPr>
        <w:pStyle w:val="berschrift2"/>
      </w:pPr>
      <w:bookmarkStart w:id="11" w:name="_Toc447031623"/>
      <w:r>
        <w:t>Cold Standby</w:t>
      </w:r>
      <w:bookmarkEnd w:id="11"/>
    </w:p>
    <w:p w14:paraId="5E8254A9" w14:textId="2E4567EF" w:rsidR="00D56109" w:rsidRDefault="00260B15" w:rsidP="00D56109">
      <w:pPr>
        <w:ind w:left="360"/>
      </w:pPr>
      <w:r>
        <w:t>Bei Cold-Standby wird neben den eigentlichen Produktivsystem</w:t>
      </w:r>
      <w:r w:rsidR="00AC4CDC">
        <w:t xml:space="preserve"> ein zweites identisches System aufgebaut. Dieses ist allerdings solange das Produktivsystem funktioniert nicht im Einsatz und bleibt deaktiviert. Sollte das Produktivsystem ausfallen, muss das Ersatzsystem manuell hochgefahren werden. </w:t>
      </w:r>
      <w:r w:rsidR="00AC4CDC">
        <w:fldChar w:fldCharType="begin"/>
      </w:r>
      <w:r w:rsidR="00AC4CDC">
        <w:instrText xml:space="preserve"> REF _Ref446970922 \n \h </w:instrText>
      </w:r>
      <w:r w:rsidR="00AC4CDC">
        <w:fldChar w:fldCharType="separate"/>
      </w:r>
      <w:r w:rsidR="0018074F">
        <w:t>[3]</w:t>
      </w:r>
      <w:r w:rsidR="00AC4CDC">
        <w:fldChar w:fldCharType="end"/>
      </w:r>
    </w:p>
    <w:p w14:paraId="0A999A87" w14:textId="0CD2ACE2" w:rsidR="00066E8E" w:rsidRDefault="00066E8E" w:rsidP="00D56109">
      <w:pPr>
        <w:ind w:left="360"/>
      </w:pPr>
      <w:r>
        <w:t xml:space="preserve">Vorteile </w:t>
      </w:r>
      <w:r>
        <w:fldChar w:fldCharType="begin"/>
      </w:r>
      <w:r>
        <w:instrText xml:space="preserve"> REF _Ref446971080 \n \h </w:instrText>
      </w:r>
      <w:r>
        <w:fldChar w:fldCharType="separate"/>
      </w:r>
      <w:r w:rsidR="0018074F">
        <w:t>[3]</w:t>
      </w:r>
      <w:r>
        <w:fldChar w:fldCharType="end"/>
      </w:r>
      <w:r>
        <w:t>:</w:t>
      </w:r>
    </w:p>
    <w:p w14:paraId="53130370" w14:textId="2299760B" w:rsidR="00066E8E" w:rsidRDefault="00066E8E" w:rsidP="00066E8E">
      <w:pPr>
        <w:pStyle w:val="Listenabsatz"/>
        <w:numPr>
          <w:ilvl w:val="0"/>
          <w:numId w:val="24"/>
        </w:numPr>
      </w:pPr>
      <w:r>
        <w:t>Keine Komplexitätserhöhung</w:t>
      </w:r>
    </w:p>
    <w:p w14:paraId="1B082611" w14:textId="24D0D528" w:rsidR="00066E8E" w:rsidRDefault="00066E8E" w:rsidP="00066E8E">
      <w:pPr>
        <w:pStyle w:val="Listenabsatz"/>
        <w:numPr>
          <w:ilvl w:val="0"/>
          <w:numId w:val="24"/>
        </w:numPr>
      </w:pPr>
      <w:r>
        <w:t>Geringe Kosten</w:t>
      </w:r>
    </w:p>
    <w:p w14:paraId="1FCA093B" w14:textId="48F964B3" w:rsidR="00066E8E" w:rsidRDefault="00066E8E" w:rsidP="00066E8E">
      <w:pPr>
        <w:ind w:left="360"/>
      </w:pPr>
      <w:r>
        <w:t xml:space="preserve">Nachteile </w:t>
      </w:r>
      <w:r>
        <w:fldChar w:fldCharType="begin"/>
      </w:r>
      <w:r>
        <w:instrText xml:space="preserve"> REF _Ref446971080 \n \h </w:instrText>
      </w:r>
      <w:r>
        <w:fldChar w:fldCharType="separate"/>
      </w:r>
      <w:r w:rsidR="0018074F">
        <w:t>[3]</w:t>
      </w:r>
      <w:r>
        <w:fldChar w:fldCharType="end"/>
      </w:r>
      <w:r>
        <w:t>:</w:t>
      </w:r>
    </w:p>
    <w:p w14:paraId="15CBDD67" w14:textId="2EDA1D71" w:rsidR="00066E8E" w:rsidRDefault="00066E8E" w:rsidP="00066E8E">
      <w:pPr>
        <w:pStyle w:val="Listenabsatz"/>
        <w:numPr>
          <w:ilvl w:val="0"/>
          <w:numId w:val="25"/>
        </w:numPr>
      </w:pPr>
      <w:r>
        <w:t>Ersatzsystem muss ständig aktuell gehalten werden</w:t>
      </w:r>
    </w:p>
    <w:p w14:paraId="600EB246" w14:textId="60C70442" w:rsidR="00066E8E" w:rsidRDefault="00066E8E" w:rsidP="00066E8E">
      <w:pPr>
        <w:pStyle w:val="Listenabsatz"/>
        <w:numPr>
          <w:ilvl w:val="0"/>
          <w:numId w:val="25"/>
        </w:numPr>
      </w:pPr>
      <w:r>
        <w:t>Ersatzsystem muss manuell aktiviert werden</w:t>
      </w:r>
    </w:p>
    <w:p w14:paraId="5F587D2D" w14:textId="1733D845" w:rsidR="00066E8E" w:rsidRDefault="00066E8E" w:rsidP="00066E8E">
      <w:pPr>
        <w:pStyle w:val="Listenabsatz"/>
        <w:numPr>
          <w:ilvl w:val="0"/>
          <w:numId w:val="25"/>
        </w:numPr>
      </w:pPr>
      <w:r>
        <w:t>Daten müssen ggf. migriert werden</w:t>
      </w:r>
    </w:p>
    <w:p w14:paraId="0EACD353" w14:textId="67935F88" w:rsidR="000D6EA2" w:rsidRDefault="000D6EA2" w:rsidP="000D6EA2">
      <w:pPr>
        <w:pStyle w:val="berschrift2"/>
      </w:pPr>
      <w:bookmarkStart w:id="12" w:name="_Toc447031624"/>
      <w:r>
        <w:t>Hot Standby</w:t>
      </w:r>
      <w:bookmarkEnd w:id="12"/>
    </w:p>
    <w:p w14:paraId="01FD257A" w14:textId="1B50B4B0" w:rsidR="000D6EA2" w:rsidRDefault="005C64F1" w:rsidP="000D6EA2">
      <w:pPr>
        <w:ind w:left="360"/>
      </w:pPr>
      <w:r>
        <w:t xml:space="preserve">Beim Hot Standby steht ebenfalls neben dem Produktivsystem ein Ersatzsystem zur Verfügung. Das Ersatzsystem wird allerdings neben dem Produktivsystem parallel betrieben. Beim Ausfall des Produktivsystems wird das Ersatzsystem aktiviert. Der Wechsel auf das Ersatzsystem kann ggf. auch automatisch stattfinden, dafür sind allerdings zusätzliche Funktionen, wie z.B. die automatische Erkennung von Ausfällen, notwendig. </w:t>
      </w:r>
      <w:r>
        <w:fldChar w:fldCharType="begin"/>
      </w:r>
      <w:r>
        <w:instrText xml:space="preserve"> REF _Ref446971080 \n \h </w:instrText>
      </w:r>
      <w:r>
        <w:fldChar w:fldCharType="separate"/>
      </w:r>
      <w:r w:rsidR="0018074F">
        <w:t>[3]</w:t>
      </w:r>
      <w:r>
        <w:fldChar w:fldCharType="end"/>
      </w:r>
    </w:p>
    <w:p w14:paraId="44E028C9" w14:textId="322A3161" w:rsidR="00B66B6F" w:rsidRDefault="00B66B6F" w:rsidP="000D6EA2">
      <w:pPr>
        <w:ind w:left="360"/>
      </w:pPr>
      <w:r>
        <w:t>Vorteile:</w:t>
      </w:r>
    </w:p>
    <w:p w14:paraId="495A8EEF" w14:textId="275882D3" w:rsidR="00B66B6F" w:rsidRDefault="00B66B6F" w:rsidP="00B66B6F">
      <w:pPr>
        <w:pStyle w:val="Listenabsatz"/>
        <w:numPr>
          <w:ilvl w:val="0"/>
          <w:numId w:val="26"/>
        </w:numPr>
      </w:pPr>
      <w:r>
        <w:t>Ausfallzeiten geringer als bei Cold-Standby</w:t>
      </w:r>
    </w:p>
    <w:p w14:paraId="70AC918B" w14:textId="333DDB20" w:rsidR="00B66B6F" w:rsidRDefault="00B66B6F" w:rsidP="00B66B6F">
      <w:pPr>
        <w:pStyle w:val="Listenabsatz"/>
        <w:numPr>
          <w:ilvl w:val="0"/>
          <w:numId w:val="26"/>
        </w:numPr>
      </w:pPr>
      <w:r>
        <w:t>Relativ Kostengünstig</w:t>
      </w:r>
    </w:p>
    <w:p w14:paraId="591FC7B9" w14:textId="2825C064" w:rsidR="00B66B6F" w:rsidRDefault="00B66B6F" w:rsidP="00B66B6F">
      <w:pPr>
        <w:pStyle w:val="Listenabsatz"/>
        <w:numPr>
          <w:ilvl w:val="0"/>
          <w:numId w:val="26"/>
        </w:numPr>
      </w:pPr>
      <w:r>
        <w:t>Ersatzsystem in Betrieb, daher Datenreplikation möglich</w:t>
      </w:r>
    </w:p>
    <w:p w14:paraId="1D5A3165" w14:textId="44F46283" w:rsidR="00B66B6F" w:rsidRDefault="00B66B6F" w:rsidP="00B66B6F">
      <w:pPr>
        <w:ind w:left="360"/>
      </w:pPr>
      <w:r>
        <w:t>Nachteile:</w:t>
      </w:r>
    </w:p>
    <w:p w14:paraId="14420CDE" w14:textId="23511153" w:rsidR="00B66B6F" w:rsidRDefault="00B66B6F" w:rsidP="00B66B6F">
      <w:pPr>
        <w:pStyle w:val="Listenabsatz"/>
        <w:numPr>
          <w:ilvl w:val="0"/>
          <w:numId w:val="27"/>
        </w:numPr>
      </w:pPr>
      <w:r>
        <w:t>Ersatzsystem muss ständig aktuell gehalten werden</w:t>
      </w:r>
    </w:p>
    <w:p w14:paraId="0EC43603" w14:textId="0AC9A9CA" w:rsidR="008759AA" w:rsidRDefault="00B66B6F" w:rsidP="008759AA">
      <w:pPr>
        <w:pStyle w:val="Listenabsatz"/>
        <w:numPr>
          <w:ilvl w:val="0"/>
          <w:numId w:val="27"/>
        </w:numPr>
      </w:pPr>
      <w:r>
        <w:t>Ggf. manuelle Aktivierung notwendig</w:t>
      </w:r>
    </w:p>
    <w:p w14:paraId="2D0E11D9" w14:textId="5A97C311" w:rsidR="008759AA" w:rsidRDefault="008759AA" w:rsidP="008759AA">
      <w:pPr>
        <w:pStyle w:val="berschrift2"/>
      </w:pPr>
      <w:bookmarkStart w:id="13" w:name="_Toc447031625"/>
      <w:r>
        <w:t>Cluster</w:t>
      </w:r>
      <w:bookmarkEnd w:id="13"/>
    </w:p>
    <w:p w14:paraId="7B0A70D6" w14:textId="1BF66052" w:rsidR="008759AA" w:rsidRDefault="004B0BC1" w:rsidP="008759AA">
      <w:pPr>
        <w:ind w:left="360"/>
      </w:pPr>
      <w:r>
        <w:t>Durch die Gruppierung von mehreren Rechnern zu einem Cluster, welche parallel arbeiten, führt zu einer Steigerung der Verfügbarkeit sowie der Performance. Die Applikation kann dabei aktiv auf einem Rechner oder parallel verteilt auf mehre Rechner ausgeführt werden.</w:t>
      </w:r>
      <w:r w:rsidR="00FD6E53">
        <w:t xml:space="preserve"> </w:t>
      </w:r>
      <w:r w:rsidR="00FD6E53">
        <w:fldChar w:fldCharType="begin"/>
      </w:r>
      <w:r w:rsidR="00FD6E53">
        <w:instrText xml:space="preserve"> REF _Ref446971080 \n \h </w:instrText>
      </w:r>
      <w:r w:rsidR="00FD6E53">
        <w:fldChar w:fldCharType="separate"/>
      </w:r>
      <w:r w:rsidR="0018074F">
        <w:t>[3]</w:t>
      </w:r>
      <w:r w:rsidR="00FD6E53">
        <w:fldChar w:fldCharType="end"/>
      </w:r>
    </w:p>
    <w:p w14:paraId="7870D709" w14:textId="592E13A8" w:rsidR="00FD6E53" w:rsidRDefault="00FD6E53" w:rsidP="008759AA">
      <w:pPr>
        <w:ind w:left="360"/>
      </w:pPr>
      <w:r>
        <w:t>Man unterscheidet dabei je nach Funktionsart zwischen Load balanced Cluster und Failover Cluster.</w:t>
      </w:r>
    </w:p>
    <w:p w14:paraId="02E2FDC5" w14:textId="0807ACBA" w:rsidR="00FD6E53" w:rsidRDefault="00FD6E53" w:rsidP="00FD6E53">
      <w:pPr>
        <w:pStyle w:val="berschrift3"/>
      </w:pPr>
      <w:bookmarkStart w:id="14" w:name="_Toc447031626"/>
      <w:r>
        <w:t>Load balanced Cluster</w:t>
      </w:r>
      <w:bookmarkEnd w:id="14"/>
    </w:p>
    <w:p w14:paraId="2B230061" w14:textId="59CE103F" w:rsidR="00D4792B" w:rsidRDefault="00D4792B" w:rsidP="00D4792B">
      <w:pPr>
        <w:ind w:left="700"/>
      </w:pPr>
      <w:r>
        <w:t>Beim Load balanced Cluster wird die Applikation bzw. die Instanzen einer Applikation auf mehrere Server verteilt. Die Verteilung basiert</w:t>
      </w:r>
      <w:r w:rsidR="00DE3F6C">
        <w:t xml:space="preserve"> meist</w:t>
      </w:r>
      <w:bookmarkStart w:id="15" w:name="_GoBack"/>
      <w:bookmarkEnd w:id="15"/>
      <w:r>
        <w:t xml:space="preserve"> auf der Auslastung der einzelnen Server. Durch diese Lastverteilung wird eine Performance-Steigerung erzielt. Außerdem kann durch die geschaffene Redundanz ein Ausfall eines einzelnen Servers kompensiert werden. </w:t>
      </w:r>
      <w:r>
        <w:fldChar w:fldCharType="begin"/>
      </w:r>
      <w:r>
        <w:instrText xml:space="preserve"> REF _Ref446971080 \n \h </w:instrText>
      </w:r>
      <w:r>
        <w:fldChar w:fldCharType="separate"/>
      </w:r>
      <w:r w:rsidR="0018074F">
        <w:t>[3]</w:t>
      </w:r>
      <w:r>
        <w:fldChar w:fldCharType="end"/>
      </w:r>
    </w:p>
    <w:p w14:paraId="7977036D" w14:textId="77777777" w:rsidR="00D4792B" w:rsidRDefault="00D4792B">
      <w:r>
        <w:br w:type="page"/>
      </w:r>
    </w:p>
    <w:p w14:paraId="22540836" w14:textId="2A14F878" w:rsidR="00D4792B" w:rsidRDefault="00D4792B" w:rsidP="00D4792B">
      <w:pPr>
        <w:ind w:left="700"/>
      </w:pPr>
      <w:r>
        <w:lastRenderedPageBreak/>
        <w:t>Vorteile</w:t>
      </w:r>
      <w:r w:rsidR="00FD46DF">
        <w:t xml:space="preserve"> </w:t>
      </w:r>
      <w:r w:rsidR="00FD46DF">
        <w:fldChar w:fldCharType="begin"/>
      </w:r>
      <w:r w:rsidR="00FD46DF">
        <w:instrText xml:space="preserve"> REF _Ref446971080 \n \h </w:instrText>
      </w:r>
      <w:r w:rsidR="00FD46DF">
        <w:fldChar w:fldCharType="separate"/>
      </w:r>
      <w:r w:rsidR="0018074F">
        <w:t>[3]</w:t>
      </w:r>
      <w:r w:rsidR="00FD46DF">
        <w:fldChar w:fldCharType="end"/>
      </w:r>
      <w:r>
        <w:t xml:space="preserve">: </w:t>
      </w:r>
    </w:p>
    <w:p w14:paraId="1CE2889C" w14:textId="6830DCC7" w:rsidR="00D4792B" w:rsidRDefault="00D4792B" w:rsidP="00D4792B">
      <w:pPr>
        <w:pStyle w:val="Listenabsatz"/>
        <w:numPr>
          <w:ilvl w:val="0"/>
          <w:numId w:val="28"/>
        </w:numPr>
      </w:pPr>
      <w:r>
        <w:t>Steigerung der Verfügbarkeit und Performance</w:t>
      </w:r>
    </w:p>
    <w:p w14:paraId="0ECF5654" w14:textId="55D46BA6" w:rsidR="00D4792B" w:rsidRDefault="00D4792B" w:rsidP="00D4792B">
      <w:pPr>
        <w:pStyle w:val="Listenabsatz"/>
        <w:numPr>
          <w:ilvl w:val="0"/>
          <w:numId w:val="28"/>
        </w:numPr>
      </w:pPr>
      <w:r>
        <w:t>Alle Ressourcen werden dauerhaft genutzt</w:t>
      </w:r>
    </w:p>
    <w:p w14:paraId="3592A518" w14:textId="5185FB86" w:rsidR="00D4792B" w:rsidRDefault="00D4792B" w:rsidP="00D4792B">
      <w:pPr>
        <w:pStyle w:val="Listenabsatz"/>
        <w:numPr>
          <w:ilvl w:val="0"/>
          <w:numId w:val="28"/>
        </w:numPr>
      </w:pPr>
      <w:r>
        <w:t>Skalierbar</w:t>
      </w:r>
    </w:p>
    <w:p w14:paraId="1BB13F55" w14:textId="6125A608" w:rsidR="00FD46DF" w:rsidRDefault="00D4792B" w:rsidP="00FD46DF">
      <w:pPr>
        <w:pStyle w:val="Listenabsatz"/>
        <w:numPr>
          <w:ilvl w:val="0"/>
          <w:numId w:val="28"/>
        </w:numPr>
      </w:pPr>
      <w:r>
        <w:t>Komplexität geringer als Failover Cluster</w:t>
      </w:r>
    </w:p>
    <w:p w14:paraId="7197C130" w14:textId="018CE1C0" w:rsidR="00FD46DF" w:rsidRDefault="00FD46DF" w:rsidP="00FD46DF">
      <w:pPr>
        <w:ind w:left="708"/>
      </w:pPr>
      <w:r>
        <w:t xml:space="preserve">Nachteile </w:t>
      </w:r>
      <w:r>
        <w:fldChar w:fldCharType="begin"/>
      </w:r>
      <w:r>
        <w:instrText xml:space="preserve"> REF _Ref446971080 \n \h </w:instrText>
      </w:r>
      <w:r>
        <w:fldChar w:fldCharType="separate"/>
      </w:r>
      <w:r w:rsidR="0018074F">
        <w:t>[3]</w:t>
      </w:r>
      <w:r>
        <w:fldChar w:fldCharType="end"/>
      </w:r>
      <w:r>
        <w:t>:</w:t>
      </w:r>
    </w:p>
    <w:p w14:paraId="24ABFE9E" w14:textId="075751CC" w:rsidR="005F010B" w:rsidRDefault="00FD46DF" w:rsidP="005F010B">
      <w:pPr>
        <w:pStyle w:val="Listenabsatz"/>
        <w:numPr>
          <w:ilvl w:val="0"/>
          <w:numId w:val="29"/>
        </w:numPr>
      </w:pPr>
      <w:r>
        <w:t>Nicht für alle Applikation einsetzbar</w:t>
      </w:r>
    </w:p>
    <w:p w14:paraId="0370BBE0" w14:textId="30093040" w:rsidR="005F010B" w:rsidRDefault="005F010B" w:rsidP="005F010B">
      <w:pPr>
        <w:pStyle w:val="berschrift3"/>
      </w:pPr>
      <w:bookmarkStart w:id="16" w:name="_Toc447031627"/>
      <w:r>
        <w:t>Failover Cluster</w:t>
      </w:r>
      <w:bookmarkEnd w:id="16"/>
    </w:p>
    <w:p w14:paraId="248FF1B9" w14:textId="43D19B03" w:rsidR="00F828E5" w:rsidRDefault="00F828E5" w:rsidP="00F828E5">
      <w:pPr>
        <w:ind w:left="700"/>
      </w:pPr>
      <w:r>
        <w:t>Bei einem Failover-Cluster, wird beim Ausfall eines der Cluster-Systeme, ein automatischer Wechsel des Betriebes auf einen anderen Teil des Clusters durchgeführt. Diese automatische Übernahme wird Failover genannt. Für diese Failover-Funktionalität, wird eine sogenannte „heartbeat“ Verbindung zwischen den Cluster-Servern benötigt, welche für die Kommunikation innerhalb des Clusters verwendet wird.</w:t>
      </w:r>
      <w:r w:rsidR="003A19EB">
        <w:t xml:space="preserve"> </w:t>
      </w:r>
      <w:r w:rsidR="003A19EB">
        <w:fldChar w:fldCharType="begin"/>
      </w:r>
      <w:r w:rsidR="003A19EB">
        <w:instrText xml:space="preserve"> REF _Ref446971080 \n \h </w:instrText>
      </w:r>
      <w:r w:rsidR="003A19EB">
        <w:fldChar w:fldCharType="separate"/>
      </w:r>
      <w:r w:rsidR="0018074F">
        <w:t>[3]</w:t>
      </w:r>
      <w:r w:rsidR="003A19EB">
        <w:fldChar w:fldCharType="end"/>
      </w:r>
    </w:p>
    <w:p w14:paraId="30F861ED" w14:textId="756878B9" w:rsidR="003A19EB" w:rsidRDefault="003A19EB" w:rsidP="00F828E5">
      <w:pPr>
        <w:ind w:left="700"/>
      </w:pPr>
      <w:r>
        <w:t>Vorteile</w:t>
      </w:r>
      <w:r w:rsidR="00A50D17">
        <w:t xml:space="preserve"> </w:t>
      </w:r>
      <w:r w:rsidR="00A50D17">
        <w:fldChar w:fldCharType="begin"/>
      </w:r>
      <w:r w:rsidR="00A50D17">
        <w:instrText xml:space="preserve"> REF _Ref446971080 \n \h </w:instrText>
      </w:r>
      <w:r w:rsidR="00A50D17">
        <w:fldChar w:fldCharType="separate"/>
      </w:r>
      <w:r w:rsidR="0018074F">
        <w:t>[3]</w:t>
      </w:r>
      <w:r w:rsidR="00A50D17">
        <w:fldChar w:fldCharType="end"/>
      </w:r>
      <w:r>
        <w:t>:</w:t>
      </w:r>
    </w:p>
    <w:p w14:paraId="1BB6E81A" w14:textId="4EA1F5CF" w:rsidR="003A19EB" w:rsidRDefault="003A19EB" w:rsidP="003A19EB">
      <w:pPr>
        <w:pStyle w:val="Listenabsatz"/>
        <w:numPr>
          <w:ilvl w:val="0"/>
          <w:numId w:val="29"/>
        </w:numPr>
      </w:pPr>
      <w:r>
        <w:t>Erhebliche Steigerung der Verfügbarkeit</w:t>
      </w:r>
    </w:p>
    <w:p w14:paraId="6AAECAAB" w14:textId="0B255A64" w:rsidR="003A19EB" w:rsidRDefault="003A19EB" w:rsidP="003A19EB">
      <w:pPr>
        <w:pStyle w:val="Listenabsatz"/>
        <w:numPr>
          <w:ilvl w:val="0"/>
          <w:numId w:val="29"/>
        </w:numPr>
      </w:pPr>
      <w:r>
        <w:t>Voll Automatisiert</w:t>
      </w:r>
    </w:p>
    <w:p w14:paraId="49382D0E" w14:textId="300503BB" w:rsidR="003A19EB" w:rsidRDefault="003A19EB" w:rsidP="003A19EB">
      <w:pPr>
        <w:ind w:left="708"/>
      </w:pPr>
      <w:r>
        <w:t>Nachteile</w:t>
      </w:r>
      <w:r w:rsidR="00A50D17">
        <w:t xml:space="preserve"> </w:t>
      </w:r>
      <w:r w:rsidR="00A50D17">
        <w:fldChar w:fldCharType="begin"/>
      </w:r>
      <w:r w:rsidR="00A50D17">
        <w:instrText xml:space="preserve"> REF _Ref446971080 \n \h </w:instrText>
      </w:r>
      <w:r w:rsidR="00A50D17">
        <w:fldChar w:fldCharType="separate"/>
      </w:r>
      <w:r w:rsidR="0018074F">
        <w:t>[3]</w:t>
      </w:r>
      <w:r w:rsidR="00A50D17">
        <w:fldChar w:fldCharType="end"/>
      </w:r>
      <w:r>
        <w:t>:</w:t>
      </w:r>
    </w:p>
    <w:p w14:paraId="05A535AC" w14:textId="399DF2D3" w:rsidR="003A19EB" w:rsidRDefault="003A19EB" w:rsidP="003A19EB">
      <w:pPr>
        <w:pStyle w:val="Listenabsatz"/>
        <w:numPr>
          <w:ilvl w:val="0"/>
          <w:numId w:val="30"/>
        </w:numPr>
      </w:pPr>
      <w:r>
        <w:t>Hoch komplex</w:t>
      </w:r>
    </w:p>
    <w:p w14:paraId="6285947A" w14:textId="1151DCB8" w:rsidR="003A19EB" w:rsidRDefault="003A19EB" w:rsidP="003A19EB">
      <w:pPr>
        <w:pStyle w:val="Listenabsatz"/>
        <w:numPr>
          <w:ilvl w:val="0"/>
          <w:numId w:val="30"/>
        </w:numPr>
      </w:pPr>
      <w:r>
        <w:t>Nicht gut skalierbar</w:t>
      </w:r>
    </w:p>
    <w:p w14:paraId="0C1EB6A7" w14:textId="699687C0" w:rsidR="003A19EB" w:rsidRDefault="003A19EB" w:rsidP="003A19EB">
      <w:pPr>
        <w:pStyle w:val="Listenabsatz"/>
        <w:numPr>
          <w:ilvl w:val="0"/>
          <w:numId w:val="30"/>
        </w:numPr>
      </w:pPr>
      <w:r>
        <w:t>Nur teile der Ressourcen werden genutzt</w:t>
      </w:r>
    </w:p>
    <w:p w14:paraId="7799FD47" w14:textId="634AB53E" w:rsidR="003A19EB" w:rsidRPr="00F828E5" w:rsidRDefault="003A19EB" w:rsidP="003A19EB">
      <w:pPr>
        <w:pStyle w:val="Listenabsatz"/>
        <w:numPr>
          <w:ilvl w:val="0"/>
          <w:numId w:val="30"/>
        </w:numPr>
      </w:pPr>
      <w:r>
        <w:t>Hohe Kosten</w:t>
      </w:r>
    </w:p>
    <w:p w14:paraId="543BB8F9" w14:textId="62BB2161" w:rsidR="00773D1A" w:rsidRPr="00773D1A" w:rsidRDefault="00771DD8" w:rsidP="00773D1A">
      <w:pPr>
        <w:pStyle w:val="berschrift1"/>
      </w:pPr>
      <w:bookmarkStart w:id="17" w:name="_Toc447031628"/>
      <w:r>
        <w:t>Chaos Engineering</w:t>
      </w:r>
      <w:bookmarkEnd w:id="17"/>
    </w:p>
    <w:p w14:paraId="381C963A" w14:textId="663E8454" w:rsidR="00771DD8" w:rsidRPr="00F74A13" w:rsidRDefault="00771DD8" w:rsidP="00773D1A">
      <w:pPr>
        <w:pStyle w:val="berschrift2"/>
      </w:pPr>
      <w:bookmarkStart w:id="18" w:name="_Toc447031629"/>
      <w:r w:rsidRPr="00773D1A">
        <w:t>Deterministisches</w:t>
      </w:r>
      <w:r>
        <w:t xml:space="preserve"> Chaos</w:t>
      </w:r>
      <w:bookmarkEnd w:id="18"/>
    </w:p>
    <w:p w14:paraId="65F14E91" w14:textId="0027D314" w:rsidR="00771DD8" w:rsidRDefault="00771DD8" w:rsidP="003C3418">
      <w:pPr>
        <w:ind w:left="360"/>
      </w:pPr>
      <w:r>
        <w:t xml:space="preserve">Deterministisches Chaos beschreibt das unvorhersehbare Verhalten von Systemen bei bekannten, vorherbestimmten Abläufen. Durch eine kleine Änderung bzw. Störung der Anfangsbedingungen, das Endergebnis über den Lauf der Zeit stark verändert werden kann. Die Veränderung des Ergebnisses wird allerdings immer innerhalb eines Wertebereichs bleiben. Die Kombination dieser beiden Aspekte führt zu einem unregelmäßigen und unvorhersehbaren </w:t>
      </w:r>
      <w:r w:rsidR="00973BFB">
        <w:t xml:space="preserve">Ergebnis. </w:t>
      </w:r>
      <w:r w:rsidR="00757383">
        <w:fldChar w:fldCharType="begin"/>
      </w:r>
      <w:r w:rsidR="00757383">
        <w:instrText xml:space="preserve"> REF _Ref446963657 \n \h </w:instrText>
      </w:r>
      <w:r w:rsidR="00757383">
        <w:fldChar w:fldCharType="separate"/>
      </w:r>
      <w:r w:rsidR="0018074F">
        <w:t>[4]</w:t>
      </w:r>
      <w:r w:rsidR="00757383">
        <w:fldChar w:fldCharType="end"/>
      </w:r>
    </w:p>
    <w:p w14:paraId="53E534D5" w14:textId="77777777" w:rsidR="003C3418" w:rsidRDefault="00771DD8" w:rsidP="003C3418">
      <w:pPr>
        <w:ind w:left="360"/>
      </w:pPr>
      <w:r>
        <w:t>Chaos Engineering gilt als Allgemeine Studie über den Einsatz von deterministischen Chaos in sowohl theoretischen bzw. mathematischen oder auch technologischen Bereichen. So erstreckt sich das Einsatzgebiet von Chaos Engineering von der Bewegung der Spülkopfs im Geschirrspüler bis hin zur Darstellung von Neuronen in einem Neuronalem Netzwerk.</w:t>
      </w:r>
      <w:r w:rsidR="00973BFB">
        <w:t xml:space="preserve"> </w:t>
      </w:r>
      <w:r w:rsidR="00973BFB">
        <w:fldChar w:fldCharType="begin"/>
      </w:r>
      <w:r w:rsidR="00973BFB">
        <w:instrText xml:space="preserve"> REF _Ref446686756 \n \h </w:instrText>
      </w:r>
      <w:r w:rsidR="00973BFB">
        <w:fldChar w:fldCharType="separate"/>
      </w:r>
      <w:r w:rsidR="0018074F">
        <w:t>[5]</w:t>
      </w:r>
      <w:r w:rsidR="00973BFB">
        <w:fldChar w:fldCharType="end"/>
      </w:r>
    </w:p>
    <w:p w14:paraId="5DF8C491" w14:textId="039A07E1" w:rsidR="00771DD8" w:rsidRDefault="00771DD8" w:rsidP="003C3418">
      <w:pPr>
        <w:ind w:left="360"/>
      </w:pPr>
      <w:r>
        <w:t>Im Bereich des Chaos Engineerings wird zwischen zwei Arten unterschieden</w:t>
      </w:r>
    </w:p>
    <w:p w14:paraId="2B99CD9D" w14:textId="052EEBD0" w:rsidR="00771DD8" w:rsidRDefault="00771DD8" w:rsidP="00771DD8">
      <w:pPr>
        <w:pStyle w:val="Listenabsatz"/>
        <w:numPr>
          <w:ilvl w:val="0"/>
          <w:numId w:val="5"/>
        </w:numPr>
        <w:spacing w:after="0" w:line="240" w:lineRule="auto"/>
      </w:pPr>
      <w:r>
        <w:t>„Synthetic Chaos“ – Hier wird künstlich erzeugtes Chaos verwendet, um aus dem chaotischem Verhalten neue Lösungsmöglichkeiten zu finden. Beispiel: das Verlassen eines lokalen Minimums um besser Opt</w:t>
      </w:r>
      <w:r w:rsidR="00973BFB">
        <w:t xml:space="preserve">imierungslösungen zu finden. </w:t>
      </w:r>
      <w:r w:rsidR="00973BFB">
        <w:fldChar w:fldCharType="begin"/>
      </w:r>
      <w:r w:rsidR="00973BFB">
        <w:instrText xml:space="preserve"> REF _Ref446686756 \n \h </w:instrText>
      </w:r>
      <w:r w:rsidR="00973BFB">
        <w:fldChar w:fldCharType="separate"/>
      </w:r>
      <w:r w:rsidR="0018074F">
        <w:t>[5]</w:t>
      </w:r>
      <w:r w:rsidR="00973BFB">
        <w:fldChar w:fldCharType="end"/>
      </w:r>
    </w:p>
    <w:p w14:paraId="4671B8D5" w14:textId="3B4EEA31" w:rsidR="00771DD8" w:rsidRDefault="00771DD8" w:rsidP="00771DD8">
      <w:pPr>
        <w:pStyle w:val="Listenabsatz"/>
        <w:numPr>
          <w:ilvl w:val="0"/>
          <w:numId w:val="5"/>
        </w:numPr>
        <w:spacing w:after="0" w:line="240" w:lineRule="auto"/>
      </w:pPr>
      <w:r>
        <w:t>„Analytic Chaos“ – Hier werden natürliche oder künstliche komplexe Systeme analysiert, um auf deterministische Regeln zu schließen. Beispiel: Um zukünftig notwendige Wartungsarbeiten</w:t>
      </w:r>
      <w:r w:rsidR="00973BFB">
        <w:t xml:space="preserve"> an Maschinen vorauszusagen. </w:t>
      </w:r>
      <w:r w:rsidR="00973BFB">
        <w:fldChar w:fldCharType="begin"/>
      </w:r>
      <w:r w:rsidR="00973BFB">
        <w:instrText xml:space="preserve"> REF _Ref446686756 \n \h </w:instrText>
      </w:r>
      <w:r w:rsidR="00973BFB">
        <w:fldChar w:fldCharType="separate"/>
      </w:r>
      <w:r w:rsidR="0018074F">
        <w:t>[5]</w:t>
      </w:r>
      <w:r w:rsidR="00973BFB">
        <w:fldChar w:fldCharType="end"/>
      </w:r>
    </w:p>
    <w:p w14:paraId="13CC9115" w14:textId="77777777" w:rsidR="00771DD8" w:rsidRDefault="00771DD8" w:rsidP="00771DD8"/>
    <w:p w14:paraId="0DC7538F" w14:textId="3C8E886F" w:rsidR="00771DD8" w:rsidRDefault="00771DD8" w:rsidP="00771DD8">
      <w:pPr>
        <w:pStyle w:val="berschrift2"/>
      </w:pPr>
      <w:bookmarkStart w:id="19" w:name="_Toc447031630"/>
      <w:r>
        <w:t>Chaos Engineering in Verteilten Systemen</w:t>
      </w:r>
      <w:bookmarkEnd w:id="19"/>
    </w:p>
    <w:p w14:paraId="6ED9E7A3" w14:textId="04994749" w:rsidR="00771DD8" w:rsidRDefault="00771DD8" w:rsidP="001818E9">
      <w:pPr>
        <w:ind w:left="360"/>
      </w:pPr>
      <w:r>
        <w:t>Im Bereich von Verteilten Systemen befasst sich Chaos Engineering mit mit dem Testen von Systemkapazitäten während ungewöhnlichen Situationen. Denn selbst wenn alle Systeme einzelnen funktionieren, kann die Interaktion der verschiedenen Systeme zu unvorhersehbaren Ergebnissen führen. Ein weiteres Problem sind sogenannte störende reale Ereignisse, w</w:t>
      </w:r>
      <w:r w:rsidR="00973BFB">
        <w:t xml:space="preserve">ie z.B. ein Hardwareausfall. </w:t>
      </w:r>
      <w:r w:rsidR="00973BFB">
        <w:fldChar w:fldCharType="begin"/>
      </w:r>
      <w:r w:rsidR="00973BFB">
        <w:instrText xml:space="preserve"> REF _Ref446686792 \n \h </w:instrText>
      </w:r>
      <w:r w:rsidR="00973BFB">
        <w:fldChar w:fldCharType="separate"/>
      </w:r>
      <w:r w:rsidR="0018074F">
        <w:t>[6]</w:t>
      </w:r>
      <w:r w:rsidR="00973BFB">
        <w:fldChar w:fldCharType="end"/>
      </w:r>
    </w:p>
    <w:p w14:paraId="458249B1" w14:textId="6A104FC1" w:rsidR="00771DD8" w:rsidRDefault="00771DD8" w:rsidP="003C3418">
      <w:pPr>
        <w:ind w:left="360"/>
      </w:pPr>
      <w:r>
        <w:t>Das Ziel von Chaos Engineering ist schwächen im System zu finden, damit diese verbessert werden können, bevor sie zu einem systemweiten fehlerhaften Verhalten führen. Um dieses Ziel zu erreichen wird während eines kontrollierten Experiments, das Verhalten des Systems überwacht um so potentielle</w:t>
      </w:r>
      <w:r w:rsidR="00973BFB">
        <w:t xml:space="preserve"> Schwachstellen zu erkennen. </w:t>
      </w:r>
      <w:r w:rsidR="00973BFB">
        <w:fldChar w:fldCharType="begin"/>
      </w:r>
      <w:r w:rsidR="00973BFB">
        <w:instrText xml:space="preserve"> REF _Ref446686792 \n \h </w:instrText>
      </w:r>
      <w:r w:rsidR="00973BFB">
        <w:fldChar w:fldCharType="separate"/>
      </w:r>
      <w:r w:rsidR="0018074F">
        <w:t>[6]</w:t>
      </w:r>
      <w:r w:rsidR="00973BFB">
        <w:fldChar w:fldCharType="end"/>
      </w:r>
    </w:p>
    <w:p w14:paraId="0C0F7966" w14:textId="6100482B" w:rsidR="00771DD8" w:rsidRDefault="00771DD8" w:rsidP="003C3418">
      <w:pPr>
        <w:ind w:firstLine="360"/>
      </w:pPr>
      <w:r>
        <w:t xml:space="preserve">Die Umsetzung eines solchen Experiments erfolgt in vier </w:t>
      </w:r>
      <w:r w:rsidR="00973BFB">
        <w:t xml:space="preserve">Schritten </w:t>
      </w:r>
      <w:r w:rsidR="00973BFB">
        <w:fldChar w:fldCharType="begin"/>
      </w:r>
      <w:r w:rsidR="00973BFB">
        <w:instrText xml:space="preserve"> REF _Ref446686792 \n \h </w:instrText>
      </w:r>
      <w:r w:rsidR="00973BFB">
        <w:fldChar w:fldCharType="separate"/>
      </w:r>
      <w:r w:rsidR="0018074F">
        <w:t>[6]</w:t>
      </w:r>
      <w:r w:rsidR="00973BFB">
        <w:fldChar w:fldCharType="end"/>
      </w:r>
      <w:r>
        <w:t>:</w:t>
      </w:r>
    </w:p>
    <w:p w14:paraId="48B0F401" w14:textId="77777777" w:rsidR="00771DD8" w:rsidRDefault="00771DD8" w:rsidP="00771DD8">
      <w:pPr>
        <w:pStyle w:val="Listenabsatz"/>
        <w:numPr>
          <w:ilvl w:val="0"/>
          <w:numId w:val="6"/>
        </w:numPr>
        <w:spacing w:after="0" w:line="240" w:lineRule="auto"/>
      </w:pPr>
      <w:r>
        <w:t>Man definiert einen sogenannten „Steady State“, also ein messbares Ergebnis eines Systems welcher als normales Verhalten betrachtet wird.</w:t>
      </w:r>
    </w:p>
    <w:p w14:paraId="478D9BCF" w14:textId="77777777" w:rsidR="00771DD8" w:rsidRDefault="00771DD8" w:rsidP="00771DD8">
      <w:pPr>
        <w:pStyle w:val="Listenabsatz"/>
        <w:numPr>
          <w:ilvl w:val="0"/>
          <w:numId w:val="6"/>
        </w:numPr>
        <w:spacing w:after="0" w:line="240" w:lineRule="auto"/>
      </w:pPr>
      <w:r>
        <w:t>Man nimmt nun an, dass dieser „Steady State“ sowohl in der Experimentalgruppe sowie der Kontrollgruppe beibehalten wird.</w:t>
      </w:r>
    </w:p>
    <w:p w14:paraId="1E9F3F0D" w14:textId="77777777" w:rsidR="00771DD8" w:rsidRDefault="00771DD8" w:rsidP="00771DD8">
      <w:pPr>
        <w:pStyle w:val="Listenabsatz"/>
        <w:numPr>
          <w:ilvl w:val="0"/>
          <w:numId w:val="6"/>
        </w:numPr>
        <w:spacing w:after="0" w:line="240" w:lineRule="auto"/>
      </w:pPr>
      <w:bookmarkStart w:id="20" w:name="_Ref446962909"/>
      <w:r>
        <w:t>Nun wird in die Experimentalgruppe Chaos gebracht, sprich man simuliert z.B. einen Ausfall eines Servers.</w:t>
      </w:r>
      <w:bookmarkEnd w:id="20"/>
    </w:p>
    <w:p w14:paraId="39B2F9E8" w14:textId="42C1CBEF" w:rsidR="00771DD8" w:rsidRDefault="00771DD8" w:rsidP="00771DD8">
      <w:pPr>
        <w:pStyle w:val="Listenabsatz"/>
        <w:numPr>
          <w:ilvl w:val="0"/>
          <w:numId w:val="6"/>
        </w:numPr>
        <w:spacing w:after="0" w:line="240" w:lineRule="auto"/>
      </w:pPr>
      <w:r>
        <w:t>Nun vergleicht man das Ergebnis der Experimentalgruppe mit jenem der Kontrollgruppe und versucht Unterschiede zwischen dem „Steady State“ zu finden.</w:t>
      </w:r>
    </w:p>
    <w:p w14:paraId="30763AFD" w14:textId="77777777" w:rsidR="003C3418" w:rsidRDefault="003C3418" w:rsidP="003C3418">
      <w:pPr>
        <w:spacing w:after="0" w:line="240" w:lineRule="auto"/>
      </w:pPr>
    </w:p>
    <w:p w14:paraId="222A0FD3" w14:textId="77777777" w:rsidR="00771DD8" w:rsidRDefault="00771DD8" w:rsidP="003C3418">
      <w:pPr>
        <w:ind w:left="360"/>
      </w:pPr>
      <w:r>
        <w:t>Je schwieriger es ist, den „Steady State“ zu stören, desto sicherer kann man sich auf das korrekte Verhalten des Systems verlassen.</w:t>
      </w:r>
    </w:p>
    <w:p w14:paraId="055F0A4A" w14:textId="7889B4A6" w:rsidR="00771DD8" w:rsidRDefault="00771DD8" w:rsidP="00771DD8">
      <w:pPr>
        <w:pStyle w:val="berschrift2"/>
      </w:pPr>
      <w:bookmarkStart w:id="21" w:name="_Toc447031631"/>
      <w:r>
        <w:t>Erweitere Prinzipien von Chaos Engineering</w:t>
      </w:r>
      <w:bookmarkEnd w:id="21"/>
    </w:p>
    <w:p w14:paraId="2A1A5FC6" w14:textId="77777777" w:rsidR="00771DD8" w:rsidRDefault="00771DD8" w:rsidP="00771DD8">
      <w:pPr>
        <w:pStyle w:val="berschrift3"/>
      </w:pPr>
      <w:bookmarkStart w:id="22" w:name="_Toc447031632"/>
      <w:r>
        <w:t>Aufstellen einer Hypothese um das „Steady State“-Verhalten</w:t>
      </w:r>
      <w:bookmarkEnd w:id="22"/>
    </w:p>
    <w:p w14:paraId="2D020F7A" w14:textId="6D03C81A" w:rsidR="00771DD8" w:rsidRDefault="00771DD8" w:rsidP="003C3418">
      <w:pPr>
        <w:ind w:left="708"/>
      </w:pPr>
      <w:r>
        <w:t xml:space="preserve">Beim festlegen des „Steady State“ sollte man sich auf messbare Ergebnisse des Gesamtsystems stützen, anstatt nur auf interne Attribute. Dafür würde sich z.B. die Fehlerrate des Gesamtsystems oder die Latenz eignen. Durch das kontrollieren von systematischen Verhaltensmustern, erhält man eine Kontrolle, dass das System funktioniert </w:t>
      </w:r>
      <w:r w:rsidR="00973BFB">
        <w:t xml:space="preserve">anstatt wie es funktioniert. </w:t>
      </w:r>
      <w:r w:rsidR="00973BFB">
        <w:fldChar w:fldCharType="begin"/>
      </w:r>
      <w:r w:rsidR="00973BFB">
        <w:instrText xml:space="preserve"> REF _Ref446686792 \n \h </w:instrText>
      </w:r>
      <w:r w:rsidR="00973BFB">
        <w:fldChar w:fldCharType="separate"/>
      </w:r>
      <w:r w:rsidR="0018074F">
        <w:t>[6]</w:t>
      </w:r>
      <w:r w:rsidR="00973BFB">
        <w:fldChar w:fldCharType="end"/>
      </w:r>
    </w:p>
    <w:p w14:paraId="43189755" w14:textId="77777777" w:rsidR="00771DD8" w:rsidRDefault="00771DD8" w:rsidP="00771DD8">
      <w:pPr>
        <w:pStyle w:val="berschrift3"/>
      </w:pPr>
      <w:bookmarkStart w:id="23" w:name="_Toc447031633"/>
      <w:r>
        <w:t>Verschiedene Ereignisse verwenden</w:t>
      </w:r>
      <w:bookmarkEnd w:id="23"/>
    </w:p>
    <w:p w14:paraId="3ED1EDE5" w14:textId="35448108" w:rsidR="00771DD8" w:rsidRDefault="00771DD8" w:rsidP="003C3418">
      <w:pPr>
        <w:ind w:left="708"/>
      </w:pPr>
      <w:r>
        <w:t>Das Chaos in den Experimenten entspricht realen Ereignissen die während der Laufzeit unseres Systems eintreten können. Deshalb sollten die simulierten Ereignisse nach deren Auftrittshäufigkeit und deren Auswirkung auf das System priorisiert werden. Dabei sollten allerdings die Typen der Ereignisse gemischt werden, so können z.B. Hardwarefehler, Softwarefehler, Traffic Spitzen, ... als störendes Ereignis verwendet werden.</w:t>
      </w:r>
      <w:r w:rsidR="00973BFB">
        <w:t xml:space="preserve"> </w:t>
      </w:r>
      <w:r w:rsidR="00973BFB">
        <w:fldChar w:fldCharType="begin"/>
      </w:r>
      <w:r w:rsidR="00973BFB">
        <w:instrText xml:space="preserve"> REF _Ref446686792 \n \h </w:instrText>
      </w:r>
      <w:r w:rsidR="00973BFB">
        <w:fldChar w:fldCharType="separate"/>
      </w:r>
      <w:r w:rsidR="0018074F">
        <w:t>[6]</w:t>
      </w:r>
      <w:r w:rsidR="00973BFB">
        <w:fldChar w:fldCharType="end"/>
      </w:r>
    </w:p>
    <w:p w14:paraId="16A04349" w14:textId="77777777" w:rsidR="00771DD8" w:rsidRDefault="00771DD8" w:rsidP="00771DD8">
      <w:pPr>
        <w:pStyle w:val="berschrift3"/>
      </w:pPr>
      <w:bookmarkStart w:id="24" w:name="_Toc447031634"/>
      <w:r>
        <w:t>Experimente in Produktionsumgebung durchführen</w:t>
      </w:r>
      <w:bookmarkEnd w:id="24"/>
    </w:p>
    <w:p w14:paraId="071BBC41" w14:textId="447944F0" w:rsidR="00771DD8" w:rsidRDefault="00771DD8" w:rsidP="003C3418">
      <w:pPr>
        <w:ind w:left="708"/>
      </w:pPr>
      <w:r>
        <w:t>Verteilte Systeme verhalten sich je nach Umgebung und derzeitiger Auslastung anders. Daher sollten beim Chaos Engineering die Experimente immer auf den Produktivsystemen mit echtem Traffic durchgeführt werden, umso zu das echte Verhalten des Systems analysieren zu können.</w:t>
      </w:r>
      <w:r w:rsidR="00973BFB">
        <w:t xml:space="preserve"> </w:t>
      </w:r>
      <w:r w:rsidR="00973BFB">
        <w:fldChar w:fldCharType="begin"/>
      </w:r>
      <w:r w:rsidR="00973BFB">
        <w:instrText xml:space="preserve"> REF _Ref446686792 \n \h </w:instrText>
      </w:r>
      <w:r w:rsidR="00973BFB">
        <w:fldChar w:fldCharType="separate"/>
      </w:r>
      <w:r w:rsidR="0018074F">
        <w:t>[6]</w:t>
      </w:r>
      <w:r w:rsidR="00973BFB">
        <w:fldChar w:fldCharType="end"/>
      </w:r>
    </w:p>
    <w:p w14:paraId="4E11ADBA" w14:textId="77777777" w:rsidR="00771DD8" w:rsidRDefault="00771DD8" w:rsidP="00771DD8">
      <w:pPr>
        <w:pStyle w:val="berschrift3"/>
      </w:pPr>
      <w:bookmarkStart w:id="25" w:name="_Toc447031635"/>
      <w:r>
        <w:lastRenderedPageBreak/>
        <w:t>Automatisierung der Experimente</w:t>
      </w:r>
      <w:bookmarkEnd w:id="25"/>
    </w:p>
    <w:p w14:paraId="1742A78B" w14:textId="1FC051D5" w:rsidR="00771DD8" w:rsidRDefault="00771DD8" w:rsidP="003C3418">
      <w:pPr>
        <w:ind w:left="708"/>
      </w:pPr>
      <w:r>
        <w:t>Die Durchführung der Experimente sollte automatisiert und kontinuierlich erfolgen. Chaos Engineering setzt sich außerdem als Ziel sowohl die Orchestration, also die Kombination verschiedener Dienste, sowie die Analyse der Ex</w:t>
      </w:r>
      <w:r w:rsidR="00973BFB">
        <w:t xml:space="preserve">perimente zu automatisieren. </w:t>
      </w:r>
      <w:r w:rsidR="00973BFB">
        <w:fldChar w:fldCharType="begin"/>
      </w:r>
      <w:r w:rsidR="00973BFB">
        <w:instrText xml:space="preserve"> REF _Ref446686792 \n \h </w:instrText>
      </w:r>
      <w:r w:rsidR="00973BFB">
        <w:fldChar w:fldCharType="separate"/>
      </w:r>
      <w:r w:rsidR="0018074F">
        <w:t>[6]</w:t>
      </w:r>
      <w:r w:rsidR="00973BFB">
        <w:fldChar w:fldCharType="end"/>
      </w:r>
    </w:p>
    <w:p w14:paraId="73223358" w14:textId="77777777" w:rsidR="00771DD8" w:rsidRDefault="00771DD8" w:rsidP="00771DD8"/>
    <w:p w14:paraId="077778E9" w14:textId="3DEA34C5" w:rsidR="00771DD8" w:rsidRDefault="00771DD8" w:rsidP="00771DD8">
      <w:pPr>
        <w:pStyle w:val="berschrift2"/>
      </w:pPr>
      <w:bookmarkStart w:id="26" w:name="_Toc447031636"/>
      <w:r>
        <w:t>Chaos Engineering bei Netflix</w:t>
      </w:r>
      <w:bookmarkEnd w:id="26"/>
    </w:p>
    <w:p w14:paraId="0D66335B" w14:textId="08ABA7FB" w:rsidR="00771DD8" w:rsidRDefault="00771DD8" w:rsidP="003C3418">
      <w:pPr>
        <w:ind w:left="360"/>
      </w:pPr>
      <w:r>
        <w:t>Netflix ist ein Vorreiter im Bereich Chaos Engineering bei Verteilten Systemen. Auch die vorher beschriebenen Prinzipien zu Chaos Engineering wurden von Netflix in einem</w:t>
      </w:r>
      <w:r w:rsidR="00973BFB">
        <w:t xml:space="preserve"> offenen Dokument </w:t>
      </w:r>
      <w:r w:rsidR="00973BFB">
        <w:fldChar w:fldCharType="begin"/>
      </w:r>
      <w:r w:rsidR="00973BFB">
        <w:instrText xml:space="preserve"> REF _Ref446686792 \n \h </w:instrText>
      </w:r>
      <w:r w:rsidR="00973BFB">
        <w:fldChar w:fldCharType="separate"/>
      </w:r>
      <w:r w:rsidR="0018074F">
        <w:t>[6]</w:t>
      </w:r>
      <w:r w:rsidR="00973BFB">
        <w:fldChar w:fldCharType="end"/>
      </w:r>
      <w:r>
        <w:t>, zur Bearbeitung von Anderen, definiert.</w:t>
      </w:r>
    </w:p>
    <w:p w14:paraId="24CCD0B7" w14:textId="199D5040" w:rsidR="00771DD8" w:rsidRDefault="00771DD8" w:rsidP="003C3418">
      <w:pPr>
        <w:ind w:left="360"/>
        <w:rPr>
          <w:color w:val="000000" w:themeColor="text1"/>
        </w:rPr>
      </w:pPr>
      <w:r>
        <w:t>Netflix betreibt ihr System mithilfe von Amazon Web Services (</w:t>
      </w:r>
      <w:r w:rsidRPr="0018074F">
        <w:rPr>
          <w:color w:val="000000" w:themeColor="text1"/>
        </w:rPr>
        <w:t xml:space="preserve">siehe </w:t>
      </w:r>
      <w:r w:rsidR="008A3A36" w:rsidRPr="0018074F">
        <w:rPr>
          <w:color w:val="000000" w:themeColor="text1"/>
        </w:rPr>
        <w:t xml:space="preserve">Kapitel </w:t>
      </w:r>
      <w:r w:rsidR="008A3A36" w:rsidRPr="0018074F">
        <w:rPr>
          <w:color w:val="000000" w:themeColor="text1"/>
        </w:rPr>
        <w:fldChar w:fldCharType="begin"/>
      </w:r>
      <w:r w:rsidR="008A3A36" w:rsidRPr="0018074F">
        <w:rPr>
          <w:color w:val="000000" w:themeColor="text1"/>
        </w:rPr>
        <w:instrText xml:space="preserve"> REF _Ref446962926 \n \h </w:instrText>
      </w:r>
      <w:r w:rsidR="0018074F">
        <w:rPr>
          <w:color w:val="000000" w:themeColor="text1"/>
        </w:rPr>
        <w:instrText xml:space="preserve"> \* MERGEFORMAT </w:instrText>
      </w:r>
      <w:r w:rsidR="008A3A36" w:rsidRPr="0018074F">
        <w:rPr>
          <w:color w:val="000000" w:themeColor="text1"/>
        </w:rPr>
      </w:r>
      <w:r w:rsidR="008A3A36" w:rsidRPr="0018074F">
        <w:rPr>
          <w:color w:val="000000" w:themeColor="text1"/>
        </w:rPr>
        <w:fldChar w:fldCharType="separate"/>
      </w:r>
      <w:r w:rsidR="0018074F" w:rsidRPr="0018074F">
        <w:rPr>
          <w:color w:val="000000" w:themeColor="text1"/>
        </w:rPr>
        <w:t>6</w:t>
      </w:r>
      <w:r w:rsidR="008A3A36" w:rsidRPr="0018074F">
        <w:rPr>
          <w:color w:val="000000" w:themeColor="text1"/>
        </w:rPr>
        <w:fldChar w:fldCharType="end"/>
      </w:r>
      <w:r w:rsidRPr="0018074F">
        <w:rPr>
          <w:color w:val="000000" w:themeColor="text1"/>
        </w:rPr>
        <w:t xml:space="preserve">) </w:t>
      </w:r>
      <w:r>
        <w:rPr>
          <w:color w:val="000000" w:themeColor="text1"/>
        </w:rPr>
        <w:t>und hat um dieses zu testen und zu überwachen einige Tools entwickelt und dieser unter dem Namen SimianArmy</w:t>
      </w:r>
      <w:r w:rsidR="00973BFB">
        <w:rPr>
          <w:color w:val="000000" w:themeColor="text1"/>
        </w:rPr>
        <w:t xml:space="preserve"> </w:t>
      </w:r>
      <w:r w:rsidR="00973BFB">
        <w:rPr>
          <w:color w:val="000000" w:themeColor="text1"/>
        </w:rPr>
        <w:fldChar w:fldCharType="begin"/>
      </w:r>
      <w:r w:rsidR="00973BFB">
        <w:rPr>
          <w:color w:val="000000" w:themeColor="text1"/>
        </w:rPr>
        <w:instrText xml:space="preserve"> REF _Ref446686892 \n \h </w:instrText>
      </w:r>
      <w:r w:rsidR="00973BFB">
        <w:rPr>
          <w:color w:val="000000" w:themeColor="text1"/>
        </w:rPr>
      </w:r>
      <w:r w:rsidR="00973BFB">
        <w:rPr>
          <w:color w:val="000000" w:themeColor="text1"/>
        </w:rPr>
        <w:fldChar w:fldCharType="separate"/>
      </w:r>
      <w:r w:rsidR="0018074F">
        <w:rPr>
          <w:color w:val="000000" w:themeColor="text1"/>
        </w:rPr>
        <w:t>[7]</w:t>
      </w:r>
      <w:r w:rsidR="00973BFB">
        <w:rPr>
          <w:color w:val="000000" w:themeColor="text1"/>
        </w:rPr>
        <w:fldChar w:fldCharType="end"/>
      </w:r>
      <w:r>
        <w:rPr>
          <w:color w:val="000000" w:themeColor="text1"/>
        </w:rPr>
        <w:t xml:space="preserve"> veröffentlicht.</w:t>
      </w:r>
      <w:r w:rsidR="00973BFB">
        <w:rPr>
          <w:color w:val="000000" w:themeColor="text1"/>
        </w:rPr>
        <w:t xml:space="preserve"> </w:t>
      </w:r>
      <w:r w:rsidR="00973BFB">
        <w:rPr>
          <w:color w:val="000000" w:themeColor="text1"/>
        </w:rPr>
        <w:fldChar w:fldCharType="begin"/>
      </w:r>
      <w:r w:rsidR="00973BFB">
        <w:rPr>
          <w:color w:val="000000" w:themeColor="text1"/>
        </w:rPr>
        <w:instrText xml:space="preserve"> REF _Ref446686900 \n \h </w:instrText>
      </w:r>
      <w:r w:rsidR="00973BFB">
        <w:rPr>
          <w:color w:val="000000" w:themeColor="text1"/>
        </w:rPr>
      </w:r>
      <w:r w:rsidR="00973BFB">
        <w:rPr>
          <w:color w:val="000000" w:themeColor="text1"/>
        </w:rPr>
        <w:fldChar w:fldCharType="separate"/>
      </w:r>
      <w:r w:rsidR="0018074F">
        <w:rPr>
          <w:color w:val="000000" w:themeColor="text1"/>
        </w:rPr>
        <w:t>[8]</w:t>
      </w:r>
      <w:r w:rsidR="00973BFB">
        <w:rPr>
          <w:color w:val="000000" w:themeColor="text1"/>
        </w:rPr>
        <w:fldChar w:fldCharType="end"/>
      </w:r>
    </w:p>
    <w:p w14:paraId="606FBC94" w14:textId="77777777" w:rsidR="00771DD8" w:rsidRDefault="00771DD8" w:rsidP="003C3418">
      <w:pPr>
        <w:ind w:firstLine="360"/>
        <w:rPr>
          <w:color w:val="000000" w:themeColor="text1"/>
        </w:rPr>
      </w:pPr>
      <w:r>
        <w:rPr>
          <w:color w:val="000000" w:themeColor="text1"/>
        </w:rPr>
        <w:t>Zu den drei wichtigsten Tools zählen:</w:t>
      </w:r>
    </w:p>
    <w:p w14:paraId="39A275E3" w14:textId="77777777" w:rsidR="00771DD8" w:rsidRDefault="00771DD8" w:rsidP="00771DD8">
      <w:pPr>
        <w:rPr>
          <w:color w:val="000000" w:themeColor="text1"/>
        </w:rPr>
      </w:pPr>
    </w:p>
    <w:p w14:paraId="289147DA" w14:textId="77777777" w:rsidR="00771DD8" w:rsidRDefault="00771DD8" w:rsidP="00771DD8">
      <w:pPr>
        <w:pStyle w:val="berschrift3"/>
      </w:pPr>
      <w:bookmarkStart w:id="27" w:name="_Toc447031637"/>
      <w:r>
        <w:t>Chaos Monkey</w:t>
      </w:r>
      <w:bookmarkEnd w:id="27"/>
    </w:p>
    <w:p w14:paraId="687E4D7C" w14:textId="23C9D310" w:rsidR="00771DD8" w:rsidRDefault="00771DD8" w:rsidP="003C3418">
      <w:pPr>
        <w:ind w:left="708"/>
      </w:pPr>
      <w:r>
        <w:t>Chaos Monkey bietet verschiedene Strategien um eine EC2 Instanz innerhalb einer Auto Scaling Group „anzugreifen“. Unter anderem bietet Chaos Monkey die Möglichkeit Instanzen zu terminieren, den kompletten Netzwerk-Traffic zu blockieren, zufällig Prozesse auf einer Instanz zu beenden, ...</w:t>
      </w:r>
      <w:r w:rsidR="00213BF3">
        <w:t xml:space="preserve"> </w:t>
      </w:r>
      <w:r w:rsidR="00213BF3">
        <w:fldChar w:fldCharType="begin"/>
      </w:r>
      <w:r w:rsidR="00213BF3">
        <w:instrText xml:space="preserve"> REF _Ref446686900 \n \h </w:instrText>
      </w:r>
      <w:r w:rsidR="00213BF3">
        <w:fldChar w:fldCharType="separate"/>
      </w:r>
      <w:r w:rsidR="0018074F">
        <w:t>[8]</w:t>
      </w:r>
      <w:r w:rsidR="00213BF3">
        <w:fldChar w:fldCharType="end"/>
      </w:r>
    </w:p>
    <w:p w14:paraId="6074F8A8" w14:textId="10BD1DD5" w:rsidR="00771DD8" w:rsidRDefault="00771DD8" w:rsidP="003C3418">
      <w:pPr>
        <w:ind w:firstLine="708"/>
      </w:pPr>
      <w:r>
        <w:t>Netflix bietet zum Einsatz von Chaos Monkey auch einen Quick Start Guide</w:t>
      </w:r>
      <w:r w:rsidR="00213BF3">
        <w:t xml:space="preserve"> </w:t>
      </w:r>
      <w:r w:rsidR="00213BF3">
        <w:fldChar w:fldCharType="begin"/>
      </w:r>
      <w:r w:rsidR="00213BF3">
        <w:instrText xml:space="preserve"> REF _Ref446686699 \n \h </w:instrText>
      </w:r>
      <w:r w:rsidR="00213BF3">
        <w:fldChar w:fldCharType="separate"/>
      </w:r>
      <w:r w:rsidR="0018074F">
        <w:t>[9]</w:t>
      </w:r>
      <w:r w:rsidR="00213BF3">
        <w:fldChar w:fldCharType="end"/>
      </w:r>
      <w:r>
        <w:t xml:space="preserve"> an.</w:t>
      </w:r>
    </w:p>
    <w:p w14:paraId="7BBC6CB1" w14:textId="77777777" w:rsidR="003C3418" w:rsidRDefault="003C3418" w:rsidP="003C3418">
      <w:pPr>
        <w:ind w:firstLine="708"/>
      </w:pPr>
    </w:p>
    <w:p w14:paraId="02742CE3" w14:textId="77777777" w:rsidR="00771DD8" w:rsidRDefault="00771DD8" w:rsidP="00771DD8">
      <w:pPr>
        <w:pStyle w:val="berschrift3"/>
      </w:pPr>
      <w:bookmarkStart w:id="28" w:name="_Toc447031638"/>
      <w:r>
        <w:t>Chaos Gorilla</w:t>
      </w:r>
      <w:bookmarkEnd w:id="28"/>
    </w:p>
    <w:p w14:paraId="6E9BC684" w14:textId="15313DAF" w:rsidR="00771DD8" w:rsidRDefault="00771DD8" w:rsidP="003C3418">
      <w:pPr>
        <w:ind w:left="708"/>
      </w:pPr>
      <w:r>
        <w:t>Chaos Gorilla funktioniert ähnlich wie Chaos Monkey, allerdings simuliert Chaos Gorilla eines Au</w:t>
      </w:r>
      <w:r w:rsidR="003C3418">
        <w:t>s</w:t>
      </w:r>
      <w:r>
        <w:t xml:space="preserve">fall einer ganzen Availability Zone. Dadurch möchte Netflix überprüfen ob ihr System automatisch und ohne, dass es ihre Kunden mitbekommen die anderen verbleibenden Availability Zones den Service übernehmen können. </w:t>
      </w:r>
      <w:r w:rsidR="00213BF3">
        <w:fldChar w:fldCharType="begin"/>
      </w:r>
      <w:r w:rsidR="00213BF3">
        <w:instrText xml:space="preserve"> REF _Ref446686974 \n \h </w:instrText>
      </w:r>
      <w:r w:rsidR="00213BF3">
        <w:fldChar w:fldCharType="separate"/>
      </w:r>
      <w:r w:rsidR="0018074F">
        <w:t>[10]</w:t>
      </w:r>
      <w:r w:rsidR="00213BF3">
        <w:fldChar w:fldCharType="end"/>
      </w:r>
    </w:p>
    <w:p w14:paraId="691BBAE0" w14:textId="77777777" w:rsidR="00771DD8" w:rsidRDefault="00771DD8" w:rsidP="00771DD8">
      <w:pPr>
        <w:pStyle w:val="berschrift3"/>
      </w:pPr>
      <w:bookmarkStart w:id="29" w:name="_Toc447031639"/>
      <w:r>
        <w:t>Chaos Kong</w:t>
      </w:r>
      <w:bookmarkEnd w:id="29"/>
    </w:p>
    <w:p w14:paraId="67DD0634" w14:textId="1DED5D7B" w:rsidR="00771DD8" w:rsidRDefault="00771DD8" w:rsidP="003C3418">
      <w:pPr>
        <w:ind w:left="708"/>
      </w:pPr>
      <w:r>
        <w:t>Und schließlich der sozusagen der Worst-Case, nämlich der Ausfall einer kompletten Region von Amazon Web Services, welcher mithilfe des Tools Chaos Kong simuliert wird. Der große Unterschied zu Chaos Monkey und Gorilla liegt hierbei, dass der Ausfall der Region hier wirklich nur simuliert und nicht wirklich, wie bei den beiden anderen Tools, Instanzen terminiert werden.</w:t>
      </w:r>
      <w:r w:rsidR="00213BF3">
        <w:t xml:space="preserve"> </w:t>
      </w:r>
      <w:r w:rsidR="00213BF3">
        <w:fldChar w:fldCharType="begin"/>
      </w:r>
      <w:r w:rsidR="00213BF3">
        <w:instrText xml:space="preserve"> REF _Ref446686986 \n \h </w:instrText>
      </w:r>
      <w:r w:rsidR="00213BF3">
        <w:fldChar w:fldCharType="separate"/>
      </w:r>
      <w:r w:rsidR="0018074F">
        <w:t>[11]</w:t>
      </w:r>
      <w:r w:rsidR="00213BF3">
        <w:fldChar w:fldCharType="end"/>
      </w:r>
      <w:r>
        <w:t xml:space="preserve"> Ein Verlauf eines solchen Experiments mittels Chaos Kong ist in </w:t>
      </w:r>
      <w:r>
        <w:fldChar w:fldCharType="begin"/>
      </w:r>
      <w:r>
        <w:instrText xml:space="preserve"> REF _Ref446686061 \h </w:instrText>
      </w:r>
      <w:r>
        <w:fldChar w:fldCharType="separate"/>
      </w:r>
      <w:r w:rsidR="0018074F">
        <w:t xml:space="preserve">Abbildung </w:t>
      </w:r>
      <w:r w:rsidR="0018074F">
        <w:rPr>
          <w:noProof/>
        </w:rPr>
        <w:t>5</w:t>
      </w:r>
      <w:r>
        <w:fldChar w:fldCharType="end"/>
      </w:r>
      <w:r>
        <w:t xml:space="preserve"> zu sehen.</w:t>
      </w:r>
    </w:p>
    <w:p w14:paraId="2543E923" w14:textId="77777777" w:rsidR="00771DD8" w:rsidRDefault="00771DD8" w:rsidP="00771DD8"/>
    <w:p w14:paraId="39539AF0" w14:textId="77777777" w:rsidR="00771DD8" w:rsidRDefault="00771DD8" w:rsidP="00771DD8">
      <w:pPr>
        <w:keepNext/>
      </w:pPr>
      <w:r w:rsidRPr="00E631EA">
        <w:rPr>
          <w:noProof/>
          <w:lang w:eastAsia="de-DE"/>
        </w:rPr>
        <w:lastRenderedPageBreak/>
        <w:drawing>
          <wp:inline distT="0" distB="0" distL="0" distR="0" wp14:anchorId="5B651DE1" wp14:editId="513821B2">
            <wp:extent cx="5756910" cy="2892425"/>
            <wp:effectExtent l="0" t="0" r="8890" b="317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2892425"/>
                    </a:xfrm>
                    <a:prstGeom prst="rect">
                      <a:avLst/>
                    </a:prstGeom>
                  </pic:spPr>
                </pic:pic>
              </a:graphicData>
            </a:graphic>
          </wp:inline>
        </w:drawing>
      </w:r>
    </w:p>
    <w:p w14:paraId="576BBE01" w14:textId="468C20EB" w:rsidR="00771DD8" w:rsidRDefault="00771DD8" w:rsidP="00771DD8">
      <w:pPr>
        <w:pStyle w:val="Beschriftung"/>
      </w:pPr>
      <w:bookmarkStart w:id="30" w:name="_Ref446686061"/>
      <w:bookmarkStart w:id="31" w:name="_Ref446686052"/>
      <w:bookmarkStart w:id="32" w:name="_Toc446686079"/>
      <w:bookmarkStart w:id="33" w:name="_Toc447031558"/>
      <w:r>
        <w:t xml:space="preserve">Abbildung </w:t>
      </w:r>
      <w:r>
        <w:fldChar w:fldCharType="begin"/>
      </w:r>
      <w:r>
        <w:instrText xml:space="preserve"> SEQ Abbildung \* ARABIC </w:instrText>
      </w:r>
      <w:r>
        <w:fldChar w:fldCharType="separate"/>
      </w:r>
      <w:r w:rsidR="002D6415">
        <w:rPr>
          <w:noProof/>
        </w:rPr>
        <w:t>5</w:t>
      </w:r>
      <w:r>
        <w:fldChar w:fldCharType="end"/>
      </w:r>
      <w:bookmarkEnd w:id="30"/>
      <w:r>
        <w:t>: Verlauf</w:t>
      </w:r>
      <w:r w:rsidR="00213BF3">
        <w:t xml:space="preserve"> eines Chaos Kong Experiments</w:t>
      </w:r>
      <w:bookmarkEnd w:id="31"/>
      <w:bookmarkEnd w:id="32"/>
      <w:r w:rsidR="00213BF3">
        <w:t xml:space="preserve"> </w:t>
      </w:r>
      <w:r w:rsidR="00213BF3">
        <w:fldChar w:fldCharType="begin"/>
      </w:r>
      <w:r w:rsidR="00213BF3">
        <w:instrText xml:space="preserve"> REF _Ref446686986 \n \h </w:instrText>
      </w:r>
      <w:r w:rsidR="00213BF3">
        <w:fldChar w:fldCharType="separate"/>
      </w:r>
      <w:r w:rsidR="0018074F">
        <w:t>[11]</w:t>
      </w:r>
      <w:bookmarkEnd w:id="33"/>
      <w:r w:rsidR="00213BF3">
        <w:fldChar w:fldCharType="end"/>
      </w:r>
    </w:p>
    <w:p w14:paraId="47562ABF" w14:textId="2FF6D3A5" w:rsidR="00734AF1" w:rsidRDefault="00917F32" w:rsidP="00773D1A">
      <w:pPr>
        <w:pStyle w:val="berschrift1"/>
      </w:pPr>
      <w:bookmarkStart w:id="34" w:name="_Toc447031640"/>
      <w:r>
        <w:t xml:space="preserve">Hochverfügbarkeit </w:t>
      </w:r>
      <w:r>
        <w:tab/>
        <w:t>bei Oracle 12c</w:t>
      </w:r>
      <w:bookmarkEnd w:id="34"/>
    </w:p>
    <w:p w14:paraId="2B222401" w14:textId="15656B70" w:rsidR="00734AF1" w:rsidRPr="00734AF1" w:rsidRDefault="00734AF1" w:rsidP="00734AF1">
      <w:pPr>
        <w:pStyle w:val="berschrift2"/>
      </w:pPr>
      <w:bookmarkStart w:id="35" w:name="_Toc447031641"/>
      <w:r>
        <w:t>Oracle-DB Allgemeines</w:t>
      </w:r>
      <w:bookmarkEnd w:id="35"/>
    </w:p>
    <w:p w14:paraId="4AA02BFA" w14:textId="77777777" w:rsidR="00F77636" w:rsidRPr="004D0284" w:rsidRDefault="00F77636" w:rsidP="00F77636">
      <w:pPr>
        <w:ind w:left="360"/>
      </w:pPr>
      <w:r>
        <w:t>In diesem Teil wird das notwendige Hintergrundwissen für die kommenden Erklärungen bereitgestellt. Alle notwendigen Begriffe bzw. Funktionen und Strukturen die für das Verständnis essentiell sind, werden hier kurz erklärt.</w:t>
      </w:r>
    </w:p>
    <w:p w14:paraId="26EE6D70" w14:textId="77777777" w:rsidR="00917F32" w:rsidRDefault="00917F32" w:rsidP="00734AF1">
      <w:pPr>
        <w:pStyle w:val="berschrift3"/>
      </w:pPr>
      <w:bookmarkStart w:id="36" w:name="_Toc447031642"/>
      <w:r>
        <w:t>Physical Database Structures</w:t>
      </w:r>
      <w:bookmarkEnd w:id="36"/>
    </w:p>
    <w:p w14:paraId="23E91B3C" w14:textId="77777777" w:rsidR="00917F32" w:rsidRDefault="00917F32" w:rsidP="00734AF1">
      <w:pPr>
        <w:ind w:firstLine="708"/>
      </w:pPr>
      <w:r>
        <w:t>Hier werden lediglich die 3, für das Folgende benötigten, Grundstrukturen erklärt.</w:t>
      </w:r>
    </w:p>
    <w:p w14:paraId="40C69374" w14:textId="3F625E41" w:rsidR="00917F32" w:rsidRDefault="00917F32" w:rsidP="00773D1A">
      <w:pPr>
        <w:pStyle w:val="berschrift4"/>
        <w:ind w:left="708" w:firstLine="372"/>
      </w:pPr>
      <w:r>
        <w:t>Datafiles</w:t>
      </w:r>
    </w:p>
    <w:p w14:paraId="1D13ADFF" w14:textId="468D5E3F" w:rsidR="00917F32" w:rsidRDefault="00941585" w:rsidP="00734AF1">
      <w:pPr>
        <w:ind w:left="1080"/>
      </w:pPr>
      <w:r>
        <w:rPr>
          <w:noProof/>
          <w:lang w:eastAsia="de-DE"/>
        </w:rPr>
        <mc:AlternateContent>
          <mc:Choice Requires="wps">
            <w:drawing>
              <wp:anchor distT="0" distB="0" distL="114300" distR="114300" simplePos="0" relativeHeight="251662337" behindDoc="1" locked="0" layoutInCell="1" allowOverlap="1" wp14:anchorId="38658269" wp14:editId="7C06B7A1">
                <wp:simplePos x="0" y="0"/>
                <wp:positionH relativeFrom="column">
                  <wp:posOffset>3845560</wp:posOffset>
                </wp:positionH>
                <wp:positionV relativeFrom="paragraph">
                  <wp:posOffset>3014980</wp:posOffset>
                </wp:positionV>
                <wp:extent cx="1876425" cy="40576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1876425" cy="405765"/>
                        </a:xfrm>
                        <a:prstGeom prst="rect">
                          <a:avLst/>
                        </a:prstGeom>
                        <a:solidFill>
                          <a:prstClr val="white"/>
                        </a:solidFill>
                        <a:ln>
                          <a:noFill/>
                        </a:ln>
                      </wps:spPr>
                      <wps:txbx>
                        <w:txbxContent>
                          <w:p w14:paraId="6C1040A8" w14:textId="50F1AC3C" w:rsidR="00494024" w:rsidRPr="00AA1A3D" w:rsidRDefault="00494024" w:rsidP="00941585">
                            <w:pPr>
                              <w:pStyle w:val="Beschriftung"/>
                              <w:rPr>
                                <w:lang w:val="de-DE"/>
                              </w:rPr>
                            </w:pPr>
                            <w:bookmarkStart w:id="37" w:name="_Toc447031559"/>
                            <w:r>
                              <w:t xml:space="preserve">Abbildung </w:t>
                            </w:r>
                            <w:r>
                              <w:fldChar w:fldCharType="begin"/>
                            </w:r>
                            <w:r>
                              <w:instrText xml:space="preserve"> SEQ Abbildung \* ARABIC </w:instrText>
                            </w:r>
                            <w:r>
                              <w:fldChar w:fldCharType="separate"/>
                            </w:r>
                            <w:r>
                              <w:rPr>
                                <w:noProof/>
                              </w:rPr>
                              <w:t>6</w:t>
                            </w:r>
                            <w:r>
                              <w:fldChar w:fldCharType="end"/>
                            </w:r>
                            <w:r>
                              <w:t>: Data Blocks, Extents und Segments [13]</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658269" id="_x0000_t202" coordsize="21600,21600" o:spt="202" path="m0,0l0,21600,21600,21600,21600,0xe">
                <v:stroke joinstyle="miter"/>
                <v:path gradientshapeok="t" o:connecttype="rect"/>
              </v:shapetype>
              <v:shape id="Text_x0020_Box_x0020_15" o:spid="_x0000_s1027" type="#_x0000_t202" style="position:absolute;left:0;text-align:left;margin-left:302.8pt;margin-top:237.4pt;width:147.75pt;height:31.95pt;z-index:-2516541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x6DjICAABpBAAADgAAAGRycy9lMm9Eb2MueG1srFTBbtswDL0P2D8Iui9OgzYtjDpF1qLDgKIt&#10;kA49K7IcC5BFTVJid1+/Jzlut26nYReFJilS7z0yl1dDZ9hB+aDJVvxkNudMWUm1truKf3u6/XTB&#10;WYjC1sKQVRV/UYFfrT5+uOxdqRbUkqmVZyhiQ9m7ircxurIogmxVJ8KMnLIINuQ7EfHpd0XtRY/q&#10;nSkW8/my6MnXzpNUIcB7Mwb5KtdvGiXjQ9MEFZmpON4W8+nzuU1nsboU5c4L12p5fIb4h1d0Qls0&#10;fS11I6Jge6//KNVp6SlQE2eSuoKaRkuVMQDNyfwdmk0rnMpYQE5wrzSF/1dW3h8ePdM1tDvjzIoO&#10;Gj2pIbLPNDC4wE/vQom0jUNiHOBH7uQPcCbYQ+O79AtADHEw/fLKbqom06WL8+XpAl0kYqfzs/Nl&#10;Ll+83XY+xC+KOpaMinuol0kVh7sQ8RKkTimpWSCj61ttTPpIgWvj2UFA6b7VUaU34sZvWcamXEvp&#10;1hhOniJBHKEkKw7bYaRkgrml+gXoPY3zE5y81eh3J0J8FB4DA8BYgviAozHUV5yOFmct+R9/86d8&#10;6IgoZz0GsOLh+154xZn5aqFwmtbJ8JOxnQy7764JSE+wXk5mExd8NJPZeOqesRvr1AUhYSV6VTxO&#10;5nUc1wC7JdV6nZMwk07EO7txMpWeeH0anoV3R1Ui9LynaTRF+U6cMTfL49b7CKazconXkcUj3Zjn&#10;LM9x99LC/Pqds97+IVY/AQAA//8DAFBLAwQUAAYACAAAACEA+c/0ceMAAAALAQAADwAAAGRycy9k&#10;b3ducmV2LnhtbEyPMU/DMBCFdyT+g3VILIjaoWlaQpyqqmCgS0XowubG1zgQ21HstOHfc0wwnu7T&#10;e98r1pPt2BmH0HonIZkJYOhqr1vXSDi8v9yvgIWonFaddyjhGwOsy+urQuXaX9wbnqvYMApxIVcS&#10;TIx9znmoDVoVZr5HR7+TH6yKdA4N14O6ULjt+IMQGbeqddRgVI9bg/VXNVoJ+/Rjb+7G0/Nuk86H&#10;18O4zT6bSsrbm2nzBCziFP9g+NUndSjJ6ehHpwPrJGRikREqIV2mtIGIR5EkwI4SFvPVEnhZ8P8b&#10;yh8AAAD//wMAUEsBAi0AFAAGAAgAAAAhAOSZw8D7AAAA4QEAABMAAAAAAAAAAAAAAAAAAAAAAFtD&#10;b250ZW50X1R5cGVzXS54bWxQSwECLQAUAAYACAAAACEAI7Jq4dcAAACUAQAACwAAAAAAAAAAAAAA&#10;AAAsAQAAX3JlbHMvLnJlbHNQSwECLQAUAAYACAAAACEACvx6DjICAABpBAAADgAAAAAAAAAAAAAA&#10;AAAsAgAAZHJzL2Uyb0RvYy54bWxQSwECLQAUAAYACAAAACEA+c/0ceMAAAALAQAADwAAAAAAAAAA&#10;AAAAAACKBAAAZHJzL2Rvd25yZXYueG1sUEsFBgAAAAAEAAQA8wAAAJoFAAAAAA==&#10;" stroked="f">
                <v:textbox style="mso-fit-shape-to-text:t" inset="0,0,0,0">
                  <w:txbxContent>
                    <w:p w14:paraId="6C1040A8" w14:textId="50F1AC3C" w:rsidR="00494024" w:rsidRPr="00AA1A3D" w:rsidRDefault="00494024" w:rsidP="00941585">
                      <w:pPr>
                        <w:pStyle w:val="Beschriftung"/>
                        <w:rPr>
                          <w:lang w:val="de-DE"/>
                        </w:rPr>
                      </w:pPr>
                      <w:bookmarkStart w:id="38" w:name="_Toc447031559"/>
                      <w:r>
                        <w:t xml:space="preserve">Abbildung </w:t>
                      </w:r>
                      <w:r>
                        <w:fldChar w:fldCharType="begin"/>
                      </w:r>
                      <w:r>
                        <w:instrText xml:space="preserve"> SEQ Abbildung \* ARABIC </w:instrText>
                      </w:r>
                      <w:r>
                        <w:fldChar w:fldCharType="separate"/>
                      </w:r>
                      <w:r>
                        <w:rPr>
                          <w:noProof/>
                        </w:rPr>
                        <w:t>6</w:t>
                      </w:r>
                      <w:r>
                        <w:fldChar w:fldCharType="end"/>
                      </w:r>
                      <w:r>
                        <w:t>: Data Blocks, Extents und Segments [13]</w:t>
                      </w:r>
                      <w:bookmarkEnd w:id="38"/>
                    </w:p>
                  </w:txbxContent>
                </v:textbox>
                <w10:wrap type="tight"/>
              </v:shape>
            </w:pict>
          </mc:Fallback>
        </mc:AlternateContent>
      </w:r>
      <w:r>
        <w:rPr>
          <w:noProof/>
          <w:lang w:eastAsia="de-DE"/>
        </w:rPr>
        <w:drawing>
          <wp:anchor distT="0" distB="0" distL="114300" distR="114300" simplePos="0" relativeHeight="251660289" behindDoc="1" locked="0" layoutInCell="1" allowOverlap="1" wp14:anchorId="791A25EA" wp14:editId="6354F57A">
            <wp:simplePos x="0" y="0"/>
            <wp:positionH relativeFrom="margin">
              <wp:align>right</wp:align>
            </wp:positionH>
            <wp:positionV relativeFrom="paragraph">
              <wp:posOffset>3727</wp:posOffset>
            </wp:positionV>
            <wp:extent cx="1876425" cy="2954655"/>
            <wp:effectExtent l="0" t="0" r="9525" b="0"/>
            <wp:wrapTight wrapText="bothSides">
              <wp:wrapPolygon edited="0">
                <wp:start x="0" y="0"/>
                <wp:lineTo x="0" y="21447"/>
                <wp:lineTo x="21490" y="21447"/>
                <wp:lineTo x="21490" y="0"/>
                <wp:lineTo x="0" y="0"/>
              </wp:wrapPolygon>
            </wp:wrapTight>
            <wp:docPr id="3" name="Picture 3" descr="Text description of cncpt027.gif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 description of cncpt027.gif follows"/>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14" r="42002"/>
                    <a:stretch/>
                  </pic:blipFill>
                  <pic:spPr bwMode="auto">
                    <a:xfrm>
                      <a:off x="0" y="0"/>
                      <a:ext cx="1876425" cy="2954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F32">
        <w:t>Hierbei handelt es sich um die physikalische Abbildung von Daten. Jede Datenbank besteht aus einem oder mehreren Tablespaces, wobei jeder Tablespace aus einem oder mehreren Datafiles besteht. Ein Datafile kann jedoch lediglich zu einer Datenbank u</w:t>
      </w:r>
      <w:r w:rsidR="00C82F8F">
        <w:t xml:space="preserve">nd einem Tablespace gehören. </w:t>
      </w:r>
      <w:r w:rsidR="00C82F8F">
        <w:fldChar w:fldCharType="begin"/>
      </w:r>
      <w:r w:rsidR="00C82F8F">
        <w:instrText xml:space="preserve"> REF _Ref447023508 \n \h </w:instrText>
      </w:r>
      <w:r w:rsidR="00C82F8F">
        <w:fldChar w:fldCharType="separate"/>
      </w:r>
      <w:r w:rsidR="00C82F8F">
        <w:t>[13]</w:t>
      </w:r>
      <w:r w:rsidR="00C82F8F">
        <w:fldChar w:fldCharType="end"/>
      </w:r>
      <w:r w:rsidR="002E37DB">
        <w:t xml:space="preserve"> </w:t>
      </w:r>
    </w:p>
    <w:p w14:paraId="1706D5D9" w14:textId="77777777" w:rsidR="00917F32" w:rsidRDefault="00917F32" w:rsidP="00773D1A">
      <w:pPr>
        <w:pStyle w:val="berschrift4"/>
        <w:ind w:left="708" w:firstLine="372"/>
      </w:pPr>
      <w:r>
        <w:t>Controlfiles</w:t>
      </w:r>
    </w:p>
    <w:p w14:paraId="7C46A0DF" w14:textId="5F47A874" w:rsidR="00917F32" w:rsidRDefault="00917F32" w:rsidP="00734AF1">
      <w:pPr>
        <w:ind w:left="1080"/>
      </w:pPr>
      <w:r>
        <w:t xml:space="preserve">Jede Datenbank besitzt ein Controlfile, welches für die Funktionalität dieser verantwortlich ist. Ist das Controlfile beschädigt oder nicht vorhanden, kann die Datenbank nicht ordnungsgemäß verwendet werden. Ein solches Controlfile beinhaltet Daten wie den Datenbanknamen und weitere Informationen über die Datenbank bzw. die zugehörigen Tablespaces. </w:t>
      </w:r>
      <w:r w:rsidR="00C82F8F">
        <w:fldChar w:fldCharType="begin"/>
      </w:r>
      <w:r w:rsidR="00C82F8F">
        <w:instrText xml:space="preserve"> REF _Ref447023508 \n \h </w:instrText>
      </w:r>
      <w:r w:rsidR="00C82F8F">
        <w:fldChar w:fldCharType="separate"/>
      </w:r>
      <w:r w:rsidR="00C82F8F">
        <w:t>[13]</w:t>
      </w:r>
      <w:r w:rsidR="00C82F8F">
        <w:fldChar w:fldCharType="end"/>
      </w:r>
    </w:p>
    <w:p w14:paraId="3C96904F" w14:textId="77777777" w:rsidR="00917F32" w:rsidRDefault="00917F32" w:rsidP="00773D1A">
      <w:pPr>
        <w:pStyle w:val="berschrift4"/>
        <w:ind w:left="708" w:firstLine="372"/>
      </w:pPr>
      <w:r>
        <w:t>Redo Log Files</w:t>
      </w:r>
    </w:p>
    <w:p w14:paraId="772B05EE" w14:textId="3D2EC903" w:rsidR="00917F32" w:rsidRPr="00952738" w:rsidRDefault="00917F32" w:rsidP="00734AF1">
      <w:pPr>
        <w:ind w:left="1080"/>
      </w:pPr>
      <w:r>
        <w:t xml:space="preserve">Jede Datenbank hat zumindest ein Redo Log File (sie können repliziert und auf verschiedene Platten gelegt werden), in welchem alle Änderungen der Datenbank festgehalten werden. Diese Redo </w:t>
      </w:r>
      <w:r>
        <w:lastRenderedPageBreak/>
        <w:t>Files werden zur Wiederherstellung nach Problemen verwendet und unter Anderem auch bei der Wiederherstellung mittels Data Guard.</w:t>
      </w:r>
      <w:r w:rsidR="00C82F8F">
        <w:t xml:space="preserve"> </w:t>
      </w:r>
      <w:r w:rsidR="00C82F8F">
        <w:fldChar w:fldCharType="begin"/>
      </w:r>
      <w:r w:rsidR="00C82F8F">
        <w:instrText xml:space="preserve"> REF _Ref447023979 \n \h </w:instrText>
      </w:r>
      <w:r w:rsidR="00C82F8F">
        <w:fldChar w:fldCharType="separate"/>
      </w:r>
      <w:r w:rsidR="00C82F8F">
        <w:t>[14]</w:t>
      </w:r>
      <w:r w:rsidR="00C82F8F">
        <w:fldChar w:fldCharType="end"/>
      </w:r>
    </w:p>
    <w:p w14:paraId="488F767E" w14:textId="76D12F15" w:rsidR="00917F32" w:rsidRPr="00C02601" w:rsidRDefault="00917F32" w:rsidP="00917F32">
      <w:pPr>
        <w:pStyle w:val="berschrift3"/>
      </w:pPr>
      <w:bookmarkStart w:id="39" w:name="_Toc447031643"/>
      <w:r>
        <w:t>Speicherstrukturen</w:t>
      </w:r>
      <w:bookmarkEnd w:id="39"/>
    </w:p>
    <w:p w14:paraId="42C1A381" w14:textId="77777777" w:rsidR="00917F32" w:rsidRPr="00CD1073" w:rsidRDefault="00917F32" w:rsidP="00773D1A">
      <w:pPr>
        <w:pStyle w:val="berschrift4"/>
        <w:ind w:left="708" w:firstLine="372"/>
      </w:pPr>
      <w:r w:rsidRPr="00CD1073">
        <w:t>Data Blocks</w:t>
      </w:r>
    </w:p>
    <w:p w14:paraId="19AA5CA3" w14:textId="348B3B0E" w:rsidR="00917F32" w:rsidRDefault="00917F32" w:rsidP="00734AF1">
      <w:pPr>
        <w:ind w:left="1080"/>
      </w:pPr>
      <w:r w:rsidRPr="00CD1073">
        <w:t xml:space="preserve">Ein Datablock ist die kleinste Einheit in der Oracle Daten der Datenbank speichert. </w:t>
      </w:r>
      <w:r>
        <w:t>Jeder Block hat eine bestimmte Größe, die für gewöhnlich ein mehrfaches der der Blockgr</w:t>
      </w:r>
      <w:r w:rsidR="00C82F8F">
        <w:t xml:space="preserve">öße des Betriebssystems ist. </w:t>
      </w:r>
      <w:r w:rsidR="00F47F57">
        <w:fldChar w:fldCharType="begin"/>
      </w:r>
      <w:r w:rsidR="00F47F57">
        <w:instrText xml:space="preserve"> REF _Ref447024167 \n \h </w:instrText>
      </w:r>
      <w:r w:rsidR="00F47F57">
        <w:fldChar w:fldCharType="separate"/>
      </w:r>
      <w:r w:rsidR="00F47F57">
        <w:t>[15]</w:t>
      </w:r>
      <w:r w:rsidR="00F47F57">
        <w:fldChar w:fldCharType="end"/>
      </w:r>
    </w:p>
    <w:p w14:paraId="37B0ABB6" w14:textId="77777777" w:rsidR="00917F32" w:rsidRDefault="00917F32" w:rsidP="00773D1A">
      <w:pPr>
        <w:pStyle w:val="berschrift4"/>
        <w:ind w:left="708" w:firstLine="372"/>
      </w:pPr>
      <w:r>
        <w:t>Extents</w:t>
      </w:r>
    </w:p>
    <w:p w14:paraId="0FB83E6F" w14:textId="7771C56B" w:rsidR="00917F32" w:rsidRPr="002A39ED" w:rsidRDefault="00917F32" w:rsidP="00734AF1">
      <w:pPr>
        <w:ind w:left="1080"/>
      </w:pPr>
      <w:r>
        <w:t xml:space="preserve">Ein Extent besteht aus mehreren Data Blocks und hat keine festgelegte Größe. Wenn Extents alloziiert werden, wird in den zum Tablespace gehörigen Datafiles nach dem verlangten Platz gesucht, ist der Platz nicht vorhanden, wird ein weiteres Datafile überprüft. </w:t>
      </w:r>
      <w:r w:rsidR="00F47F57">
        <w:fldChar w:fldCharType="begin"/>
      </w:r>
      <w:r w:rsidR="00F47F57">
        <w:instrText xml:space="preserve"> REF _Ref447024167 \n \h </w:instrText>
      </w:r>
      <w:r w:rsidR="00F47F57">
        <w:fldChar w:fldCharType="separate"/>
      </w:r>
      <w:r w:rsidR="00F47F57">
        <w:t>[15]</w:t>
      </w:r>
      <w:r w:rsidR="00F47F57">
        <w:fldChar w:fldCharType="end"/>
      </w:r>
    </w:p>
    <w:p w14:paraId="2A3FEF95" w14:textId="02AF4FD5" w:rsidR="00917F32" w:rsidRDefault="00917F32" w:rsidP="00773D1A">
      <w:pPr>
        <w:pStyle w:val="berschrift4"/>
        <w:ind w:left="708" w:firstLine="372"/>
      </w:pPr>
      <w:r>
        <w:t>Segments</w:t>
      </w:r>
    </w:p>
    <w:p w14:paraId="71D6F700" w14:textId="02115FDE" w:rsidR="00917F32" w:rsidRDefault="00917F32" w:rsidP="00734AF1">
      <w:pPr>
        <w:ind w:left="1080"/>
      </w:pPr>
      <w:r>
        <w:t>Es gibt 3 Arten von Segmenten: Data Segments, Index Segments und Temporary Segments. Ein Segment besteht aus Extents und sobald ein Segment voll ist, werden neue Extents alloziiert.</w:t>
      </w:r>
    </w:p>
    <w:p w14:paraId="5ECEACF7" w14:textId="77777777" w:rsidR="00917F32" w:rsidRDefault="00917F32" w:rsidP="00734AF1">
      <w:pPr>
        <w:ind w:left="1080"/>
      </w:pPr>
      <w:r>
        <w:t>Ein Data Segment beinhaltet alle Daten eines nicht partitionierten oder geclusterten Tables, einer Partition eines partiionierten Tables oder einem Cluster von Tables. Wenn eine Tabelle oder ein Cluster erstellt wird, wird unter Anderem das zugehörige Data Segment erstellt.</w:t>
      </w:r>
    </w:p>
    <w:p w14:paraId="39CE6436" w14:textId="77777777" w:rsidR="00917F32" w:rsidRDefault="00917F32" w:rsidP="00734AF1">
      <w:pPr>
        <w:ind w:left="1080"/>
      </w:pPr>
      <w:r>
        <w:t xml:space="preserve">Ein Index Segment beinhaltet alle Daten zu einem nicht partitionierten Index. Ansonsten besitzt jede Partition ein eigenes Index Segment. Dieses Segment wird erstellt, wenn „CREATE INDEX“ aufgerufen wird. </w:t>
      </w:r>
    </w:p>
    <w:p w14:paraId="3DE73559" w14:textId="43234BAB" w:rsidR="00917F32" w:rsidRDefault="00917F32" w:rsidP="00734AF1">
      <w:pPr>
        <w:ind w:left="1080"/>
      </w:pPr>
      <w:r>
        <w:t>Temporary Segments werden von Oracle verwendet, wenn SQL-Statements zusätzlichen „Arbeitsplatz“ benötigen (bspw. beim Sortieren). Wenn die Sortierung über Indizes oder in memory durchgeführt werden kann, wird dieses Segment nicht erstellt.</w:t>
      </w:r>
      <w:r>
        <w:br/>
        <w:t xml:space="preserve">Befehle wie „CREATE INDEX“ oder „SELECT DISTINCT …“ benötigen diesen </w:t>
      </w:r>
      <w:r w:rsidR="00F47F57">
        <w:t xml:space="preserve">zusätzlichen Workspace auch. </w:t>
      </w:r>
      <w:r w:rsidR="00F47F57">
        <w:fldChar w:fldCharType="begin"/>
      </w:r>
      <w:r w:rsidR="00F47F57">
        <w:instrText xml:space="preserve"> REF _Ref447024167 \n \h </w:instrText>
      </w:r>
      <w:r w:rsidR="00F47F57">
        <w:fldChar w:fldCharType="separate"/>
      </w:r>
      <w:r w:rsidR="00F47F57">
        <w:t>[15]</w:t>
      </w:r>
      <w:r w:rsidR="00F47F57">
        <w:fldChar w:fldCharType="end"/>
      </w:r>
    </w:p>
    <w:p w14:paraId="69F666FB" w14:textId="77777777" w:rsidR="00917F32" w:rsidRDefault="00917F32" w:rsidP="00773D1A">
      <w:pPr>
        <w:pStyle w:val="berschrift4"/>
        <w:ind w:left="708" w:firstLine="372"/>
      </w:pPr>
      <w:r>
        <w:t>Tablespaces</w:t>
      </w:r>
    </w:p>
    <w:p w14:paraId="2CD9883F" w14:textId="026FE1DB" w:rsidR="00917F32" w:rsidRDefault="00917F32" w:rsidP="00734AF1">
      <w:pPr>
        <w:ind w:left="1080"/>
      </w:pPr>
      <w:r>
        <w:t xml:space="preserve">Bei einem Tablespace handelt es sich um eine logische Einheit welche Bestandteil einer Datenbank ist. Jede Datenbank hat zumindest 2 Tablespaces, namentlich SYSTEM und SYSAUX. Tablespaces haben ein oder mehrere Datafiles. Zudem ist es möglich einen Tablespace als „online“ oder „offline“ zu markieren (std.: online), auf als offline markierte Tablespaces ist </w:t>
      </w:r>
      <w:r w:rsidR="00C82F8F">
        <w:t xml:space="preserve">es nicht möglich zuzugreifen. </w:t>
      </w:r>
      <w:r w:rsidR="00C82F8F">
        <w:fldChar w:fldCharType="begin"/>
      </w:r>
      <w:r w:rsidR="00C82F8F">
        <w:instrText xml:space="preserve"> REF _Ref447023979 \n \h </w:instrText>
      </w:r>
      <w:r w:rsidR="00C82F8F">
        <w:fldChar w:fldCharType="separate"/>
      </w:r>
      <w:r w:rsidR="00C82F8F">
        <w:t>[14]</w:t>
      </w:r>
      <w:r w:rsidR="00C82F8F">
        <w:fldChar w:fldCharType="end"/>
      </w:r>
    </w:p>
    <w:p w14:paraId="304CA34B" w14:textId="77777777" w:rsidR="00917F32" w:rsidRDefault="00917F32" w:rsidP="00917F32">
      <w:pPr>
        <w:pStyle w:val="berschrift3"/>
      </w:pPr>
      <w:bookmarkStart w:id="40" w:name="_Toc447031644"/>
      <w:r>
        <w:t>OCW</w:t>
      </w:r>
      <w:bookmarkEnd w:id="40"/>
    </w:p>
    <w:p w14:paraId="072135E3" w14:textId="7EAC4CF0" w:rsidR="00917F32" w:rsidRPr="00C02601" w:rsidRDefault="00917F32" w:rsidP="00734AF1">
      <w:pPr>
        <w:ind w:left="708"/>
      </w:pPr>
      <w:r>
        <w:t>Oracle Clusterware ist für die Verwaltung der Nodes verantwortlich, sie macht aus einzelnen Servern Teilnehmer eines Clusters und wurde mit Oracle 10g eingeführt. Neben der Verwendung in RAC kann OCW auch für andere Applikationen verwendet werden, welche einen Cluster benötigen.</w:t>
      </w:r>
      <w:r w:rsidR="007E33B8">
        <w:t xml:space="preserve"> </w:t>
      </w:r>
      <w:r w:rsidR="007E33B8">
        <w:fldChar w:fldCharType="begin"/>
      </w:r>
      <w:r w:rsidR="007E33B8">
        <w:instrText xml:space="preserve"> REF _Ref447021499 \n \h </w:instrText>
      </w:r>
      <w:r w:rsidR="007E33B8">
        <w:fldChar w:fldCharType="separate"/>
      </w:r>
      <w:r w:rsidR="007E33B8">
        <w:t>[12]</w:t>
      </w:r>
      <w:r w:rsidR="007E33B8">
        <w:fldChar w:fldCharType="end"/>
      </w:r>
      <w:r w:rsidR="007E33B8">
        <w:t xml:space="preserve"> </w:t>
      </w:r>
    </w:p>
    <w:p w14:paraId="201CFD70" w14:textId="77777777" w:rsidR="00917F32" w:rsidRDefault="00917F32" w:rsidP="00917F32">
      <w:pPr>
        <w:pStyle w:val="berschrift2"/>
      </w:pPr>
      <w:bookmarkStart w:id="41" w:name="_Toc447031645"/>
      <w:r>
        <w:t>RAC</w:t>
      </w:r>
      <w:bookmarkEnd w:id="41"/>
    </w:p>
    <w:p w14:paraId="61C7619F" w14:textId="201AE094" w:rsidR="00F77636" w:rsidRDefault="00F77636" w:rsidP="00F77636">
      <w:pPr>
        <w:ind w:left="360"/>
      </w:pPr>
      <w:r w:rsidRPr="009E7337">
        <w:t xml:space="preserve">Bei Real Application Clusters von Oracle, handelt es sich um </w:t>
      </w:r>
      <w:r>
        <w:t xml:space="preserve">eine Option des Oracle DBMS. RAC dient dazu, ein Datenbanksystem auf einem Cluster zu verteilen und dadurch hohe </w:t>
      </w:r>
      <w:r>
        <w:lastRenderedPageBreak/>
        <w:t>Verfügbarkeit sowie Skalierbarkeit zu erreichen. Die Daten in einem RAC-Cluster sind so lange verfügbar, so lange mindestens 1 Node d</w:t>
      </w:r>
      <w:r w:rsidR="007F0901">
        <w:t xml:space="preserve">ieses Clusters verfügbar ist. </w:t>
      </w:r>
      <w:r w:rsidR="007F0901">
        <w:fldChar w:fldCharType="begin"/>
      </w:r>
      <w:r w:rsidR="007F0901">
        <w:instrText xml:space="preserve"> REF _Ref447024913 \n \h </w:instrText>
      </w:r>
      <w:r w:rsidR="007F0901">
        <w:fldChar w:fldCharType="separate"/>
      </w:r>
      <w:r w:rsidR="007F0901">
        <w:t>[16]</w:t>
      </w:r>
      <w:r w:rsidR="007F0901">
        <w:fldChar w:fldCharType="end"/>
      </w:r>
    </w:p>
    <w:p w14:paraId="59C02C79" w14:textId="0F1526C6" w:rsidR="00917F32" w:rsidRDefault="00917F32" w:rsidP="00917F32">
      <w:pPr>
        <w:pStyle w:val="berschrift3"/>
      </w:pPr>
      <w:bookmarkStart w:id="42" w:name="_Toc447031646"/>
      <w:r>
        <w:t>Installation</w:t>
      </w:r>
      <w:bookmarkEnd w:id="42"/>
    </w:p>
    <w:p w14:paraId="244436E8" w14:textId="77777777" w:rsidR="00F77636" w:rsidRDefault="00F77636" w:rsidP="00F77636">
      <w:pPr>
        <w:ind w:left="708"/>
      </w:pPr>
      <w:r>
        <w:t>Um RAC auf einer Maschine verwenden zu können, muss Oracle Clusterware installiert sein.</w:t>
      </w:r>
      <w:r>
        <w:br/>
        <w:t xml:space="preserve">Die Installation ist insofern vereinfach, dass Oracle DB erkennt wenn es auf einem Cluster installiert wird und dadurch die RAC-Option mitinstalliert, nicht nur auf die eigene Maschine sondern auf allen Knoten des Clusters. </w:t>
      </w:r>
    </w:p>
    <w:p w14:paraId="67FB2C02" w14:textId="553324EE" w:rsidR="00F77636" w:rsidRDefault="00F77636" w:rsidP="00F77636">
      <w:pPr>
        <w:ind w:left="708"/>
      </w:pPr>
      <w:r>
        <w:t xml:space="preserve">Zudem besteht die Option zu Klonen. Diese wird empfohlen wenn der Cluster schnell um einige gleiche (gleich in Hard- und Software) </w:t>
      </w:r>
      <w:r w:rsidR="005A72EE">
        <w:t>Nodes erweitert werden soll.</w:t>
      </w:r>
      <w:r w:rsidR="005A72EE">
        <w:fldChar w:fldCharType="begin"/>
      </w:r>
      <w:r w:rsidR="005A72EE">
        <w:instrText xml:space="preserve"> REF _Ref447025066 \n \h </w:instrText>
      </w:r>
      <w:r w:rsidR="005A72EE">
        <w:fldChar w:fldCharType="separate"/>
      </w:r>
      <w:r w:rsidR="005A72EE">
        <w:t>[17]</w:t>
      </w:r>
      <w:r w:rsidR="005A72EE">
        <w:fldChar w:fldCharType="end"/>
      </w:r>
    </w:p>
    <w:p w14:paraId="3BC51681" w14:textId="71766078" w:rsidR="00917F32" w:rsidRDefault="00F77636" w:rsidP="00917F32">
      <w:pPr>
        <w:pStyle w:val="berschrift3"/>
      </w:pPr>
      <w:bookmarkStart w:id="43" w:name="_Toc447031647"/>
      <w:r>
        <w:t>Planned Downtime</w:t>
      </w:r>
      <w:bookmarkEnd w:id="43"/>
    </w:p>
    <w:p w14:paraId="655FCB29" w14:textId="26EAE818" w:rsidR="00F77636" w:rsidRPr="00F77636" w:rsidRDefault="00F77636" w:rsidP="00F77636">
      <w:pPr>
        <w:ind w:left="708"/>
      </w:pPr>
      <w:r>
        <w:t>RAC bietet sich auch für planned downtime-Szenarios an. Ist bspw. ein Update notwendig, ist es kein Problem eine der verwendeten Nodes aus dem Cluster zu nehmen, upzugraden und nach Beendigun</w:t>
      </w:r>
      <w:r w:rsidR="005A72EE">
        <w:t xml:space="preserve">g wieder online zu stellen. </w:t>
      </w:r>
      <w:r w:rsidR="005A72EE">
        <w:fldChar w:fldCharType="begin"/>
      </w:r>
      <w:r w:rsidR="005A72EE">
        <w:instrText xml:space="preserve"> REF _Ref447025253 \n \h </w:instrText>
      </w:r>
      <w:r w:rsidR="005A72EE">
        <w:fldChar w:fldCharType="separate"/>
      </w:r>
      <w:r w:rsidR="005A72EE">
        <w:t>[18]</w:t>
      </w:r>
      <w:r w:rsidR="005A72EE">
        <w:fldChar w:fldCharType="end"/>
      </w:r>
    </w:p>
    <w:p w14:paraId="12FD310D" w14:textId="77777777" w:rsidR="00917F32" w:rsidRPr="008A627B" w:rsidRDefault="00917F32" w:rsidP="00917F32">
      <w:pPr>
        <w:pStyle w:val="berschrift2"/>
      </w:pPr>
      <w:bookmarkStart w:id="44" w:name="_Toc447031648"/>
      <w:r w:rsidRPr="008A627B">
        <w:t>Data Guard</w:t>
      </w:r>
      <w:bookmarkEnd w:id="44"/>
    </w:p>
    <w:p w14:paraId="27DA48B1" w14:textId="77777777" w:rsidR="00F77636" w:rsidRPr="00C26F5E" w:rsidRDefault="00F77636" w:rsidP="00F77636">
      <w:pPr>
        <w:ind w:left="360"/>
      </w:pPr>
      <w:r w:rsidRPr="00C26F5E">
        <w:t xml:space="preserve">Beim Oracle Data Guard handelt es sich um ein System zur Disaster-Recovery. </w:t>
      </w:r>
      <w:r>
        <w:t xml:space="preserve">Neben der Problembehandlung kann Data Guard auch für die Wartung von Datenbanken verwendet werden. Es kann problemlos auf eine der Stanbydatenbanken gewechselt werden, um auf dem Produktivsystem bspw. Updates zu installieren. </w:t>
      </w:r>
    </w:p>
    <w:p w14:paraId="02DD87DD" w14:textId="77777777" w:rsidR="00917F32" w:rsidRPr="00D71D68" w:rsidRDefault="00917F32" w:rsidP="00917F32">
      <w:pPr>
        <w:pStyle w:val="berschrift3"/>
      </w:pPr>
      <w:bookmarkStart w:id="45" w:name="_Toc447031649"/>
      <w:r w:rsidRPr="00D71D68">
        <w:t>Architektur</w:t>
      </w:r>
      <w:bookmarkEnd w:id="45"/>
    </w:p>
    <w:p w14:paraId="07B1E6E1" w14:textId="3B68541D" w:rsidR="00917F32" w:rsidRPr="00C26F5E" w:rsidRDefault="00917F32" w:rsidP="00734AF1">
      <w:pPr>
        <w:ind w:left="708"/>
      </w:pPr>
      <w:r>
        <w:t xml:space="preserve">Es können bis zu 9 Standby-Datenbanken (n physical + m logical = 9) verwaltet werden, welche eine real-time-Kopie der Produktivdatenbank sind. Bei Fehlern im Produktivsystem kann auf eine Standby-DB gewechselt werden. Die Datenbanken können sowohl über das LAN als </w:t>
      </w:r>
      <w:r w:rsidR="007F0901">
        <w:t xml:space="preserve">auch das WAN verbunden sein. </w:t>
      </w:r>
      <w:r w:rsidR="007F0901">
        <w:fldChar w:fldCharType="begin"/>
      </w:r>
      <w:r w:rsidR="007F0901">
        <w:instrText xml:space="preserve"> REF _Ref447024913 \n \h </w:instrText>
      </w:r>
      <w:r w:rsidR="007F0901">
        <w:fldChar w:fldCharType="separate"/>
      </w:r>
      <w:r w:rsidR="007F0901">
        <w:t>[16]</w:t>
      </w:r>
      <w:r w:rsidR="007F0901">
        <w:fldChar w:fldCharType="end"/>
      </w:r>
    </w:p>
    <w:p w14:paraId="4EF3050E" w14:textId="77777777" w:rsidR="00917F32" w:rsidRPr="00CD1073" w:rsidRDefault="00917F32" w:rsidP="00917F32">
      <w:pPr>
        <w:pStyle w:val="berschrift3"/>
      </w:pPr>
      <w:bookmarkStart w:id="46" w:name="_Toc447031650"/>
      <w:r w:rsidRPr="00CD1073">
        <w:t>Physical Standby</w:t>
      </w:r>
      <w:bookmarkEnd w:id="46"/>
    </w:p>
    <w:p w14:paraId="5C15C736" w14:textId="77777777" w:rsidR="00917F32" w:rsidRDefault="00917F32" w:rsidP="00ED6892">
      <w:pPr>
        <w:ind w:left="708"/>
      </w:pPr>
      <w:r w:rsidRPr="004B5A33">
        <w:t xml:space="preserve">Bei dieser Art von Standby, müssen alle physikalischen Datenbanken der Produktivdatenbank übernommen werden. </w:t>
      </w:r>
      <w:r>
        <w:t xml:space="preserve">Physical Standbys müssen auf einer „Block-for-Block“ Basis ident mit dem Produktivsystem sein, da die Wiederherstellung „Block-for-Block“ mittels ROWID ausgeführt wird. </w:t>
      </w:r>
    </w:p>
    <w:p w14:paraId="4A884B11" w14:textId="2E06C2DE" w:rsidR="00917F32" w:rsidRDefault="00917F32" w:rsidP="00ED6892">
      <w:pPr>
        <w:ind w:left="708"/>
      </w:pPr>
      <w:r>
        <w:t xml:space="preserve">Jede Row in Oracle DB besitzt eine ROWID. Bei löschen oder neuinfügen einer row, ist jedoch nicht gesagt, dass diese row die gleiche ID erneut bekommt, daher sollte die ROWID weder als Primary Key verwendet werden, noch kann sie verlässlich bei nicht identen Datenbanken zur Wiederherstellung verwendet werden. (Deshalb ist es bei einem Physical Standby notwendig eine exakte Kopie des Produktivsystems zu haben und nicht möglich bei einem Logical Standby-System die Wiederherstellung mittels der ROWID durchzuführen) </w:t>
      </w:r>
      <w:r w:rsidR="00AD6864">
        <w:fldChar w:fldCharType="begin"/>
      </w:r>
      <w:r w:rsidR="00AD6864">
        <w:instrText xml:space="preserve"> REF _Ref447030770 \n \h </w:instrText>
      </w:r>
      <w:r w:rsidR="00AD6864">
        <w:fldChar w:fldCharType="separate"/>
      </w:r>
      <w:r w:rsidR="00AD6864">
        <w:t>[41]</w:t>
      </w:r>
      <w:r w:rsidR="00AD6864">
        <w:fldChar w:fldCharType="end"/>
      </w:r>
    </w:p>
    <w:p w14:paraId="69B4ACF4" w14:textId="542CD28D" w:rsidR="00917F32" w:rsidRPr="00CD1073" w:rsidRDefault="00917F32" w:rsidP="00ED6892">
      <w:pPr>
        <w:ind w:left="708"/>
      </w:pPr>
      <w:r>
        <w:t>Für die Wiederherstellung werden die Daten aus dem Redo-File der Produktivdatenbank verwendet.</w:t>
      </w:r>
      <w:r>
        <w:br/>
        <w:t>Eine Physical Standby-DB kann entweder die Konsistenz erhalten (Kopieren der Daten des Produktivsystems) oder Read-only geöffnet werden, wobei die Daten des Redo-Logs des Produktivsystems weiterhin an die Datenbank geliefert und appliziert werden. Sie kann nicht beschrieben werden, da die ROWIDs geändert werden würden und somit die weitere Wiederherstellung nach Öffnen der DB unmöglich wäre. Sie können unter anderem verwendet werden um dem Produktivs</w:t>
      </w:r>
      <w:r w:rsidR="007F0901">
        <w:t>ystem Abfragen abzunehm</w:t>
      </w:r>
      <w:r w:rsidR="005A72EE">
        <w:t>en.</w:t>
      </w:r>
      <w:r w:rsidR="005A72EE">
        <w:fldChar w:fldCharType="begin"/>
      </w:r>
      <w:r w:rsidR="005A72EE">
        <w:instrText xml:space="preserve"> REF _Ref447025386 \n \h </w:instrText>
      </w:r>
      <w:r w:rsidR="005A72EE">
        <w:fldChar w:fldCharType="separate"/>
      </w:r>
      <w:r w:rsidR="005A72EE">
        <w:t>[19]</w:t>
      </w:r>
      <w:r w:rsidR="005A72EE">
        <w:fldChar w:fldCharType="end"/>
      </w:r>
      <w:r w:rsidR="007F0901" w:rsidRPr="007F0901">
        <w:t xml:space="preserve"> </w:t>
      </w:r>
      <w:r w:rsidR="007F0901">
        <w:fldChar w:fldCharType="begin"/>
      </w:r>
      <w:r w:rsidR="007F0901">
        <w:instrText xml:space="preserve"> REF _Ref447024913 \n \h </w:instrText>
      </w:r>
      <w:r w:rsidR="007F0901">
        <w:fldChar w:fldCharType="separate"/>
      </w:r>
      <w:r w:rsidR="007F0901">
        <w:t>[16]</w:t>
      </w:r>
      <w:r w:rsidR="007F0901">
        <w:fldChar w:fldCharType="end"/>
      </w:r>
    </w:p>
    <w:p w14:paraId="535C0E6A" w14:textId="77777777" w:rsidR="00917F32" w:rsidRDefault="00917F32" w:rsidP="00917F32">
      <w:pPr>
        <w:pStyle w:val="berschrift3"/>
      </w:pPr>
      <w:bookmarkStart w:id="47" w:name="_Toc447031651"/>
      <w:r w:rsidRPr="00435DAE">
        <w:lastRenderedPageBreak/>
        <w:t>Logical Standby</w:t>
      </w:r>
      <w:bookmarkEnd w:id="47"/>
    </w:p>
    <w:p w14:paraId="0DA1E96E" w14:textId="77777777" w:rsidR="00917F32" w:rsidRDefault="00917F32" w:rsidP="00ED6892">
      <w:pPr>
        <w:ind w:left="708"/>
      </w:pPr>
      <w:r>
        <w:t>Hierbei handelt es sich um eine Stanby-Datenbank die lediglich logisch konsistent sein muss. Aus dem Redo-Log des Produktivsystems werden SQL-Befehle generiert, welche auf der Standbymaschine ausgeführt werden. Die physikalischen Eigenschaften dieser DB müssen nicht mit denen des Produktivsystems übereinstimmen!</w:t>
      </w:r>
    </w:p>
    <w:p w14:paraId="1784CA2D" w14:textId="42F4C7FA" w:rsidR="00917F32" w:rsidRDefault="00917F32" w:rsidP="00ED6892">
      <w:pPr>
        <w:ind w:left="708"/>
      </w:pPr>
      <w:r>
        <w:t xml:space="preserve">Ein Logical Standby-System kann auch beschrieben werden, die Tabellen die jedoch durch die Konsistenzerhaltung betroffen sind, können lediglich gelesen werden während sie upgedated werden. Zudem gibt es Restriktionen bezüglich Datentypen, Tabellentypen, DDL- und </w:t>
      </w:r>
      <w:r w:rsidR="00EB501C">
        <w:t xml:space="preserve">DML-Befehlen. (genauer hier: </w:t>
      </w:r>
      <w:r w:rsidR="00EB501C">
        <w:fldChar w:fldCharType="begin"/>
      </w:r>
      <w:r w:rsidR="00EB501C">
        <w:instrText xml:space="preserve"> REF _Ref447030914 \n \h </w:instrText>
      </w:r>
      <w:r w:rsidR="00EB501C">
        <w:fldChar w:fldCharType="separate"/>
      </w:r>
      <w:r w:rsidR="00EB501C">
        <w:t>[42]</w:t>
      </w:r>
      <w:r w:rsidR="00EB501C">
        <w:fldChar w:fldCharType="end"/>
      </w:r>
      <w:r>
        <w:t>) Ein weiterer Vorteil liegt darin, dass Blockfehler welche ein Physical Standby kopieren würde, die durch HW-Fehler entstanden sind, nicht gemacht werden.</w:t>
      </w:r>
      <w:r>
        <w:br/>
        <w:t>Außerdem kann direkt auf das Standby-System als Primärsystem gewechselt werden, wodurch die Downtime durch Updates oder Patch</w:t>
      </w:r>
      <w:r w:rsidR="005A72EE">
        <w:t xml:space="preserve">es enorm verringert wird. </w:t>
      </w:r>
      <w:r w:rsidR="005A72EE">
        <w:fldChar w:fldCharType="begin"/>
      </w:r>
      <w:r w:rsidR="005A72EE">
        <w:instrText xml:space="preserve"> REF _Ref447025386 \n \h </w:instrText>
      </w:r>
      <w:r w:rsidR="005A72EE">
        <w:fldChar w:fldCharType="separate"/>
      </w:r>
      <w:r w:rsidR="005A72EE">
        <w:t>[19]</w:t>
      </w:r>
      <w:r w:rsidR="005A72EE">
        <w:fldChar w:fldCharType="end"/>
      </w:r>
      <w:r w:rsidR="007F0901" w:rsidRPr="007F0901">
        <w:t xml:space="preserve"> </w:t>
      </w:r>
      <w:r w:rsidR="007F0901">
        <w:fldChar w:fldCharType="begin"/>
      </w:r>
      <w:r w:rsidR="007F0901">
        <w:instrText xml:space="preserve"> REF _Ref447024913 \n \h </w:instrText>
      </w:r>
      <w:r w:rsidR="007F0901">
        <w:fldChar w:fldCharType="separate"/>
      </w:r>
      <w:r w:rsidR="007F0901">
        <w:t>[16]</w:t>
      </w:r>
      <w:r w:rsidR="007F0901">
        <w:fldChar w:fldCharType="end"/>
      </w:r>
    </w:p>
    <w:p w14:paraId="5C4CD013" w14:textId="77777777" w:rsidR="00917F32" w:rsidRDefault="00917F32" w:rsidP="00917F32">
      <w:r>
        <w:t>Vergleich der Vorteile der Stanby-Optionen:</w:t>
      </w:r>
    </w:p>
    <w:tbl>
      <w:tblPr>
        <w:tblStyle w:val="Tabellenraster"/>
        <w:tblW w:w="0" w:type="auto"/>
        <w:tblLook w:val="04A0" w:firstRow="1" w:lastRow="0" w:firstColumn="1" w:lastColumn="0" w:noHBand="0" w:noVBand="1"/>
      </w:tblPr>
      <w:tblGrid>
        <w:gridCol w:w="4509"/>
        <w:gridCol w:w="4507"/>
      </w:tblGrid>
      <w:tr w:rsidR="00917F32" w:rsidRPr="00C46730" w14:paraId="7F2B8C94" w14:textId="77777777" w:rsidTr="000E708C">
        <w:tc>
          <w:tcPr>
            <w:tcW w:w="4531" w:type="dxa"/>
          </w:tcPr>
          <w:p w14:paraId="09D75DCB" w14:textId="77777777" w:rsidR="00917F32" w:rsidRPr="00C46730" w:rsidRDefault="00917F32" w:rsidP="000E708C">
            <w:pPr>
              <w:rPr>
                <w:b/>
              </w:rPr>
            </w:pPr>
            <w:r w:rsidRPr="00C46730">
              <w:rPr>
                <w:b/>
              </w:rPr>
              <w:t>Physical</w:t>
            </w:r>
          </w:p>
        </w:tc>
        <w:tc>
          <w:tcPr>
            <w:tcW w:w="4531" w:type="dxa"/>
          </w:tcPr>
          <w:p w14:paraId="2635F603" w14:textId="77777777" w:rsidR="00917F32" w:rsidRPr="00C46730" w:rsidRDefault="00917F32" w:rsidP="000E708C">
            <w:pPr>
              <w:rPr>
                <w:b/>
              </w:rPr>
            </w:pPr>
            <w:r w:rsidRPr="00C46730">
              <w:rPr>
                <w:b/>
              </w:rPr>
              <w:t>Logical</w:t>
            </w:r>
          </w:p>
        </w:tc>
      </w:tr>
      <w:tr w:rsidR="00917F32" w14:paraId="42038000" w14:textId="77777777" w:rsidTr="000E708C">
        <w:tc>
          <w:tcPr>
            <w:tcW w:w="4531" w:type="dxa"/>
          </w:tcPr>
          <w:p w14:paraId="44BD1283" w14:textId="77777777" w:rsidR="00917F32" w:rsidRDefault="00917F32" w:rsidP="000E708C">
            <w:r>
              <w:t>Keine Einschränkungen bzgl Datentypen, usw..</w:t>
            </w:r>
          </w:p>
        </w:tc>
        <w:tc>
          <w:tcPr>
            <w:tcW w:w="4531" w:type="dxa"/>
          </w:tcPr>
          <w:p w14:paraId="247BF219" w14:textId="77777777" w:rsidR="00917F32" w:rsidRDefault="00917F32" w:rsidP="000E708C">
            <w:r>
              <w:t>Auch beschreibbar</w:t>
            </w:r>
          </w:p>
        </w:tc>
      </w:tr>
      <w:tr w:rsidR="00917F32" w14:paraId="566AF24D" w14:textId="77777777" w:rsidTr="000E708C">
        <w:tc>
          <w:tcPr>
            <w:tcW w:w="4531" w:type="dxa"/>
          </w:tcPr>
          <w:p w14:paraId="1B524E74" w14:textId="77777777" w:rsidR="00917F32" w:rsidRDefault="00917F32" w:rsidP="000E708C">
            <w:r>
              <w:t>Sehr Performant</w:t>
            </w:r>
          </w:p>
        </w:tc>
        <w:tc>
          <w:tcPr>
            <w:tcW w:w="4531" w:type="dxa"/>
          </w:tcPr>
          <w:p w14:paraId="3F98726F" w14:textId="77777777" w:rsidR="00917F32" w:rsidRDefault="00917F32" w:rsidP="000E708C">
            <w:r>
              <w:t>Vor Blockfehlern durch HW-Fehler geschützt</w:t>
            </w:r>
          </w:p>
        </w:tc>
      </w:tr>
      <w:tr w:rsidR="00917F32" w14:paraId="4CFD4B45" w14:textId="77777777" w:rsidTr="000E708C">
        <w:tc>
          <w:tcPr>
            <w:tcW w:w="4531" w:type="dxa"/>
          </w:tcPr>
          <w:p w14:paraId="5FDE55FA" w14:textId="77777777" w:rsidR="00917F32" w:rsidRDefault="00917F32" w:rsidP="000E708C">
            <w:r>
              <w:t>Lastverteilung</w:t>
            </w:r>
          </w:p>
        </w:tc>
        <w:tc>
          <w:tcPr>
            <w:tcW w:w="4531" w:type="dxa"/>
          </w:tcPr>
          <w:p w14:paraId="6F954823" w14:textId="77777777" w:rsidR="00917F32" w:rsidRDefault="00917F32" w:rsidP="000E708C">
            <w:r>
              <w:t>Keine Downtime durch Updates</w:t>
            </w:r>
          </w:p>
        </w:tc>
      </w:tr>
      <w:tr w:rsidR="00917F32" w14:paraId="42C60F27" w14:textId="77777777" w:rsidTr="000E708C">
        <w:tc>
          <w:tcPr>
            <w:tcW w:w="4531" w:type="dxa"/>
          </w:tcPr>
          <w:p w14:paraId="2C3D66EA" w14:textId="77777777" w:rsidR="00917F32" w:rsidRDefault="00917F32" w:rsidP="000E708C"/>
        </w:tc>
        <w:tc>
          <w:tcPr>
            <w:tcW w:w="4531" w:type="dxa"/>
          </w:tcPr>
          <w:p w14:paraId="4AA1F879" w14:textId="77777777" w:rsidR="00917F32" w:rsidRDefault="00917F32" w:rsidP="000E708C">
            <w:r>
              <w:t>Lastverteilung</w:t>
            </w:r>
          </w:p>
        </w:tc>
      </w:tr>
    </w:tbl>
    <w:p w14:paraId="409EA542" w14:textId="41B39058" w:rsidR="00917F32" w:rsidRDefault="00ED6892" w:rsidP="00773D1A">
      <w:pPr>
        <w:pStyle w:val="berschrift1"/>
      </w:pPr>
      <w:bookmarkStart w:id="48" w:name="_Ref446962926"/>
      <w:bookmarkStart w:id="49" w:name="_Toc447031652"/>
      <w:r>
        <w:t>Amazon Web Services (AWS)</w:t>
      </w:r>
      <w:bookmarkEnd w:id="48"/>
      <w:bookmarkEnd w:id="49"/>
    </w:p>
    <w:p w14:paraId="7F6271EE" w14:textId="77777777" w:rsidR="00ED6892" w:rsidRDefault="00ED6892" w:rsidP="00ED6892">
      <w:pPr>
        <w:pStyle w:val="berschrift2"/>
      </w:pPr>
      <w:bookmarkStart w:id="50" w:name="_Toc447031653"/>
      <w:r>
        <w:t>Zusammenfassung</w:t>
      </w:r>
      <w:bookmarkEnd w:id="50"/>
    </w:p>
    <w:p w14:paraId="7EB9A65A" w14:textId="6EC81AB1" w:rsidR="00ED6892" w:rsidRDefault="00ED6892" w:rsidP="00ED6892">
      <w:pPr>
        <w:pStyle w:val="berschrift3"/>
      </w:pPr>
      <w:bookmarkStart w:id="51" w:name="_Toc447031654"/>
      <w:r>
        <w:t>Was ist AWS</w:t>
      </w:r>
      <w:bookmarkEnd w:id="51"/>
    </w:p>
    <w:p w14:paraId="402F341D" w14:textId="77777777" w:rsidR="00F77636" w:rsidRDefault="00F77636" w:rsidP="00F77636">
      <w:pPr>
        <w:ind w:left="708"/>
      </w:pPr>
      <w:r w:rsidRPr="00A81C14">
        <w:rPr>
          <w:lang w:val="en-US"/>
        </w:rPr>
        <w:t>Amazon Web Services ist eine Cloud-Computing Plattform.</w:t>
      </w:r>
      <w:r>
        <w:rPr>
          <w:lang w:val="en-US"/>
        </w:rPr>
        <w:t xml:space="preserve"> </w:t>
      </w:r>
      <w:r>
        <w:rPr>
          <w:lang w:val="en-US"/>
        </w:rPr>
        <w:br/>
      </w:r>
      <w:r>
        <w:t>Mit der „Elastic Compute Cloud“ (EC2)  hat man die Möglichkeit die benötigte Rechenkapazität in Minuten zu ändern. Da diese Veränderung mittels einer Web service API kontrolliert wird, können sich Applikationen je nach verlangen, selbst mehr oder weniger Kapazität zuordnen. EC2 bietet einem außerdem Root-Zugriff auf die Maschine.</w:t>
      </w:r>
      <w:r>
        <w:br/>
        <w:t>AWS lässt die Konfiguration der einzelnen Server komplett frei wählen, sowohl Software als auch Hardware ist auswählbar (sofern verfügbar).</w:t>
      </w:r>
    </w:p>
    <w:p w14:paraId="6DEF1B9E" w14:textId="77777777" w:rsidR="00F77636" w:rsidRDefault="00F77636" w:rsidP="00F77636">
      <w:pPr>
        <w:ind w:left="708"/>
      </w:pPr>
      <w:r>
        <w:t>EC2 bietet eine Verfügbarkeit in allen Regionen von 99.95%.</w:t>
      </w:r>
    </w:p>
    <w:p w14:paraId="0903697F" w14:textId="4AC9C020" w:rsidR="00F77636" w:rsidRDefault="00F77636" w:rsidP="00F77636">
      <w:pPr>
        <w:ind w:left="708"/>
      </w:pPr>
      <w:r>
        <w:t>Zudem bietet AWS Optionen wie Loadbalancing für den Eingehenden Traffic auf verschiedene EC2 Instanzen. Amazon EC2 Container Service bietet einem die Möglichkeit Docker-Container auf einem EC2-Cluster laufen zu lassen wobei sich hier nicht um das Cluster-Management gekümmert werden muss. Außerdem hat man die Möglichkeit VMs zu impor</w:t>
      </w:r>
      <w:r w:rsidR="00902106">
        <w:t>tieren sowie zu exportieren.</w:t>
      </w:r>
      <w:r w:rsidR="00902106">
        <w:fldChar w:fldCharType="begin"/>
      </w:r>
      <w:r w:rsidR="00902106">
        <w:instrText xml:space="preserve"> REF _Ref447025548 \n \h </w:instrText>
      </w:r>
      <w:r w:rsidR="00902106">
        <w:fldChar w:fldCharType="separate"/>
      </w:r>
      <w:r w:rsidR="00902106">
        <w:t>[20]</w:t>
      </w:r>
      <w:r w:rsidR="00902106">
        <w:fldChar w:fldCharType="end"/>
      </w:r>
    </w:p>
    <w:p w14:paraId="62F2F298" w14:textId="1CB564B8" w:rsidR="00F77636" w:rsidRPr="00B942BE" w:rsidRDefault="00F77636" w:rsidP="00F77636">
      <w:pPr>
        <w:ind w:left="708"/>
      </w:pPr>
      <w:r>
        <w:t>Viele weitere Funktionen werden noch Angeboten, die meiner Meinung nach bedeutendsden wurden jedoch hier geliste</w:t>
      </w:r>
      <w:r w:rsidR="00902106">
        <w:t xml:space="preserve">t. (für genauere info siehe </w:t>
      </w:r>
      <w:r w:rsidR="00902106">
        <w:fldChar w:fldCharType="begin"/>
      </w:r>
      <w:r w:rsidR="00902106">
        <w:instrText xml:space="preserve"> REF _Ref447025548 \n \h </w:instrText>
      </w:r>
      <w:r w:rsidR="00902106">
        <w:fldChar w:fldCharType="separate"/>
      </w:r>
      <w:r w:rsidR="00902106">
        <w:t>[20]</w:t>
      </w:r>
      <w:r w:rsidR="00902106">
        <w:fldChar w:fldCharType="end"/>
      </w:r>
      <w:r>
        <w:t>)</w:t>
      </w:r>
    </w:p>
    <w:p w14:paraId="0DB4DC1C" w14:textId="77777777" w:rsidR="00F77636" w:rsidRPr="00F77636" w:rsidRDefault="00F77636" w:rsidP="00F77636">
      <w:pPr>
        <w:rPr>
          <w:lang w:val="de-AT"/>
        </w:rPr>
      </w:pPr>
    </w:p>
    <w:p w14:paraId="4B698B89" w14:textId="30D4E219" w:rsidR="00ED6892" w:rsidRDefault="00F77636" w:rsidP="00ED6892">
      <w:pPr>
        <w:pStyle w:val="berschrift3"/>
      </w:pPr>
      <w:bookmarkStart w:id="52" w:name="_Toc447031655"/>
      <w:r>
        <w:t>Wann sollte man AWS verwenden?</w:t>
      </w:r>
      <w:bookmarkEnd w:id="52"/>
    </w:p>
    <w:p w14:paraId="7ED718C9" w14:textId="77777777" w:rsidR="00F77636" w:rsidRDefault="00F77636" w:rsidP="00F77636">
      <w:pPr>
        <w:ind w:left="708"/>
      </w:pPr>
      <w:r>
        <w:t xml:space="preserve">Ich möchte hier keine definitive Aussage treffen. Im folgenden werde ich die generelle Meinung und die Vor- sowie Nachteile vermitteln. Entscheidungen müssen je nach Fall </w:t>
      </w:r>
      <w:r>
        <w:lastRenderedPageBreak/>
        <w:t>getroffen werden. Ein guter Ansatz um Hochverfügbarkeit zu gewährleisten ist AWS jedoch allemal.</w:t>
      </w:r>
    </w:p>
    <w:p w14:paraId="1CDECB29" w14:textId="77777777" w:rsidR="00F77636" w:rsidRDefault="00F77636" w:rsidP="00F77636">
      <w:pPr>
        <w:ind w:left="708"/>
      </w:pPr>
      <w:r>
        <w:rPr>
          <w:b/>
        </w:rPr>
        <w:t>Vorteile:</w:t>
      </w:r>
    </w:p>
    <w:p w14:paraId="2A24AC5A" w14:textId="52477106" w:rsidR="00F77636" w:rsidRDefault="00902106" w:rsidP="00F77636">
      <w:pPr>
        <w:pStyle w:val="Listenabsatz"/>
        <w:numPr>
          <w:ilvl w:val="0"/>
          <w:numId w:val="31"/>
        </w:numPr>
        <w:ind w:left="1428"/>
      </w:pPr>
      <w:r>
        <w:t xml:space="preserve">Skalierbar in Minuten </w:t>
      </w:r>
      <w:r>
        <w:fldChar w:fldCharType="begin"/>
      </w:r>
      <w:r>
        <w:instrText xml:space="preserve"> REF _Ref447025801 \n \h </w:instrText>
      </w:r>
      <w:r>
        <w:fldChar w:fldCharType="separate"/>
      </w:r>
      <w:r>
        <w:t>[21]</w:t>
      </w:r>
      <w:r>
        <w:fldChar w:fldCharType="end"/>
      </w:r>
      <w:r w:rsidR="00F77636">
        <w:br/>
        <w:t>AWS bietet die Möglichkeit binnen weniger Minuten ein riesiges Ausfgebot an Rechenleistung zu liefern. Es ist möglich äußerst schnell viele EC2 Instanzen zu starten und somit in kürzester Zeit auf bspw. enormen Ansturm zu reagieren.</w:t>
      </w:r>
    </w:p>
    <w:p w14:paraId="5BF4C4F9" w14:textId="16E8ADE9" w:rsidR="00F77636" w:rsidRDefault="00F77636" w:rsidP="00F77636">
      <w:pPr>
        <w:pStyle w:val="Listenabsatz"/>
        <w:numPr>
          <w:ilvl w:val="0"/>
          <w:numId w:val="31"/>
        </w:numPr>
        <w:ind w:left="1428"/>
      </w:pPr>
      <w:r>
        <w:t>Niedrige Initialkosten und es wird nu</w:t>
      </w:r>
      <w:r w:rsidR="00902106">
        <w:t xml:space="preserve">r gezahlt was benötigt wird </w:t>
      </w:r>
      <w:r w:rsidR="00902106">
        <w:fldChar w:fldCharType="begin"/>
      </w:r>
      <w:r w:rsidR="00902106">
        <w:instrText xml:space="preserve"> REF _Ref447025979 \n \h </w:instrText>
      </w:r>
      <w:r w:rsidR="00902106">
        <w:fldChar w:fldCharType="separate"/>
      </w:r>
      <w:r w:rsidR="00902106">
        <w:t>[22]</w:t>
      </w:r>
      <w:r w:rsidR="00902106">
        <w:fldChar w:fldCharType="end"/>
      </w:r>
      <w:r>
        <w:br/>
        <w:t>Sich als Unternehmen zu Beginn Hardware anzuschaffen kann teuer kommen, Instanzen bei AWS werden nach Stunden gezahlt und kosten nur so lange, wie sie verwendet werden.</w:t>
      </w:r>
    </w:p>
    <w:p w14:paraId="58355AD9" w14:textId="2DC26E1F" w:rsidR="00F77636" w:rsidRDefault="00F77636" w:rsidP="00F77636">
      <w:pPr>
        <w:pStyle w:val="Listenabsatz"/>
        <w:numPr>
          <w:ilvl w:val="0"/>
          <w:numId w:val="31"/>
        </w:numPr>
        <w:ind w:left="1428"/>
      </w:pPr>
      <w:r>
        <w:t xml:space="preserve">Schnelle und Down-Time freie Updates </w:t>
      </w:r>
      <w:r w:rsidR="00902106">
        <w:fldChar w:fldCharType="begin"/>
      </w:r>
      <w:r w:rsidR="00902106">
        <w:instrText xml:space="preserve"> REF _Ref447025979 \n \h </w:instrText>
      </w:r>
      <w:r w:rsidR="00902106">
        <w:fldChar w:fldCharType="separate"/>
      </w:r>
      <w:r w:rsidR="00902106">
        <w:t>[22]</w:t>
      </w:r>
      <w:r w:rsidR="00902106">
        <w:fldChar w:fldCharType="end"/>
      </w:r>
      <w:r>
        <w:br/>
        <w:t>Während großen Updates ist es einfach möglich zusätzliche Hardware zu bestellen welche für die Zeit des Updates verwendet wird. Solche Hardware ist in diesem Zeitraum günstiger und schneller/einfacher anzuschaffen als in einem anderen Umfeld.</w:t>
      </w:r>
    </w:p>
    <w:p w14:paraId="11EB213C" w14:textId="2170F22A" w:rsidR="00F77636" w:rsidRDefault="00F77636" w:rsidP="00F77636">
      <w:pPr>
        <w:pStyle w:val="Listenabsatz"/>
        <w:numPr>
          <w:ilvl w:val="0"/>
          <w:numId w:val="31"/>
        </w:numPr>
        <w:ind w:left="1428"/>
      </w:pPr>
      <w:r>
        <w:t xml:space="preserve">Amazon ist für die Sicherheit der Infrastruktur verantwortlich </w:t>
      </w:r>
      <w:r w:rsidR="00902106">
        <w:fldChar w:fldCharType="begin"/>
      </w:r>
      <w:r w:rsidR="00902106">
        <w:instrText xml:space="preserve"> REF _Ref447025979 \n \h </w:instrText>
      </w:r>
      <w:r w:rsidR="00902106">
        <w:fldChar w:fldCharType="separate"/>
      </w:r>
      <w:r w:rsidR="00902106">
        <w:t>[22]</w:t>
      </w:r>
      <w:r w:rsidR="00902106">
        <w:fldChar w:fldCharType="end"/>
      </w:r>
    </w:p>
    <w:p w14:paraId="0466AB94" w14:textId="09F77597" w:rsidR="00F77636" w:rsidRDefault="00F77636" w:rsidP="00F77636">
      <w:pPr>
        <w:pStyle w:val="Listenabsatz"/>
        <w:numPr>
          <w:ilvl w:val="0"/>
          <w:numId w:val="31"/>
        </w:numPr>
        <w:ind w:left="1428"/>
      </w:pPr>
      <w:r>
        <w:t>Speicher in großen M</w:t>
      </w:r>
      <w:r w:rsidR="00902106">
        <w:t xml:space="preserve">engen sehr leicht verfügbar </w:t>
      </w:r>
      <w:r w:rsidR="00902106">
        <w:fldChar w:fldCharType="begin"/>
      </w:r>
      <w:r w:rsidR="00902106">
        <w:instrText xml:space="preserve"> REF _Ref447025801 \n \h </w:instrText>
      </w:r>
      <w:r w:rsidR="00902106">
        <w:fldChar w:fldCharType="separate"/>
      </w:r>
      <w:r w:rsidR="00902106">
        <w:t>[21]</w:t>
      </w:r>
      <w:r w:rsidR="00902106">
        <w:fldChar w:fldCharType="end"/>
      </w:r>
    </w:p>
    <w:p w14:paraId="71D109C1" w14:textId="77777777" w:rsidR="00F77636" w:rsidRDefault="00F77636" w:rsidP="00F77636">
      <w:pPr>
        <w:ind w:left="708"/>
        <w:rPr>
          <w:b/>
        </w:rPr>
      </w:pPr>
      <w:r>
        <w:rPr>
          <w:b/>
        </w:rPr>
        <w:t>Nachteile:</w:t>
      </w:r>
    </w:p>
    <w:p w14:paraId="7B702BC5" w14:textId="040973DE" w:rsidR="00F77636" w:rsidRDefault="00F77636" w:rsidP="00F77636">
      <w:pPr>
        <w:pStyle w:val="Listenabsatz"/>
        <w:numPr>
          <w:ilvl w:val="0"/>
          <w:numId w:val="32"/>
        </w:numPr>
        <w:ind w:left="1428"/>
      </w:pPr>
      <w:r>
        <w:t xml:space="preserve">Schlechte Kommunikation </w:t>
      </w:r>
      <w:r w:rsidR="00902106">
        <w:fldChar w:fldCharType="begin"/>
      </w:r>
      <w:r w:rsidR="00902106">
        <w:instrText xml:space="preserve"> REF _Ref447025979 \n \h </w:instrText>
      </w:r>
      <w:r w:rsidR="00902106">
        <w:fldChar w:fldCharType="separate"/>
      </w:r>
      <w:r w:rsidR="00902106">
        <w:t>[22]</w:t>
      </w:r>
      <w:r w:rsidR="00902106">
        <w:fldChar w:fldCharType="end"/>
      </w:r>
      <w:r>
        <w:br/>
        <w:t xml:space="preserve">Es wurden Erfahrungen gemacht, dass EC2-Instanzen ohne langer Vorwarnung (oder mit zuspäter) „retired“ wurden, was bedeutet, dass diese plötzlich nicht mehr erreichbar waren. </w:t>
      </w:r>
    </w:p>
    <w:p w14:paraId="71F296AC" w14:textId="415C9754" w:rsidR="00F77636" w:rsidRDefault="00F77636" w:rsidP="00F77636">
      <w:pPr>
        <w:pStyle w:val="Listenabsatz"/>
        <w:numPr>
          <w:ilvl w:val="0"/>
          <w:numId w:val="32"/>
        </w:numPr>
        <w:ind w:left="1428"/>
      </w:pPr>
      <w:r>
        <w:t xml:space="preserve">Verteilung auf Zonen </w:t>
      </w:r>
      <w:r w:rsidR="00902106">
        <w:fldChar w:fldCharType="begin"/>
      </w:r>
      <w:r w:rsidR="00902106">
        <w:instrText xml:space="preserve"> REF _Ref447025979 \n \h </w:instrText>
      </w:r>
      <w:r w:rsidR="00902106">
        <w:fldChar w:fldCharType="separate"/>
      </w:r>
      <w:r w:rsidR="00902106">
        <w:t>[22]</w:t>
      </w:r>
      <w:r w:rsidR="00902106">
        <w:fldChar w:fldCharType="end"/>
      </w:r>
      <w:r>
        <w:br/>
        <w:t>Der Ausfall einer einzelnen Instanz ist äußert unwahrscheinlich, ein Ausfall einer gesamten Availability Zone ist jedoch, sollte tatsächlich etwas Ausfallen, wahrscheinlicher, daher sollten bspw. Backup-Server in anderen Zonen oder sogar Regionen beheimatet sein. (Jedoch sei erneut gesagt, dass eine Verfügbarkeit von 99.95% erreicht wird)</w:t>
      </w:r>
    </w:p>
    <w:p w14:paraId="6642FFC5" w14:textId="31A5F6F5" w:rsidR="00F77636" w:rsidRDefault="00F77636" w:rsidP="00F77636">
      <w:pPr>
        <w:pStyle w:val="berschrift3"/>
      </w:pPr>
      <w:bookmarkStart w:id="53" w:name="_Toc447031656"/>
      <w:r>
        <w:t>Grundlegendes</w:t>
      </w:r>
      <w:bookmarkEnd w:id="53"/>
    </w:p>
    <w:p w14:paraId="46FFDB10" w14:textId="7BF4B698" w:rsidR="00F77636" w:rsidRDefault="00F77636" w:rsidP="00F77636">
      <w:pPr>
        <w:pStyle w:val="berschrift4"/>
        <w:ind w:left="1224" w:firstLine="192"/>
      </w:pPr>
      <w:r>
        <w:t>EC2</w:t>
      </w:r>
    </w:p>
    <w:p w14:paraId="34116EA6" w14:textId="65188733" w:rsidR="00F77636" w:rsidRDefault="00F77636" w:rsidP="00F77636">
      <w:pPr>
        <w:ind w:left="1416"/>
      </w:pPr>
      <w:r>
        <w:t>Die Elastic Compute Cloud von Amazon ist eine Instanz in der Cloud von AWS. Die Instanzen verfügen über verschiedene Konfigurationen, bspw. ausgelegt auf DBs oder Rechenintensive Applikationen. Diese Instanzen werden pro Stunde bezahlt und lassen sich binnen Minuten hochfahren um in kürzester Zeit Applikationen verteilen zu können. Diese EC2 Instanzen lassen sich auch programmatisch starten und beenden und ermöglichen einer Applikation somit, das</w:t>
      </w:r>
      <w:r w:rsidR="00B17354">
        <w:t xml:space="preserve">s sie sich selbst skaliert. </w:t>
      </w:r>
      <w:r w:rsidR="00B17354">
        <w:fldChar w:fldCharType="begin"/>
      </w:r>
      <w:r w:rsidR="00B17354">
        <w:instrText xml:space="preserve"> REF _Ref447026126 \n \h </w:instrText>
      </w:r>
      <w:r w:rsidR="00B17354">
        <w:fldChar w:fldCharType="separate"/>
      </w:r>
      <w:r w:rsidR="00B17354">
        <w:t>[23]</w:t>
      </w:r>
      <w:r w:rsidR="00B17354">
        <w:fldChar w:fldCharType="end"/>
      </w:r>
    </w:p>
    <w:p w14:paraId="760DE7D1" w14:textId="117E58C3" w:rsidR="00F77636" w:rsidRDefault="00F77636" w:rsidP="00F77636">
      <w:pPr>
        <w:pStyle w:val="berschrift4"/>
      </w:pPr>
      <w:r>
        <w:tab/>
      </w:r>
      <w:r>
        <w:tab/>
        <w:t>VPC</w:t>
      </w:r>
    </w:p>
    <w:p w14:paraId="371FF9BF" w14:textId="15BADCDE" w:rsidR="00F77636" w:rsidRDefault="00F77636" w:rsidP="00F77636">
      <w:pPr>
        <w:ind w:left="1416"/>
      </w:pPr>
      <w:r>
        <w:t xml:space="preserve">Die Virtual Private Cloud von Amazon ist ein isolierter Bereich in der AWS-Cloud. Eine solche Cloud gibt einem die Möglichkeit das gesamte Netzwerk selbst zu gestalten. Hier gibt es verschiedene Konfigurationsmöglichkeiten, welche später in dieser Ausarbeitung besprochen werden. Für die Verwendung einer solchen Cloud fallen keine zusätzlichenn Kosten an, lediglich die Instanzen die in der VPC laufen </w:t>
      </w:r>
      <w:r>
        <w:lastRenderedPageBreak/>
        <w:t>werden wie üblich verrechnet. Eine solche Cloud kann außerdem über Availabil</w:t>
      </w:r>
      <w:r w:rsidR="00650751">
        <w:t xml:space="preserve">ity Zones gestreckt werden. </w:t>
      </w:r>
      <w:r w:rsidR="00650751">
        <w:fldChar w:fldCharType="begin"/>
      </w:r>
      <w:r w:rsidR="00650751">
        <w:instrText xml:space="preserve"> REF _Ref447028995 \n \h </w:instrText>
      </w:r>
      <w:r w:rsidR="00650751">
        <w:fldChar w:fldCharType="separate"/>
      </w:r>
      <w:r w:rsidR="00650751">
        <w:t>[24]</w:t>
      </w:r>
      <w:r w:rsidR="00650751">
        <w:fldChar w:fldCharType="end"/>
      </w:r>
    </w:p>
    <w:p w14:paraId="4476C33C" w14:textId="42520B83" w:rsidR="00F77636" w:rsidRDefault="00F77636" w:rsidP="00F77636">
      <w:pPr>
        <w:pStyle w:val="berschrift4"/>
      </w:pPr>
      <w:r>
        <w:tab/>
      </w:r>
      <w:r>
        <w:tab/>
        <w:t>EBS</w:t>
      </w:r>
    </w:p>
    <w:p w14:paraId="70369291" w14:textId="1D89DBFA" w:rsidR="00F77636" w:rsidRDefault="00F77636" w:rsidP="00F77636">
      <w:pPr>
        <w:ind w:left="1416"/>
      </w:pPr>
      <w:r>
        <w:t>Amazon Elastic Block Storage ist ein Service, welcher einem AWS-User die Möglichkeit bietet, seine Daten an einem zentralen Punkt zu verwalten. Diese Daten sind von allen EC2-Instanzen zugänglich und ermöglichen einen einfachen Datenaustausch. Die Daten werden innerhalb einer Av</w:t>
      </w:r>
      <w:r w:rsidR="00650751">
        <w:t xml:space="preserve">ailability Zone repliziert. </w:t>
      </w:r>
      <w:r w:rsidR="00650751">
        <w:fldChar w:fldCharType="begin"/>
      </w:r>
      <w:r w:rsidR="00650751">
        <w:instrText xml:space="preserve"> REF _Ref447029108 \n \h </w:instrText>
      </w:r>
      <w:r w:rsidR="00650751">
        <w:fldChar w:fldCharType="separate"/>
      </w:r>
      <w:r w:rsidR="00650751">
        <w:t>[25]</w:t>
      </w:r>
      <w:r w:rsidR="00650751">
        <w:fldChar w:fldCharType="end"/>
      </w:r>
    </w:p>
    <w:p w14:paraId="78571B3E" w14:textId="6F306FC0" w:rsidR="00F77636" w:rsidRDefault="00F77636" w:rsidP="00F77636">
      <w:pPr>
        <w:pStyle w:val="berschrift4"/>
      </w:pPr>
      <w:r>
        <w:tab/>
      </w:r>
      <w:r>
        <w:tab/>
        <w:t>S3</w:t>
      </w:r>
    </w:p>
    <w:p w14:paraId="26DE5CCF" w14:textId="42211340" w:rsidR="00F77636" w:rsidRDefault="00F77636" w:rsidP="00F77636">
      <w:pPr>
        <w:ind w:left="1416"/>
      </w:pPr>
      <w:r>
        <w:t xml:space="preserve">Bei Amazon Simple Storage Service wird lediglich Speicherplatz geboten (ähnlich Dropbox), welcher jedoch auf die Verwendung mit </w:t>
      </w:r>
      <w:r w:rsidR="00603CD6">
        <w:t xml:space="preserve">AWS-Services optimiert ist. </w:t>
      </w:r>
      <w:r w:rsidR="00603CD6">
        <w:fldChar w:fldCharType="begin"/>
      </w:r>
      <w:r w:rsidR="00603CD6">
        <w:instrText xml:space="preserve"> REF _Ref447029241 \n \h </w:instrText>
      </w:r>
      <w:r w:rsidR="00603CD6">
        <w:fldChar w:fldCharType="separate"/>
      </w:r>
      <w:r w:rsidR="00603CD6">
        <w:t>[26]</w:t>
      </w:r>
      <w:r w:rsidR="00603CD6">
        <w:fldChar w:fldCharType="end"/>
      </w:r>
    </w:p>
    <w:p w14:paraId="34A6597D" w14:textId="1C91A330" w:rsidR="00F77636" w:rsidRDefault="00F77636" w:rsidP="00F77636">
      <w:pPr>
        <w:pStyle w:val="berschrift4"/>
        <w:rPr>
          <w:lang w:val="de-DE"/>
        </w:rPr>
      </w:pPr>
      <w:r>
        <w:rPr>
          <w:lang w:val="de-DE"/>
        </w:rPr>
        <w:tab/>
      </w:r>
      <w:r>
        <w:rPr>
          <w:lang w:val="de-DE"/>
        </w:rPr>
        <w:tab/>
        <w:t>Availability Zones</w:t>
      </w:r>
    </w:p>
    <w:p w14:paraId="1A2E1C37" w14:textId="0870FC84" w:rsidR="00F77636" w:rsidRDefault="00F77636" w:rsidP="00F77636">
      <w:pPr>
        <w:ind w:left="1416"/>
      </w:pPr>
      <w:r>
        <w:t xml:space="preserve">Availability Zones sind von Amazon erstellte Zonen, die geografisch voneinander in bestimmten Regionen verteilt sind. Beim erstellen einer EC2-Instanz lässt sich bestimmen in welcher Region diese Instanz starten soll und die Verteilung über Availability Zones ermöglicht einem höhere Ausfallsicherheit, da man bei Ausfällen </w:t>
      </w:r>
      <w:r w:rsidR="00603CD6">
        <w:t xml:space="preserve">ganzer Zonen geschützt ist. </w:t>
      </w:r>
      <w:r w:rsidR="00603CD6">
        <w:fldChar w:fldCharType="begin"/>
      </w:r>
      <w:r w:rsidR="00603CD6">
        <w:instrText xml:space="preserve"> REF _Ref447029340 \n \h </w:instrText>
      </w:r>
      <w:r w:rsidR="00603CD6">
        <w:fldChar w:fldCharType="separate"/>
      </w:r>
      <w:r w:rsidR="00603CD6">
        <w:t>[27]</w:t>
      </w:r>
      <w:r w:rsidR="00603CD6">
        <w:fldChar w:fldCharType="end"/>
      </w:r>
    </w:p>
    <w:p w14:paraId="0C33DB6C" w14:textId="701276FF" w:rsidR="00F77636" w:rsidRDefault="00F77636" w:rsidP="00F77636">
      <w:pPr>
        <w:pStyle w:val="berschrift4"/>
      </w:pPr>
      <w:r>
        <w:tab/>
      </w:r>
      <w:r>
        <w:tab/>
        <w:t>AMI</w:t>
      </w:r>
    </w:p>
    <w:p w14:paraId="0F6C14B1" w14:textId="4F5C8215" w:rsidR="00F77636" w:rsidRDefault="00F77636" w:rsidP="00F77636">
      <w:pPr>
        <w:ind w:left="1416"/>
      </w:pPr>
      <w:r>
        <w:t>Amazon Machine Images sind Images die verwendet werden um EC2-Instanzen zu starten. Es gibt Template-AMIs, prinzipiell Grundimages, welche mit einem Betriebssystem versehen sind, jedoch lassen sich auch eigene erstellen, welche es einem erleichtern i</w:t>
      </w:r>
      <w:r w:rsidR="00603CD6">
        <w:t xml:space="preserve">dente Instanzen zu starten. </w:t>
      </w:r>
      <w:r w:rsidR="00603CD6">
        <w:fldChar w:fldCharType="begin"/>
      </w:r>
      <w:r w:rsidR="00603CD6">
        <w:instrText xml:space="preserve"> REF _Ref447029411 \n \h </w:instrText>
      </w:r>
      <w:r w:rsidR="00603CD6">
        <w:fldChar w:fldCharType="separate"/>
      </w:r>
      <w:r w:rsidR="00603CD6">
        <w:t>[28]</w:t>
      </w:r>
      <w:r w:rsidR="00603CD6">
        <w:fldChar w:fldCharType="end"/>
      </w:r>
    </w:p>
    <w:p w14:paraId="17C7AAA4" w14:textId="4FF68413" w:rsidR="00F77636" w:rsidRDefault="00F77636" w:rsidP="00F77636">
      <w:pPr>
        <w:pStyle w:val="berschrift4"/>
        <w:rPr>
          <w:lang w:val="de-DE"/>
        </w:rPr>
      </w:pPr>
      <w:r>
        <w:rPr>
          <w:lang w:val="de-DE"/>
        </w:rPr>
        <w:tab/>
      </w:r>
      <w:r>
        <w:rPr>
          <w:lang w:val="de-DE"/>
        </w:rPr>
        <w:tab/>
        <w:t>Security Group</w:t>
      </w:r>
    </w:p>
    <w:p w14:paraId="3F35BA13" w14:textId="47B88AAD" w:rsidR="00F77636" w:rsidRPr="00F77636" w:rsidRDefault="00F77636" w:rsidP="00F77636">
      <w:pPr>
        <w:ind w:left="1416"/>
      </w:pPr>
      <w:r>
        <w:t xml:space="preserve">Security Groups geben einem die Möglichkeit den ein- und ausgehenden Verkehr zu regeln. Einzelne EC2-Instanzen benötigen eigene Security Groups, VPCs benötigen als ganze welche. Auch Loadbalancer und andere Services die AWS bietet benötigen </w:t>
      </w:r>
      <w:r w:rsidR="00603CD6">
        <w:t xml:space="preserve">eine solche Security Group. </w:t>
      </w:r>
      <w:r w:rsidR="00603CD6">
        <w:fldChar w:fldCharType="begin"/>
      </w:r>
      <w:r w:rsidR="00603CD6">
        <w:instrText xml:space="preserve"> REF _Ref447029500 \n \h </w:instrText>
      </w:r>
      <w:r w:rsidR="00603CD6">
        <w:fldChar w:fldCharType="separate"/>
      </w:r>
      <w:r w:rsidR="00603CD6">
        <w:t>[29]</w:t>
      </w:r>
      <w:r w:rsidR="00603CD6">
        <w:fldChar w:fldCharType="end"/>
      </w:r>
    </w:p>
    <w:p w14:paraId="67B93DD4" w14:textId="0C9A716F" w:rsidR="00ED6892" w:rsidRDefault="00ED6892" w:rsidP="00F77636">
      <w:pPr>
        <w:pStyle w:val="berschrift2"/>
      </w:pPr>
      <w:bookmarkStart w:id="54" w:name="_Toc447031657"/>
      <w:r>
        <w:t>Sicherheit</w:t>
      </w:r>
      <w:bookmarkEnd w:id="54"/>
    </w:p>
    <w:p w14:paraId="77FA8C36" w14:textId="7797A90B" w:rsidR="00D67A7A" w:rsidRDefault="00D67A7A" w:rsidP="00D67A7A">
      <w:pPr>
        <w:ind w:left="360"/>
      </w:pPr>
      <w:r>
        <w:t>Zur Sicherheit sei gesagt, dass bei AWS die Verwanntwortung geteilt wird. Für die Infrastruktur ist Amazon verantwortlich, bei Sicherheitsproblemen mit Applikationen die die Cloud verwenden oder in der Cloud laufen ist der User je</w:t>
      </w:r>
      <w:r w:rsidR="00480885">
        <w:t xml:space="preserve">doch selbst verantwortlich. </w:t>
      </w:r>
      <w:r w:rsidR="00480885">
        <w:fldChar w:fldCharType="begin"/>
      </w:r>
      <w:r w:rsidR="00480885">
        <w:instrText xml:space="preserve"> REF _Ref447029582 \n \h </w:instrText>
      </w:r>
      <w:r w:rsidR="00480885">
        <w:fldChar w:fldCharType="separate"/>
      </w:r>
      <w:r w:rsidR="00480885">
        <w:t>[30]</w:t>
      </w:r>
      <w:r w:rsidR="00480885">
        <w:fldChar w:fldCharType="end"/>
      </w:r>
    </w:p>
    <w:p w14:paraId="61E1F6F7" w14:textId="3A222E35" w:rsidR="00D67A7A" w:rsidRDefault="00D67A7A" w:rsidP="00D67A7A">
      <w:pPr>
        <w:ind w:left="360"/>
      </w:pPr>
      <w:r>
        <w:t>AWS erfüllt eine Reihe von Sicherheitsstandards und verwendet Best Practices, wel</w:t>
      </w:r>
      <w:r w:rsidR="00480885">
        <w:t xml:space="preserve">che alle unter Anderem hier </w:t>
      </w:r>
      <w:r w:rsidR="00480885">
        <w:fldChar w:fldCharType="begin"/>
      </w:r>
      <w:r w:rsidR="00480885">
        <w:instrText xml:space="preserve"> REF _Ref447029582 \n \h </w:instrText>
      </w:r>
      <w:r w:rsidR="00480885">
        <w:fldChar w:fldCharType="separate"/>
      </w:r>
      <w:r w:rsidR="00480885">
        <w:t>[30]</w:t>
      </w:r>
      <w:r w:rsidR="00480885">
        <w:fldChar w:fldCharType="end"/>
      </w:r>
      <w:r>
        <w:t xml:space="preserve"> gelistet werden. Zudem werden </w:t>
      </w:r>
    </w:p>
    <w:p w14:paraId="34CC4B9B" w14:textId="64FDB907" w:rsidR="00D67A7A" w:rsidRDefault="00D67A7A" w:rsidP="00D67A7A">
      <w:pPr>
        <w:ind w:left="360"/>
      </w:pPr>
      <w:r>
        <w:t>AWS verwendet proprietäre Software zum Schutz gegen DDoS-Angriffe. Alle AWS APIs sind über SSL-geschützte Endpoints erreichbar, welche Server-Authentifikation ermöglichen. Alle EC2s generieren beim ersten Boot des AMIs (Amazon Machine Image) ein SSH-Host-Zertifikat welches in die Konsole der Instanz gelogged wird</w:t>
      </w:r>
      <w:r w:rsidR="00480885">
        <w:t xml:space="preserve">. </w:t>
      </w:r>
      <w:r w:rsidR="00480885">
        <w:fldChar w:fldCharType="begin"/>
      </w:r>
      <w:r w:rsidR="00480885">
        <w:instrText xml:space="preserve"> REF _Ref447029582 \n \h </w:instrText>
      </w:r>
      <w:r w:rsidR="00480885">
        <w:fldChar w:fldCharType="separate"/>
      </w:r>
      <w:r w:rsidR="00480885">
        <w:t>[30]</w:t>
      </w:r>
      <w:r w:rsidR="00480885">
        <w:fldChar w:fldCharType="end"/>
      </w:r>
    </w:p>
    <w:p w14:paraId="1BFE6247" w14:textId="0DFEAA42" w:rsidR="00D67A7A" w:rsidRDefault="00D67A7A" w:rsidP="00D67A7A">
      <w:pPr>
        <w:ind w:left="360"/>
      </w:pPr>
      <w:r>
        <w:t>Die Anzahl der Access Points zur Cloud ist beabsichtigt gering gehalten um den ein- und ausgehenden Verkehr besser überwachen zu können.</w:t>
      </w:r>
      <w:r w:rsidR="00480885" w:rsidRPr="00480885">
        <w:t xml:space="preserve"> </w:t>
      </w:r>
      <w:r w:rsidR="00480885">
        <w:fldChar w:fldCharType="begin"/>
      </w:r>
      <w:r w:rsidR="00480885">
        <w:instrText xml:space="preserve"> REF _Ref447029582 \n \h </w:instrText>
      </w:r>
      <w:r w:rsidR="00480885">
        <w:fldChar w:fldCharType="separate"/>
      </w:r>
      <w:r w:rsidR="00480885">
        <w:t>[30]</w:t>
      </w:r>
      <w:r w:rsidR="00480885">
        <w:fldChar w:fldCharType="end"/>
      </w:r>
    </w:p>
    <w:p w14:paraId="7E8A3650" w14:textId="122E0A95" w:rsidR="00D67A7A" w:rsidRDefault="00D67A7A" w:rsidP="00D67A7A">
      <w:pPr>
        <w:pStyle w:val="berschrift3"/>
      </w:pPr>
      <w:bookmarkStart w:id="55" w:name="_Toc447031658"/>
      <w:r>
        <w:t>Virtual Private Cloud</w:t>
      </w:r>
      <w:bookmarkEnd w:id="55"/>
    </w:p>
    <w:p w14:paraId="39B68EE0" w14:textId="2F9D4D1A" w:rsidR="00D67A7A" w:rsidRDefault="00D67A7A" w:rsidP="00D67A7A">
      <w:pPr>
        <w:ind w:left="708"/>
      </w:pPr>
      <w:r>
        <w:t>Für mehr Sicherheit stellt Amazon die Virtual Private Cloud (VPC) zur Verfügung. Die VPC lässt ein gesamtes Netzwerk kontrollieren, isoliert von, jedoch in der AWS-Cloud. Außerdem besteht die Möglichkeit ein IPsec VPN zu einem eigenen Data Center aufzubauen.</w:t>
      </w:r>
    </w:p>
    <w:p w14:paraId="2B93F381" w14:textId="1B976036" w:rsidR="00D67A7A" w:rsidRDefault="00941585" w:rsidP="00D67A7A">
      <w:pPr>
        <w:ind w:left="708"/>
      </w:pPr>
      <w:r>
        <w:rPr>
          <w:noProof/>
          <w:lang w:eastAsia="de-DE"/>
        </w:rPr>
        <w:lastRenderedPageBreak/>
        <w:drawing>
          <wp:anchor distT="0" distB="0" distL="114300" distR="114300" simplePos="0" relativeHeight="251664385" behindDoc="1" locked="0" layoutInCell="1" allowOverlap="1" wp14:anchorId="08FFF865" wp14:editId="33ABBFF0">
            <wp:simplePos x="0" y="0"/>
            <wp:positionH relativeFrom="margin">
              <wp:posOffset>3410723</wp:posOffset>
            </wp:positionH>
            <wp:positionV relativeFrom="paragraph">
              <wp:posOffset>0</wp:posOffset>
            </wp:positionV>
            <wp:extent cx="2583180" cy="2504440"/>
            <wp:effectExtent l="0" t="0" r="7620" b="0"/>
            <wp:wrapTight wrapText="bothSides">
              <wp:wrapPolygon edited="0">
                <wp:start x="0" y="0"/>
                <wp:lineTo x="0" y="21359"/>
                <wp:lineTo x="21504" y="21359"/>
                <wp:lineTo x="21504" y="0"/>
                <wp:lineTo x="0" y="0"/>
              </wp:wrapPolygon>
            </wp:wrapTight>
            <wp:docPr id="16" name="Picture 16" descr="Diagram for scenario 1: VPC with a public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for scenario 1: VPC with a public subn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3180" cy="250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7A7A">
        <w:t>Es gibt 4 Arten von Architekturen die die Amazon VPC bietet</w:t>
      </w:r>
      <w:r w:rsidR="00480885">
        <w:t xml:space="preserve"> </w:t>
      </w:r>
      <w:r w:rsidR="00480885">
        <w:fldChar w:fldCharType="begin"/>
      </w:r>
      <w:r w:rsidR="00480885">
        <w:instrText xml:space="preserve"> REF _Ref447029582 \n \h </w:instrText>
      </w:r>
      <w:r w:rsidR="00480885">
        <w:fldChar w:fldCharType="separate"/>
      </w:r>
      <w:r w:rsidR="00480885">
        <w:t>[30]</w:t>
      </w:r>
      <w:r w:rsidR="00480885">
        <w:fldChar w:fldCharType="end"/>
      </w:r>
      <w:r w:rsidR="00D67A7A">
        <w:t>:</w:t>
      </w:r>
    </w:p>
    <w:p w14:paraId="65F16451" w14:textId="39E13874" w:rsidR="00D67A7A" w:rsidRDefault="00D67A7A" w:rsidP="00D67A7A">
      <w:pPr>
        <w:pStyle w:val="Listenabsatz"/>
        <w:numPr>
          <w:ilvl w:val="0"/>
          <w:numId w:val="33"/>
        </w:numPr>
        <w:ind w:left="1428"/>
      </w:pPr>
      <w:r>
        <w:t>VPC mit einem einzelnen public Subnetz</w:t>
      </w:r>
      <w:r w:rsidR="00480885">
        <w:t xml:space="preserve"> </w:t>
      </w:r>
      <w:r w:rsidR="00480885">
        <w:fldChar w:fldCharType="begin"/>
      </w:r>
      <w:r w:rsidR="00480885">
        <w:instrText xml:space="preserve"> REF _Ref447029819 \n \h </w:instrText>
      </w:r>
      <w:r w:rsidR="00480885">
        <w:fldChar w:fldCharType="separate"/>
      </w:r>
      <w:r w:rsidR="00480885">
        <w:t>[31]</w:t>
      </w:r>
      <w:r w:rsidR="00480885">
        <w:fldChar w:fldCharType="end"/>
      </w:r>
    </w:p>
    <w:p w14:paraId="78A26A10" w14:textId="103F8273" w:rsidR="00D67A7A" w:rsidRDefault="00941585" w:rsidP="00D67A7A">
      <w:pPr>
        <w:ind w:left="1416" w:firstLine="12"/>
      </w:pPr>
      <w:r>
        <w:rPr>
          <w:noProof/>
          <w:lang w:eastAsia="de-DE"/>
        </w:rPr>
        <mc:AlternateContent>
          <mc:Choice Requires="wps">
            <w:drawing>
              <wp:anchor distT="0" distB="0" distL="114300" distR="114300" simplePos="0" relativeHeight="251666433" behindDoc="1" locked="0" layoutInCell="1" allowOverlap="1" wp14:anchorId="315A2D94" wp14:editId="08F18B4D">
                <wp:simplePos x="0" y="0"/>
                <wp:positionH relativeFrom="column">
                  <wp:posOffset>3418675</wp:posOffset>
                </wp:positionH>
                <wp:positionV relativeFrom="paragraph">
                  <wp:posOffset>1672811</wp:posOffset>
                </wp:positionV>
                <wp:extent cx="2583180" cy="266700"/>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583180" cy="266700"/>
                        </a:xfrm>
                        <a:prstGeom prst="rect">
                          <a:avLst/>
                        </a:prstGeom>
                        <a:solidFill>
                          <a:prstClr val="white"/>
                        </a:solidFill>
                        <a:ln>
                          <a:noFill/>
                        </a:ln>
                      </wps:spPr>
                      <wps:txbx>
                        <w:txbxContent>
                          <w:p w14:paraId="0234BB78" w14:textId="772D3AC2" w:rsidR="00494024" w:rsidRPr="00882407" w:rsidRDefault="00494024" w:rsidP="00941585">
                            <w:pPr>
                              <w:pStyle w:val="Beschriftung"/>
                              <w:rPr>
                                <w:lang w:val="de-DE"/>
                              </w:rPr>
                            </w:pPr>
                            <w:bookmarkStart w:id="56" w:name="_Toc447031560"/>
                            <w:r>
                              <w:t xml:space="preserve">Abbildung </w:t>
                            </w:r>
                            <w:r>
                              <w:fldChar w:fldCharType="begin"/>
                            </w:r>
                            <w:r>
                              <w:instrText xml:space="preserve"> SEQ Abbildung \* ARABIC </w:instrText>
                            </w:r>
                            <w:r>
                              <w:fldChar w:fldCharType="separate"/>
                            </w:r>
                            <w:r>
                              <w:rPr>
                                <w:noProof/>
                              </w:rPr>
                              <w:t>7</w:t>
                            </w:r>
                            <w:r>
                              <w:fldChar w:fldCharType="end"/>
                            </w:r>
                            <w:r>
                              <w:t>: einzelnes public [31]</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A2D94" id="Text_x0020_Box_x0020_17" o:spid="_x0000_s1028" type="#_x0000_t202" style="position:absolute;left:0;text-align:left;margin-left:269.2pt;margin-top:131.7pt;width:203.4pt;height:21pt;z-index:-2516500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0FCTMCAABpBAAADgAAAGRycy9lMm9Eb2MueG1srFTBbtswDL0P2D8Iuq9OMiwtjDhFlqLDgKAt&#10;0A49K7JcC5BFTVJid1+/Jzlut26nYReZIilK7z3Sq8uhM+yofNBkKz4/m3GmrKRa26eKf3u4/nDB&#10;WYjC1sKQVRV/VoFfrt+/W/WuVAtqydTKMxSxoexdxdsYXVkUQbaqE+GMnLIINuQ7EbH1T0XtRY/q&#10;nSkWs9my6MnXzpNUIcB7NQb5OtdvGiXjbdMEFZmpON4W8+rzuk9rsV6J8skL12p5eob4h1d0Qltc&#10;+lLqSkTBDl7/UarT0lOgJp5J6gpqGi1VxgA089kbNPetcCpjATnBvdAU/l9ZeXO880zX0O6cMys6&#10;aPSghsg+08DgAj+9CyXS7h0S4wA/cid/gDPBHhrfpS8AMcTB9PMLu6mahHPx6eLj/AIhidhiuTyf&#10;ZfqL19POh/hFUceSUXEP9TKp4rgLES9B6pSSLgtkdH2tjUmbFNgaz44CSvetjiq9ESd+yzI25VpK&#10;p8Zw8hQJ4gglWXHYD5mSxQRzT/Uz0Hsa+yc4ea1x306EeCc8GgaoMATxFktjqK84nSzOWvI//uZP&#10;+dARUc56NGDFw/eD8Ioz89VC4dStk+EnYz8Z9tBtCUjnGC8ns4kDPprJbDx1j5iNTboFIWEl7qp4&#10;nMxtHMcAsyXVZpOT0JNOxJ29dzKVnnh9GB6FdydVIvS8oak1RflGnDE3y+M2hwims3KJ15HFE93o&#10;5yzPafbSwPy6z1mvf4j1TwAAAP//AwBQSwMEFAAGAAgAAAAhADAQbG/jAAAACwEAAA8AAABkcnMv&#10;ZG93bnJldi54bWxMj7FOwzAQhnck3sE6JBZEHRInakOcqqpggKUidOnmxm4ciO3Idtrw9hxT2e50&#10;n/77/mo9m4GclQ+9sxyeFgkQZVsne9tx2H++Pi6BhCisFIOzisOPCrCub28qUUp3sR/q3MSOYIgN&#10;peCgYxxLSkOrlRFh4UZl8XZy3oiIq++o9OKC4WagaZIU1Ije4gctRrXVqv1uJsNhxw47/TCdXt43&#10;LPNv+2lbfHUN5/d38+YZSFRzvMLwp4/qUKPT0U1WBjJwyLMlQ5RDWmQ4ILFieQrkyCFLcga0ruj/&#10;DvUvAAAA//8DAFBLAQItABQABgAIAAAAIQDkmcPA+wAAAOEBAAATAAAAAAAAAAAAAAAAAAAAAABb&#10;Q29udGVudF9UeXBlc10ueG1sUEsBAi0AFAAGAAgAAAAhACOyauHXAAAAlAEAAAsAAAAAAAAAAAAA&#10;AAAALAEAAF9yZWxzLy5yZWxzUEsBAi0AFAAGAAgAAAAhAPBtBQkzAgAAaQQAAA4AAAAAAAAAAAAA&#10;AAAALAIAAGRycy9lMm9Eb2MueG1sUEsBAi0AFAAGAAgAAAAhADAQbG/jAAAACwEAAA8AAAAAAAAA&#10;AAAAAAAAiwQAAGRycy9kb3ducmV2LnhtbFBLBQYAAAAABAAEAPMAAACbBQAAAAA=&#10;" stroked="f">
                <v:textbox style="mso-fit-shape-to-text:t" inset="0,0,0,0">
                  <w:txbxContent>
                    <w:p w14:paraId="0234BB78" w14:textId="772D3AC2" w:rsidR="00494024" w:rsidRPr="00882407" w:rsidRDefault="00494024" w:rsidP="00941585">
                      <w:pPr>
                        <w:pStyle w:val="Beschriftung"/>
                        <w:rPr>
                          <w:lang w:val="de-DE"/>
                        </w:rPr>
                      </w:pPr>
                      <w:bookmarkStart w:id="57" w:name="_Toc447031560"/>
                      <w:r>
                        <w:t xml:space="preserve">Abbildung </w:t>
                      </w:r>
                      <w:r>
                        <w:fldChar w:fldCharType="begin"/>
                      </w:r>
                      <w:r>
                        <w:instrText xml:space="preserve"> SEQ Abbildung \* ARABIC </w:instrText>
                      </w:r>
                      <w:r>
                        <w:fldChar w:fldCharType="separate"/>
                      </w:r>
                      <w:r>
                        <w:rPr>
                          <w:noProof/>
                        </w:rPr>
                        <w:t>7</w:t>
                      </w:r>
                      <w:r>
                        <w:fldChar w:fldCharType="end"/>
                      </w:r>
                      <w:r>
                        <w:t>: einzelnes public [31]</w:t>
                      </w:r>
                      <w:bookmarkEnd w:id="57"/>
                    </w:p>
                  </w:txbxContent>
                </v:textbox>
                <w10:wrap type="tight"/>
              </v:shape>
            </w:pict>
          </mc:Fallback>
        </mc:AlternateContent>
      </w:r>
      <w:r w:rsidR="00D67A7A">
        <w:t>Die Instanzen befinden sich gesammelt in einem Subnetz, sind jedoch lediglich über ein Gateway mit dem Internet und anderen AWS-Diensten verbunden. Die Instanzen bekommen nicht wie üblich eigene öffentliche IPs (aus dem Amazon EC2 address space) zugeordnet. Zudem ist es möglich den Verkehr strikt zu kontrollieren.</w:t>
      </w:r>
      <w:r w:rsidR="00D67A7A" w:rsidRPr="00901D7D">
        <w:t xml:space="preserve"> </w:t>
      </w:r>
    </w:p>
    <w:p w14:paraId="09CBE492" w14:textId="4B6C9FF1" w:rsidR="00D67A7A" w:rsidRDefault="00D67A7A" w:rsidP="00D67A7A">
      <w:pPr>
        <w:pStyle w:val="Listenabsatz"/>
        <w:numPr>
          <w:ilvl w:val="0"/>
          <w:numId w:val="33"/>
        </w:numPr>
        <w:ind w:left="1428"/>
      </w:pPr>
      <w:r>
        <w:t>VPC mit public und private Subnetzen</w:t>
      </w:r>
      <w:r w:rsidR="00480885">
        <w:t xml:space="preserve"> </w:t>
      </w:r>
      <w:r w:rsidR="00480885">
        <w:fldChar w:fldCharType="begin"/>
      </w:r>
      <w:r w:rsidR="00480885">
        <w:instrText xml:space="preserve"> REF _Ref447029922 \n \h </w:instrText>
      </w:r>
      <w:r w:rsidR="00480885">
        <w:fldChar w:fldCharType="separate"/>
      </w:r>
      <w:r w:rsidR="00480885">
        <w:t>[32]</w:t>
      </w:r>
      <w:r w:rsidR="00480885">
        <w:fldChar w:fldCharType="end"/>
      </w:r>
    </w:p>
    <w:p w14:paraId="6E0C7925" w14:textId="388B6238" w:rsidR="00D67A7A" w:rsidRDefault="00941585" w:rsidP="00D67A7A">
      <w:pPr>
        <w:ind w:left="1416" w:firstLine="12"/>
      </w:pPr>
      <w:r>
        <w:rPr>
          <w:noProof/>
          <w:lang w:eastAsia="de-DE"/>
        </w:rPr>
        <w:drawing>
          <wp:anchor distT="0" distB="0" distL="114300" distR="114300" simplePos="0" relativeHeight="251672577" behindDoc="1" locked="0" layoutInCell="1" allowOverlap="1" wp14:anchorId="6E8126A8" wp14:editId="28137189">
            <wp:simplePos x="0" y="0"/>
            <wp:positionH relativeFrom="margin">
              <wp:posOffset>3331210</wp:posOffset>
            </wp:positionH>
            <wp:positionV relativeFrom="paragraph">
              <wp:posOffset>2851398</wp:posOffset>
            </wp:positionV>
            <wp:extent cx="2583815" cy="2749550"/>
            <wp:effectExtent l="0" t="0" r="6985" b="0"/>
            <wp:wrapTight wrapText="bothSides">
              <wp:wrapPolygon edited="0">
                <wp:start x="0" y="0"/>
                <wp:lineTo x="0" y="21400"/>
                <wp:lineTo x="21499" y="21400"/>
                <wp:lineTo x="21499" y="0"/>
                <wp:lineTo x="0" y="0"/>
              </wp:wrapPolygon>
            </wp:wrapTight>
            <wp:docPr id="8" name="Picture 8" descr="Diagram for scenario 3: VPC with public and private subnets and hardware VPN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for scenario 3: VPC with public and private subnets and hardware VPN ac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3815"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70529" behindDoc="1" locked="0" layoutInCell="1" allowOverlap="1" wp14:anchorId="4A8BF6FB" wp14:editId="68DA7E46">
                <wp:simplePos x="0" y="0"/>
                <wp:positionH relativeFrom="column">
                  <wp:posOffset>3124835</wp:posOffset>
                </wp:positionH>
                <wp:positionV relativeFrom="paragraph">
                  <wp:posOffset>2682875</wp:posOffset>
                </wp:positionV>
                <wp:extent cx="3033395" cy="266700"/>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033395" cy="266700"/>
                        </a:xfrm>
                        <a:prstGeom prst="rect">
                          <a:avLst/>
                        </a:prstGeom>
                        <a:solidFill>
                          <a:prstClr val="white"/>
                        </a:solidFill>
                        <a:ln>
                          <a:noFill/>
                        </a:ln>
                      </wps:spPr>
                      <wps:txbx>
                        <w:txbxContent>
                          <w:p w14:paraId="2EA3B399" w14:textId="1A35F216" w:rsidR="00494024" w:rsidRPr="00872377" w:rsidRDefault="00494024" w:rsidP="00941585">
                            <w:pPr>
                              <w:pStyle w:val="Beschriftung"/>
                              <w:rPr>
                                <w:lang w:val="de-DE"/>
                              </w:rPr>
                            </w:pPr>
                            <w:bookmarkStart w:id="58" w:name="_Toc447031561"/>
                            <w:r>
                              <w:t xml:space="preserve">Abbildung </w:t>
                            </w:r>
                            <w:r>
                              <w:fldChar w:fldCharType="begin"/>
                            </w:r>
                            <w:r>
                              <w:instrText xml:space="preserve"> SEQ Abbildung \* ARABIC </w:instrText>
                            </w:r>
                            <w:r>
                              <w:fldChar w:fldCharType="separate"/>
                            </w:r>
                            <w:r>
                              <w:rPr>
                                <w:noProof/>
                              </w:rPr>
                              <w:t>8</w:t>
                            </w:r>
                            <w:r>
                              <w:fldChar w:fldCharType="end"/>
                            </w:r>
                            <w:r>
                              <w:t>: public und private [32]</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BF6FB" id="Text_x0020_Box_x0020_19" o:spid="_x0000_s1029" type="#_x0000_t202" style="position:absolute;left:0;text-align:left;margin-left:246.05pt;margin-top:211.25pt;width:238.85pt;height:21pt;z-index:-2516459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b8GzQCAABpBAAADgAAAGRycy9lMm9Eb2MueG1srFTBbtswDL0P2D8Iuq9OGqxbjTpF1qLDgKIt&#10;kA49K7IcC5BFTVJid1+/JzlOu26nYReZIilK7z3SF5dDZ9he+aDJVnx+MuNMWUm1ttuKf3+8+fCZ&#10;sxCFrYUhqyr+rAK/XL5/d9G7Up1SS6ZWnqGIDWXvKt7G6MqiCLJVnQgn5JRFsCHfiYit3xa1Fz2q&#10;d6Y4nc3Oip587TxJFQK812OQL3P9plEy3jdNUJGZiuNtMa8+r5u0FssLUW69cK2Wh2eIf3hFJ7TF&#10;pcdS1yIKtvP6j1Kdlp4CNfFEUldQ02ipMgagmc/eoFm3wqmMBeQEd6Qp/L+y8m7/4Jmuod05Z1Z0&#10;0OhRDZF9oYHBBX56F0qkrR0S4wA/cid/gDPBHhrfpS8AMcTB9POR3VRNwrmYLRaL84+cScROz84+&#10;zTL9xctp50P8qqhjyai4h3qZVLG/DREvQeqUki4LZHR9o41JmxS4Mp7tBZTuWx1VeiNO/JZlbMq1&#10;lE6N4eQpEsQRSrLisBkyJYsJ5obqZ6D3NPZPcPJG475bEeKD8GgYAMYQxHssjaG+4nSwOGvJ//yb&#10;P+VDR0Q569GAFQ8/dsIrzsw3C4VTt06Gn4zNZNhdd0VAOsd4OZlNHPDRTGbjqXvCbKzSLQgJK3FX&#10;xeNkXsVxDDBbUq1WOQk96US8tWsnU+mJ18fhSXh3UCVCzzuaWlOUb8QZc7M8brWLYDorl3gdWTzQ&#10;jX7O8hxmLw3M633OevlDLH8BAAD//wMAUEsDBBQABgAIAAAAIQDlZG3O4gAAAAsBAAAPAAAAZHJz&#10;L2Rvd25yZXYueG1sTI8xT8MwEIV3JP6DdUgsiDoNaURCnKqqYIClInRhc2M3DsTnyHba8O85prLd&#10;3Xt6971qPduBnbQPvUMBy0UCTGPrVI+dgP3Hy/0jsBAlKjk41AJ+dIB1fX1VyVK5M77rUxM7RiEY&#10;SinAxDiWnIfWaCvDwo0aSTs6b2Wk1XdceXmmcDvwNElybmWP9MHIUW+Nbr+byQrYZZ87czcdn982&#10;2YN/3U/b/KtrhLi9mTdPwKKe48UMf/iEDjUxHdyEKrBBQFakS7LSkKYrYOQo8oLKHOiSZyvgdcX/&#10;d6h/AQAA//8DAFBLAQItABQABgAIAAAAIQDkmcPA+wAAAOEBAAATAAAAAAAAAAAAAAAAAAAAAABb&#10;Q29udGVudF9UeXBlc10ueG1sUEsBAi0AFAAGAAgAAAAhACOyauHXAAAAlAEAAAsAAAAAAAAAAAAA&#10;AAAALAEAAF9yZWxzLy5yZWxzUEsBAi0AFAAGAAgAAAAhAMSm/Bs0AgAAaQQAAA4AAAAAAAAAAAAA&#10;AAAALAIAAGRycy9lMm9Eb2MueG1sUEsBAi0AFAAGAAgAAAAhAOVkbc7iAAAACwEAAA8AAAAAAAAA&#10;AAAAAAAAjAQAAGRycy9kb3ducmV2LnhtbFBLBQYAAAAABAAEAPMAAACbBQAAAAA=&#10;" stroked="f">
                <v:textbox style="mso-fit-shape-to-text:t" inset="0,0,0,0">
                  <w:txbxContent>
                    <w:p w14:paraId="2EA3B399" w14:textId="1A35F216" w:rsidR="00494024" w:rsidRPr="00872377" w:rsidRDefault="00494024" w:rsidP="00941585">
                      <w:pPr>
                        <w:pStyle w:val="Beschriftung"/>
                        <w:rPr>
                          <w:lang w:val="de-DE"/>
                        </w:rPr>
                      </w:pPr>
                      <w:bookmarkStart w:id="59" w:name="_Toc447031561"/>
                      <w:r>
                        <w:t xml:space="preserve">Abbildung </w:t>
                      </w:r>
                      <w:r>
                        <w:fldChar w:fldCharType="begin"/>
                      </w:r>
                      <w:r>
                        <w:instrText xml:space="preserve"> SEQ Abbildung \* ARABIC </w:instrText>
                      </w:r>
                      <w:r>
                        <w:fldChar w:fldCharType="separate"/>
                      </w:r>
                      <w:r>
                        <w:rPr>
                          <w:noProof/>
                        </w:rPr>
                        <w:t>8</w:t>
                      </w:r>
                      <w:r>
                        <w:fldChar w:fldCharType="end"/>
                      </w:r>
                      <w:r>
                        <w:t>: public und private [32]</w:t>
                      </w:r>
                      <w:bookmarkEnd w:id="59"/>
                    </w:p>
                  </w:txbxContent>
                </v:textbox>
                <w10:wrap type="tight"/>
              </v:shape>
            </w:pict>
          </mc:Fallback>
        </mc:AlternateContent>
      </w:r>
      <w:r>
        <w:rPr>
          <w:noProof/>
          <w:lang w:eastAsia="de-DE"/>
        </w:rPr>
        <w:drawing>
          <wp:anchor distT="0" distB="0" distL="114300" distR="114300" simplePos="0" relativeHeight="251668481" behindDoc="1" locked="0" layoutInCell="1" allowOverlap="1" wp14:anchorId="762F10AF" wp14:editId="278A5166">
            <wp:simplePos x="0" y="0"/>
            <wp:positionH relativeFrom="margin">
              <wp:posOffset>3124863</wp:posOffset>
            </wp:positionH>
            <wp:positionV relativeFrom="paragraph">
              <wp:posOffset>8200</wp:posOffset>
            </wp:positionV>
            <wp:extent cx="3033395" cy="2618105"/>
            <wp:effectExtent l="0" t="0" r="0" b="0"/>
            <wp:wrapTight wrapText="bothSides">
              <wp:wrapPolygon edited="0">
                <wp:start x="0" y="0"/>
                <wp:lineTo x="0" y="21375"/>
                <wp:lineTo x="21433" y="21375"/>
                <wp:lineTo x="21433" y="0"/>
                <wp:lineTo x="0" y="0"/>
              </wp:wrapPolygon>
            </wp:wrapTight>
            <wp:docPr id="18" name="Picture 18" descr="Diagram for scenario 2: VPC with public and private 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for scenario 2: VPC with public and private subne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3395" cy="2618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7A7A">
        <w:t>Hier ist sowohl ein public als auch ein private Subnetz vorhanden. Beide Netze können über den Router in der Cloud kommunizieren, die Instanzen im private Netz sind jedoch von außen nicht erreichbar.</w:t>
      </w:r>
      <w:r w:rsidR="00D67A7A">
        <w:br/>
        <w:t>Empfohlen wird diese Konfiguration für bspw. Web-Applikationen, welche das Back-End auch in der Cloud auslagern wollen. Die DB-Server befinden sich im privaten Subnetz und können sich lediglich über das NAT-Gateway im public Subnetz mit dem Internet verbinden (für Updates z.B.), sind jedoch mit den Applikations-Servern im public Subnetz verbunden. Der Zugriff auf diese DB-Server ist jedoch von außen nicht möglich.</w:t>
      </w:r>
    </w:p>
    <w:p w14:paraId="6F9084E9" w14:textId="30476762" w:rsidR="00D67A7A" w:rsidRDefault="00D67A7A" w:rsidP="00D67A7A">
      <w:pPr>
        <w:pStyle w:val="Listenabsatz"/>
        <w:numPr>
          <w:ilvl w:val="0"/>
          <w:numId w:val="33"/>
        </w:numPr>
        <w:ind w:left="1428"/>
      </w:pPr>
      <w:r>
        <w:t>VPC mit sowohl public und private Subnetzen als auch einem HW-VPN</w:t>
      </w:r>
      <w:r w:rsidRPr="006B0E4B">
        <w:t xml:space="preserve"> </w:t>
      </w:r>
      <w:r w:rsidR="00480885">
        <w:fldChar w:fldCharType="begin"/>
      </w:r>
      <w:r w:rsidR="00480885">
        <w:instrText xml:space="preserve"> REF _Ref447030114 \n \h </w:instrText>
      </w:r>
      <w:r w:rsidR="00480885">
        <w:fldChar w:fldCharType="separate"/>
      </w:r>
      <w:r w:rsidR="00480885">
        <w:t>[33]</w:t>
      </w:r>
      <w:r w:rsidR="00480885">
        <w:fldChar w:fldCharType="end"/>
      </w:r>
    </w:p>
    <w:p w14:paraId="1647E43F" w14:textId="11863A78" w:rsidR="00D67A7A" w:rsidRDefault="00941585" w:rsidP="00D67A7A">
      <w:pPr>
        <w:ind w:left="1416"/>
      </w:pPr>
      <w:r>
        <w:rPr>
          <w:noProof/>
          <w:lang w:eastAsia="de-DE"/>
        </w:rPr>
        <mc:AlternateContent>
          <mc:Choice Requires="wps">
            <w:drawing>
              <wp:anchor distT="0" distB="0" distL="114300" distR="114300" simplePos="0" relativeHeight="251674625" behindDoc="1" locked="0" layoutInCell="1" allowOverlap="1" wp14:anchorId="0F17DCAC" wp14:editId="49A3122F">
                <wp:simplePos x="0" y="0"/>
                <wp:positionH relativeFrom="column">
                  <wp:posOffset>3370966</wp:posOffset>
                </wp:positionH>
                <wp:positionV relativeFrom="paragraph">
                  <wp:posOffset>1520577</wp:posOffset>
                </wp:positionV>
                <wp:extent cx="2583815" cy="266700"/>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583815" cy="266700"/>
                        </a:xfrm>
                        <a:prstGeom prst="rect">
                          <a:avLst/>
                        </a:prstGeom>
                        <a:solidFill>
                          <a:prstClr val="white"/>
                        </a:solidFill>
                        <a:ln>
                          <a:noFill/>
                        </a:ln>
                      </wps:spPr>
                      <wps:txbx>
                        <w:txbxContent>
                          <w:p w14:paraId="62A80EFF" w14:textId="1AB67006" w:rsidR="00494024" w:rsidRPr="001A1B6A" w:rsidRDefault="00494024" w:rsidP="00941585">
                            <w:pPr>
                              <w:pStyle w:val="Beschriftung"/>
                              <w:rPr>
                                <w:lang w:val="de-DE"/>
                              </w:rPr>
                            </w:pPr>
                            <w:bookmarkStart w:id="60" w:name="_Toc447031562"/>
                            <w:r>
                              <w:t xml:space="preserve">Abbildung </w:t>
                            </w:r>
                            <w:r>
                              <w:fldChar w:fldCharType="begin"/>
                            </w:r>
                            <w:r>
                              <w:instrText xml:space="preserve"> SEQ Abbildung \* ARABIC </w:instrText>
                            </w:r>
                            <w:r>
                              <w:fldChar w:fldCharType="separate"/>
                            </w:r>
                            <w:r>
                              <w:rPr>
                                <w:noProof/>
                              </w:rPr>
                              <w:t>9</w:t>
                            </w:r>
                            <w:r>
                              <w:fldChar w:fldCharType="end"/>
                            </w:r>
                            <w:r>
                              <w:t>: public und private mit VPN [33]</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7DCAC" id="Text_x0020_Box_x0020_20" o:spid="_x0000_s1030" type="#_x0000_t202" style="position:absolute;left:0;text-align:left;margin-left:265.45pt;margin-top:119.75pt;width:203.45pt;height:21pt;z-index:-2516418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4OtjQCAABpBAAADgAAAGRycy9lMm9Eb2MueG1srFTBbtswDL0P2D8Iuq9OsrULgjhFlqLDgKIt&#10;0Aw9K7IcC5BFTVJid1+/Jzluu26nYReZIilK7z3Sy8u+NeyofNBkSz49m3CmrKRK233Jv2+vP8w5&#10;C1HYShiyquRPKvDL1ft3y84t1IwaMpXyDEVsWHSu5E2MblEUQTaqFeGMnLII1uRbEbH1+6LyokP1&#10;1hSzyeSi6MhXzpNUIcB7NQT5KtevayXjXV0HFZkpOd4W8+rzuktrsVqKxd4L12h5eob4h1e0Qltc&#10;+lzqSkTBDl7/UarV0lOgOp5Jaguqay1VxgA008kbNA+NcCpjATnBPdMU/l9ZeXu890xXJZ+BHita&#10;aLRVfWRfqGdwgZ/OhQXSHhwSYw8/dB79Ac4Eu699m74AxBBHqadndlM1CefsfP5xPj3nTCI2u7j4&#10;PMnli5fTzof4VVHLklFyD/UyqeJ4EyJegtQxJV0WyOjqWhuTNimwMZ4dBZTuGh1VeiNO/JZlbMq1&#10;lE4N4eQpEsQBSrJiv+szJZ9GmDuqnoDe09A/wclrjftuRIj3wqNhABhDEO+w1Ia6ktPJ4qwh//Nv&#10;/pQPHRHlrEMDljz8OAivODPfLBRO3ToafjR2o2EP7YaAdIrxcjKbOOCjGc3aU/uI2VinWxASVuKu&#10;ksfR3MRhDDBbUq3XOQk96US8sQ9OptIjr9v+UXh3UiVCz1saW1Ms3ogz5GZ53PoQwXRWLvE6sHii&#10;G/2c5TnNXhqY1/uc9fKHWP0CAAD//wMAUEsDBBQABgAIAAAAIQBLWGcP4gAAAAsBAAAPAAAAZHJz&#10;L2Rvd25yZXYueG1sTI+xTsMwEIZ3JN7BOiQWRJ02TWlCnKqqYIClInRhc+NrHIjtyHba8PYcE4x3&#10;9+m/7y83k+nZGX3onBUwnyXA0DZOdbYVcHh/vl8DC1FaJXtnUcA3BthU11elLJS72Dc817FlFGJD&#10;IQXoGIeC89BoNDLM3ICWbifnjYw0+pYrLy8Ubnq+SJIVN7Kz9EHLAXcam696NAL2y4+9vhtPT6/b&#10;ZepfDuNu9dnWQtzeTNtHYBGn+AfDrz6pQ0VORzdaFVgvIEuTnFABizTPgBGRpw9U5kib9TwDXpX8&#10;f4fqBwAA//8DAFBLAQItABQABgAIAAAAIQDkmcPA+wAAAOEBAAATAAAAAAAAAAAAAAAAAAAAAABb&#10;Q29udGVudF9UeXBlc10ueG1sUEsBAi0AFAAGAAgAAAAhACOyauHXAAAAlAEAAAsAAAAAAAAAAAAA&#10;AAAALAEAAF9yZWxzLy5yZWxzUEsBAi0AFAAGAAgAAAAhAPvODrY0AgAAaQQAAA4AAAAAAAAAAAAA&#10;AAAALAIAAGRycy9lMm9Eb2MueG1sUEsBAi0AFAAGAAgAAAAhAEtYZw/iAAAACwEAAA8AAAAAAAAA&#10;AAAAAAAAjAQAAGRycy9kb3ducmV2LnhtbFBLBQYAAAAABAAEAPMAAACbBQAAAAA=&#10;" stroked="f">
                <v:textbox style="mso-fit-shape-to-text:t" inset="0,0,0,0">
                  <w:txbxContent>
                    <w:p w14:paraId="62A80EFF" w14:textId="1AB67006" w:rsidR="00494024" w:rsidRPr="001A1B6A" w:rsidRDefault="00494024" w:rsidP="00941585">
                      <w:pPr>
                        <w:pStyle w:val="Beschriftung"/>
                        <w:rPr>
                          <w:lang w:val="de-DE"/>
                        </w:rPr>
                      </w:pPr>
                      <w:bookmarkStart w:id="61" w:name="_Toc447031562"/>
                      <w:r>
                        <w:t xml:space="preserve">Abbildung </w:t>
                      </w:r>
                      <w:r>
                        <w:fldChar w:fldCharType="begin"/>
                      </w:r>
                      <w:r>
                        <w:instrText xml:space="preserve"> SEQ Abbildung \* ARABIC </w:instrText>
                      </w:r>
                      <w:r>
                        <w:fldChar w:fldCharType="separate"/>
                      </w:r>
                      <w:r>
                        <w:rPr>
                          <w:noProof/>
                        </w:rPr>
                        <w:t>9</w:t>
                      </w:r>
                      <w:r>
                        <w:fldChar w:fldCharType="end"/>
                      </w:r>
                      <w:r>
                        <w:t>: public und private mit VPN [33]</w:t>
                      </w:r>
                      <w:bookmarkEnd w:id="61"/>
                    </w:p>
                  </w:txbxContent>
                </v:textbox>
                <w10:wrap type="tight"/>
              </v:shape>
            </w:pict>
          </mc:Fallback>
        </mc:AlternateContent>
      </w:r>
      <w:r w:rsidR="00D67A7A">
        <w:t xml:space="preserve">Bei dieser Art ist neben der eben genannten Struktur mit public und private Subnetzen ein HW-VPN inkludiert. Man hat hier ähnliche Möglichkeiten wie bei der vorherigen Lösung, zusätzlich jedoch noch eine sichere Verbindung zum eigenen Data Center. Diese Lösung bietet sich an um </w:t>
      </w:r>
      <w:r w:rsidR="002D6415">
        <w:rPr>
          <w:noProof/>
          <w:lang w:eastAsia="de-DE"/>
        </w:rPr>
        <w:lastRenderedPageBreak/>
        <mc:AlternateContent>
          <mc:Choice Requires="wps">
            <w:drawing>
              <wp:anchor distT="0" distB="0" distL="114300" distR="114300" simplePos="0" relativeHeight="251678721" behindDoc="1" locked="0" layoutInCell="1" allowOverlap="1" wp14:anchorId="657DBBF9" wp14:editId="2D33F74E">
                <wp:simplePos x="0" y="0"/>
                <wp:positionH relativeFrom="column">
                  <wp:posOffset>3362960</wp:posOffset>
                </wp:positionH>
                <wp:positionV relativeFrom="paragraph">
                  <wp:posOffset>2228215</wp:posOffset>
                </wp:positionV>
                <wp:extent cx="2560320" cy="266700"/>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560320" cy="266700"/>
                        </a:xfrm>
                        <a:prstGeom prst="rect">
                          <a:avLst/>
                        </a:prstGeom>
                        <a:solidFill>
                          <a:prstClr val="white"/>
                        </a:solidFill>
                        <a:ln>
                          <a:noFill/>
                        </a:ln>
                      </wps:spPr>
                      <wps:txbx>
                        <w:txbxContent>
                          <w:p w14:paraId="18EB2F67" w14:textId="243E6A48" w:rsidR="00494024" w:rsidRPr="00B565EA" w:rsidRDefault="00494024" w:rsidP="002D6415">
                            <w:pPr>
                              <w:pStyle w:val="Beschriftung"/>
                              <w:rPr>
                                <w:lang w:val="de-DE"/>
                              </w:rPr>
                            </w:pPr>
                            <w:bookmarkStart w:id="62" w:name="_Toc447031563"/>
                            <w:r>
                              <w:t xml:space="preserve">Abbildung </w:t>
                            </w:r>
                            <w:r>
                              <w:fldChar w:fldCharType="begin"/>
                            </w:r>
                            <w:r>
                              <w:instrText xml:space="preserve"> SEQ Abbildung \* ARABIC </w:instrText>
                            </w:r>
                            <w:r>
                              <w:fldChar w:fldCharType="separate"/>
                            </w:r>
                            <w:r>
                              <w:rPr>
                                <w:noProof/>
                              </w:rPr>
                              <w:t>10</w:t>
                            </w:r>
                            <w:r>
                              <w:fldChar w:fldCharType="end"/>
                            </w:r>
                            <w:r>
                              <w:t>: private mit VPN [34]</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DBBF9" id="Text_x0020_Box_x0020_21" o:spid="_x0000_s1031" type="#_x0000_t202" style="position:absolute;left:0;text-align:left;margin-left:264.8pt;margin-top:175.45pt;width:201.6pt;height:21pt;z-index:-2516377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K1TICAABpBAAADgAAAGRycy9lMm9Eb2MueG1srFTBjtowEL1X6j9YvpcA1dIKEVaUFVUltLsS&#10;VHs2jkMiOR7XNiTbr++zQ9jttqeqFzOZGY/nvTfD4rZrNDsr52syOZ+MxpwpI6mozTHn3/ebD585&#10;80GYQmgyKufPyvPb5ft3i9bO1ZQq0oVyDEWMn7c251UIdp5lXlaqEX5EVhkES3KNCPh0x6xwokX1&#10;RmfT8XiWteQK60gq7+G964N8meqXpZLhoSy9CkznHL2FdLp0HuKZLRdifnTCVrW8tCH+oYtG1AaP&#10;XkvdiSDYydV/lGpq6chTGUaSmozKspYqYQCayfgNml0lrEpYQI63V5r8/ysr78+PjtVFzqcTzoxo&#10;oNFedYF9oY7BBX5a6+dI21kkhg5+6Dz4PZwRdle6Jv4CEEMcTD9f2Y3VJJzTm9n44xQhidh0Nvs0&#10;TvRnL7et8+GrooZFI+cO6iVSxXnrAzpB6pASH/Ok62JTax0/YmCtHTsLKN1WdVCxR9z4LUubmGso&#10;3urD0ZNFiD2UaIXu0CVKbgaYByqegd5RPz/eyk2N97bCh0fhMDBAhSUIDzhKTW3O6WJxVpH7+Td/&#10;zIeOiHLWYgBz7n+chFOc6W8GCsdpHQw3GIfBMKdmTUAK0dBNMnHBBT2YpaPmCbuxiq8gJIzEWzkP&#10;g7kO/Rpgt6RarVISZtKKsDU7K2Ppgdd99yScvagSoOc9DaMp5m/E6XOTPHZ1CmA6KRd57Vm80I15&#10;TvJcdi8uzOvvlPXyD7H8BQAA//8DAFBLAwQUAAYACAAAACEAuazC4uIAAAALAQAADwAAAGRycy9k&#10;b3ducmV2LnhtbEyPsU7DMBCGdyTewTokFkQdkjbCIU5VVTDAUhG6sLnxNQ7EdhQ7bXh7jqmMd/fp&#10;v+8v17Pt2QnH0Hkn4WGRAEPXeN25VsL+4+X+EViIymnVe4cSfjDAurq+KlWh/dm946mOLaMQFwol&#10;wcQ4FJyHxqBVYeEHdHQ7+tGqSOPYcj2qM4XbnqdJknOrOkcfjBpwa7D5ricrYbf83Jm76fj8tllm&#10;4+t+2uZfbS3l7c28eQIWcY4XGP70SR0qcjr4yenAegmrVOSESshWiQBGhMhSKnOgjUgF8Krk/ztU&#10;vwAAAP//AwBQSwECLQAUAAYACAAAACEA5JnDwPsAAADhAQAAEwAAAAAAAAAAAAAAAAAAAAAAW0Nv&#10;bnRlbnRfVHlwZXNdLnhtbFBLAQItABQABgAIAAAAIQAjsmrh1wAAAJQBAAALAAAAAAAAAAAAAAAA&#10;ACwBAABfcmVscy8ucmVsc1BLAQItABQABgAIAAAAIQAT8ArVMgIAAGkEAAAOAAAAAAAAAAAAAAAA&#10;ACwCAABkcnMvZTJvRG9jLnhtbFBLAQItABQABgAIAAAAIQC5rMLi4gAAAAsBAAAPAAAAAAAAAAAA&#10;AAAAAIoEAABkcnMvZG93bnJldi54bWxQSwUGAAAAAAQABADzAAAAmQUAAAAA&#10;" stroked="f">
                <v:textbox style="mso-fit-shape-to-text:t" inset="0,0,0,0">
                  <w:txbxContent>
                    <w:p w14:paraId="18EB2F67" w14:textId="243E6A48" w:rsidR="00494024" w:rsidRPr="00B565EA" w:rsidRDefault="00494024" w:rsidP="002D6415">
                      <w:pPr>
                        <w:pStyle w:val="Beschriftung"/>
                        <w:rPr>
                          <w:lang w:val="de-DE"/>
                        </w:rPr>
                      </w:pPr>
                      <w:bookmarkStart w:id="63" w:name="_Toc447031563"/>
                      <w:r>
                        <w:t xml:space="preserve">Abbildung </w:t>
                      </w:r>
                      <w:r>
                        <w:fldChar w:fldCharType="begin"/>
                      </w:r>
                      <w:r>
                        <w:instrText xml:space="preserve"> SEQ Abbildung \* ARABIC </w:instrText>
                      </w:r>
                      <w:r>
                        <w:fldChar w:fldCharType="separate"/>
                      </w:r>
                      <w:r>
                        <w:rPr>
                          <w:noProof/>
                        </w:rPr>
                        <w:t>10</w:t>
                      </w:r>
                      <w:r>
                        <w:fldChar w:fldCharType="end"/>
                      </w:r>
                      <w:r>
                        <w:t>: private mit VPN [34]</w:t>
                      </w:r>
                      <w:bookmarkEnd w:id="63"/>
                    </w:p>
                  </w:txbxContent>
                </v:textbox>
                <w10:wrap type="tight"/>
              </v:shape>
            </w:pict>
          </mc:Fallback>
        </mc:AlternateContent>
      </w:r>
      <w:r w:rsidR="002D6415">
        <w:rPr>
          <w:noProof/>
          <w:lang w:eastAsia="de-DE"/>
        </w:rPr>
        <w:drawing>
          <wp:anchor distT="0" distB="0" distL="114300" distR="114300" simplePos="0" relativeHeight="251676673" behindDoc="1" locked="0" layoutInCell="1" allowOverlap="1" wp14:anchorId="6243C5D2" wp14:editId="4C9A851E">
            <wp:simplePos x="0" y="0"/>
            <wp:positionH relativeFrom="margin">
              <wp:posOffset>3363401</wp:posOffset>
            </wp:positionH>
            <wp:positionV relativeFrom="paragraph">
              <wp:posOffset>221</wp:posOffset>
            </wp:positionV>
            <wp:extent cx="2560320" cy="2171065"/>
            <wp:effectExtent l="0" t="0" r="0" b="635"/>
            <wp:wrapTight wrapText="bothSides">
              <wp:wrapPolygon edited="0">
                <wp:start x="0" y="0"/>
                <wp:lineTo x="0" y="21417"/>
                <wp:lineTo x="21375" y="21417"/>
                <wp:lineTo x="21375" y="0"/>
                <wp:lineTo x="0" y="0"/>
              </wp:wrapPolygon>
            </wp:wrapTight>
            <wp:docPr id="10" name="Picture 10" descr="Diagram for scenario 4: VPC with only a virtual private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for scenario 4: VPC with only a virtual private gatewa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0320" cy="2171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7A7A">
        <w:t>das eigene Nezwerk in die Cloud zu erweitern und direkt dort Internetzugang zu haben.</w:t>
      </w:r>
      <w:r w:rsidRPr="00941585">
        <w:rPr>
          <w:lang w:eastAsia="de-AT"/>
        </w:rPr>
        <w:t xml:space="preserve"> </w:t>
      </w:r>
    </w:p>
    <w:p w14:paraId="5F0BF344" w14:textId="4758FE64" w:rsidR="00D67A7A" w:rsidRDefault="00D67A7A" w:rsidP="00D67A7A">
      <w:pPr>
        <w:pStyle w:val="Listenabsatz"/>
        <w:numPr>
          <w:ilvl w:val="0"/>
          <w:numId w:val="33"/>
        </w:numPr>
        <w:ind w:left="1428"/>
      </w:pPr>
      <w:r>
        <w:t>VPC mit einem privat</w:t>
      </w:r>
      <w:r w:rsidR="00756F88">
        <w:t xml:space="preserve">en Subnetz und einem HW-VPN </w:t>
      </w:r>
      <w:r w:rsidR="00756F88">
        <w:fldChar w:fldCharType="begin"/>
      </w:r>
      <w:r w:rsidR="00756F88">
        <w:instrText xml:space="preserve"> REF _Ref447030217 \n \h </w:instrText>
      </w:r>
      <w:r w:rsidR="00756F88">
        <w:fldChar w:fldCharType="separate"/>
      </w:r>
      <w:r w:rsidR="00756F88">
        <w:t>[34]</w:t>
      </w:r>
      <w:r w:rsidR="00756F88">
        <w:fldChar w:fldCharType="end"/>
      </w:r>
    </w:p>
    <w:p w14:paraId="68806240" w14:textId="56E4019E" w:rsidR="00D67A7A" w:rsidRDefault="00D67A7A" w:rsidP="00D67A7A">
      <w:pPr>
        <w:ind w:left="1416"/>
      </w:pPr>
      <w:r>
        <w:t>Hier hat man in der Cloud keinen Internetzugang. Empfohlen wird diese Lösung wenn das Firmennetz in die Cloud erweitert werden soll, die dort vorhandenen Instanzen jedoch keinerlei Internetzugang benötigen.</w:t>
      </w:r>
      <w:r w:rsidRPr="0011421D">
        <w:t xml:space="preserve"> </w:t>
      </w:r>
    </w:p>
    <w:p w14:paraId="0B58ABB5" w14:textId="5ED9F873" w:rsidR="00D67A7A" w:rsidRPr="00D67A7A" w:rsidRDefault="00D67A7A" w:rsidP="00AE10E8">
      <w:pPr>
        <w:spacing w:before="240"/>
        <w:ind w:left="708"/>
        <w:rPr>
          <w:rFonts w:asciiTheme="majorHAnsi" w:eastAsiaTheme="majorEastAsia" w:hAnsiTheme="majorHAnsi" w:cstheme="majorBidi"/>
          <w:i/>
          <w:iCs/>
          <w:color w:val="2E74B5" w:themeColor="accent1" w:themeShade="BF"/>
        </w:rPr>
      </w:pPr>
      <w:r>
        <w:t>VPCs haben die Möglichkeit den eingehenden und ausgehenden Verkehr zu kontrollieren. Sogenannte „security groups“ ersetzen hier die Firewall und lassen Regeln erstellen, welche, wie üblich, den Traffic einschränken lassen.</w:t>
      </w:r>
    </w:p>
    <w:p w14:paraId="274048B0" w14:textId="77777777" w:rsidR="00ED6892" w:rsidRPr="00143D0A" w:rsidRDefault="00ED6892" w:rsidP="003232BE">
      <w:pPr>
        <w:pStyle w:val="berschrift3"/>
      </w:pPr>
      <w:bookmarkStart w:id="64" w:name="_Toc447031659"/>
      <w:r>
        <w:t>Amazon Inspector</w:t>
      </w:r>
      <w:bookmarkEnd w:id="64"/>
    </w:p>
    <w:p w14:paraId="683140BB" w14:textId="0B267A63" w:rsidR="00ED6892" w:rsidRDefault="00ED6892" w:rsidP="009567EF">
      <w:pPr>
        <w:ind w:left="720"/>
      </w:pPr>
      <w:r>
        <w:t>Amazon Inspector ist ein Tool welches einem hilft Sicherheitprobleme eigener Applikationen aufzudecken. Es verwendet best practices und typische Fehlerfälle um die Applikation zu überprüfen und danach einen Bericht dazu auszugeben. Amazon Inspector kann vor dem Deployment als auch während die Applikation altiv ist in Verwendung sein um ständig vor Si</w:t>
      </w:r>
      <w:r w:rsidR="00437BEA">
        <w:t xml:space="preserve">cherheitsrisiken zu warnen. </w:t>
      </w:r>
      <w:r w:rsidR="00437BEA">
        <w:fldChar w:fldCharType="begin"/>
      </w:r>
      <w:r w:rsidR="00437BEA">
        <w:instrText xml:space="preserve"> REF _Ref447030295 \n \h </w:instrText>
      </w:r>
      <w:r w:rsidR="00437BEA">
        <w:fldChar w:fldCharType="separate"/>
      </w:r>
      <w:r w:rsidR="00437BEA">
        <w:t>[35]</w:t>
      </w:r>
      <w:r w:rsidR="00437BEA">
        <w:fldChar w:fldCharType="end"/>
      </w:r>
    </w:p>
    <w:p w14:paraId="448D39FF" w14:textId="77777777" w:rsidR="00ED6892" w:rsidRDefault="00ED6892" w:rsidP="003232BE">
      <w:pPr>
        <w:pStyle w:val="berschrift3"/>
      </w:pPr>
      <w:bookmarkStart w:id="65" w:name="_Toc447031660"/>
      <w:r w:rsidRPr="003232BE">
        <w:t>Amazon</w:t>
      </w:r>
      <w:r>
        <w:t xml:space="preserve"> WAF</w:t>
      </w:r>
      <w:bookmarkEnd w:id="65"/>
    </w:p>
    <w:p w14:paraId="78F6D356" w14:textId="1429CAAF" w:rsidR="00ED6892" w:rsidRPr="00143D0A" w:rsidRDefault="00ED6892" w:rsidP="00B5346F">
      <w:pPr>
        <w:ind w:left="720"/>
      </w:pPr>
      <w:r>
        <w:t>Bei der Web Application Firewall von Amazon handelt es sich um ebendiese. Sie schützt vor üblichen Angriffen wie SQL-Injections und Cross-Site-Scripting und gibt einem sowohl die Möglichkeit eigene Regeln zu erstellen als auch den Verkehr einzuschränken.</w:t>
      </w:r>
      <w:r w:rsidR="00437BEA">
        <w:t xml:space="preserve"> </w:t>
      </w:r>
      <w:r w:rsidR="00CC7FF5">
        <w:fldChar w:fldCharType="begin"/>
      </w:r>
      <w:r w:rsidR="00CC7FF5">
        <w:instrText xml:space="preserve"> REF _Ref447030374 \n \h </w:instrText>
      </w:r>
      <w:r w:rsidR="00CC7FF5">
        <w:fldChar w:fldCharType="separate"/>
      </w:r>
      <w:r w:rsidR="00CC7FF5">
        <w:t>[36]</w:t>
      </w:r>
      <w:r w:rsidR="00CC7FF5">
        <w:fldChar w:fldCharType="end"/>
      </w:r>
    </w:p>
    <w:p w14:paraId="30167311" w14:textId="77777777" w:rsidR="00ED6892" w:rsidRDefault="00ED6892" w:rsidP="00D67A7A">
      <w:pPr>
        <w:pStyle w:val="berschrift2"/>
      </w:pPr>
      <w:bookmarkStart w:id="66" w:name="_Toc447031661"/>
      <w:r>
        <w:t>High Availability</w:t>
      </w:r>
      <w:bookmarkEnd w:id="66"/>
    </w:p>
    <w:p w14:paraId="3854A1AB" w14:textId="41395591" w:rsidR="00BC375D" w:rsidRDefault="00BC375D" w:rsidP="00BC375D">
      <w:pPr>
        <w:ind w:left="360"/>
      </w:pPr>
      <w:r>
        <w:t xml:space="preserve">Bei AWS hat man die Möglichkeit seine Infrastruktur über Regionen zu verteilen. Prinzipiell werden die Ressourcen nicht verteilt, es lässt sich jedoch wählen. Alle Regionen sind komplett unabhängig und sog. Availability Zones (isolierte Zonen) sind in einer Region geografisch getrennt, jedoch mit einem „low-latency link“ verbunden. Zusätzlich werden die Zonen mit backup-Generatoren gesichert und die Stromversorgung wird aus verschiedenen Anlagen von verschiedenen Anbietern bezogen um auch </w:t>
      </w:r>
      <w:r w:rsidR="00902106">
        <w:t xml:space="preserve">dieses Risiko zu entfernen. </w:t>
      </w:r>
      <w:r w:rsidR="00902106">
        <w:fldChar w:fldCharType="begin"/>
      </w:r>
      <w:r w:rsidR="00902106">
        <w:instrText xml:space="preserve"> REF _Ref447025548 \n \h </w:instrText>
      </w:r>
      <w:r w:rsidR="00902106">
        <w:fldChar w:fldCharType="separate"/>
      </w:r>
      <w:r w:rsidR="00902106">
        <w:t>[20]</w:t>
      </w:r>
      <w:r w:rsidR="00902106">
        <w:fldChar w:fldCharType="end"/>
      </w:r>
    </w:p>
    <w:p w14:paraId="21CAF4CA" w14:textId="6ABAF908" w:rsidR="00BC375D" w:rsidRDefault="00BC375D" w:rsidP="00BC375D">
      <w:pPr>
        <w:ind w:left="360"/>
      </w:pPr>
      <w:r>
        <w:t>AWS ist insofern vor Ausfällen geschützt, als dass sie keine „kalten“ Data Centers haben. Im Falle eines Ausfalls ihrerseits, werden die von den Kunden verwendeten Dienste aus der betroffenen Zone verlagert.</w:t>
      </w:r>
    </w:p>
    <w:p w14:paraId="21F096A7" w14:textId="6C7C68A1" w:rsidR="00BC375D" w:rsidRDefault="00BC375D" w:rsidP="00BC375D">
      <w:pPr>
        <w:pStyle w:val="berschrift3"/>
      </w:pPr>
      <w:bookmarkStart w:id="67" w:name="_Toc447031662"/>
      <w:r>
        <w:t>Auto Scaling</w:t>
      </w:r>
      <w:bookmarkEnd w:id="67"/>
    </w:p>
    <w:p w14:paraId="7BC6C805" w14:textId="773E0D29" w:rsidR="00BC375D" w:rsidRPr="00BC375D" w:rsidRDefault="00BC375D" w:rsidP="00BC375D">
      <w:pPr>
        <w:ind w:left="708"/>
      </w:pPr>
      <w:r>
        <w:t>Der Auto Scaling Service von AWS ist ein Tool um seine EC2-Instanzen verfügbar zu halten. Es ermöglicht einem bei größerer Nachfrage mehr Kapazität anzufordern und bei geringerer diese wieder zurückzuschrauben. Dafür interagiert Auto Scaling unter Anderem mit dem Load Balancer um die neuen Instanzen auch verwenden zu können. Auto Scaling geht jedoch davon aus, dass die Server homogen sind, folglich die gleichen Ressourcen zur Auswahl haben. Zur Vervielfachung der Instanz wird das AMI der zu skalierenden EC2-Instanz verwendet.</w:t>
      </w:r>
      <w:r>
        <w:br/>
        <w:t xml:space="preserve">Um die Skalierung sinnvoll zu gestalten, werden sogenannte „scaling policies“ erstellt, </w:t>
      </w:r>
      <w:r>
        <w:lastRenderedPageBreak/>
        <w:t>welche bestimmen wann und um wieviel skaliert wird. Hier wird einem die Möglichkeit geboten entweder nach einem Zeitplan vorzugehen oder auf die metrics der einzelnen Instanzen zu reagieren und bspw. bei ungewöhnlich hoher Prozessorauslastung neue Instanzen zu aktivieren.</w:t>
      </w:r>
      <w:r>
        <w:br/>
        <w:t>Außerdem ist die Möglichkeit vorhanden, beim Hinzufügen oder Terminieren einer Instanz den User zu informieren. Es kann bspw. eine Mail an den User gesendet werden (hierz</w:t>
      </w:r>
      <w:r w:rsidR="005A72EE">
        <w:t>u wird Amazon SNS verwendet</w:t>
      </w:r>
      <w:r w:rsidR="00CA30ED">
        <w:fldChar w:fldCharType="begin"/>
      </w:r>
      <w:r w:rsidR="00CA30ED">
        <w:instrText xml:space="preserve"> REF _Ref447031017 \n \h </w:instrText>
      </w:r>
      <w:r w:rsidR="00CA30ED">
        <w:fldChar w:fldCharType="separate"/>
      </w:r>
      <w:r w:rsidR="00CA30ED">
        <w:t>[43]</w:t>
      </w:r>
      <w:r w:rsidR="00CA30ED">
        <w:fldChar w:fldCharType="end"/>
      </w:r>
      <w:r>
        <w:t xml:space="preserve">) </w:t>
      </w:r>
      <w:r w:rsidR="00CC7FF5">
        <w:fldChar w:fldCharType="begin"/>
      </w:r>
      <w:r w:rsidR="00CC7FF5">
        <w:instrText xml:space="preserve"> REF _Ref447030440 \n \h </w:instrText>
      </w:r>
      <w:r w:rsidR="00CC7FF5">
        <w:fldChar w:fldCharType="separate"/>
      </w:r>
      <w:r w:rsidR="00CC7FF5">
        <w:t>[37]</w:t>
      </w:r>
      <w:r w:rsidR="00CC7FF5">
        <w:fldChar w:fldCharType="end"/>
      </w:r>
    </w:p>
    <w:p w14:paraId="5AFD3C5D" w14:textId="77777777" w:rsidR="00ED6892" w:rsidRPr="00C31C94" w:rsidRDefault="00ED6892" w:rsidP="00773D1A">
      <w:pPr>
        <w:pStyle w:val="berschrift1"/>
        <w:rPr>
          <w:lang w:val="en-US"/>
        </w:rPr>
      </w:pPr>
      <w:bookmarkStart w:id="68" w:name="_Toc447031663"/>
      <w:r w:rsidRPr="00C31C94">
        <w:rPr>
          <w:lang w:val="en-US"/>
        </w:rPr>
        <w:t>Couchbase</w:t>
      </w:r>
      <w:bookmarkEnd w:id="68"/>
    </w:p>
    <w:p w14:paraId="4001AA74" w14:textId="77777777" w:rsidR="00ED6892" w:rsidRDefault="00ED6892" w:rsidP="00ED6892">
      <w:pPr>
        <w:pStyle w:val="berschrift2"/>
        <w:rPr>
          <w:lang w:val="en-US"/>
        </w:rPr>
      </w:pPr>
      <w:bookmarkStart w:id="69" w:name="_Toc447031664"/>
      <w:r w:rsidRPr="00C31C94">
        <w:rPr>
          <w:lang w:val="en-US"/>
        </w:rPr>
        <w:t>High Availability bei Couchbase</w:t>
      </w:r>
      <w:bookmarkEnd w:id="69"/>
    </w:p>
    <w:p w14:paraId="1AF508D9" w14:textId="77777777" w:rsidR="00ED6892" w:rsidRPr="00F723BB" w:rsidRDefault="00ED6892" w:rsidP="00ED6892">
      <w:pPr>
        <w:ind w:firstLine="360"/>
        <w:rPr>
          <w:lang w:val="de-AT"/>
        </w:rPr>
      </w:pPr>
      <w:r w:rsidRPr="00F723BB">
        <w:rPr>
          <w:lang w:val="de-AT"/>
        </w:rPr>
        <w:t>Neben der üblichen Option der Replikation kommen bei Couchbase diese Optionen hinzu.</w:t>
      </w:r>
    </w:p>
    <w:p w14:paraId="4561251A" w14:textId="77777777" w:rsidR="00ED6892" w:rsidRPr="006835C3" w:rsidRDefault="00ED6892" w:rsidP="00ED6892">
      <w:pPr>
        <w:pStyle w:val="berschrift3"/>
      </w:pPr>
      <w:bookmarkStart w:id="70" w:name="_Toc447031665"/>
      <w:r w:rsidRPr="006835C3">
        <w:t>Rack Zone Awareness</w:t>
      </w:r>
      <w:bookmarkEnd w:id="70"/>
    </w:p>
    <w:p w14:paraId="3AD94018" w14:textId="0CA72846" w:rsidR="00ED6892" w:rsidRPr="006835C3" w:rsidRDefault="00ED6892" w:rsidP="00ED6892">
      <w:pPr>
        <w:ind w:left="708"/>
        <w:rPr>
          <w:lang w:val="de-AT"/>
        </w:rPr>
      </w:pPr>
      <w:r w:rsidRPr="006835C3">
        <w:rPr>
          <w:lang w:val="de-AT"/>
        </w:rPr>
        <w:t xml:space="preserve">Hierbei handelt es sich um ein Feature, dass es erlaubt, </w:t>
      </w:r>
      <w:r>
        <w:t>logische Gruppen von Servern, innerhalb eines Clusters zu bilden, wobei jede Gruppe physikalisch zu einem Rack gehört. Hier macht es Sinn bei bspw. 2 Gruppen Gruppe 2 neben den eigenen Buckets die Replikas von Gruppe 1 zu halten und umgekehrt. Es ist möglich in den Gruppen eine verschiedene Anzahl von Servern zu halt</w:t>
      </w:r>
      <w:r w:rsidR="008D36A5">
        <w:t xml:space="preserve">en, jedoch nicht empfohlen. </w:t>
      </w:r>
      <w:r w:rsidR="008D36A5">
        <w:fldChar w:fldCharType="begin"/>
      </w:r>
      <w:r w:rsidR="008D36A5">
        <w:instrText xml:space="preserve"> REF _Ref447030527 \n \h </w:instrText>
      </w:r>
      <w:r w:rsidR="008D36A5">
        <w:fldChar w:fldCharType="separate"/>
      </w:r>
      <w:r w:rsidR="008D36A5">
        <w:t>[38]</w:t>
      </w:r>
      <w:r w:rsidR="008D36A5">
        <w:fldChar w:fldCharType="end"/>
      </w:r>
    </w:p>
    <w:p w14:paraId="3B7CB6E7" w14:textId="77777777" w:rsidR="00ED6892" w:rsidRPr="00C31C94" w:rsidRDefault="00ED6892" w:rsidP="00ED6892">
      <w:pPr>
        <w:pStyle w:val="berschrift3"/>
        <w:rPr>
          <w:lang w:val="en-US"/>
        </w:rPr>
      </w:pPr>
      <w:bookmarkStart w:id="71" w:name="_Toc447031666"/>
      <w:r w:rsidRPr="00C31C94">
        <w:rPr>
          <w:lang w:val="en-US"/>
        </w:rPr>
        <w:t>XDCR</w:t>
      </w:r>
      <w:bookmarkEnd w:id="71"/>
    </w:p>
    <w:p w14:paraId="3A81A21F" w14:textId="77777777" w:rsidR="00ED6892" w:rsidRDefault="00ED6892" w:rsidP="00ED6892">
      <w:pPr>
        <w:ind w:left="708"/>
      </w:pPr>
      <w:r w:rsidRPr="00C31C94">
        <w:rPr>
          <w:lang w:val="de-AT"/>
        </w:rPr>
        <w:t xml:space="preserve">Cross Data Center Replication ist eine Technologie von Couchbase die Daten zwischen </w:t>
      </w:r>
      <w:r>
        <w:t>2 oder mehr autonomen Couchbase Server Clustern repliziert. In den meisten Fällen befinden sich diese Cluster in verschiedenen Data Centern, geografisch verteilt.</w:t>
      </w:r>
    </w:p>
    <w:p w14:paraId="1A354FD0" w14:textId="77777777" w:rsidR="00ED6892" w:rsidRDefault="00ED6892" w:rsidP="00ED6892">
      <w:pPr>
        <w:ind w:left="708"/>
      </w:pPr>
      <w:r>
        <w:t xml:space="preserve">Für Disaster Recovery können diese Cluster als Hot-Standby verwendet werden, jedoch können die Cluster auch als Backup verwendet werden. Zudem kann die geografische Verteilung dem End-User einen Vorteil in Sachen Latenz bringen. </w:t>
      </w:r>
    </w:p>
    <w:p w14:paraId="0A439C28" w14:textId="77777777" w:rsidR="00ED6892" w:rsidRDefault="00ED6892" w:rsidP="00ED6892">
      <w:pPr>
        <w:ind w:left="708"/>
      </w:pPr>
      <w:r>
        <w:t xml:space="preserve">XDCR bietet außerdem die Möglichkeit </w:t>
      </w:r>
      <w:r>
        <w:tab/>
        <w:t>mittels bi-direktionaler Replikation sowohl Lese- als auch Schreibzugriffe an jedem Endpunkt.</w:t>
      </w:r>
    </w:p>
    <w:p w14:paraId="5ECA69D8" w14:textId="45CD0A79" w:rsidR="00ED6892" w:rsidRPr="00C31C94" w:rsidRDefault="00ED6892" w:rsidP="00ED6892">
      <w:pPr>
        <w:ind w:left="708"/>
        <w:rPr>
          <w:lang w:val="de-AT"/>
        </w:rPr>
      </w:pPr>
      <w:r>
        <w:t>Die Einrichtung von XDCR ist einfach, durch wenige Clicks können Cluster als zusammengehörig markiert werden und die Replikation-Streams hinzugefügt werden. Es ist jedoch nicht notwendig einen ganzen Cluster zu replizieren, für die Replikation werden Buckets ausgewählt di</w:t>
      </w:r>
      <w:r w:rsidR="00AF2090">
        <w:t xml:space="preserve">e repliziert werden sollen. </w:t>
      </w:r>
      <w:r w:rsidR="00AF2090">
        <w:fldChar w:fldCharType="begin"/>
      </w:r>
      <w:r w:rsidR="00AF2090">
        <w:instrText xml:space="preserve"> REF _Ref447030624 \n \h </w:instrText>
      </w:r>
      <w:r w:rsidR="00AF2090">
        <w:fldChar w:fldCharType="separate"/>
      </w:r>
      <w:r w:rsidR="00AF2090">
        <w:t>[39]</w:t>
      </w:r>
      <w:r w:rsidR="00AF2090">
        <w:fldChar w:fldCharType="end"/>
      </w:r>
      <w:r>
        <w:t xml:space="preserve"> Zudem gibt es keine Einschränkungen in Topolog</w:t>
      </w:r>
      <w:r w:rsidR="00A459DD">
        <w:t xml:space="preserve">ien. </w:t>
      </w:r>
      <w:r w:rsidR="00A459DD">
        <w:fldChar w:fldCharType="begin"/>
      </w:r>
      <w:r w:rsidR="00A459DD">
        <w:instrText xml:space="preserve"> REF _Ref447030691 \n \h </w:instrText>
      </w:r>
      <w:r w:rsidR="00A459DD">
        <w:fldChar w:fldCharType="separate"/>
      </w:r>
      <w:r w:rsidR="00A459DD">
        <w:t>[40]</w:t>
      </w:r>
      <w:r w:rsidR="00A459DD">
        <w:fldChar w:fldCharType="end"/>
      </w:r>
    </w:p>
    <w:p w14:paraId="20B56234" w14:textId="77777777" w:rsidR="00ED6892" w:rsidRPr="00ED6892" w:rsidRDefault="00ED6892" w:rsidP="00ED6892"/>
    <w:p w14:paraId="50FEE4D5" w14:textId="63591316" w:rsidR="00B60F4B" w:rsidRDefault="002B1ABD" w:rsidP="002B1ABD">
      <w:pPr>
        <w:pStyle w:val="berschrift1"/>
        <w:numPr>
          <w:ilvl w:val="0"/>
          <w:numId w:val="0"/>
        </w:numPr>
        <w:rPr>
          <w:rStyle w:val="Fett"/>
        </w:rPr>
      </w:pPr>
      <w:bookmarkStart w:id="72" w:name="_Toc447031667"/>
      <w:r w:rsidRPr="002B1ABD">
        <w:rPr>
          <w:rStyle w:val="Fett"/>
        </w:rPr>
        <w:t>Literaturverzeichnis</w:t>
      </w:r>
      <w:bookmarkEnd w:id="72"/>
    </w:p>
    <w:p w14:paraId="538A1DE0" w14:textId="5D4A88E5" w:rsidR="009A3CDB" w:rsidRDefault="009A3CDB" w:rsidP="003C3418">
      <w:pPr>
        <w:pStyle w:val="Listenabsatz"/>
        <w:numPr>
          <w:ilvl w:val="0"/>
          <w:numId w:val="3"/>
        </w:numPr>
        <w:spacing w:after="0" w:line="240" w:lineRule="auto"/>
      </w:pPr>
      <w:bookmarkStart w:id="73" w:name="_Ref446961687"/>
      <w:bookmarkStart w:id="74" w:name="_Ref446686743"/>
      <w:r>
        <w:t>Clusterbau: Hochverfügbarkeit mit pacemaker, OpenAIS, heartbeat und LVS (2010); Michael Schwartzkopff; ISBN: 978-3-89721-919-9</w:t>
      </w:r>
      <w:bookmarkEnd w:id="73"/>
    </w:p>
    <w:p w14:paraId="521AD262" w14:textId="638D1379" w:rsidR="00702162" w:rsidRDefault="00702162" w:rsidP="003C3418">
      <w:pPr>
        <w:pStyle w:val="Listenabsatz"/>
        <w:numPr>
          <w:ilvl w:val="0"/>
          <w:numId w:val="3"/>
        </w:numPr>
        <w:spacing w:after="0" w:line="240" w:lineRule="auto"/>
      </w:pPr>
      <w:bookmarkStart w:id="75" w:name="_Ref446969064"/>
      <w:r>
        <w:t>SunCluster (2010); Rolf Dietze; ISBN: 978-3-540-33805-5</w:t>
      </w:r>
      <w:bookmarkEnd w:id="75"/>
    </w:p>
    <w:p w14:paraId="08D17768" w14:textId="7C3BA67D" w:rsidR="00E60874" w:rsidRDefault="00E60874" w:rsidP="003C3418">
      <w:pPr>
        <w:pStyle w:val="Listenabsatz"/>
        <w:numPr>
          <w:ilvl w:val="0"/>
          <w:numId w:val="3"/>
        </w:numPr>
        <w:spacing w:after="0" w:line="240" w:lineRule="auto"/>
      </w:pPr>
      <w:bookmarkStart w:id="76" w:name="_Ref446970922"/>
      <w:bookmarkStart w:id="77" w:name="_Ref446971080"/>
      <w:r>
        <w:t>Verwendung von Hochverfügbaren Architekturen für Server; IT-Grundschutz – Bundesamt für Sicherheit in der Informationstechnik</w:t>
      </w:r>
      <w:r w:rsidR="00260B15">
        <w:t>;</w:t>
      </w:r>
      <w:bookmarkEnd w:id="76"/>
      <w:r w:rsidR="00260B15">
        <w:t xml:space="preserve"> </w:t>
      </w:r>
      <w:r w:rsidR="00AC4CDC">
        <w:t xml:space="preserve">online verfügbar unter: </w:t>
      </w:r>
      <w:hyperlink r:id="rId20" w:history="1">
        <w:r w:rsidR="00AC4CDC" w:rsidRPr="00036218">
          <w:rPr>
            <w:rStyle w:val="Link"/>
          </w:rPr>
          <w:t>https://www.bsi.bund.de/DE/Themen/ITGrundschutz/ITGrundschutzKataloge/Inhalt/_content/m/m02/m02314.html</w:t>
        </w:r>
      </w:hyperlink>
      <w:r w:rsidR="00AC4CDC">
        <w:t xml:space="preserve"> [zuletzt abgerufen am 27.3.2016]</w:t>
      </w:r>
      <w:bookmarkEnd w:id="77"/>
    </w:p>
    <w:p w14:paraId="51756605" w14:textId="41418DBB" w:rsidR="003C3418" w:rsidRDefault="003C3418" w:rsidP="003C3418">
      <w:pPr>
        <w:pStyle w:val="Listenabsatz"/>
        <w:numPr>
          <w:ilvl w:val="0"/>
          <w:numId w:val="3"/>
        </w:numPr>
        <w:spacing w:after="0" w:line="240" w:lineRule="auto"/>
      </w:pPr>
      <w:bookmarkStart w:id="78" w:name="_Ref446963657"/>
      <w:r>
        <w:t>Deterministisches Chaos (2002); Welt der Physik; online verfügbar</w:t>
      </w:r>
      <w:r w:rsidR="00AC4CDC">
        <w:t xml:space="preserve"> unter</w:t>
      </w:r>
      <w:r>
        <w:t xml:space="preserve">: </w:t>
      </w:r>
      <w:hyperlink r:id="rId21" w:history="1">
        <w:r w:rsidRPr="00010FF7">
          <w:rPr>
            <w:rStyle w:val="Link"/>
          </w:rPr>
          <w:t>http://www.weltderphysik.de/gebiet/theorie/chaos-und-ordnung/deterministisches-chaos/</w:t>
        </w:r>
      </w:hyperlink>
      <w:r>
        <w:t xml:space="preserve"> [zuletzt abgerufen am 21.3.2016]</w:t>
      </w:r>
      <w:bookmarkEnd w:id="74"/>
      <w:bookmarkEnd w:id="78"/>
    </w:p>
    <w:p w14:paraId="1FD7C122" w14:textId="77777777" w:rsidR="003C3418" w:rsidRDefault="003C3418" w:rsidP="003C3418">
      <w:pPr>
        <w:pStyle w:val="Listenabsatz"/>
        <w:numPr>
          <w:ilvl w:val="0"/>
          <w:numId w:val="3"/>
        </w:numPr>
        <w:spacing w:after="0" w:line="240" w:lineRule="auto"/>
      </w:pPr>
      <w:bookmarkStart w:id="79" w:name="_Ref446686756"/>
      <w:r>
        <w:lastRenderedPageBreak/>
        <w:t>Chaos Engineering in Japan (Nov. 1995); Kazuyuki Aihara und</w:t>
      </w:r>
      <w:r w:rsidRPr="00417913">
        <w:t xml:space="preserve"> Ryu Katayama</w:t>
      </w:r>
      <w:bookmarkEnd w:id="79"/>
    </w:p>
    <w:p w14:paraId="3318FDBC" w14:textId="77777777" w:rsidR="003C3418" w:rsidRDefault="003C3418" w:rsidP="003C3418">
      <w:pPr>
        <w:pStyle w:val="Listenabsatz"/>
        <w:numPr>
          <w:ilvl w:val="0"/>
          <w:numId w:val="3"/>
        </w:numPr>
        <w:spacing w:after="0" w:line="240" w:lineRule="auto"/>
      </w:pPr>
      <w:bookmarkStart w:id="80" w:name="_Ref446686792"/>
      <w:r>
        <w:t xml:space="preserve">Principles of Chaos Engineering (Sep. 2015); online verfügbar unter: </w:t>
      </w:r>
      <w:hyperlink r:id="rId22" w:history="1">
        <w:r w:rsidRPr="00A102A5">
          <w:rPr>
            <w:rStyle w:val="Link"/>
          </w:rPr>
          <w:t>http://principlesofchaos.org</w:t>
        </w:r>
      </w:hyperlink>
      <w:r>
        <w:t xml:space="preserve"> [zuletzt abgerufen am 21.3.2016]</w:t>
      </w:r>
      <w:bookmarkEnd w:id="80"/>
      <w:r>
        <w:t xml:space="preserve"> </w:t>
      </w:r>
    </w:p>
    <w:p w14:paraId="60CADA9B" w14:textId="77777777" w:rsidR="003C3418" w:rsidRDefault="003C3418" w:rsidP="003C3418">
      <w:pPr>
        <w:pStyle w:val="Listenabsatz"/>
        <w:numPr>
          <w:ilvl w:val="0"/>
          <w:numId w:val="3"/>
        </w:numPr>
        <w:spacing w:after="0" w:line="240" w:lineRule="auto"/>
      </w:pPr>
      <w:bookmarkStart w:id="81" w:name="_Ref446686892"/>
      <w:r>
        <w:t xml:space="preserve">Simian Army; Netflix – Github; online verfügbar unter: </w:t>
      </w:r>
      <w:hyperlink r:id="rId23" w:history="1">
        <w:r w:rsidRPr="00DE4CC2">
          <w:rPr>
            <w:rStyle w:val="Link"/>
          </w:rPr>
          <w:t>https://github.com/Netflix/SimianArmy</w:t>
        </w:r>
      </w:hyperlink>
      <w:r>
        <w:t xml:space="preserve"> [zuletzt abgerufen am 25.3.2016]</w:t>
      </w:r>
      <w:bookmarkEnd w:id="81"/>
    </w:p>
    <w:p w14:paraId="613146D2" w14:textId="77777777" w:rsidR="003C3418" w:rsidRDefault="003C3418" w:rsidP="003C3418">
      <w:pPr>
        <w:pStyle w:val="Listenabsatz"/>
        <w:numPr>
          <w:ilvl w:val="0"/>
          <w:numId w:val="3"/>
        </w:numPr>
        <w:spacing w:after="0" w:line="240" w:lineRule="auto"/>
      </w:pPr>
      <w:bookmarkStart w:id="82" w:name="_Ref446686900"/>
      <w:r>
        <w:t xml:space="preserve">Chaos Monkey Released Into The Wild (Jul 2012); Techblog Netflix; online verfügbar unter: </w:t>
      </w:r>
      <w:hyperlink r:id="rId24" w:history="1">
        <w:r w:rsidRPr="00DE4CC2">
          <w:rPr>
            <w:rStyle w:val="Link"/>
          </w:rPr>
          <w:t>http://techblog.netflix.com/2012/07/chaos-monkey-released-into-wild.html</w:t>
        </w:r>
      </w:hyperlink>
      <w:r>
        <w:t xml:space="preserve"> [zuletzt abgerufen am 21.3.2016]</w:t>
      </w:r>
      <w:bookmarkEnd w:id="82"/>
    </w:p>
    <w:p w14:paraId="3A76D050" w14:textId="77777777" w:rsidR="003C3418" w:rsidRDefault="003C3418" w:rsidP="003C3418">
      <w:pPr>
        <w:pStyle w:val="Listenabsatz"/>
        <w:numPr>
          <w:ilvl w:val="0"/>
          <w:numId w:val="3"/>
        </w:numPr>
        <w:spacing w:after="0" w:line="240" w:lineRule="auto"/>
      </w:pPr>
      <w:bookmarkStart w:id="83" w:name="_Ref446686699"/>
      <w:r>
        <w:t xml:space="preserve">Quick Start Guide; Netflix – Github; online verfügbar unter: </w:t>
      </w:r>
      <w:hyperlink r:id="rId25" w:history="1">
        <w:r w:rsidRPr="00DE4CC2">
          <w:rPr>
            <w:rStyle w:val="Link"/>
          </w:rPr>
          <w:t>https://github.com/Netflix/SimianArmy/wiki/Quick-Start-Guide</w:t>
        </w:r>
      </w:hyperlink>
      <w:r>
        <w:t xml:space="preserve"> [zuletzt abgerufen am 25.3.2016]</w:t>
      </w:r>
      <w:bookmarkEnd w:id="83"/>
    </w:p>
    <w:p w14:paraId="7B2267B9" w14:textId="77777777" w:rsidR="003C3418" w:rsidRDefault="003C3418" w:rsidP="003C3418">
      <w:pPr>
        <w:pStyle w:val="Listenabsatz"/>
        <w:numPr>
          <w:ilvl w:val="0"/>
          <w:numId w:val="3"/>
        </w:numPr>
        <w:spacing w:after="0" w:line="240" w:lineRule="auto"/>
      </w:pPr>
      <w:bookmarkStart w:id="84" w:name="_Ref446686974"/>
      <w:r>
        <w:t xml:space="preserve">The Netflix Simian Army; Techblog Netflix; online verfügbar unter: </w:t>
      </w:r>
      <w:hyperlink r:id="rId26" w:history="1">
        <w:r w:rsidRPr="00DE4CC2">
          <w:rPr>
            <w:rStyle w:val="Link"/>
          </w:rPr>
          <w:t>http://techblog.netflix.com/2011/07/netflix-simian-army.html</w:t>
        </w:r>
      </w:hyperlink>
      <w:r>
        <w:t xml:space="preserve"> [zuletzt abgerufen am 21.3.2016]</w:t>
      </w:r>
      <w:bookmarkEnd w:id="84"/>
    </w:p>
    <w:p w14:paraId="5007215D" w14:textId="349AFF97" w:rsidR="002B1ABD" w:rsidRDefault="003C3418" w:rsidP="003C3418">
      <w:pPr>
        <w:pStyle w:val="Listenabsatz"/>
        <w:numPr>
          <w:ilvl w:val="0"/>
          <w:numId w:val="3"/>
        </w:numPr>
      </w:pPr>
      <w:bookmarkStart w:id="85" w:name="_Ref446686986"/>
      <w:r>
        <w:t xml:space="preserve">Chaos Engineering Upgraded; Techblog Netflix; online verfügbar unter: </w:t>
      </w:r>
      <w:hyperlink r:id="rId27" w:history="1">
        <w:r w:rsidRPr="00DE4CC2">
          <w:rPr>
            <w:rStyle w:val="Link"/>
          </w:rPr>
          <w:t>http://techblog.netflix.com/2015/09/chaos-engineering-upgraded.html</w:t>
        </w:r>
      </w:hyperlink>
      <w:r>
        <w:t xml:space="preserve"> [zuletzt abgerufen am 21.3.2016]</w:t>
      </w:r>
      <w:bookmarkEnd w:id="85"/>
    </w:p>
    <w:p w14:paraId="394C1082" w14:textId="4177A68B" w:rsidR="007E33B8" w:rsidRDefault="007E33B8" w:rsidP="007E33B8">
      <w:pPr>
        <w:pStyle w:val="Listenabsatz"/>
        <w:numPr>
          <w:ilvl w:val="0"/>
          <w:numId w:val="3"/>
        </w:numPr>
        <w:rPr>
          <w:lang w:val="de-AT"/>
        </w:rPr>
      </w:pPr>
      <w:bookmarkStart w:id="86" w:name="_Ref447021499"/>
      <w:r w:rsidRPr="007E33B8">
        <w:rPr>
          <w:lang w:val="de-AT"/>
        </w:rPr>
        <w:t>Int</w:t>
      </w:r>
      <w:r w:rsidR="00C82F8F">
        <w:rPr>
          <w:lang w:val="de-AT"/>
        </w:rPr>
        <w:t>roduction to Oracle Clusterware;</w:t>
      </w:r>
      <w:r w:rsidRPr="007E33B8">
        <w:rPr>
          <w:lang w:val="de-AT"/>
        </w:rPr>
        <w:t xml:space="preserve"> Oracle Documentation, online verfügbar unter: </w:t>
      </w:r>
      <w:hyperlink r:id="rId28" w:history="1">
        <w:r w:rsidRPr="007E33B8">
          <w:rPr>
            <w:rStyle w:val="Link"/>
            <w:lang w:val="de-AT"/>
          </w:rPr>
          <w:t>https://docs.oracle.com/cd/E14795_01/doc/rac.112/e10717/intro.htm</w:t>
        </w:r>
      </w:hyperlink>
      <w:r w:rsidRPr="007E33B8">
        <w:rPr>
          <w:lang w:val="de-AT"/>
        </w:rPr>
        <w:t xml:space="preserve"> [zuletzt abgerufen am 29.03.2016]</w:t>
      </w:r>
      <w:bookmarkEnd w:id="86"/>
    </w:p>
    <w:p w14:paraId="6B4BA2C0" w14:textId="3BA6769B" w:rsidR="001029B3" w:rsidRDefault="001029B3" w:rsidP="001029B3">
      <w:pPr>
        <w:pStyle w:val="Listenabsatz"/>
        <w:numPr>
          <w:ilvl w:val="0"/>
          <w:numId w:val="3"/>
        </w:numPr>
        <w:rPr>
          <w:lang w:val="de-AT"/>
        </w:rPr>
      </w:pPr>
      <w:r w:rsidRPr="00C82F8F">
        <w:rPr>
          <w:lang w:val="de-AT"/>
        </w:rPr>
        <w:t xml:space="preserve"> </w:t>
      </w:r>
      <w:bookmarkStart w:id="87" w:name="_Ref447023508"/>
      <w:r w:rsidR="00E11F54" w:rsidRPr="00C82F8F">
        <w:rPr>
          <w:lang w:val="de-AT"/>
        </w:rPr>
        <w:t xml:space="preserve">Tablespaces, Datafiles, and Control </w:t>
      </w:r>
      <w:r w:rsidR="00C82F8F" w:rsidRPr="00C82F8F">
        <w:rPr>
          <w:lang w:val="de-AT"/>
        </w:rPr>
        <w:t xml:space="preserve">Files; Oracle Documentation; online  verfügbar unter: </w:t>
      </w:r>
      <w:hyperlink r:id="rId29" w:history="1">
        <w:r w:rsidRPr="00C82F8F">
          <w:rPr>
            <w:rStyle w:val="Link"/>
            <w:lang w:val="de-AT"/>
          </w:rPr>
          <w:t>https://docs.oracle.com/cd/B19306_01/server.102/b14220/physical.htm</w:t>
        </w:r>
      </w:hyperlink>
      <w:r w:rsidR="00C82F8F" w:rsidRPr="00C82F8F">
        <w:rPr>
          <w:rStyle w:val="Link"/>
          <w:lang w:val="de-AT"/>
        </w:rPr>
        <w:t xml:space="preserve"> </w:t>
      </w:r>
      <w:r w:rsidR="00C82F8F" w:rsidRPr="00C82F8F">
        <w:rPr>
          <w:lang w:val="de-AT"/>
        </w:rPr>
        <w:t>[</w:t>
      </w:r>
      <w:r w:rsidR="00C82F8F">
        <w:rPr>
          <w:lang w:val="de-AT"/>
        </w:rPr>
        <w:t>zuletzt abgerufen am 29.03.2016]</w:t>
      </w:r>
      <w:bookmarkEnd w:id="87"/>
    </w:p>
    <w:p w14:paraId="7C20E242" w14:textId="614A5977" w:rsidR="00C82F8F" w:rsidRDefault="00C82F8F" w:rsidP="001029B3">
      <w:pPr>
        <w:pStyle w:val="Listenabsatz"/>
        <w:numPr>
          <w:ilvl w:val="0"/>
          <w:numId w:val="3"/>
        </w:numPr>
        <w:rPr>
          <w:lang w:val="de-AT"/>
        </w:rPr>
      </w:pPr>
      <w:bookmarkStart w:id="88" w:name="_Ref447023979"/>
      <w:r w:rsidRPr="00C82F8F">
        <w:rPr>
          <w:lang w:val="de-AT"/>
        </w:rPr>
        <w:t xml:space="preserve">Introduction to the Oracle Database; Michele Cyran, Paul Lane; online verfügbar unter: </w:t>
      </w:r>
      <w:hyperlink r:id="rId30" w:history="1">
        <w:r w:rsidRPr="00C82F8F">
          <w:rPr>
            <w:rStyle w:val="Link"/>
            <w:lang w:val="de-AT"/>
          </w:rPr>
          <w:t>https://web.stanford.edu/dept/itss/docs/oracle/10g/server.101/b10743/intro.htm</w:t>
        </w:r>
      </w:hyperlink>
      <w:r w:rsidRPr="00C82F8F">
        <w:rPr>
          <w:rStyle w:val="Link"/>
          <w:lang w:val="de-AT"/>
        </w:rPr>
        <w:t xml:space="preserve"> </w:t>
      </w:r>
      <w:r w:rsidRPr="00C82F8F">
        <w:rPr>
          <w:lang w:val="de-AT"/>
        </w:rPr>
        <w:t>[</w:t>
      </w:r>
      <w:r>
        <w:rPr>
          <w:lang w:val="de-AT"/>
        </w:rPr>
        <w:t>zuletzt abgerufen am 29.03.2016]</w:t>
      </w:r>
      <w:bookmarkEnd w:id="88"/>
    </w:p>
    <w:p w14:paraId="7C572509" w14:textId="694EA790" w:rsidR="00C82F8F" w:rsidRPr="00C82F8F" w:rsidRDefault="00C82F8F" w:rsidP="00C82F8F">
      <w:pPr>
        <w:pStyle w:val="Listenabsatz"/>
        <w:numPr>
          <w:ilvl w:val="0"/>
          <w:numId w:val="3"/>
        </w:numPr>
        <w:rPr>
          <w:lang w:val="de-AT"/>
        </w:rPr>
      </w:pPr>
      <w:r w:rsidRPr="00C82F8F">
        <w:rPr>
          <w:lang w:val="de-AT"/>
        </w:rPr>
        <w:t xml:space="preserve"> </w:t>
      </w:r>
      <w:bookmarkStart w:id="89" w:name="_Ref447024167"/>
      <w:r w:rsidRPr="00C82F8F">
        <w:rPr>
          <w:lang w:val="de-AT"/>
        </w:rPr>
        <w:t xml:space="preserve">Data Blocks, Extents, and Segments; Oracle Documentation, online verfügbar unter: </w:t>
      </w:r>
      <w:hyperlink r:id="rId31" w:history="1">
        <w:r w:rsidRPr="00C82F8F">
          <w:rPr>
            <w:rStyle w:val="Link"/>
            <w:lang w:val="de-AT"/>
          </w:rPr>
          <w:t>https://docs.oracle.com/cd/B10500_01/server.920/a96524/c03block.htm</w:t>
        </w:r>
      </w:hyperlink>
      <w:r w:rsidRPr="00C82F8F">
        <w:rPr>
          <w:lang w:val="de-AT"/>
        </w:rPr>
        <w:t xml:space="preserve"> [zuletzt abgerufen am 29.03.2016]</w:t>
      </w:r>
      <w:bookmarkEnd w:id="89"/>
    </w:p>
    <w:p w14:paraId="097F3EEB" w14:textId="7C5051CB" w:rsidR="00C82F8F" w:rsidRDefault="007F0901" w:rsidP="007F0901">
      <w:pPr>
        <w:pStyle w:val="Listenabsatz"/>
        <w:numPr>
          <w:ilvl w:val="0"/>
          <w:numId w:val="3"/>
        </w:numPr>
        <w:rPr>
          <w:lang w:val="de-AT"/>
        </w:rPr>
      </w:pPr>
      <w:r>
        <w:rPr>
          <w:lang w:val="de-AT"/>
        </w:rPr>
        <w:t xml:space="preserve"> </w:t>
      </w:r>
      <w:bookmarkStart w:id="90" w:name="_Ref447024913"/>
      <w:r>
        <w:rPr>
          <w:lang w:val="de-AT"/>
        </w:rPr>
        <w:t xml:space="preserve">High Availability; Michele Cyran, Paul Lane; online verfügbar unter: </w:t>
      </w:r>
      <w:hyperlink r:id="rId32" w:anchor="g38347" w:history="1">
        <w:r w:rsidRPr="00A13562">
          <w:rPr>
            <w:rStyle w:val="Link"/>
            <w:lang w:val="de-AT"/>
          </w:rPr>
          <w:t>https://web.stanford.edu/dept/itss/docs/oracle/10g/server.101/b10743/high_av.htm#g38347</w:t>
        </w:r>
      </w:hyperlink>
      <w:r>
        <w:rPr>
          <w:lang w:val="de-AT"/>
        </w:rPr>
        <w:t xml:space="preserve"> [zuletzt abgerufen am 29.03.2016]</w:t>
      </w:r>
      <w:bookmarkEnd w:id="90"/>
    </w:p>
    <w:p w14:paraId="305EC95D" w14:textId="1BFC3B13" w:rsidR="007F0901" w:rsidRDefault="007F0901" w:rsidP="007F0901">
      <w:pPr>
        <w:pStyle w:val="Listenabsatz"/>
        <w:numPr>
          <w:ilvl w:val="0"/>
          <w:numId w:val="3"/>
        </w:numPr>
        <w:rPr>
          <w:lang w:val="de-AT"/>
        </w:rPr>
      </w:pPr>
      <w:r w:rsidRPr="007F0901">
        <w:rPr>
          <w:lang w:val="de-AT"/>
        </w:rPr>
        <w:t xml:space="preserve"> </w:t>
      </w:r>
      <w:bookmarkStart w:id="91" w:name="_Ref447025066"/>
      <w:r w:rsidRPr="007F0901">
        <w:rPr>
          <w:lang w:val="de-AT"/>
        </w:rPr>
        <w:t xml:space="preserve">Introduction to Oracle RAC; Oracle Documentation; online verfügbar unter: </w:t>
      </w:r>
      <w:hyperlink r:id="rId33" w:anchor="RACAD1111" w:history="1">
        <w:r w:rsidRPr="007F0901">
          <w:rPr>
            <w:rStyle w:val="Link"/>
            <w:lang w:val="de-AT"/>
          </w:rPr>
          <w:t>https://docs.oracle.com/cd/E11882_01/rac.112/e41960/admcon.htm#RACAD1111</w:t>
        </w:r>
      </w:hyperlink>
      <w:r w:rsidRPr="007F0901">
        <w:rPr>
          <w:lang w:val="de-AT"/>
        </w:rPr>
        <w:t xml:space="preserve"> [zuletzt abgerufen am 29.</w:t>
      </w:r>
      <w:r>
        <w:rPr>
          <w:lang w:val="de-AT"/>
        </w:rPr>
        <w:t>03.2016]</w:t>
      </w:r>
      <w:bookmarkEnd w:id="91"/>
    </w:p>
    <w:p w14:paraId="367313BB" w14:textId="3A562792" w:rsidR="005A72EE" w:rsidRDefault="005A72EE" w:rsidP="005A72EE">
      <w:pPr>
        <w:pStyle w:val="Listenabsatz"/>
        <w:numPr>
          <w:ilvl w:val="0"/>
          <w:numId w:val="3"/>
        </w:numPr>
        <w:rPr>
          <w:lang w:val="de-AT"/>
        </w:rPr>
      </w:pPr>
      <w:r w:rsidRPr="005A72EE">
        <w:rPr>
          <w:lang w:val="de-AT"/>
        </w:rPr>
        <w:t xml:space="preserve"> </w:t>
      </w:r>
      <w:bookmarkStart w:id="92" w:name="_Ref447025253"/>
      <w:r w:rsidRPr="005A72EE">
        <w:rPr>
          <w:lang w:val="de-AT"/>
        </w:rPr>
        <w:t xml:space="preserve">Oracle Database High Availability Solutions for Planned Downtime; Oracle Documentation; online verfügbar unter: </w:t>
      </w:r>
      <w:hyperlink r:id="rId34" w:anchor="HAOVW144" w:history="1">
        <w:r w:rsidRPr="005A72EE">
          <w:rPr>
            <w:rStyle w:val="Link"/>
            <w:lang w:val="de-AT"/>
          </w:rPr>
          <w:t>https://docs.oracle.com/cd/E11882_01/server.112/e17157/planned.htm#HAOVW144</w:t>
        </w:r>
      </w:hyperlink>
      <w:r w:rsidRPr="005A72EE">
        <w:rPr>
          <w:lang w:val="de-AT"/>
        </w:rPr>
        <w:t xml:space="preserve"> [zuletzt abgerufen am </w:t>
      </w:r>
      <w:r>
        <w:rPr>
          <w:lang w:val="de-AT"/>
        </w:rPr>
        <w:t>29.03.2016]</w:t>
      </w:r>
      <w:bookmarkEnd w:id="92"/>
    </w:p>
    <w:p w14:paraId="1638E43C" w14:textId="2F7D386F" w:rsidR="005A72EE" w:rsidRDefault="005A72EE" w:rsidP="005A72EE">
      <w:pPr>
        <w:pStyle w:val="Listenabsatz"/>
        <w:numPr>
          <w:ilvl w:val="0"/>
          <w:numId w:val="3"/>
        </w:numPr>
        <w:rPr>
          <w:lang w:val="de-AT"/>
        </w:rPr>
      </w:pPr>
      <w:r w:rsidRPr="005A72EE">
        <w:rPr>
          <w:lang w:val="de-AT"/>
        </w:rPr>
        <w:t xml:space="preserve"> </w:t>
      </w:r>
      <w:bookmarkStart w:id="93" w:name="_Ref447025386"/>
      <w:r w:rsidRPr="005A72EE">
        <w:rPr>
          <w:lang w:val="de-AT"/>
        </w:rPr>
        <w:t xml:space="preserve">Getting Started with Data Guard; Oracle Documentation; online verfügbar unter: </w:t>
      </w:r>
      <w:hyperlink r:id="rId35" w:anchor="SBYDB00102" w:history="1">
        <w:r w:rsidRPr="005A72EE">
          <w:rPr>
            <w:rStyle w:val="Link"/>
            <w:lang w:val="de-AT"/>
          </w:rPr>
          <w:t>https://docs.oracle.com/cd/E11882_01/server.112/e41134/standby.htm#SBYDB00102</w:t>
        </w:r>
      </w:hyperlink>
      <w:r w:rsidRPr="005A72EE">
        <w:rPr>
          <w:lang w:val="de-AT"/>
        </w:rPr>
        <w:t xml:space="preserve"> [zuletzt abgerufen am 29.03.2016]</w:t>
      </w:r>
      <w:bookmarkEnd w:id="93"/>
    </w:p>
    <w:p w14:paraId="71EAC8C5" w14:textId="4C593274" w:rsidR="005A72EE" w:rsidRDefault="00902106" w:rsidP="00902106">
      <w:pPr>
        <w:pStyle w:val="Listenabsatz"/>
        <w:numPr>
          <w:ilvl w:val="0"/>
          <w:numId w:val="3"/>
        </w:numPr>
        <w:rPr>
          <w:lang w:val="de-AT"/>
        </w:rPr>
      </w:pPr>
      <w:r w:rsidRPr="00902106">
        <w:rPr>
          <w:lang w:val="de-AT"/>
        </w:rPr>
        <w:t xml:space="preserve"> </w:t>
      </w:r>
      <w:bookmarkStart w:id="94" w:name="_Ref447025548"/>
      <w:r w:rsidRPr="00902106">
        <w:rPr>
          <w:lang w:val="de-AT"/>
        </w:rPr>
        <w:t xml:space="preserve">Overview of Amazon Web Services; Amazon Web Services; online verfügbar unter: </w:t>
      </w:r>
      <w:hyperlink r:id="rId36" w:history="1">
        <w:r w:rsidRPr="00902106">
          <w:rPr>
            <w:rStyle w:val="Link"/>
            <w:lang w:val="de-AT"/>
          </w:rPr>
          <w:t>https://d0.awsstatic.com/whitepapers/aws-overview.pdf</w:t>
        </w:r>
      </w:hyperlink>
      <w:r w:rsidRPr="00902106">
        <w:rPr>
          <w:lang w:val="de-AT"/>
        </w:rPr>
        <w:t xml:space="preserve"> [zuletzt abg</w:t>
      </w:r>
      <w:r>
        <w:rPr>
          <w:lang w:val="de-AT"/>
        </w:rPr>
        <w:t>erufen am 29.03.2016]</w:t>
      </w:r>
      <w:bookmarkEnd w:id="94"/>
    </w:p>
    <w:p w14:paraId="14F162FC" w14:textId="2222DB81" w:rsidR="00902106" w:rsidRPr="008433EF" w:rsidRDefault="00902106" w:rsidP="00902106">
      <w:pPr>
        <w:pStyle w:val="Listenabsatz"/>
        <w:numPr>
          <w:ilvl w:val="0"/>
          <w:numId w:val="3"/>
        </w:numPr>
        <w:rPr>
          <w:lang w:val="de-AT"/>
        </w:rPr>
      </w:pPr>
      <w:r w:rsidRPr="008433EF">
        <w:rPr>
          <w:lang w:val="de-AT"/>
        </w:rPr>
        <w:t xml:space="preserve"> </w:t>
      </w:r>
      <w:bookmarkStart w:id="95" w:name="_Ref447025801"/>
      <w:r w:rsidRPr="008433EF">
        <w:rPr>
          <w:lang w:val="de-AT"/>
        </w:rPr>
        <w:t xml:space="preserve">When to use aws – and when not to; David N. Welton; online verfügbar unter: </w:t>
      </w:r>
      <w:hyperlink r:id="rId37" w:history="1">
        <w:r w:rsidRPr="008433EF">
          <w:rPr>
            <w:rStyle w:val="Link"/>
            <w:lang w:val="de-AT"/>
          </w:rPr>
          <w:t>http://journal.dedasys.com/2015/01/22/when-to-use-aws-and-when-not-to/</w:t>
        </w:r>
      </w:hyperlink>
      <w:r w:rsidRPr="008433EF">
        <w:rPr>
          <w:lang w:val="de-AT"/>
        </w:rPr>
        <w:t xml:space="preserve"> [zuletzt abgerufen am 29.03.2016]</w:t>
      </w:r>
      <w:bookmarkEnd w:id="95"/>
    </w:p>
    <w:p w14:paraId="2E4B9B76" w14:textId="6D792CBF" w:rsidR="00902106" w:rsidRPr="008433EF" w:rsidRDefault="00902106" w:rsidP="00902106">
      <w:pPr>
        <w:pStyle w:val="Listenabsatz"/>
        <w:numPr>
          <w:ilvl w:val="0"/>
          <w:numId w:val="3"/>
        </w:numPr>
        <w:rPr>
          <w:lang w:val="de-AT"/>
        </w:rPr>
      </w:pPr>
      <w:r w:rsidRPr="008433EF">
        <w:rPr>
          <w:lang w:val="de-AT"/>
        </w:rPr>
        <w:lastRenderedPageBreak/>
        <w:t xml:space="preserve"> </w:t>
      </w:r>
      <w:bookmarkStart w:id="96" w:name="_Ref447025979"/>
      <w:r w:rsidRPr="008433EF">
        <w:rPr>
          <w:lang w:val="de-AT"/>
        </w:rPr>
        <w:t xml:space="preserve">AWS: the good, the bad and the ugly; seldo (awe.sm); online verfügbar unter: </w:t>
      </w:r>
      <w:hyperlink r:id="rId38" w:anchor="~pGFBo9y7wEzKlm" w:history="1">
        <w:r w:rsidRPr="008433EF">
          <w:rPr>
            <w:rStyle w:val="Link"/>
            <w:lang w:val="de-AT"/>
          </w:rPr>
          <w:t>http://blog.awe.sm/2012/12/18/aws-the-good-the-bad-and-the-ugly/#~pGFBo9y7wEzKlm</w:t>
        </w:r>
      </w:hyperlink>
      <w:r w:rsidRPr="008433EF">
        <w:rPr>
          <w:lang w:val="de-AT"/>
        </w:rPr>
        <w:t xml:space="preserve"> [zuletzt abgerufen am 29.03.2016]</w:t>
      </w:r>
      <w:bookmarkEnd w:id="96"/>
    </w:p>
    <w:p w14:paraId="406AE846" w14:textId="69E394A6" w:rsidR="00B17354" w:rsidRDefault="00B17354" w:rsidP="00B17354">
      <w:pPr>
        <w:pStyle w:val="Listenabsatz"/>
        <w:numPr>
          <w:ilvl w:val="0"/>
          <w:numId w:val="3"/>
        </w:numPr>
        <w:rPr>
          <w:lang w:val="de-AT"/>
        </w:rPr>
      </w:pPr>
      <w:r w:rsidRPr="00B17354">
        <w:rPr>
          <w:lang w:val="de-AT"/>
        </w:rPr>
        <w:t xml:space="preserve"> </w:t>
      </w:r>
      <w:bookmarkStart w:id="97" w:name="_Ref447026126"/>
      <w:r w:rsidRPr="00B17354">
        <w:rPr>
          <w:lang w:val="de-AT"/>
        </w:rPr>
        <w:t xml:space="preserve">Amazon EC2 – Virtual Server Hosting; Amazon Web Services; online verfügbar unter: </w:t>
      </w:r>
      <w:hyperlink r:id="rId39" w:history="1">
        <w:r w:rsidRPr="00B17354">
          <w:rPr>
            <w:rStyle w:val="Link"/>
            <w:lang w:val="de-AT"/>
          </w:rPr>
          <w:t>https://aws.amazon.com/ec2/</w:t>
        </w:r>
      </w:hyperlink>
      <w:r w:rsidRPr="00B17354">
        <w:rPr>
          <w:lang w:val="de-AT"/>
        </w:rPr>
        <w:t xml:space="preserve"> [zuletzt abgerufen am 29.03.201</w:t>
      </w:r>
      <w:r>
        <w:rPr>
          <w:lang w:val="de-AT"/>
        </w:rPr>
        <w:t>6]</w:t>
      </w:r>
      <w:bookmarkEnd w:id="97"/>
    </w:p>
    <w:p w14:paraId="5ACA90A6" w14:textId="73F3CA17" w:rsidR="00B17354" w:rsidRPr="00650751" w:rsidRDefault="00650751" w:rsidP="00650751">
      <w:pPr>
        <w:pStyle w:val="Listenabsatz"/>
        <w:numPr>
          <w:ilvl w:val="0"/>
          <w:numId w:val="3"/>
        </w:numPr>
        <w:rPr>
          <w:lang w:val="de-AT"/>
        </w:rPr>
      </w:pPr>
      <w:r w:rsidRPr="00650751">
        <w:rPr>
          <w:lang w:val="de-AT"/>
        </w:rPr>
        <w:t xml:space="preserve"> </w:t>
      </w:r>
      <w:bookmarkStart w:id="98" w:name="_Ref447028995"/>
      <w:r w:rsidRPr="00650751">
        <w:rPr>
          <w:lang w:val="de-AT"/>
        </w:rPr>
        <w:t xml:space="preserve">Amazon Virtual Private Cloud; Amazon Web Services; online verfügbar unter: </w:t>
      </w:r>
      <w:hyperlink r:id="rId40" w:history="1">
        <w:r w:rsidRPr="00650751">
          <w:rPr>
            <w:rStyle w:val="Link"/>
            <w:lang w:val="de-AT"/>
          </w:rPr>
          <w:t>https://aws.amazon.com/vpc/</w:t>
        </w:r>
      </w:hyperlink>
      <w:r w:rsidRPr="00650751">
        <w:rPr>
          <w:lang w:val="de-AT"/>
        </w:rPr>
        <w:t xml:space="preserve"> [zuletzt abgerufen am 29.03.2016]</w:t>
      </w:r>
      <w:bookmarkEnd w:id="98"/>
    </w:p>
    <w:p w14:paraId="6A9CD96D" w14:textId="11BAD114" w:rsidR="00650751" w:rsidRDefault="00650751" w:rsidP="00650751">
      <w:pPr>
        <w:pStyle w:val="Listenabsatz"/>
        <w:numPr>
          <w:ilvl w:val="0"/>
          <w:numId w:val="3"/>
        </w:numPr>
        <w:rPr>
          <w:lang w:val="de-AT"/>
        </w:rPr>
      </w:pPr>
      <w:r>
        <w:rPr>
          <w:lang w:val="de-AT"/>
        </w:rPr>
        <w:t xml:space="preserve"> </w:t>
      </w:r>
      <w:bookmarkStart w:id="99" w:name="_Ref447029108"/>
      <w:r>
        <w:rPr>
          <w:lang w:val="de-AT"/>
        </w:rPr>
        <w:t xml:space="preserve">Amazon Elastic Block Store; Amazon Web Services; online verfügbar unter: </w:t>
      </w:r>
      <w:hyperlink r:id="rId41" w:history="1">
        <w:r w:rsidRPr="00A13562">
          <w:rPr>
            <w:rStyle w:val="Link"/>
            <w:lang w:val="de-AT"/>
          </w:rPr>
          <w:t>https://aws.amazon.com/ebs/</w:t>
        </w:r>
      </w:hyperlink>
      <w:r>
        <w:rPr>
          <w:lang w:val="de-AT"/>
        </w:rPr>
        <w:t xml:space="preserve"> [zuletzt abgerufen am 29.03.2016]</w:t>
      </w:r>
      <w:bookmarkEnd w:id="99"/>
    </w:p>
    <w:p w14:paraId="46F39507" w14:textId="2B843F8E" w:rsidR="00650751" w:rsidRDefault="00650751" w:rsidP="00650751">
      <w:pPr>
        <w:pStyle w:val="Listenabsatz"/>
        <w:numPr>
          <w:ilvl w:val="0"/>
          <w:numId w:val="3"/>
        </w:numPr>
        <w:rPr>
          <w:lang w:val="de-AT"/>
        </w:rPr>
      </w:pPr>
      <w:r>
        <w:rPr>
          <w:lang w:val="de-AT"/>
        </w:rPr>
        <w:t xml:space="preserve"> </w:t>
      </w:r>
      <w:bookmarkStart w:id="100" w:name="_Ref447029241"/>
      <w:r>
        <w:rPr>
          <w:lang w:val="de-AT"/>
        </w:rPr>
        <w:t xml:space="preserve">Amazon S3 Online Speicher in der Cloud; Amazon Web Services; online verfügbar unter: </w:t>
      </w:r>
      <w:hyperlink r:id="rId42" w:history="1">
        <w:r w:rsidRPr="00A13562">
          <w:rPr>
            <w:rStyle w:val="Link"/>
            <w:lang w:val="de-AT"/>
          </w:rPr>
          <w:t>https://aws.amazon.com/de/s3/</w:t>
        </w:r>
      </w:hyperlink>
      <w:r>
        <w:rPr>
          <w:lang w:val="de-AT"/>
        </w:rPr>
        <w:t xml:space="preserve"> [zuletzt abgerufen am 29.03.2016]</w:t>
      </w:r>
      <w:bookmarkEnd w:id="100"/>
    </w:p>
    <w:p w14:paraId="0B8702A1" w14:textId="2BF83ED9" w:rsidR="00603CD6" w:rsidRDefault="00603CD6" w:rsidP="00603CD6">
      <w:pPr>
        <w:pStyle w:val="Listenabsatz"/>
        <w:numPr>
          <w:ilvl w:val="0"/>
          <w:numId w:val="3"/>
        </w:numPr>
        <w:rPr>
          <w:lang w:val="de-AT"/>
        </w:rPr>
      </w:pPr>
      <w:r>
        <w:rPr>
          <w:lang w:val="de-AT"/>
        </w:rPr>
        <w:t xml:space="preserve"> </w:t>
      </w:r>
      <w:bookmarkStart w:id="101" w:name="_Ref447029340"/>
      <w:r>
        <w:rPr>
          <w:lang w:val="de-AT"/>
        </w:rPr>
        <w:t xml:space="preserve">Regions and Availability Zones; Amazon Web Services; online verfügbar unter: </w:t>
      </w:r>
      <w:hyperlink r:id="rId43" w:history="1">
        <w:r w:rsidRPr="00A13562">
          <w:rPr>
            <w:rStyle w:val="Link"/>
            <w:lang w:val="de-AT"/>
          </w:rPr>
          <w:t>http://docs.aws.amazon.com/AWSEC2/latest/UserGuide/using-regions-availability-zones.html</w:t>
        </w:r>
      </w:hyperlink>
      <w:r>
        <w:rPr>
          <w:lang w:val="de-AT"/>
        </w:rPr>
        <w:t xml:space="preserve"> [zuletzt abgerufen am 29.03.2016]</w:t>
      </w:r>
      <w:bookmarkEnd w:id="101"/>
    </w:p>
    <w:p w14:paraId="6D8FE4D2" w14:textId="19BE125F" w:rsidR="00603CD6" w:rsidRDefault="00603CD6" w:rsidP="00603CD6">
      <w:pPr>
        <w:pStyle w:val="Listenabsatz"/>
        <w:numPr>
          <w:ilvl w:val="0"/>
          <w:numId w:val="3"/>
        </w:numPr>
        <w:rPr>
          <w:lang w:val="de-AT"/>
        </w:rPr>
      </w:pPr>
      <w:r>
        <w:rPr>
          <w:lang w:val="de-AT"/>
        </w:rPr>
        <w:t xml:space="preserve"> </w:t>
      </w:r>
      <w:bookmarkStart w:id="102" w:name="_Ref447029411"/>
      <w:r>
        <w:rPr>
          <w:lang w:val="de-AT"/>
        </w:rPr>
        <w:t xml:space="preserve">Amazon Machine Images (AMI); Amazon Web Services; online verfügbar unter: </w:t>
      </w:r>
      <w:hyperlink r:id="rId44" w:history="1">
        <w:r w:rsidRPr="00A13562">
          <w:rPr>
            <w:rStyle w:val="Link"/>
            <w:lang w:val="de-AT"/>
          </w:rPr>
          <w:t>http://docs.aws.amazon.com/AWSEC2/latest/UserGuide/AMIs.html</w:t>
        </w:r>
      </w:hyperlink>
      <w:r>
        <w:rPr>
          <w:lang w:val="de-AT"/>
        </w:rPr>
        <w:t xml:space="preserve"> [zuletzt abgerufen am 29.03.2016]</w:t>
      </w:r>
      <w:bookmarkEnd w:id="102"/>
    </w:p>
    <w:p w14:paraId="2BD38A06" w14:textId="41AEC6E6" w:rsidR="00603CD6" w:rsidRDefault="00603CD6" w:rsidP="00603CD6">
      <w:pPr>
        <w:pStyle w:val="Listenabsatz"/>
        <w:numPr>
          <w:ilvl w:val="0"/>
          <w:numId w:val="3"/>
        </w:numPr>
        <w:rPr>
          <w:lang w:val="de-AT"/>
        </w:rPr>
      </w:pPr>
      <w:r w:rsidRPr="00603CD6">
        <w:rPr>
          <w:lang w:val="de-AT"/>
        </w:rPr>
        <w:t xml:space="preserve"> </w:t>
      </w:r>
      <w:bookmarkStart w:id="103" w:name="_Ref447029500"/>
      <w:r w:rsidRPr="00603CD6">
        <w:rPr>
          <w:lang w:val="de-AT"/>
        </w:rPr>
        <w:t xml:space="preserve">Amazon EC2 Security Groups for Linux Instances; Amazon Web Services; online verfügbar unter: </w:t>
      </w:r>
      <w:hyperlink r:id="rId45" w:history="1">
        <w:r w:rsidRPr="00603CD6">
          <w:rPr>
            <w:rStyle w:val="Link"/>
            <w:lang w:val="de-AT"/>
          </w:rPr>
          <w:t>http://docs.aws.amazon.com/AWSEC2/latest/UserGuide/using-network-security.html</w:t>
        </w:r>
      </w:hyperlink>
      <w:r w:rsidRPr="00603CD6">
        <w:rPr>
          <w:lang w:val="de-AT"/>
        </w:rPr>
        <w:t xml:space="preserve"> [zuletzt abgerufen am 29.</w:t>
      </w:r>
      <w:r>
        <w:rPr>
          <w:lang w:val="de-AT"/>
        </w:rPr>
        <w:t>03.2016]</w:t>
      </w:r>
      <w:bookmarkEnd w:id="103"/>
    </w:p>
    <w:p w14:paraId="69114828" w14:textId="4473D873" w:rsidR="00603CD6" w:rsidRDefault="00967EAF" w:rsidP="00967EAF">
      <w:pPr>
        <w:pStyle w:val="Listenabsatz"/>
        <w:numPr>
          <w:ilvl w:val="0"/>
          <w:numId w:val="3"/>
        </w:numPr>
        <w:rPr>
          <w:lang w:val="de-AT"/>
        </w:rPr>
      </w:pPr>
      <w:r w:rsidRPr="00480885">
        <w:rPr>
          <w:lang w:val="de-AT"/>
        </w:rPr>
        <w:t xml:space="preserve"> </w:t>
      </w:r>
      <w:bookmarkStart w:id="104" w:name="_Ref447029582"/>
      <w:r w:rsidRPr="00480885">
        <w:rPr>
          <w:lang w:val="de-AT"/>
        </w:rPr>
        <w:t xml:space="preserve">Amazon Web Services: Overview of Security Processes; Amazon Web Services; online verfügbar unter: </w:t>
      </w:r>
      <w:hyperlink r:id="rId46" w:history="1">
        <w:r w:rsidRPr="00480885">
          <w:rPr>
            <w:rStyle w:val="Link"/>
            <w:lang w:val="de-AT"/>
          </w:rPr>
          <w:t>https://d0.awsstatic.com/whitepapers/Security/AWS%20Security%20Whitepaper.pdf</w:t>
        </w:r>
      </w:hyperlink>
      <w:r w:rsidRPr="00480885">
        <w:rPr>
          <w:lang w:val="de-AT"/>
        </w:rPr>
        <w:t xml:space="preserve"> [zuletzt abgerufen am 29.03.2016]</w:t>
      </w:r>
      <w:bookmarkEnd w:id="104"/>
    </w:p>
    <w:p w14:paraId="2B438022" w14:textId="7BDC02CC" w:rsidR="00480885" w:rsidRDefault="00480885" w:rsidP="00480885">
      <w:pPr>
        <w:pStyle w:val="Listenabsatz"/>
        <w:numPr>
          <w:ilvl w:val="0"/>
          <w:numId w:val="3"/>
        </w:numPr>
        <w:rPr>
          <w:lang w:val="de-AT"/>
        </w:rPr>
      </w:pPr>
      <w:r w:rsidRPr="00480885">
        <w:rPr>
          <w:lang w:val="de-AT"/>
        </w:rPr>
        <w:t xml:space="preserve"> </w:t>
      </w:r>
      <w:bookmarkStart w:id="105" w:name="_Ref447029819"/>
      <w:r w:rsidR="00756F88">
        <w:rPr>
          <w:lang w:val="de-AT"/>
        </w:rPr>
        <w:t>Sc</w:t>
      </w:r>
      <w:r w:rsidRPr="00480885">
        <w:rPr>
          <w:lang w:val="de-AT"/>
        </w:rPr>
        <w:t xml:space="preserve">enario 1: VPC with a single public subnet; Amazon Web Services; online verfügbar unter: </w:t>
      </w:r>
      <w:hyperlink r:id="rId47" w:history="1">
        <w:r w:rsidRPr="00480885">
          <w:rPr>
            <w:rStyle w:val="Link"/>
            <w:lang w:val="de-AT"/>
          </w:rPr>
          <w:t>http://docs.aws.amazon.com/AmazonVPC/latest/UserGuide/VPC_Scenario1.html</w:t>
        </w:r>
      </w:hyperlink>
      <w:r w:rsidRPr="00480885">
        <w:rPr>
          <w:lang w:val="de-AT"/>
        </w:rPr>
        <w:t xml:space="preserve"> [zuletzt abgerufen  am 29.03.2016]</w:t>
      </w:r>
      <w:bookmarkEnd w:id="105"/>
    </w:p>
    <w:p w14:paraId="68F89A6A" w14:textId="59FB1015" w:rsidR="00480885" w:rsidRPr="00480885" w:rsidRDefault="00480885" w:rsidP="00480885">
      <w:pPr>
        <w:pStyle w:val="Listenabsatz"/>
        <w:numPr>
          <w:ilvl w:val="0"/>
          <w:numId w:val="3"/>
        </w:numPr>
        <w:rPr>
          <w:lang w:val="de-AT"/>
        </w:rPr>
      </w:pPr>
      <w:r w:rsidRPr="00480885">
        <w:rPr>
          <w:lang w:val="de-AT"/>
        </w:rPr>
        <w:t xml:space="preserve"> </w:t>
      </w:r>
      <w:bookmarkStart w:id="106" w:name="_Ref447029922"/>
      <w:r w:rsidR="00756F88">
        <w:rPr>
          <w:lang w:val="de-AT"/>
        </w:rPr>
        <w:t>Sc</w:t>
      </w:r>
      <w:r w:rsidRPr="00480885">
        <w:rPr>
          <w:lang w:val="de-AT"/>
        </w:rPr>
        <w:t xml:space="preserve">enario 2: VPC with Public and Private Subnets (NAT); Amazon Web Services; online verfügbar unter: </w:t>
      </w:r>
      <w:hyperlink r:id="rId48" w:history="1">
        <w:r w:rsidRPr="00480885">
          <w:rPr>
            <w:rStyle w:val="Link"/>
            <w:lang w:val="de-AT"/>
          </w:rPr>
          <w:t>http://docs.aws.amazon.com/AmazonVPC/latest/UserGuide/VPC_Scenario2.html</w:t>
        </w:r>
      </w:hyperlink>
      <w:r w:rsidRPr="00480885">
        <w:rPr>
          <w:lang w:val="de-AT"/>
        </w:rPr>
        <w:t xml:space="preserve"> [zuletzt abgerufen am 29.03.2016]</w:t>
      </w:r>
      <w:bookmarkEnd w:id="106"/>
    </w:p>
    <w:p w14:paraId="03E77962" w14:textId="0491119A" w:rsidR="00480885" w:rsidRDefault="00480885" w:rsidP="00480885">
      <w:pPr>
        <w:pStyle w:val="Listenabsatz"/>
        <w:numPr>
          <w:ilvl w:val="0"/>
          <w:numId w:val="3"/>
        </w:numPr>
        <w:rPr>
          <w:lang w:val="de-AT"/>
        </w:rPr>
      </w:pPr>
      <w:r w:rsidRPr="00480885">
        <w:rPr>
          <w:lang w:val="de-AT"/>
        </w:rPr>
        <w:t xml:space="preserve"> </w:t>
      </w:r>
      <w:bookmarkStart w:id="107" w:name="_Ref447030114"/>
      <w:r w:rsidR="00756F88">
        <w:rPr>
          <w:lang w:val="de-AT"/>
        </w:rPr>
        <w:t>Sc</w:t>
      </w:r>
      <w:r w:rsidRPr="00480885">
        <w:rPr>
          <w:lang w:val="de-AT"/>
        </w:rPr>
        <w:t xml:space="preserve">enario 3: VPC with Public and Private Subnets and Hardware VPN Access; Amazon Web Services; online verfügbar unter: </w:t>
      </w:r>
      <w:hyperlink r:id="rId49" w:history="1">
        <w:r w:rsidRPr="00480885">
          <w:rPr>
            <w:rStyle w:val="Link"/>
            <w:lang w:val="de-AT"/>
          </w:rPr>
          <w:t>http://docs.aws.amazon.com/AmazonVPC/latest/UserGuide/VPC_Scenario3.html</w:t>
        </w:r>
      </w:hyperlink>
      <w:r w:rsidRPr="00480885">
        <w:rPr>
          <w:lang w:val="de-AT"/>
        </w:rPr>
        <w:t xml:space="preserve"> [zuletzt abgerufen am 29.03.2016</w:t>
      </w:r>
      <w:r>
        <w:rPr>
          <w:lang w:val="de-AT"/>
        </w:rPr>
        <w:t>]</w:t>
      </w:r>
      <w:bookmarkEnd w:id="107"/>
    </w:p>
    <w:p w14:paraId="564FFEF7" w14:textId="77777777" w:rsidR="00756F88" w:rsidRDefault="00756F88" w:rsidP="00756F88">
      <w:pPr>
        <w:pStyle w:val="Listenabsatz"/>
        <w:numPr>
          <w:ilvl w:val="0"/>
          <w:numId w:val="3"/>
        </w:numPr>
        <w:rPr>
          <w:lang w:val="de-AT"/>
        </w:rPr>
      </w:pPr>
      <w:r w:rsidRPr="00756F88">
        <w:rPr>
          <w:lang w:val="de-AT"/>
        </w:rPr>
        <w:t xml:space="preserve"> </w:t>
      </w:r>
      <w:bookmarkStart w:id="108" w:name="_Ref447030217"/>
      <w:r w:rsidRPr="00756F88">
        <w:rPr>
          <w:lang w:val="de-AT"/>
        </w:rPr>
        <w:t xml:space="preserve">Scenario 4: VPC with a Private Subnet Only and Hardware VPN Access; Amazon Web Services; online verfügbar unter: </w:t>
      </w:r>
      <w:hyperlink r:id="rId50" w:history="1">
        <w:r w:rsidRPr="00756F88">
          <w:rPr>
            <w:rStyle w:val="Link"/>
            <w:lang w:val="de-AT"/>
          </w:rPr>
          <w:t>http://docs.aws.amazon.com/AmazonVPC/latest/UserGuide/VPC_Scenario4.html</w:t>
        </w:r>
      </w:hyperlink>
      <w:r w:rsidRPr="00756F88">
        <w:rPr>
          <w:lang w:val="de-AT"/>
        </w:rPr>
        <w:t xml:space="preserve"> [zuletzt abgerufen am 29.</w:t>
      </w:r>
      <w:r>
        <w:rPr>
          <w:lang w:val="de-AT"/>
        </w:rPr>
        <w:t>03.2016]</w:t>
      </w:r>
      <w:bookmarkEnd w:id="108"/>
    </w:p>
    <w:p w14:paraId="305E64DF" w14:textId="120B62D4" w:rsidR="00480885" w:rsidRPr="00437BEA" w:rsidRDefault="00756F88" w:rsidP="00756F88">
      <w:pPr>
        <w:pStyle w:val="Listenabsatz"/>
        <w:numPr>
          <w:ilvl w:val="0"/>
          <w:numId w:val="3"/>
        </w:numPr>
        <w:rPr>
          <w:lang w:val="de-AT"/>
        </w:rPr>
      </w:pPr>
      <w:r w:rsidRPr="00437BEA">
        <w:rPr>
          <w:lang w:val="de-AT"/>
        </w:rPr>
        <w:t xml:space="preserve"> </w:t>
      </w:r>
      <w:bookmarkStart w:id="109" w:name="_Ref447030295"/>
      <w:r w:rsidRPr="00437BEA">
        <w:rPr>
          <w:lang w:val="de-AT"/>
        </w:rPr>
        <w:t xml:space="preserve">Amazon Inspector (Preview); Amazon Web Services; online verfügbar unter: </w:t>
      </w:r>
      <w:hyperlink r:id="rId51" w:history="1">
        <w:r w:rsidRPr="00437BEA">
          <w:rPr>
            <w:rStyle w:val="Link"/>
            <w:lang w:val="de-AT"/>
          </w:rPr>
          <w:t>https://aws.amazon.com/inspector/</w:t>
        </w:r>
      </w:hyperlink>
      <w:r w:rsidRPr="00437BEA">
        <w:rPr>
          <w:lang w:val="de-AT"/>
        </w:rPr>
        <w:t xml:space="preserve"> [zuletzt abgerufen am 29.03.2016]</w:t>
      </w:r>
      <w:bookmarkEnd w:id="109"/>
    </w:p>
    <w:p w14:paraId="59DB15C9" w14:textId="5D77B2E6" w:rsidR="00437BEA" w:rsidRDefault="00437BEA" w:rsidP="00437BEA">
      <w:pPr>
        <w:pStyle w:val="Listenabsatz"/>
        <w:numPr>
          <w:ilvl w:val="0"/>
          <w:numId w:val="3"/>
        </w:numPr>
        <w:rPr>
          <w:lang w:val="de-AT"/>
        </w:rPr>
      </w:pPr>
      <w:r w:rsidRPr="00437BEA">
        <w:rPr>
          <w:lang w:val="de-AT"/>
        </w:rPr>
        <w:t xml:space="preserve"> </w:t>
      </w:r>
      <w:bookmarkStart w:id="110" w:name="_Ref447030374"/>
      <w:r w:rsidRPr="00437BEA">
        <w:rPr>
          <w:lang w:val="de-AT"/>
        </w:rPr>
        <w:t xml:space="preserve">AWS WAF – Webanwendungs-Firewall; Amazon Web Services; online verfügbar unter: </w:t>
      </w:r>
      <w:hyperlink r:id="rId52" w:history="1">
        <w:r w:rsidRPr="00A13562">
          <w:rPr>
            <w:rStyle w:val="Link"/>
            <w:lang w:val="de-AT"/>
          </w:rPr>
          <w:t>https://aws.amazon.com/de/waf/</w:t>
        </w:r>
      </w:hyperlink>
      <w:r>
        <w:rPr>
          <w:lang w:val="de-AT"/>
        </w:rPr>
        <w:t xml:space="preserve"> [zuletzt abgerufen am 29.03.2016]</w:t>
      </w:r>
      <w:bookmarkEnd w:id="110"/>
    </w:p>
    <w:p w14:paraId="5416F865" w14:textId="48AD0E1E" w:rsidR="00CC7FF5" w:rsidRDefault="00CC7FF5" w:rsidP="00CC7FF5">
      <w:pPr>
        <w:pStyle w:val="Listenabsatz"/>
        <w:numPr>
          <w:ilvl w:val="0"/>
          <w:numId w:val="3"/>
        </w:numPr>
        <w:rPr>
          <w:lang w:val="de-AT"/>
        </w:rPr>
      </w:pPr>
      <w:r>
        <w:rPr>
          <w:lang w:val="de-AT"/>
        </w:rPr>
        <w:t xml:space="preserve"> </w:t>
      </w:r>
      <w:bookmarkStart w:id="111" w:name="_Ref447030440"/>
      <w:r>
        <w:rPr>
          <w:lang w:val="de-AT"/>
        </w:rPr>
        <w:t xml:space="preserve">Auto Scaling; Amazon Web Services; online verfügbar unter: </w:t>
      </w:r>
      <w:hyperlink r:id="rId53" w:history="1">
        <w:r w:rsidRPr="00A13562">
          <w:rPr>
            <w:rStyle w:val="Link"/>
            <w:lang w:val="de-AT"/>
          </w:rPr>
          <w:t>https://aws.amazon.com/autoscaling/</w:t>
        </w:r>
      </w:hyperlink>
      <w:r>
        <w:rPr>
          <w:lang w:val="de-AT"/>
        </w:rPr>
        <w:t xml:space="preserve"> [zuletzt abgerufen am 29.03.2016]</w:t>
      </w:r>
      <w:bookmarkEnd w:id="111"/>
    </w:p>
    <w:p w14:paraId="32037F86" w14:textId="6814B220" w:rsidR="00CC7FF5" w:rsidRDefault="0053583A" w:rsidP="0053583A">
      <w:pPr>
        <w:pStyle w:val="Listenabsatz"/>
        <w:numPr>
          <w:ilvl w:val="0"/>
          <w:numId w:val="3"/>
        </w:numPr>
        <w:rPr>
          <w:lang w:val="de-AT"/>
        </w:rPr>
      </w:pPr>
      <w:r>
        <w:rPr>
          <w:lang w:val="de-AT"/>
        </w:rPr>
        <w:t xml:space="preserve"> </w:t>
      </w:r>
      <w:bookmarkStart w:id="112" w:name="_Ref447030527"/>
      <w:r>
        <w:rPr>
          <w:lang w:val="de-AT"/>
        </w:rPr>
        <w:t xml:space="preserve">Rack Awareness; Couchbase Documentation; online verfügbar unter: </w:t>
      </w:r>
      <w:hyperlink r:id="rId54" w:history="1">
        <w:r w:rsidRPr="00A13562">
          <w:rPr>
            <w:rStyle w:val="Link"/>
            <w:lang w:val="de-AT"/>
          </w:rPr>
          <w:t>http://docs.couchbase.com/admin/admin/Concepts/concept-rack-awareness.html</w:t>
        </w:r>
      </w:hyperlink>
      <w:r>
        <w:rPr>
          <w:lang w:val="de-AT"/>
        </w:rPr>
        <w:t xml:space="preserve"> [zuletzt abgerufen am 29.03.2016]</w:t>
      </w:r>
      <w:bookmarkEnd w:id="112"/>
    </w:p>
    <w:p w14:paraId="7D026856" w14:textId="63752101" w:rsidR="008D36A5" w:rsidRPr="00AF2090" w:rsidRDefault="008D36A5" w:rsidP="008D36A5">
      <w:pPr>
        <w:pStyle w:val="Listenabsatz"/>
        <w:numPr>
          <w:ilvl w:val="0"/>
          <w:numId w:val="3"/>
        </w:numPr>
        <w:rPr>
          <w:lang w:val="de-AT"/>
        </w:rPr>
      </w:pPr>
      <w:bookmarkStart w:id="113" w:name="_Ref447030624"/>
      <w:r w:rsidRPr="00AF2090">
        <w:rPr>
          <w:lang w:val="de-AT"/>
        </w:rPr>
        <w:lastRenderedPageBreak/>
        <w:t xml:space="preserve">Enabling HA – DR for Mission Critical Production Systems; Kirk Kirkconnell; online verfügbar unter: </w:t>
      </w:r>
      <w:hyperlink r:id="rId55" w:history="1">
        <w:r w:rsidRPr="00AF2090">
          <w:rPr>
            <w:rStyle w:val="Link"/>
            <w:lang w:val="de-AT"/>
          </w:rPr>
          <w:t>http://connect15.couchbase.com/agenda/enabling-ha-dr-mission-critical-production-systems/</w:t>
        </w:r>
      </w:hyperlink>
      <w:r w:rsidRPr="00AF2090">
        <w:rPr>
          <w:lang w:val="de-AT"/>
        </w:rPr>
        <w:t xml:space="preserve"> [zuletzt abgerufen am 29.03.2016]</w:t>
      </w:r>
      <w:bookmarkEnd w:id="113"/>
    </w:p>
    <w:p w14:paraId="1F801ED9" w14:textId="1563B289" w:rsidR="00AF2090" w:rsidRDefault="00AF2090" w:rsidP="00AF2090">
      <w:pPr>
        <w:pStyle w:val="Listenabsatz"/>
        <w:numPr>
          <w:ilvl w:val="0"/>
          <w:numId w:val="3"/>
        </w:numPr>
        <w:rPr>
          <w:lang w:val="de-AT"/>
        </w:rPr>
      </w:pPr>
      <w:r w:rsidRPr="00A459DD">
        <w:rPr>
          <w:lang w:val="de-AT"/>
        </w:rPr>
        <w:t xml:space="preserve"> </w:t>
      </w:r>
      <w:bookmarkStart w:id="114" w:name="_Ref447030691"/>
      <w:r w:rsidRPr="00A459DD">
        <w:rPr>
          <w:lang w:val="de-AT"/>
        </w:rPr>
        <w:t xml:space="preserve">High Availability and disaster recovery; Couchbase Documentation; online verfügbar unter: </w:t>
      </w:r>
      <w:hyperlink r:id="rId56" w:history="1">
        <w:r w:rsidRPr="00A459DD">
          <w:rPr>
            <w:rStyle w:val="Link"/>
            <w:lang w:val="de-AT"/>
          </w:rPr>
          <w:t>http://developer.couchbase.com/documentation/server/4.1/ha-dr/ha-dr-intro.html</w:t>
        </w:r>
      </w:hyperlink>
      <w:r w:rsidRPr="00A459DD">
        <w:rPr>
          <w:lang w:val="de-AT"/>
        </w:rPr>
        <w:t xml:space="preserve"> [zuletzt abgerufen am 29.03.2016]</w:t>
      </w:r>
      <w:bookmarkEnd w:id="114"/>
    </w:p>
    <w:p w14:paraId="2CC4E300" w14:textId="034150A2" w:rsidR="00A459DD" w:rsidRDefault="00A459DD" w:rsidP="00A459DD">
      <w:pPr>
        <w:pStyle w:val="Listenabsatz"/>
        <w:numPr>
          <w:ilvl w:val="0"/>
          <w:numId w:val="3"/>
        </w:numPr>
        <w:rPr>
          <w:lang w:val="de-AT"/>
        </w:rPr>
      </w:pPr>
      <w:r>
        <w:rPr>
          <w:lang w:val="de-AT"/>
        </w:rPr>
        <w:t xml:space="preserve"> </w:t>
      </w:r>
      <w:bookmarkStart w:id="115" w:name="_Ref447030770"/>
      <w:r>
        <w:rPr>
          <w:lang w:val="de-AT"/>
        </w:rPr>
        <w:t xml:space="preserve">ROWID Pseudocolumn; Oracle Documentation; online verfügbar unter: </w:t>
      </w:r>
      <w:hyperlink r:id="rId57" w:history="1">
        <w:r w:rsidRPr="00A13562">
          <w:rPr>
            <w:rStyle w:val="Link"/>
            <w:lang w:val="de-AT"/>
          </w:rPr>
          <w:t>https://docs.oracle.com/cd/B19306_01/server.102/b14200/pseudocolumns008.htm</w:t>
        </w:r>
      </w:hyperlink>
      <w:r>
        <w:rPr>
          <w:lang w:val="de-AT"/>
        </w:rPr>
        <w:t xml:space="preserve"> [zuletzt abgerufen am 29.03.2016]</w:t>
      </w:r>
      <w:bookmarkEnd w:id="115"/>
    </w:p>
    <w:p w14:paraId="7BBF11AB" w14:textId="03DD098C" w:rsidR="00AD6864" w:rsidRDefault="00AD6864" w:rsidP="00AD6864">
      <w:pPr>
        <w:pStyle w:val="Listenabsatz"/>
        <w:numPr>
          <w:ilvl w:val="0"/>
          <w:numId w:val="3"/>
        </w:numPr>
        <w:rPr>
          <w:lang w:val="de-AT"/>
        </w:rPr>
      </w:pPr>
      <w:bookmarkStart w:id="116" w:name="_Ref447030914"/>
      <w:r w:rsidRPr="00EB501C">
        <w:rPr>
          <w:lang w:val="de-AT"/>
        </w:rPr>
        <w:t xml:space="preserve">Data Type and DDL Support on a Logical Standby Database; Oracle Documentation; online verfügbar unter: </w:t>
      </w:r>
      <w:hyperlink r:id="rId58" w:anchor="SBYDB00305" w:history="1">
        <w:r w:rsidRPr="00EB501C">
          <w:rPr>
            <w:rStyle w:val="Link"/>
            <w:lang w:val="de-AT"/>
          </w:rPr>
          <w:t>https://docs.oracle.com/cd/E11882_01/server.112/e41134/data_support.htm#SBYDB00305</w:t>
        </w:r>
      </w:hyperlink>
      <w:r w:rsidRPr="00EB501C">
        <w:rPr>
          <w:lang w:val="de-AT"/>
        </w:rPr>
        <w:t xml:space="preserve"> [zuletzt abgerufen am 29.03.2016]</w:t>
      </w:r>
      <w:bookmarkEnd w:id="116"/>
    </w:p>
    <w:p w14:paraId="51C3E5D9" w14:textId="13C748DE" w:rsidR="00EB501C" w:rsidRPr="00CA30ED" w:rsidRDefault="00EB501C" w:rsidP="00EB501C">
      <w:pPr>
        <w:pStyle w:val="Listenabsatz"/>
        <w:numPr>
          <w:ilvl w:val="0"/>
          <w:numId w:val="3"/>
        </w:numPr>
        <w:rPr>
          <w:lang w:val="de-AT"/>
        </w:rPr>
      </w:pPr>
      <w:bookmarkStart w:id="117" w:name="_Ref447031017"/>
      <w:r w:rsidRPr="00CA30ED">
        <w:rPr>
          <w:lang w:val="de-AT"/>
        </w:rPr>
        <w:t xml:space="preserve">Amazon Simple Notification Service (SNS); Amazon Web Services; online verfügbar unter: </w:t>
      </w:r>
      <w:hyperlink r:id="rId59" w:history="1">
        <w:r w:rsidRPr="00CA30ED">
          <w:rPr>
            <w:rStyle w:val="Link"/>
            <w:lang w:val="de-AT"/>
          </w:rPr>
          <w:t>https://aws.amazon.com/sns/</w:t>
        </w:r>
      </w:hyperlink>
      <w:r w:rsidRPr="00CA30ED">
        <w:rPr>
          <w:lang w:val="de-AT"/>
        </w:rPr>
        <w:t xml:space="preserve"> [zuletzt abgerufen am 29.03.2016]</w:t>
      </w:r>
      <w:bookmarkEnd w:id="117"/>
    </w:p>
    <w:p w14:paraId="6B3E29AD" w14:textId="45C660F3" w:rsidR="002B1ABD" w:rsidRDefault="002B1ABD" w:rsidP="002B1ABD">
      <w:pPr>
        <w:pStyle w:val="berschrift1"/>
        <w:numPr>
          <w:ilvl w:val="0"/>
          <w:numId w:val="0"/>
        </w:numPr>
      </w:pPr>
      <w:bookmarkStart w:id="118" w:name="_Toc447031668"/>
      <w:r>
        <w:t>Abbildungsverzeichnis</w:t>
      </w:r>
      <w:bookmarkEnd w:id="118"/>
    </w:p>
    <w:p w14:paraId="3E092407" w14:textId="18043BAB" w:rsidR="008433EF" w:rsidRDefault="00213BF3">
      <w:pPr>
        <w:pStyle w:val="Abbildungsverzeichnis"/>
        <w:tabs>
          <w:tab w:val="right" w:leader="dot" w:pos="9016"/>
        </w:tabs>
        <w:rPr>
          <w:rFonts w:eastAsiaTheme="minorEastAsia"/>
          <w:noProof/>
          <w:lang w:val="de-AT" w:eastAsia="de-AT"/>
        </w:rPr>
      </w:pPr>
      <w:r>
        <w:fldChar w:fldCharType="begin"/>
      </w:r>
      <w:r>
        <w:instrText xml:space="preserve"> TOC \c "Abbildung" </w:instrText>
      </w:r>
      <w:r>
        <w:fldChar w:fldCharType="separate"/>
      </w:r>
      <w:r w:rsidR="008433EF">
        <w:rPr>
          <w:noProof/>
        </w:rPr>
        <w:t>Abbildung 1: Verfügbarkeit und Auszeit pro Monat bzw. Jahr [1]</w:t>
      </w:r>
      <w:r w:rsidR="008433EF">
        <w:rPr>
          <w:noProof/>
        </w:rPr>
        <w:tab/>
      </w:r>
      <w:r w:rsidR="008433EF">
        <w:rPr>
          <w:noProof/>
        </w:rPr>
        <w:fldChar w:fldCharType="begin"/>
      </w:r>
      <w:r w:rsidR="008433EF">
        <w:rPr>
          <w:noProof/>
        </w:rPr>
        <w:instrText xml:space="preserve"> PAGEREF _Toc447031554 \h </w:instrText>
      </w:r>
      <w:r w:rsidR="008433EF">
        <w:rPr>
          <w:noProof/>
        </w:rPr>
      </w:r>
      <w:r w:rsidR="008433EF">
        <w:rPr>
          <w:noProof/>
        </w:rPr>
        <w:fldChar w:fldCharType="separate"/>
      </w:r>
      <w:r w:rsidR="008433EF">
        <w:rPr>
          <w:noProof/>
        </w:rPr>
        <w:t>4</w:t>
      </w:r>
      <w:r w:rsidR="008433EF">
        <w:rPr>
          <w:noProof/>
        </w:rPr>
        <w:fldChar w:fldCharType="end"/>
      </w:r>
    </w:p>
    <w:p w14:paraId="7FB7E2DA" w14:textId="58CFE6C3" w:rsidR="008433EF" w:rsidRDefault="008433EF">
      <w:pPr>
        <w:pStyle w:val="Abbildungsverzeichnis"/>
        <w:tabs>
          <w:tab w:val="right" w:leader="dot" w:pos="9016"/>
        </w:tabs>
        <w:rPr>
          <w:rFonts w:eastAsiaTheme="minorEastAsia"/>
          <w:noProof/>
          <w:lang w:val="de-AT" w:eastAsia="de-AT"/>
        </w:rPr>
      </w:pPr>
      <w:r>
        <w:rPr>
          <w:noProof/>
        </w:rPr>
        <w:t>Abbildung 2: Serielle Kopplung zweier Komponenten [1]</w:t>
      </w:r>
      <w:r>
        <w:rPr>
          <w:noProof/>
        </w:rPr>
        <w:tab/>
      </w:r>
      <w:r>
        <w:rPr>
          <w:noProof/>
        </w:rPr>
        <w:fldChar w:fldCharType="begin"/>
      </w:r>
      <w:r>
        <w:rPr>
          <w:noProof/>
        </w:rPr>
        <w:instrText xml:space="preserve"> PAGEREF _Toc447031555 \h </w:instrText>
      </w:r>
      <w:r>
        <w:rPr>
          <w:noProof/>
        </w:rPr>
      </w:r>
      <w:r>
        <w:rPr>
          <w:noProof/>
        </w:rPr>
        <w:fldChar w:fldCharType="separate"/>
      </w:r>
      <w:r>
        <w:rPr>
          <w:noProof/>
        </w:rPr>
        <w:t>5</w:t>
      </w:r>
      <w:r>
        <w:rPr>
          <w:noProof/>
        </w:rPr>
        <w:fldChar w:fldCharType="end"/>
      </w:r>
    </w:p>
    <w:p w14:paraId="4C86BBE2" w14:textId="1BE633A3" w:rsidR="008433EF" w:rsidRDefault="008433EF">
      <w:pPr>
        <w:pStyle w:val="Abbildungsverzeichnis"/>
        <w:tabs>
          <w:tab w:val="right" w:leader="dot" w:pos="9016"/>
        </w:tabs>
        <w:rPr>
          <w:rFonts w:eastAsiaTheme="minorEastAsia"/>
          <w:noProof/>
          <w:lang w:val="de-AT" w:eastAsia="de-AT"/>
        </w:rPr>
      </w:pPr>
      <w:r>
        <w:rPr>
          <w:noProof/>
        </w:rPr>
        <w:t>Abbildung 3: Parallele Kopplung zweier Komponenten [1]</w:t>
      </w:r>
      <w:r>
        <w:rPr>
          <w:noProof/>
        </w:rPr>
        <w:tab/>
      </w:r>
      <w:r>
        <w:rPr>
          <w:noProof/>
        </w:rPr>
        <w:fldChar w:fldCharType="begin"/>
      </w:r>
      <w:r>
        <w:rPr>
          <w:noProof/>
        </w:rPr>
        <w:instrText xml:space="preserve"> PAGEREF _Toc447031556 \h </w:instrText>
      </w:r>
      <w:r>
        <w:rPr>
          <w:noProof/>
        </w:rPr>
      </w:r>
      <w:r>
        <w:rPr>
          <w:noProof/>
        </w:rPr>
        <w:fldChar w:fldCharType="separate"/>
      </w:r>
      <w:r>
        <w:rPr>
          <w:noProof/>
        </w:rPr>
        <w:t>6</w:t>
      </w:r>
      <w:r>
        <w:rPr>
          <w:noProof/>
        </w:rPr>
        <w:fldChar w:fldCharType="end"/>
      </w:r>
    </w:p>
    <w:p w14:paraId="67E29C26" w14:textId="2D42EF80" w:rsidR="008433EF" w:rsidRDefault="008433EF">
      <w:pPr>
        <w:pStyle w:val="Abbildungsverzeichnis"/>
        <w:tabs>
          <w:tab w:val="right" w:leader="dot" w:pos="9016"/>
        </w:tabs>
        <w:rPr>
          <w:rFonts w:eastAsiaTheme="minorEastAsia"/>
          <w:noProof/>
          <w:lang w:val="de-AT" w:eastAsia="de-AT"/>
        </w:rPr>
      </w:pPr>
      <w:r>
        <w:rPr>
          <w:noProof/>
        </w:rPr>
        <w:t>Abbildung 4: Verfügbarkeit bei redundanter Auslegung mit identischen Komponenten [1]</w:t>
      </w:r>
      <w:r>
        <w:rPr>
          <w:noProof/>
        </w:rPr>
        <w:tab/>
      </w:r>
      <w:r>
        <w:rPr>
          <w:noProof/>
        </w:rPr>
        <w:fldChar w:fldCharType="begin"/>
      </w:r>
      <w:r>
        <w:rPr>
          <w:noProof/>
        </w:rPr>
        <w:instrText xml:space="preserve"> PAGEREF _Toc447031557 \h </w:instrText>
      </w:r>
      <w:r>
        <w:rPr>
          <w:noProof/>
        </w:rPr>
      </w:r>
      <w:r>
        <w:rPr>
          <w:noProof/>
        </w:rPr>
        <w:fldChar w:fldCharType="separate"/>
      </w:r>
      <w:r>
        <w:rPr>
          <w:noProof/>
        </w:rPr>
        <w:t>6</w:t>
      </w:r>
      <w:r>
        <w:rPr>
          <w:noProof/>
        </w:rPr>
        <w:fldChar w:fldCharType="end"/>
      </w:r>
    </w:p>
    <w:p w14:paraId="7B8D4FD8" w14:textId="61FFE47E" w:rsidR="008433EF" w:rsidRDefault="008433EF">
      <w:pPr>
        <w:pStyle w:val="Abbildungsverzeichnis"/>
        <w:tabs>
          <w:tab w:val="right" w:leader="dot" w:pos="9016"/>
        </w:tabs>
        <w:rPr>
          <w:rFonts w:eastAsiaTheme="minorEastAsia"/>
          <w:noProof/>
          <w:lang w:val="de-AT" w:eastAsia="de-AT"/>
        </w:rPr>
      </w:pPr>
      <w:r>
        <w:rPr>
          <w:noProof/>
        </w:rPr>
        <w:t>Abbildung 5: Verlauf eines Chaos Kong Experiments [11]</w:t>
      </w:r>
      <w:r>
        <w:rPr>
          <w:noProof/>
        </w:rPr>
        <w:tab/>
      </w:r>
      <w:r>
        <w:rPr>
          <w:noProof/>
        </w:rPr>
        <w:fldChar w:fldCharType="begin"/>
      </w:r>
      <w:r>
        <w:rPr>
          <w:noProof/>
        </w:rPr>
        <w:instrText xml:space="preserve"> PAGEREF _Toc447031558 \h </w:instrText>
      </w:r>
      <w:r>
        <w:rPr>
          <w:noProof/>
        </w:rPr>
      </w:r>
      <w:r>
        <w:rPr>
          <w:noProof/>
        </w:rPr>
        <w:fldChar w:fldCharType="separate"/>
      </w:r>
      <w:r>
        <w:rPr>
          <w:noProof/>
        </w:rPr>
        <w:t>11</w:t>
      </w:r>
      <w:r>
        <w:rPr>
          <w:noProof/>
        </w:rPr>
        <w:fldChar w:fldCharType="end"/>
      </w:r>
    </w:p>
    <w:p w14:paraId="773CFCD7" w14:textId="275D76FD" w:rsidR="008433EF" w:rsidRDefault="008433EF">
      <w:pPr>
        <w:pStyle w:val="Abbildungsverzeichnis"/>
        <w:tabs>
          <w:tab w:val="right" w:leader="dot" w:pos="9016"/>
        </w:tabs>
        <w:rPr>
          <w:rFonts w:eastAsiaTheme="minorEastAsia"/>
          <w:noProof/>
          <w:lang w:val="de-AT" w:eastAsia="de-AT"/>
        </w:rPr>
      </w:pPr>
      <w:r>
        <w:rPr>
          <w:noProof/>
        </w:rPr>
        <w:t>Abbildung 6: Data Blocks, Extents und Segments [13]</w:t>
      </w:r>
      <w:r>
        <w:rPr>
          <w:noProof/>
        </w:rPr>
        <w:tab/>
      </w:r>
      <w:r>
        <w:rPr>
          <w:noProof/>
        </w:rPr>
        <w:fldChar w:fldCharType="begin"/>
      </w:r>
      <w:r>
        <w:rPr>
          <w:noProof/>
        </w:rPr>
        <w:instrText xml:space="preserve"> PAGEREF _Toc447031559 \h </w:instrText>
      </w:r>
      <w:r>
        <w:rPr>
          <w:noProof/>
        </w:rPr>
      </w:r>
      <w:r>
        <w:rPr>
          <w:noProof/>
        </w:rPr>
        <w:fldChar w:fldCharType="separate"/>
      </w:r>
      <w:r>
        <w:rPr>
          <w:noProof/>
        </w:rPr>
        <w:t>11</w:t>
      </w:r>
      <w:r>
        <w:rPr>
          <w:noProof/>
        </w:rPr>
        <w:fldChar w:fldCharType="end"/>
      </w:r>
    </w:p>
    <w:p w14:paraId="79BCA92E" w14:textId="3E1469C9" w:rsidR="008433EF" w:rsidRDefault="008433EF">
      <w:pPr>
        <w:pStyle w:val="Abbildungsverzeichnis"/>
        <w:tabs>
          <w:tab w:val="right" w:leader="dot" w:pos="9016"/>
        </w:tabs>
        <w:rPr>
          <w:rFonts w:eastAsiaTheme="minorEastAsia"/>
          <w:noProof/>
          <w:lang w:val="de-AT" w:eastAsia="de-AT"/>
        </w:rPr>
      </w:pPr>
      <w:r>
        <w:rPr>
          <w:noProof/>
        </w:rPr>
        <w:t>Abbildung 7: einzelnes public [31]</w:t>
      </w:r>
      <w:r>
        <w:rPr>
          <w:noProof/>
        </w:rPr>
        <w:tab/>
      </w:r>
      <w:r>
        <w:rPr>
          <w:noProof/>
        </w:rPr>
        <w:fldChar w:fldCharType="begin"/>
      </w:r>
      <w:r>
        <w:rPr>
          <w:noProof/>
        </w:rPr>
        <w:instrText xml:space="preserve"> PAGEREF _Toc447031560 \h </w:instrText>
      </w:r>
      <w:r>
        <w:rPr>
          <w:noProof/>
        </w:rPr>
      </w:r>
      <w:r>
        <w:rPr>
          <w:noProof/>
        </w:rPr>
        <w:fldChar w:fldCharType="separate"/>
      </w:r>
      <w:r>
        <w:rPr>
          <w:noProof/>
        </w:rPr>
        <w:t>17</w:t>
      </w:r>
      <w:r>
        <w:rPr>
          <w:noProof/>
        </w:rPr>
        <w:fldChar w:fldCharType="end"/>
      </w:r>
    </w:p>
    <w:p w14:paraId="55B34B43" w14:textId="1BC4376C" w:rsidR="008433EF" w:rsidRDefault="008433EF">
      <w:pPr>
        <w:pStyle w:val="Abbildungsverzeichnis"/>
        <w:tabs>
          <w:tab w:val="right" w:leader="dot" w:pos="9016"/>
        </w:tabs>
        <w:rPr>
          <w:rFonts w:eastAsiaTheme="minorEastAsia"/>
          <w:noProof/>
          <w:lang w:val="de-AT" w:eastAsia="de-AT"/>
        </w:rPr>
      </w:pPr>
      <w:r>
        <w:rPr>
          <w:noProof/>
        </w:rPr>
        <w:t>Abbildung 8: public und private [32]</w:t>
      </w:r>
      <w:r>
        <w:rPr>
          <w:noProof/>
        </w:rPr>
        <w:tab/>
      </w:r>
      <w:r>
        <w:rPr>
          <w:noProof/>
        </w:rPr>
        <w:fldChar w:fldCharType="begin"/>
      </w:r>
      <w:r>
        <w:rPr>
          <w:noProof/>
        </w:rPr>
        <w:instrText xml:space="preserve"> PAGEREF _Toc447031561 \h </w:instrText>
      </w:r>
      <w:r>
        <w:rPr>
          <w:noProof/>
        </w:rPr>
      </w:r>
      <w:r>
        <w:rPr>
          <w:noProof/>
        </w:rPr>
        <w:fldChar w:fldCharType="separate"/>
      </w:r>
      <w:r>
        <w:rPr>
          <w:noProof/>
        </w:rPr>
        <w:t>17</w:t>
      </w:r>
      <w:r>
        <w:rPr>
          <w:noProof/>
        </w:rPr>
        <w:fldChar w:fldCharType="end"/>
      </w:r>
    </w:p>
    <w:p w14:paraId="5A5B256D" w14:textId="56E1E5FA" w:rsidR="008433EF" w:rsidRDefault="008433EF">
      <w:pPr>
        <w:pStyle w:val="Abbildungsverzeichnis"/>
        <w:tabs>
          <w:tab w:val="right" w:leader="dot" w:pos="9016"/>
        </w:tabs>
        <w:rPr>
          <w:rFonts w:eastAsiaTheme="minorEastAsia"/>
          <w:noProof/>
          <w:lang w:val="de-AT" w:eastAsia="de-AT"/>
        </w:rPr>
      </w:pPr>
      <w:r>
        <w:rPr>
          <w:noProof/>
        </w:rPr>
        <w:t>Abbildung 9: public und private mit VPN [33]</w:t>
      </w:r>
      <w:r>
        <w:rPr>
          <w:noProof/>
        </w:rPr>
        <w:tab/>
      </w:r>
      <w:r>
        <w:rPr>
          <w:noProof/>
        </w:rPr>
        <w:fldChar w:fldCharType="begin"/>
      </w:r>
      <w:r>
        <w:rPr>
          <w:noProof/>
        </w:rPr>
        <w:instrText xml:space="preserve"> PAGEREF _Toc447031562 \h </w:instrText>
      </w:r>
      <w:r>
        <w:rPr>
          <w:noProof/>
        </w:rPr>
      </w:r>
      <w:r>
        <w:rPr>
          <w:noProof/>
        </w:rPr>
        <w:fldChar w:fldCharType="separate"/>
      </w:r>
      <w:r>
        <w:rPr>
          <w:noProof/>
        </w:rPr>
        <w:t>17</w:t>
      </w:r>
      <w:r>
        <w:rPr>
          <w:noProof/>
        </w:rPr>
        <w:fldChar w:fldCharType="end"/>
      </w:r>
    </w:p>
    <w:p w14:paraId="75B7A980" w14:textId="0782CBB5" w:rsidR="008433EF" w:rsidRDefault="008433EF">
      <w:pPr>
        <w:pStyle w:val="Abbildungsverzeichnis"/>
        <w:tabs>
          <w:tab w:val="right" w:leader="dot" w:pos="9016"/>
        </w:tabs>
        <w:rPr>
          <w:rFonts w:eastAsiaTheme="minorEastAsia"/>
          <w:noProof/>
          <w:lang w:val="de-AT" w:eastAsia="de-AT"/>
        </w:rPr>
      </w:pPr>
      <w:r>
        <w:rPr>
          <w:noProof/>
        </w:rPr>
        <w:t>Abbildung 10: private mit VPN [34]</w:t>
      </w:r>
      <w:r>
        <w:rPr>
          <w:noProof/>
        </w:rPr>
        <w:tab/>
      </w:r>
      <w:r>
        <w:rPr>
          <w:noProof/>
        </w:rPr>
        <w:fldChar w:fldCharType="begin"/>
      </w:r>
      <w:r>
        <w:rPr>
          <w:noProof/>
        </w:rPr>
        <w:instrText xml:space="preserve"> PAGEREF _Toc447031563 \h </w:instrText>
      </w:r>
      <w:r>
        <w:rPr>
          <w:noProof/>
        </w:rPr>
      </w:r>
      <w:r>
        <w:rPr>
          <w:noProof/>
        </w:rPr>
        <w:fldChar w:fldCharType="separate"/>
      </w:r>
      <w:r>
        <w:rPr>
          <w:noProof/>
        </w:rPr>
        <w:t>18</w:t>
      </w:r>
      <w:r>
        <w:rPr>
          <w:noProof/>
        </w:rPr>
        <w:fldChar w:fldCharType="end"/>
      </w:r>
    </w:p>
    <w:p w14:paraId="61F9C34E" w14:textId="63188091" w:rsidR="002B1ABD" w:rsidRPr="002B1ABD" w:rsidRDefault="00213BF3" w:rsidP="002B1ABD">
      <w:r>
        <w:rPr>
          <w:b/>
          <w:bCs/>
          <w:noProof/>
        </w:rPr>
        <w:fldChar w:fldCharType="end"/>
      </w:r>
    </w:p>
    <w:sectPr w:rsidR="002B1ABD" w:rsidRPr="002B1ABD" w:rsidSect="0038091D">
      <w:headerReference w:type="default" r:id="rId60"/>
      <w:footerReference w:type="even" r:id="rId61"/>
      <w:footerReference w:type="default" r:id="rId62"/>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911CE4" w14:textId="77777777" w:rsidR="00494024" w:rsidRDefault="00494024" w:rsidP="002B1ABD">
      <w:pPr>
        <w:spacing w:after="0" w:line="240" w:lineRule="auto"/>
      </w:pPr>
      <w:r>
        <w:separator/>
      </w:r>
    </w:p>
  </w:endnote>
  <w:endnote w:type="continuationSeparator" w:id="0">
    <w:p w14:paraId="3BDA6EEA" w14:textId="77777777" w:rsidR="00494024" w:rsidRDefault="00494024" w:rsidP="002B1ABD">
      <w:pPr>
        <w:spacing w:after="0" w:line="240" w:lineRule="auto"/>
      </w:pPr>
      <w:r>
        <w:continuationSeparator/>
      </w:r>
    </w:p>
  </w:endnote>
  <w:endnote w:type="continuationNotice" w:id="1">
    <w:p w14:paraId="0F4E3122" w14:textId="77777777" w:rsidR="00494024" w:rsidRDefault="004940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EE3EC" w14:textId="77777777" w:rsidR="00494024" w:rsidRDefault="00494024" w:rsidP="000E708C">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C8A8391" w14:textId="77777777" w:rsidR="00494024" w:rsidRDefault="00494024" w:rsidP="002B1ABD">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E7B72" w14:textId="45E8D143" w:rsidR="00494024" w:rsidRDefault="00494024" w:rsidP="000E708C">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DE3F6C">
      <w:rPr>
        <w:rStyle w:val="Seitenzahl"/>
        <w:noProof/>
      </w:rPr>
      <w:t>7</w:t>
    </w:r>
    <w:r>
      <w:rPr>
        <w:rStyle w:val="Seitenzahl"/>
      </w:rPr>
      <w:fldChar w:fldCharType="end"/>
    </w:r>
  </w:p>
  <w:p w14:paraId="6DF2BD39" w14:textId="6EED772D" w:rsidR="00494024" w:rsidRDefault="00494024" w:rsidP="002B1ABD">
    <w:pPr>
      <w:pStyle w:val="Fuzeile"/>
      <w:ind w:right="360"/>
    </w:pPr>
    <w:r>
      <w:t>Hackenberger, Malik</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521DC5" w14:textId="77777777" w:rsidR="00494024" w:rsidRDefault="00494024" w:rsidP="002B1ABD">
      <w:pPr>
        <w:spacing w:after="0" w:line="240" w:lineRule="auto"/>
      </w:pPr>
      <w:r>
        <w:separator/>
      </w:r>
    </w:p>
  </w:footnote>
  <w:footnote w:type="continuationSeparator" w:id="0">
    <w:p w14:paraId="3BCA2074" w14:textId="77777777" w:rsidR="00494024" w:rsidRDefault="00494024" w:rsidP="002B1ABD">
      <w:pPr>
        <w:spacing w:after="0" w:line="240" w:lineRule="auto"/>
      </w:pPr>
      <w:r>
        <w:continuationSeparator/>
      </w:r>
    </w:p>
  </w:footnote>
  <w:footnote w:type="continuationNotice" w:id="1">
    <w:p w14:paraId="2AD8DB73" w14:textId="77777777" w:rsidR="00494024" w:rsidRDefault="00494024">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41BF4" w14:textId="51BD6985" w:rsidR="00494024" w:rsidRDefault="00494024">
    <w:pPr>
      <w:pStyle w:val="Kopfzeile"/>
    </w:pPr>
    <w:r>
      <w:t>Hochverfügbarkeit</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C36AD"/>
    <w:multiLevelType w:val="hybridMultilevel"/>
    <w:tmpl w:val="57A489B4"/>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
    <w:nsid w:val="2403525B"/>
    <w:multiLevelType w:val="hybridMultilevel"/>
    <w:tmpl w:val="787EF75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
    <w:nsid w:val="26107A19"/>
    <w:multiLevelType w:val="hybridMultilevel"/>
    <w:tmpl w:val="6E9270F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2D014A0E"/>
    <w:multiLevelType w:val="hybridMultilevel"/>
    <w:tmpl w:val="7408F7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6923BF2"/>
    <w:multiLevelType w:val="hybridMultilevel"/>
    <w:tmpl w:val="07E2EA9A"/>
    <w:lvl w:ilvl="0" w:tplc="A40862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6C723AF"/>
    <w:multiLevelType w:val="multilevel"/>
    <w:tmpl w:val="2F182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8530D8F"/>
    <w:multiLevelType w:val="multilevel"/>
    <w:tmpl w:val="A858BC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2046248"/>
    <w:multiLevelType w:val="hybridMultilevel"/>
    <w:tmpl w:val="5C48971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4A6F410A"/>
    <w:multiLevelType w:val="hybridMultilevel"/>
    <w:tmpl w:val="D8AE0D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4BA77A4C"/>
    <w:multiLevelType w:val="hybridMultilevel"/>
    <w:tmpl w:val="0DE8FB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0226ADB"/>
    <w:multiLevelType w:val="multilevel"/>
    <w:tmpl w:val="4A2032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08B3379"/>
    <w:multiLevelType w:val="hybridMultilevel"/>
    <w:tmpl w:val="DA6E38B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nsid w:val="514210F2"/>
    <w:multiLevelType w:val="hybridMultilevel"/>
    <w:tmpl w:val="A3A0A3B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56165153"/>
    <w:multiLevelType w:val="multilevel"/>
    <w:tmpl w:val="3710D7C2"/>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A2A538C"/>
    <w:multiLevelType w:val="hybridMultilevel"/>
    <w:tmpl w:val="E12AB6BA"/>
    <w:lvl w:ilvl="0" w:tplc="A40862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1CB6D9E"/>
    <w:multiLevelType w:val="hybridMultilevel"/>
    <w:tmpl w:val="4D02D22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nsid w:val="65676F9E"/>
    <w:multiLevelType w:val="multilevel"/>
    <w:tmpl w:val="CE564D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7590E2D"/>
    <w:multiLevelType w:val="hybridMultilevel"/>
    <w:tmpl w:val="10223A82"/>
    <w:lvl w:ilvl="0" w:tplc="04070001">
      <w:start w:val="1"/>
      <w:numFmt w:val="bullet"/>
      <w:lvlText w:val=""/>
      <w:lvlJc w:val="left"/>
      <w:pPr>
        <w:ind w:left="1420" w:hanging="360"/>
      </w:pPr>
      <w:rPr>
        <w:rFonts w:ascii="Symbol" w:hAnsi="Symbol" w:hint="default"/>
      </w:rPr>
    </w:lvl>
    <w:lvl w:ilvl="1" w:tplc="04070003" w:tentative="1">
      <w:start w:val="1"/>
      <w:numFmt w:val="bullet"/>
      <w:lvlText w:val="o"/>
      <w:lvlJc w:val="left"/>
      <w:pPr>
        <w:ind w:left="2140" w:hanging="360"/>
      </w:pPr>
      <w:rPr>
        <w:rFonts w:ascii="Courier New" w:hAnsi="Courier New" w:cs="Courier New" w:hint="default"/>
      </w:rPr>
    </w:lvl>
    <w:lvl w:ilvl="2" w:tplc="04070005" w:tentative="1">
      <w:start w:val="1"/>
      <w:numFmt w:val="bullet"/>
      <w:lvlText w:val=""/>
      <w:lvlJc w:val="left"/>
      <w:pPr>
        <w:ind w:left="2860" w:hanging="360"/>
      </w:pPr>
      <w:rPr>
        <w:rFonts w:ascii="Wingdings" w:hAnsi="Wingdings" w:hint="default"/>
      </w:rPr>
    </w:lvl>
    <w:lvl w:ilvl="3" w:tplc="04070001" w:tentative="1">
      <w:start w:val="1"/>
      <w:numFmt w:val="bullet"/>
      <w:lvlText w:val=""/>
      <w:lvlJc w:val="left"/>
      <w:pPr>
        <w:ind w:left="3580" w:hanging="360"/>
      </w:pPr>
      <w:rPr>
        <w:rFonts w:ascii="Symbol" w:hAnsi="Symbol" w:hint="default"/>
      </w:rPr>
    </w:lvl>
    <w:lvl w:ilvl="4" w:tplc="04070003" w:tentative="1">
      <w:start w:val="1"/>
      <w:numFmt w:val="bullet"/>
      <w:lvlText w:val="o"/>
      <w:lvlJc w:val="left"/>
      <w:pPr>
        <w:ind w:left="4300" w:hanging="360"/>
      </w:pPr>
      <w:rPr>
        <w:rFonts w:ascii="Courier New" w:hAnsi="Courier New" w:cs="Courier New" w:hint="default"/>
      </w:rPr>
    </w:lvl>
    <w:lvl w:ilvl="5" w:tplc="04070005" w:tentative="1">
      <w:start w:val="1"/>
      <w:numFmt w:val="bullet"/>
      <w:lvlText w:val=""/>
      <w:lvlJc w:val="left"/>
      <w:pPr>
        <w:ind w:left="5020" w:hanging="360"/>
      </w:pPr>
      <w:rPr>
        <w:rFonts w:ascii="Wingdings" w:hAnsi="Wingdings" w:hint="default"/>
      </w:rPr>
    </w:lvl>
    <w:lvl w:ilvl="6" w:tplc="04070001" w:tentative="1">
      <w:start w:val="1"/>
      <w:numFmt w:val="bullet"/>
      <w:lvlText w:val=""/>
      <w:lvlJc w:val="left"/>
      <w:pPr>
        <w:ind w:left="5740" w:hanging="360"/>
      </w:pPr>
      <w:rPr>
        <w:rFonts w:ascii="Symbol" w:hAnsi="Symbol" w:hint="default"/>
      </w:rPr>
    </w:lvl>
    <w:lvl w:ilvl="7" w:tplc="04070003" w:tentative="1">
      <w:start w:val="1"/>
      <w:numFmt w:val="bullet"/>
      <w:lvlText w:val="o"/>
      <w:lvlJc w:val="left"/>
      <w:pPr>
        <w:ind w:left="6460" w:hanging="360"/>
      </w:pPr>
      <w:rPr>
        <w:rFonts w:ascii="Courier New" w:hAnsi="Courier New" w:cs="Courier New" w:hint="default"/>
      </w:rPr>
    </w:lvl>
    <w:lvl w:ilvl="8" w:tplc="04070005" w:tentative="1">
      <w:start w:val="1"/>
      <w:numFmt w:val="bullet"/>
      <w:lvlText w:val=""/>
      <w:lvlJc w:val="left"/>
      <w:pPr>
        <w:ind w:left="7180" w:hanging="360"/>
      </w:pPr>
      <w:rPr>
        <w:rFonts w:ascii="Wingdings" w:hAnsi="Wingdings" w:hint="default"/>
      </w:rPr>
    </w:lvl>
  </w:abstractNum>
  <w:abstractNum w:abstractNumId="18">
    <w:nsid w:val="7CF47056"/>
    <w:multiLevelType w:val="hybridMultilevel"/>
    <w:tmpl w:val="E9562A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F443210"/>
    <w:multiLevelType w:val="hybridMultilevel"/>
    <w:tmpl w:val="7E98021C"/>
    <w:lvl w:ilvl="0" w:tplc="A40862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14"/>
  </w:num>
  <w:num w:numId="3">
    <w:abstractNumId w:val="4"/>
  </w:num>
  <w:num w:numId="4">
    <w:abstractNumId w:val="19"/>
  </w:num>
  <w:num w:numId="5">
    <w:abstractNumId w:val="18"/>
  </w:num>
  <w:num w:numId="6">
    <w:abstractNumId w:val="9"/>
  </w:num>
  <w:num w:numId="7">
    <w:abstractNumId w:val="6"/>
  </w:num>
  <w:num w:numId="8">
    <w:abstractNumId w:val="16"/>
  </w:num>
  <w:num w:numId="9">
    <w:abstractNumId w:val="13"/>
  </w:num>
  <w:num w:numId="10">
    <w:abstractNumId w:val="13"/>
  </w:num>
  <w:num w:numId="11">
    <w:abstractNumId w:val="13"/>
  </w:num>
  <w:num w:numId="12">
    <w:abstractNumId w:val="16"/>
  </w:num>
  <w:num w:numId="13">
    <w:abstractNumId w:val="16"/>
  </w:num>
  <w:num w:numId="14">
    <w:abstractNumId w:val="16"/>
  </w:num>
  <w:num w:numId="15">
    <w:abstractNumId w:val="16"/>
  </w:num>
  <w:num w:numId="16">
    <w:abstractNumId w:val="16"/>
  </w:num>
  <w:num w:numId="17">
    <w:abstractNumId w:val="16"/>
  </w:num>
  <w:num w:numId="18">
    <w:abstractNumId w:val="16"/>
  </w:num>
  <w:num w:numId="19">
    <w:abstractNumId w:val="13"/>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5"/>
  </w:num>
  <w:num w:numId="24">
    <w:abstractNumId w:val="11"/>
  </w:num>
  <w:num w:numId="25">
    <w:abstractNumId w:val="12"/>
  </w:num>
  <w:num w:numId="26">
    <w:abstractNumId w:val="7"/>
  </w:num>
  <w:num w:numId="27">
    <w:abstractNumId w:val="15"/>
  </w:num>
  <w:num w:numId="28">
    <w:abstractNumId w:val="17"/>
  </w:num>
  <w:num w:numId="29">
    <w:abstractNumId w:val="0"/>
  </w:num>
  <w:num w:numId="30">
    <w:abstractNumId w:val="1"/>
  </w:num>
  <w:num w:numId="31">
    <w:abstractNumId w:val="8"/>
  </w:num>
  <w:num w:numId="32">
    <w:abstractNumId w:val="3"/>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F4B"/>
    <w:rsid w:val="00046BA5"/>
    <w:rsid w:val="00061022"/>
    <w:rsid w:val="00066E8E"/>
    <w:rsid w:val="000B6219"/>
    <w:rsid w:val="000C7531"/>
    <w:rsid w:val="000D6EA2"/>
    <w:rsid w:val="000E708C"/>
    <w:rsid w:val="001029B3"/>
    <w:rsid w:val="0018074F"/>
    <w:rsid w:val="001818E9"/>
    <w:rsid w:val="0019657A"/>
    <w:rsid w:val="001A5C29"/>
    <w:rsid w:val="001B02FF"/>
    <w:rsid w:val="001D1BCB"/>
    <w:rsid w:val="001D7FC7"/>
    <w:rsid w:val="00213BF3"/>
    <w:rsid w:val="00260B15"/>
    <w:rsid w:val="002B1ABD"/>
    <w:rsid w:val="002D6415"/>
    <w:rsid w:val="002E37DB"/>
    <w:rsid w:val="00305D71"/>
    <w:rsid w:val="003232BE"/>
    <w:rsid w:val="00347DFB"/>
    <w:rsid w:val="00366F57"/>
    <w:rsid w:val="0038091D"/>
    <w:rsid w:val="003A19EB"/>
    <w:rsid w:val="003C3418"/>
    <w:rsid w:val="00423459"/>
    <w:rsid w:val="00434EF5"/>
    <w:rsid w:val="00437BEA"/>
    <w:rsid w:val="00461E07"/>
    <w:rsid w:val="00480885"/>
    <w:rsid w:val="00494024"/>
    <w:rsid w:val="004B0BC1"/>
    <w:rsid w:val="005009A6"/>
    <w:rsid w:val="0053583A"/>
    <w:rsid w:val="005A72EE"/>
    <w:rsid w:val="005C64F1"/>
    <w:rsid w:val="005D27B8"/>
    <w:rsid w:val="005F010B"/>
    <w:rsid w:val="00603CD6"/>
    <w:rsid w:val="006315EC"/>
    <w:rsid w:val="00650751"/>
    <w:rsid w:val="00702162"/>
    <w:rsid w:val="00734AF1"/>
    <w:rsid w:val="00752DDC"/>
    <w:rsid w:val="00756F88"/>
    <w:rsid w:val="00757383"/>
    <w:rsid w:val="00771DD8"/>
    <w:rsid w:val="00773D1A"/>
    <w:rsid w:val="007C44D6"/>
    <w:rsid w:val="007E33B8"/>
    <w:rsid w:val="007F0901"/>
    <w:rsid w:val="00805C34"/>
    <w:rsid w:val="00835426"/>
    <w:rsid w:val="00842CF3"/>
    <w:rsid w:val="008433EF"/>
    <w:rsid w:val="008759AA"/>
    <w:rsid w:val="00881901"/>
    <w:rsid w:val="0088402A"/>
    <w:rsid w:val="008A3A36"/>
    <w:rsid w:val="008D36A5"/>
    <w:rsid w:val="00902106"/>
    <w:rsid w:val="009160F8"/>
    <w:rsid w:val="00917F32"/>
    <w:rsid w:val="00931FF5"/>
    <w:rsid w:val="00935770"/>
    <w:rsid w:val="00941585"/>
    <w:rsid w:val="00942234"/>
    <w:rsid w:val="00945F68"/>
    <w:rsid w:val="00950030"/>
    <w:rsid w:val="009567EF"/>
    <w:rsid w:val="00967EAF"/>
    <w:rsid w:val="009716A4"/>
    <w:rsid w:val="00973BFB"/>
    <w:rsid w:val="009A3CDB"/>
    <w:rsid w:val="009B0A11"/>
    <w:rsid w:val="009F69D5"/>
    <w:rsid w:val="00A245A5"/>
    <w:rsid w:val="00A277C9"/>
    <w:rsid w:val="00A459DD"/>
    <w:rsid w:val="00A50D17"/>
    <w:rsid w:val="00AC4CDC"/>
    <w:rsid w:val="00AD3ABB"/>
    <w:rsid w:val="00AD6864"/>
    <w:rsid w:val="00AE10E8"/>
    <w:rsid w:val="00AF2090"/>
    <w:rsid w:val="00B17354"/>
    <w:rsid w:val="00B5346F"/>
    <w:rsid w:val="00B60F4B"/>
    <w:rsid w:val="00B66B6F"/>
    <w:rsid w:val="00BC375D"/>
    <w:rsid w:val="00C82F8F"/>
    <w:rsid w:val="00CA30ED"/>
    <w:rsid w:val="00CC7FF5"/>
    <w:rsid w:val="00D07615"/>
    <w:rsid w:val="00D129A4"/>
    <w:rsid w:val="00D4792B"/>
    <w:rsid w:val="00D56109"/>
    <w:rsid w:val="00D620B0"/>
    <w:rsid w:val="00D67A7A"/>
    <w:rsid w:val="00DC40A8"/>
    <w:rsid w:val="00DE3F6C"/>
    <w:rsid w:val="00DF7CAB"/>
    <w:rsid w:val="00E11F54"/>
    <w:rsid w:val="00E60874"/>
    <w:rsid w:val="00E975B3"/>
    <w:rsid w:val="00EA0504"/>
    <w:rsid w:val="00EB501C"/>
    <w:rsid w:val="00ED6892"/>
    <w:rsid w:val="00EF6587"/>
    <w:rsid w:val="00F4023F"/>
    <w:rsid w:val="00F47F57"/>
    <w:rsid w:val="00F77636"/>
    <w:rsid w:val="00F828E5"/>
    <w:rsid w:val="00FD46DF"/>
    <w:rsid w:val="00FD6E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E40E8E"/>
  <w15:chartTrackingRefBased/>
  <w15:docId w15:val="{9DC22D0C-29B4-4382-9AAA-A569DF374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73D1A"/>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B1AB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71DD8"/>
    <w:pPr>
      <w:keepNext/>
      <w:keepLines/>
      <w:numPr>
        <w:ilvl w:val="2"/>
        <w:numId w:val="1"/>
      </w:numPr>
      <w:spacing w:before="40" w:after="0" w:line="240" w:lineRule="auto"/>
      <w:outlineLvl w:val="2"/>
    </w:pPr>
    <w:rPr>
      <w:rFonts w:asciiTheme="majorHAnsi" w:eastAsiaTheme="majorEastAsia" w:hAnsiTheme="majorHAnsi" w:cstheme="majorBidi"/>
      <w:color w:val="1F4D78" w:themeColor="accent1" w:themeShade="7F"/>
      <w:sz w:val="24"/>
      <w:szCs w:val="24"/>
      <w:lang w:val="de-AT"/>
    </w:rPr>
  </w:style>
  <w:style w:type="paragraph" w:styleId="berschrift4">
    <w:name w:val="heading 4"/>
    <w:basedOn w:val="Standard"/>
    <w:next w:val="Standard"/>
    <w:link w:val="berschrift4Zchn"/>
    <w:uiPriority w:val="9"/>
    <w:unhideWhenUsed/>
    <w:qFormat/>
    <w:rsid w:val="00917F32"/>
    <w:pPr>
      <w:keepNext/>
      <w:keepLines/>
      <w:spacing w:before="40" w:after="0"/>
      <w:outlineLvl w:val="3"/>
    </w:pPr>
    <w:rPr>
      <w:rFonts w:asciiTheme="majorHAnsi" w:eastAsiaTheme="majorEastAsia" w:hAnsiTheme="majorHAnsi" w:cstheme="majorBidi"/>
      <w:i/>
      <w:iCs/>
      <w:noProof/>
      <w:color w:val="2E74B5" w:themeColor="accent1" w:themeShade="BF"/>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38091D"/>
    <w:pPr>
      <w:spacing w:after="0" w:line="240" w:lineRule="auto"/>
    </w:pPr>
    <w:rPr>
      <w:rFonts w:eastAsiaTheme="minorEastAsia"/>
      <w:lang w:val="en-US" w:eastAsia="zh-CN"/>
    </w:rPr>
  </w:style>
  <w:style w:type="character" w:customStyle="1" w:styleId="KeinLeerraumZchn">
    <w:name w:val="Kein Leerraum Zchn"/>
    <w:basedOn w:val="Absatz-Standardschriftart"/>
    <w:link w:val="KeinLeerraum"/>
    <w:uiPriority w:val="1"/>
    <w:rsid w:val="0038091D"/>
    <w:rPr>
      <w:rFonts w:eastAsiaTheme="minorEastAsia"/>
      <w:lang w:val="en-US" w:eastAsia="zh-CN"/>
    </w:rPr>
  </w:style>
  <w:style w:type="character" w:customStyle="1" w:styleId="berschrift1Zchn">
    <w:name w:val="Überschrift 1 Zchn"/>
    <w:basedOn w:val="Absatz-Standardschriftart"/>
    <w:link w:val="berschrift1"/>
    <w:uiPriority w:val="9"/>
    <w:rsid w:val="002B1ABD"/>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2B1ABD"/>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2B1ABD"/>
    <w:pPr>
      <w:spacing w:before="120" w:after="0"/>
    </w:pPr>
    <w:rPr>
      <w:b/>
      <w:sz w:val="24"/>
      <w:szCs w:val="24"/>
    </w:rPr>
  </w:style>
  <w:style w:type="paragraph" w:styleId="Verzeichnis2">
    <w:name w:val="toc 2"/>
    <w:basedOn w:val="Standard"/>
    <w:next w:val="Standard"/>
    <w:autoRedefine/>
    <w:uiPriority w:val="39"/>
    <w:unhideWhenUsed/>
    <w:rsid w:val="002B1ABD"/>
    <w:pPr>
      <w:spacing w:after="0"/>
      <w:ind w:left="220"/>
    </w:pPr>
    <w:rPr>
      <w:b/>
    </w:rPr>
  </w:style>
  <w:style w:type="paragraph" w:styleId="Verzeichnis3">
    <w:name w:val="toc 3"/>
    <w:basedOn w:val="Standard"/>
    <w:next w:val="Standard"/>
    <w:autoRedefine/>
    <w:uiPriority w:val="39"/>
    <w:unhideWhenUsed/>
    <w:rsid w:val="002B1ABD"/>
    <w:pPr>
      <w:spacing w:after="0"/>
      <w:ind w:left="440"/>
    </w:pPr>
  </w:style>
  <w:style w:type="paragraph" w:styleId="Verzeichnis4">
    <w:name w:val="toc 4"/>
    <w:basedOn w:val="Standard"/>
    <w:next w:val="Standard"/>
    <w:autoRedefine/>
    <w:uiPriority w:val="39"/>
    <w:semiHidden/>
    <w:unhideWhenUsed/>
    <w:rsid w:val="002B1ABD"/>
    <w:pPr>
      <w:spacing w:after="0"/>
      <w:ind w:left="660"/>
    </w:pPr>
    <w:rPr>
      <w:sz w:val="20"/>
      <w:szCs w:val="20"/>
    </w:rPr>
  </w:style>
  <w:style w:type="paragraph" w:styleId="Verzeichnis5">
    <w:name w:val="toc 5"/>
    <w:basedOn w:val="Standard"/>
    <w:next w:val="Standard"/>
    <w:autoRedefine/>
    <w:uiPriority w:val="39"/>
    <w:semiHidden/>
    <w:unhideWhenUsed/>
    <w:rsid w:val="002B1ABD"/>
    <w:pPr>
      <w:spacing w:after="0"/>
      <w:ind w:left="880"/>
    </w:pPr>
    <w:rPr>
      <w:sz w:val="20"/>
      <w:szCs w:val="20"/>
    </w:rPr>
  </w:style>
  <w:style w:type="paragraph" w:styleId="Verzeichnis6">
    <w:name w:val="toc 6"/>
    <w:basedOn w:val="Standard"/>
    <w:next w:val="Standard"/>
    <w:autoRedefine/>
    <w:uiPriority w:val="39"/>
    <w:semiHidden/>
    <w:unhideWhenUsed/>
    <w:rsid w:val="002B1ABD"/>
    <w:pPr>
      <w:spacing w:after="0"/>
      <w:ind w:left="1100"/>
    </w:pPr>
    <w:rPr>
      <w:sz w:val="20"/>
      <w:szCs w:val="20"/>
    </w:rPr>
  </w:style>
  <w:style w:type="paragraph" w:styleId="Verzeichnis7">
    <w:name w:val="toc 7"/>
    <w:basedOn w:val="Standard"/>
    <w:next w:val="Standard"/>
    <w:autoRedefine/>
    <w:uiPriority w:val="39"/>
    <w:semiHidden/>
    <w:unhideWhenUsed/>
    <w:rsid w:val="002B1ABD"/>
    <w:pPr>
      <w:spacing w:after="0"/>
      <w:ind w:left="1320"/>
    </w:pPr>
    <w:rPr>
      <w:sz w:val="20"/>
      <w:szCs w:val="20"/>
    </w:rPr>
  </w:style>
  <w:style w:type="paragraph" w:styleId="Verzeichnis8">
    <w:name w:val="toc 8"/>
    <w:basedOn w:val="Standard"/>
    <w:next w:val="Standard"/>
    <w:autoRedefine/>
    <w:uiPriority w:val="39"/>
    <w:semiHidden/>
    <w:unhideWhenUsed/>
    <w:rsid w:val="002B1ABD"/>
    <w:pPr>
      <w:spacing w:after="0"/>
      <w:ind w:left="1540"/>
    </w:pPr>
    <w:rPr>
      <w:sz w:val="20"/>
      <w:szCs w:val="20"/>
    </w:rPr>
  </w:style>
  <w:style w:type="paragraph" w:styleId="Verzeichnis9">
    <w:name w:val="toc 9"/>
    <w:basedOn w:val="Standard"/>
    <w:next w:val="Standard"/>
    <w:autoRedefine/>
    <w:uiPriority w:val="39"/>
    <w:semiHidden/>
    <w:unhideWhenUsed/>
    <w:rsid w:val="002B1ABD"/>
    <w:pPr>
      <w:spacing w:after="0"/>
      <w:ind w:left="1760"/>
    </w:pPr>
    <w:rPr>
      <w:sz w:val="20"/>
      <w:szCs w:val="20"/>
    </w:rPr>
  </w:style>
  <w:style w:type="character" w:customStyle="1" w:styleId="berschrift2Zchn">
    <w:name w:val="Überschrift 2 Zchn"/>
    <w:basedOn w:val="Absatz-Standardschriftart"/>
    <w:link w:val="berschrift2"/>
    <w:uiPriority w:val="9"/>
    <w:rsid w:val="002B1ABD"/>
    <w:rPr>
      <w:rFonts w:asciiTheme="majorHAnsi" w:eastAsiaTheme="majorEastAsia" w:hAnsiTheme="majorHAnsi" w:cstheme="majorBidi"/>
      <w:color w:val="2E74B5" w:themeColor="accent1" w:themeShade="BF"/>
      <w:sz w:val="26"/>
      <w:szCs w:val="26"/>
    </w:rPr>
  </w:style>
  <w:style w:type="character" w:styleId="Fett">
    <w:name w:val="Strong"/>
    <w:uiPriority w:val="22"/>
    <w:qFormat/>
    <w:rsid w:val="002B1ABD"/>
  </w:style>
  <w:style w:type="paragraph" w:styleId="Listenabsatz">
    <w:name w:val="List Paragraph"/>
    <w:basedOn w:val="Standard"/>
    <w:uiPriority w:val="34"/>
    <w:qFormat/>
    <w:rsid w:val="002B1ABD"/>
    <w:pPr>
      <w:ind w:left="720"/>
      <w:contextualSpacing/>
    </w:pPr>
  </w:style>
  <w:style w:type="paragraph" w:styleId="Kopfzeile">
    <w:name w:val="header"/>
    <w:basedOn w:val="Standard"/>
    <w:link w:val="KopfzeileZchn"/>
    <w:uiPriority w:val="99"/>
    <w:unhideWhenUsed/>
    <w:rsid w:val="002B1A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B1ABD"/>
  </w:style>
  <w:style w:type="paragraph" w:styleId="Fuzeile">
    <w:name w:val="footer"/>
    <w:basedOn w:val="Standard"/>
    <w:link w:val="FuzeileZchn"/>
    <w:uiPriority w:val="99"/>
    <w:unhideWhenUsed/>
    <w:rsid w:val="002B1A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B1ABD"/>
  </w:style>
  <w:style w:type="paragraph" w:styleId="Abbildungsverzeichnis">
    <w:name w:val="table of figures"/>
    <w:basedOn w:val="Standard"/>
    <w:next w:val="Standard"/>
    <w:uiPriority w:val="99"/>
    <w:unhideWhenUsed/>
    <w:rsid w:val="002B1ABD"/>
    <w:pPr>
      <w:ind w:left="440" w:hanging="440"/>
    </w:pPr>
  </w:style>
  <w:style w:type="character" w:styleId="Link">
    <w:name w:val="Hyperlink"/>
    <w:basedOn w:val="Absatz-Standardschriftart"/>
    <w:uiPriority w:val="99"/>
    <w:unhideWhenUsed/>
    <w:rsid w:val="002B1ABD"/>
    <w:rPr>
      <w:color w:val="0563C1" w:themeColor="hyperlink"/>
      <w:u w:val="single"/>
    </w:rPr>
  </w:style>
  <w:style w:type="character" w:styleId="Seitenzahl">
    <w:name w:val="page number"/>
    <w:basedOn w:val="Absatz-Standardschriftart"/>
    <w:uiPriority w:val="99"/>
    <w:semiHidden/>
    <w:unhideWhenUsed/>
    <w:rsid w:val="002B1ABD"/>
  </w:style>
  <w:style w:type="character" w:customStyle="1" w:styleId="berschrift3Zchn">
    <w:name w:val="Überschrift 3 Zchn"/>
    <w:basedOn w:val="Absatz-Standardschriftart"/>
    <w:link w:val="berschrift3"/>
    <w:uiPriority w:val="9"/>
    <w:rsid w:val="00771DD8"/>
    <w:rPr>
      <w:rFonts w:asciiTheme="majorHAnsi" w:eastAsiaTheme="majorEastAsia" w:hAnsiTheme="majorHAnsi" w:cstheme="majorBidi"/>
      <w:color w:val="1F4D78" w:themeColor="accent1" w:themeShade="7F"/>
      <w:sz w:val="24"/>
      <w:szCs w:val="24"/>
      <w:lang w:val="de-AT"/>
    </w:rPr>
  </w:style>
  <w:style w:type="paragraph" w:styleId="Beschriftung">
    <w:name w:val="caption"/>
    <w:basedOn w:val="Standard"/>
    <w:next w:val="Standard"/>
    <w:uiPriority w:val="35"/>
    <w:unhideWhenUsed/>
    <w:qFormat/>
    <w:rsid w:val="00771DD8"/>
    <w:pPr>
      <w:spacing w:after="200" w:line="240" w:lineRule="auto"/>
    </w:pPr>
    <w:rPr>
      <w:i/>
      <w:iCs/>
      <w:color w:val="44546A" w:themeColor="text2"/>
      <w:sz w:val="18"/>
      <w:szCs w:val="18"/>
      <w:lang w:val="de-AT"/>
    </w:rPr>
  </w:style>
  <w:style w:type="character" w:customStyle="1" w:styleId="berschrift4Zchn">
    <w:name w:val="Überschrift 4 Zchn"/>
    <w:basedOn w:val="Absatz-Standardschriftart"/>
    <w:link w:val="berschrift4"/>
    <w:uiPriority w:val="9"/>
    <w:rsid w:val="00917F32"/>
    <w:rPr>
      <w:rFonts w:asciiTheme="majorHAnsi" w:eastAsiaTheme="majorEastAsia" w:hAnsiTheme="majorHAnsi" w:cstheme="majorBidi"/>
      <w:i/>
      <w:iCs/>
      <w:noProof/>
      <w:color w:val="2E74B5" w:themeColor="accent1" w:themeShade="BF"/>
      <w:lang w:val="de-AT"/>
    </w:rPr>
  </w:style>
  <w:style w:type="table" w:styleId="Tabellenraster">
    <w:name w:val="Table Grid"/>
    <w:basedOn w:val="NormaleTabelle"/>
    <w:uiPriority w:val="39"/>
    <w:rsid w:val="00917F32"/>
    <w:pPr>
      <w:spacing w:after="0" w:line="240" w:lineRule="auto"/>
    </w:pPr>
    <w:rPr>
      <w:lang w:val="de-A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chn"/>
    <w:uiPriority w:val="99"/>
    <w:semiHidden/>
    <w:unhideWhenUsed/>
    <w:rsid w:val="00ED689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D6892"/>
    <w:rPr>
      <w:sz w:val="20"/>
      <w:szCs w:val="20"/>
    </w:rPr>
  </w:style>
  <w:style w:type="character" w:styleId="Funotenzeichen">
    <w:name w:val="footnote reference"/>
    <w:basedOn w:val="Absatz-Standardschriftart"/>
    <w:uiPriority w:val="99"/>
    <w:semiHidden/>
    <w:unhideWhenUsed/>
    <w:rsid w:val="00ED6892"/>
    <w:rPr>
      <w:vertAlign w:val="superscript"/>
    </w:rPr>
  </w:style>
  <w:style w:type="character" w:styleId="Platzhaltertext">
    <w:name w:val="Placeholder Text"/>
    <w:basedOn w:val="Absatz-Standardschriftart"/>
    <w:uiPriority w:val="99"/>
    <w:semiHidden/>
    <w:rsid w:val="001A5C29"/>
    <w:rPr>
      <w:color w:val="808080"/>
    </w:rPr>
  </w:style>
  <w:style w:type="table" w:styleId="Rastertabelle4-Akzent1">
    <w:name w:val="Grid Table 4 Accent 1"/>
    <w:basedOn w:val="NormaleTabelle"/>
    <w:uiPriority w:val="49"/>
    <w:rsid w:val="00D129A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BesuchterLink">
    <w:name w:val="FollowedHyperlink"/>
    <w:basedOn w:val="Absatz-Standardschriftart"/>
    <w:uiPriority w:val="99"/>
    <w:semiHidden/>
    <w:unhideWhenUsed/>
    <w:rsid w:val="00E11F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18242">
      <w:bodyDiv w:val="1"/>
      <w:marLeft w:val="0"/>
      <w:marRight w:val="0"/>
      <w:marTop w:val="0"/>
      <w:marBottom w:val="0"/>
      <w:divBdr>
        <w:top w:val="none" w:sz="0" w:space="0" w:color="auto"/>
        <w:left w:val="none" w:sz="0" w:space="0" w:color="auto"/>
        <w:bottom w:val="none" w:sz="0" w:space="0" w:color="auto"/>
        <w:right w:val="none" w:sz="0" w:space="0" w:color="auto"/>
      </w:divBdr>
    </w:div>
    <w:div w:id="72356019">
      <w:bodyDiv w:val="1"/>
      <w:marLeft w:val="0"/>
      <w:marRight w:val="0"/>
      <w:marTop w:val="0"/>
      <w:marBottom w:val="0"/>
      <w:divBdr>
        <w:top w:val="none" w:sz="0" w:space="0" w:color="auto"/>
        <w:left w:val="none" w:sz="0" w:space="0" w:color="auto"/>
        <w:bottom w:val="none" w:sz="0" w:space="0" w:color="auto"/>
        <w:right w:val="none" w:sz="0" w:space="0" w:color="auto"/>
      </w:divBdr>
    </w:div>
    <w:div w:id="105732462">
      <w:bodyDiv w:val="1"/>
      <w:marLeft w:val="0"/>
      <w:marRight w:val="0"/>
      <w:marTop w:val="0"/>
      <w:marBottom w:val="0"/>
      <w:divBdr>
        <w:top w:val="none" w:sz="0" w:space="0" w:color="auto"/>
        <w:left w:val="none" w:sz="0" w:space="0" w:color="auto"/>
        <w:bottom w:val="none" w:sz="0" w:space="0" w:color="auto"/>
        <w:right w:val="none" w:sz="0" w:space="0" w:color="auto"/>
      </w:divBdr>
    </w:div>
    <w:div w:id="152576242">
      <w:bodyDiv w:val="1"/>
      <w:marLeft w:val="0"/>
      <w:marRight w:val="0"/>
      <w:marTop w:val="0"/>
      <w:marBottom w:val="0"/>
      <w:divBdr>
        <w:top w:val="none" w:sz="0" w:space="0" w:color="auto"/>
        <w:left w:val="none" w:sz="0" w:space="0" w:color="auto"/>
        <w:bottom w:val="none" w:sz="0" w:space="0" w:color="auto"/>
        <w:right w:val="none" w:sz="0" w:space="0" w:color="auto"/>
      </w:divBdr>
    </w:div>
    <w:div w:id="155656976">
      <w:bodyDiv w:val="1"/>
      <w:marLeft w:val="0"/>
      <w:marRight w:val="0"/>
      <w:marTop w:val="0"/>
      <w:marBottom w:val="0"/>
      <w:divBdr>
        <w:top w:val="none" w:sz="0" w:space="0" w:color="auto"/>
        <w:left w:val="none" w:sz="0" w:space="0" w:color="auto"/>
        <w:bottom w:val="none" w:sz="0" w:space="0" w:color="auto"/>
        <w:right w:val="none" w:sz="0" w:space="0" w:color="auto"/>
      </w:divBdr>
    </w:div>
    <w:div w:id="288895609">
      <w:bodyDiv w:val="1"/>
      <w:marLeft w:val="0"/>
      <w:marRight w:val="0"/>
      <w:marTop w:val="0"/>
      <w:marBottom w:val="0"/>
      <w:divBdr>
        <w:top w:val="none" w:sz="0" w:space="0" w:color="auto"/>
        <w:left w:val="none" w:sz="0" w:space="0" w:color="auto"/>
        <w:bottom w:val="none" w:sz="0" w:space="0" w:color="auto"/>
        <w:right w:val="none" w:sz="0" w:space="0" w:color="auto"/>
      </w:divBdr>
    </w:div>
    <w:div w:id="322659649">
      <w:bodyDiv w:val="1"/>
      <w:marLeft w:val="0"/>
      <w:marRight w:val="0"/>
      <w:marTop w:val="0"/>
      <w:marBottom w:val="0"/>
      <w:divBdr>
        <w:top w:val="none" w:sz="0" w:space="0" w:color="auto"/>
        <w:left w:val="none" w:sz="0" w:space="0" w:color="auto"/>
        <w:bottom w:val="none" w:sz="0" w:space="0" w:color="auto"/>
        <w:right w:val="none" w:sz="0" w:space="0" w:color="auto"/>
      </w:divBdr>
    </w:div>
    <w:div w:id="411783338">
      <w:bodyDiv w:val="1"/>
      <w:marLeft w:val="0"/>
      <w:marRight w:val="0"/>
      <w:marTop w:val="0"/>
      <w:marBottom w:val="0"/>
      <w:divBdr>
        <w:top w:val="none" w:sz="0" w:space="0" w:color="auto"/>
        <w:left w:val="none" w:sz="0" w:space="0" w:color="auto"/>
        <w:bottom w:val="none" w:sz="0" w:space="0" w:color="auto"/>
        <w:right w:val="none" w:sz="0" w:space="0" w:color="auto"/>
      </w:divBdr>
    </w:div>
    <w:div w:id="503520867">
      <w:bodyDiv w:val="1"/>
      <w:marLeft w:val="0"/>
      <w:marRight w:val="0"/>
      <w:marTop w:val="0"/>
      <w:marBottom w:val="0"/>
      <w:divBdr>
        <w:top w:val="none" w:sz="0" w:space="0" w:color="auto"/>
        <w:left w:val="none" w:sz="0" w:space="0" w:color="auto"/>
        <w:bottom w:val="none" w:sz="0" w:space="0" w:color="auto"/>
        <w:right w:val="none" w:sz="0" w:space="0" w:color="auto"/>
      </w:divBdr>
    </w:div>
    <w:div w:id="577252453">
      <w:bodyDiv w:val="1"/>
      <w:marLeft w:val="0"/>
      <w:marRight w:val="0"/>
      <w:marTop w:val="0"/>
      <w:marBottom w:val="0"/>
      <w:divBdr>
        <w:top w:val="none" w:sz="0" w:space="0" w:color="auto"/>
        <w:left w:val="none" w:sz="0" w:space="0" w:color="auto"/>
        <w:bottom w:val="none" w:sz="0" w:space="0" w:color="auto"/>
        <w:right w:val="none" w:sz="0" w:space="0" w:color="auto"/>
      </w:divBdr>
    </w:div>
    <w:div w:id="634721248">
      <w:bodyDiv w:val="1"/>
      <w:marLeft w:val="0"/>
      <w:marRight w:val="0"/>
      <w:marTop w:val="0"/>
      <w:marBottom w:val="0"/>
      <w:divBdr>
        <w:top w:val="none" w:sz="0" w:space="0" w:color="auto"/>
        <w:left w:val="none" w:sz="0" w:space="0" w:color="auto"/>
        <w:bottom w:val="none" w:sz="0" w:space="0" w:color="auto"/>
        <w:right w:val="none" w:sz="0" w:space="0" w:color="auto"/>
      </w:divBdr>
    </w:div>
    <w:div w:id="655256357">
      <w:bodyDiv w:val="1"/>
      <w:marLeft w:val="0"/>
      <w:marRight w:val="0"/>
      <w:marTop w:val="0"/>
      <w:marBottom w:val="0"/>
      <w:divBdr>
        <w:top w:val="none" w:sz="0" w:space="0" w:color="auto"/>
        <w:left w:val="none" w:sz="0" w:space="0" w:color="auto"/>
        <w:bottom w:val="none" w:sz="0" w:space="0" w:color="auto"/>
        <w:right w:val="none" w:sz="0" w:space="0" w:color="auto"/>
      </w:divBdr>
    </w:div>
    <w:div w:id="711656951">
      <w:bodyDiv w:val="1"/>
      <w:marLeft w:val="0"/>
      <w:marRight w:val="0"/>
      <w:marTop w:val="0"/>
      <w:marBottom w:val="0"/>
      <w:divBdr>
        <w:top w:val="none" w:sz="0" w:space="0" w:color="auto"/>
        <w:left w:val="none" w:sz="0" w:space="0" w:color="auto"/>
        <w:bottom w:val="none" w:sz="0" w:space="0" w:color="auto"/>
        <w:right w:val="none" w:sz="0" w:space="0" w:color="auto"/>
      </w:divBdr>
    </w:div>
    <w:div w:id="1052120581">
      <w:bodyDiv w:val="1"/>
      <w:marLeft w:val="0"/>
      <w:marRight w:val="0"/>
      <w:marTop w:val="0"/>
      <w:marBottom w:val="0"/>
      <w:divBdr>
        <w:top w:val="none" w:sz="0" w:space="0" w:color="auto"/>
        <w:left w:val="none" w:sz="0" w:space="0" w:color="auto"/>
        <w:bottom w:val="none" w:sz="0" w:space="0" w:color="auto"/>
        <w:right w:val="none" w:sz="0" w:space="0" w:color="auto"/>
      </w:divBdr>
    </w:div>
    <w:div w:id="1055203669">
      <w:bodyDiv w:val="1"/>
      <w:marLeft w:val="0"/>
      <w:marRight w:val="0"/>
      <w:marTop w:val="0"/>
      <w:marBottom w:val="0"/>
      <w:divBdr>
        <w:top w:val="none" w:sz="0" w:space="0" w:color="auto"/>
        <w:left w:val="none" w:sz="0" w:space="0" w:color="auto"/>
        <w:bottom w:val="none" w:sz="0" w:space="0" w:color="auto"/>
        <w:right w:val="none" w:sz="0" w:space="0" w:color="auto"/>
      </w:divBdr>
    </w:div>
    <w:div w:id="1155996617">
      <w:bodyDiv w:val="1"/>
      <w:marLeft w:val="0"/>
      <w:marRight w:val="0"/>
      <w:marTop w:val="0"/>
      <w:marBottom w:val="0"/>
      <w:divBdr>
        <w:top w:val="none" w:sz="0" w:space="0" w:color="auto"/>
        <w:left w:val="none" w:sz="0" w:space="0" w:color="auto"/>
        <w:bottom w:val="none" w:sz="0" w:space="0" w:color="auto"/>
        <w:right w:val="none" w:sz="0" w:space="0" w:color="auto"/>
      </w:divBdr>
    </w:div>
    <w:div w:id="1611233247">
      <w:bodyDiv w:val="1"/>
      <w:marLeft w:val="0"/>
      <w:marRight w:val="0"/>
      <w:marTop w:val="0"/>
      <w:marBottom w:val="0"/>
      <w:divBdr>
        <w:top w:val="none" w:sz="0" w:space="0" w:color="auto"/>
        <w:left w:val="none" w:sz="0" w:space="0" w:color="auto"/>
        <w:bottom w:val="none" w:sz="0" w:space="0" w:color="auto"/>
        <w:right w:val="none" w:sz="0" w:space="0" w:color="auto"/>
      </w:divBdr>
    </w:div>
    <w:div w:id="1690990266">
      <w:bodyDiv w:val="1"/>
      <w:marLeft w:val="0"/>
      <w:marRight w:val="0"/>
      <w:marTop w:val="0"/>
      <w:marBottom w:val="0"/>
      <w:divBdr>
        <w:top w:val="none" w:sz="0" w:space="0" w:color="auto"/>
        <w:left w:val="none" w:sz="0" w:space="0" w:color="auto"/>
        <w:bottom w:val="none" w:sz="0" w:space="0" w:color="auto"/>
        <w:right w:val="none" w:sz="0" w:space="0" w:color="auto"/>
      </w:divBdr>
    </w:div>
    <w:div w:id="1692947309">
      <w:bodyDiv w:val="1"/>
      <w:marLeft w:val="0"/>
      <w:marRight w:val="0"/>
      <w:marTop w:val="0"/>
      <w:marBottom w:val="0"/>
      <w:divBdr>
        <w:top w:val="none" w:sz="0" w:space="0" w:color="auto"/>
        <w:left w:val="none" w:sz="0" w:space="0" w:color="auto"/>
        <w:bottom w:val="none" w:sz="0" w:space="0" w:color="auto"/>
        <w:right w:val="none" w:sz="0" w:space="0" w:color="auto"/>
      </w:divBdr>
    </w:div>
    <w:div w:id="1839228168">
      <w:bodyDiv w:val="1"/>
      <w:marLeft w:val="0"/>
      <w:marRight w:val="0"/>
      <w:marTop w:val="0"/>
      <w:marBottom w:val="0"/>
      <w:divBdr>
        <w:top w:val="none" w:sz="0" w:space="0" w:color="auto"/>
        <w:left w:val="none" w:sz="0" w:space="0" w:color="auto"/>
        <w:bottom w:val="none" w:sz="0" w:space="0" w:color="auto"/>
        <w:right w:val="none" w:sz="0" w:space="0" w:color="auto"/>
      </w:divBdr>
    </w:div>
    <w:div w:id="213818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gi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hyperlink" Target="http://docs.aws.amazon.com/AmazonVPC/latest/UserGuide/VPC_Scenario4.html" TargetMode="External"/><Relationship Id="rId51" Type="http://schemas.openxmlformats.org/officeDocument/2006/relationships/hyperlink" Target="https://aws.amazon.com/inspector/" TargetMode="External"/><Relationship Id="rId52" Type="http://schemas.openxmlformats.org/officeDocument/2006/relationships/hyperlink" Target="https://aws.amazon.com/de/waf/" TargetMode="External"/><Relationship Id="rId53" Type="http://schemas.openxmlformats.org/officeDocument/2006/relationships/hyperlink" Target="https://aws.amazon.com/autoscaling/" TargetMode="External"/><Relationship Id="rId54" Type="http://schemas.openxmlformats.org/officeDocument/2006/relationships/hyperlink" Target="http://docs.couchbase.com/admin/admin/Concepts/concept-rack-awareness.html" TargetMode="External"/><Relationship Id="rId55" Type="http://schemas.openxmlformats.org/officeDocument/2006/relationships/hyperlink" Target="http://connect15.couchbase.com/agenda/enabling-ha-dr-mission-critical-production-systems/" TargetMode="External"/><Relationship Id="rId56" Type="http://schemas.openxmlformats.org/officeDocument/2006/relationships/hyperlink" Target="http://developer.couchbase.com/documentation/server/4.1/ha-dr/ha-dr-intro.html" TargetMode="External"/><Relationship Id="rId57" Type="http://schemas.openxmlformats.org/officeDocument/2006/relationships/hyperlink" Target="https://docs.oracle.com/cd/B19306_01/server.102/b14200/pseudocolumns008.htm" TargetMode="External"/><Relationship Id="rId58" Type="http://schemas.openxmlformats.org/officeDocument/2006/relationships/hyperlink" Target="https://docs.oracle.com/cd/E11882_01/server.112/e41134/data_support.htm" TargetMode="External"/><Relationship Id="rId59" Type="http://schemas.openxmlformats.org/officeDocument/2006/relationships/hyperlink" Target="https://aws.amazon.com/sns/" TargetMode="External"/><Relationship Id="rId40" Type="http://schemas.openxmlformats.org/officeDocument/2006/relationships/hyperlink" Target="https://aws.amazon.com/vpc/" TargetMode="External"/><Relationship Id="rId41" Type="http://schemas.openxmlformats.org/officeDocument/2006/relationships/hyperlink" Target="https://aws.amazon.com/ebs/" TargetMode="External"/><Relationship Id="rId42" Type="http://schemas.openxmlformats.org/officeDocument/2006/relationships/hyperlink" Target="https://aws.amazon.com/de/s3/" TargetMode="External"/><Relationship Id="rId43" Type="http://schemas.openxmlformats.org/officeDocument/2006/relationships/hyperlink" Target="http://docs.aws.amazon.com/AWSEC2/latest/UserGuide/using-regions-availability-zones.html" TargetMode="External"/><Relationship Id="rId44" Type="http://schemas.openxmlformats.org/officeDocument/2006/relationships/hyperlink" Target="http://docs.aws.amazon.com/AWSEC2/latest/UserGuide/AMIs.html" TargetMode="External"/><Relationship Id="rId45" Type="http://schemas.openxmlformats.org/officeDocument/2006/relationships/hyperlink" Target="http://docs.aws.amazon.com/AWSEC2/latest/UserGuide/using-network-security.html" TargetMode="External"/><Relationship Id="rId46" Type="http://schemas.openxmlformats.org/officeDocument/2006/relationships/hyperlink" Target="https://d0.awsstatic.com/whitepapers/Security/AWS%20Security%20Whitepaper.pdf" TargetMode="External"/><Relationship Id="rId47" Type="http://schemas.openxmlformats.org/officeDocument/2006/relationships/hyperlink" Target="http://docs.aws.amazon.com/AmazonVPC/latest/UserGuide/VPC_Scenario1.html" TargetMode="External"/><Relationship Id="rId48" Type="http://schemas.openxmlformats.org/officeDocument/2006/relationships/hyperlink" Target="http://docs.aws.amazon.com/AmazonVPC/latest/UserGuide/VPC_Scenario2.html" TargetMode="External"/><Relationship Id="rId49" Type="http://schemas.openxmlformats.org/officeDocument/2006/relationships/hyperlink" Target="http://docs.aws.amazon.com/AmazonVPC/latest/UserGuide/VPC_Scenario3.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web.stanford.edu/dept/itss/docs/oracle/10g/server.101/b10743/intro.htm" TargetMode="External"/><Relationship Id="rId31" Type="http://schemas.openxmlformats.org/officeDocument/2006/relationships/hyperlink" Target="https://docs.oracle.com/cd/B10500_01/server.920/a96524/c03block.htm" TargetMode="External"/><Relationship Id="rId32" Type="http://schemas.openxmlformats.org/officeDocument/2006/relationships/hyperlink" Target="https://web.stanford.edu/dept/itss/docs/oracle/10g/server.101/b10743/high_av.htm" TargetMode="External"/><Relationship Id="rId33" Type="http://schemas.openxmlformats.org/officeDocument/2006/relationships/hyperlink" Target="https://docs.oracle.com/cd/E11882_01/rac.112/e41960/admcon.htm" TargetMode="External"/><Relationship Id="rId34" Type="http://schemas.openxmlformats.org/officeDocument/2006/relationships/hyperlink" Target="https://docs.oracle.com/cd/E11882_01/server.112/e17157/planned.htm" TargetMode="External"/><Relationship Id="rId35" Type="http://schemas.openxmlformats.org/officeDocument/2006/relationships/hyperlink" Target="https://docs.oracle.com/cd/E11882_01/server.112/e41134/standby.htm" TargetMode="External"/><Relationship Id="rId36" Type="http://schemas.openxmlformats.org/officeDocument/2006/relationships/hyperlink" Target="https://d0.awsstatic.com/whitepapers/aws-overview.pdf" TargetMode="External"/><Relationship Id="rId37" Type="http://schemas.openxmlformats.org/officeDocument/2006/relationships/hyperlink" Target="http://journal.dedasys.com/2015/01/22/when-to-use-aws-and-when-not-to/" TargetMode="External"/><Relationship Id="rId38" Type="http://schemas.openxmlformats.org/officeDocument/2006/relationships/hyperlink" Target="http://blog.awe.sm/2012/12/18/aws-the-good-the-bad-and-the-ugly/" TargetMode="External"/><Relationship Id="rId39" Type="http://schemas.openxmlformats.org/officeDocument/2006/relationships/hyperlink" Target="https://aws.amazon.com/ec2/" TargetMode="External"/><Relationship Id="rId20" Type="http://schemas.openxmlformats.org/officeDocument/2006/relationships/hyperlink" Target="https://www.bsi.bund.de/DE/Themen/ITGrundschutz/ITGrundschutzKataloge/Inhalt/_content/m/m02/m02314.html" TargetMode="External"/><Relationship Id="rId21" Type="http://schemas.openxmlformats.org/officeDocument/2006/relationships/hyperlink" Target="http://www.weltderphysik.de/gebiet/theorie/chaos-und-ordnung/deterministisches-chaos/" TargetMode="External"/><Relationship Id="rId22" Type="http://schemas.openxmlformats.org/officeDocument/2006/relationships/hyperlink" Target="http://principlesofchaos.org" TargetMode="External"/><Relationship Id="rId23" Type="http://schemas.openxmlformats.org/officeDocument/2006/relationships/hyperlink" Target="https://github.com/Netflix/SimianArmy" TargetMode="External"/><Relationship Id="rId24" Type="http://schemas.openxmlformats.org/officeDocument/2006/relationships/hyperlink" Target="http://techblog.netflix.com/2012/07/chaos-monkey-released-into-wild.html" TargetMode="External"/><Relationship Id="rId25" Type="http://schemas.openxmlformats.org/officeDocument/2006/relationships/hyperlink" Target="https://github.com/Netflix/SimianArmy/wiki/Quick-Start-Guide" TargetMode="External"/><Relationship Id="rId26" Type="http://schemas.openxmlformats.org/officeDocument/2006/relationships/hyperlink" Target="http://techblog.netflix.com/2011/07/netflix-simian-army.html" TargetMode="External"/><Relationship Id="rId27" Type="http://schemas.openxmlformats.org/officeDocument/2006/relationships/hyperlink" Target="http://techblog.netflix.com/2015/09/chaos-engineering-upgraded.html" TargetMode="External"/><Relationship Id="rId28" Type="http://schemas.openxmlformats.org/officeDocument/2006/relationships/hyperlink" Target="https://docs.oracle.com/cd/E14795_01/doc/rac.112/e10717/intro.htm" TargetMode="External"/><Relationship Id="rId29" Type="http://schemas.openxmlformats.org/officeDocument/2006/relationships/hyperlink" Target="https://docs.oracle.com/cd/B19306_01/server.102/b14220/physical.htm" TargetMode="External"/><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EF6DBF-138C-3241-BAB6-B07E729F8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7411</Words>
  <Characters>46694</Characters>
  <Application>Microsoft Macintosh Word</Application>
  <DocSecurity>0</DocSecurity>
  <Lines>389</Lines>
  <Paragraphs>107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Hochverfügbarkeit</vt:lpstr>
      <vt:lpstr>Hochverfügbarkeit</vt:lpstr>
    </vt:vector>
  </TitlesOfParts>
  <Company/>
  <LinksUpToDate>false</LinksUpToDate>
  <CharactersWithSpaces>53998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Hochverfügbarkeit</dc:title>
  <dc:subject>Hackenberger Christoph, Malik Patrick – 5BHIT</dc:subject>
  <cp:keywords/>
  <dc:description/>
  <cp:lastModifiedBy>Christoph Hackenberger</cp:lastModifiedBy>
  <cp:revision>93</cp:revision>
  <dcterms:created xsi:type="dcterms:W3CDTF">2012-08-07T03:33:00Z</dcterms:created>
  <dcterms:modified xsi:type="dcterms:W3CDTF">2016-03-29T20:40:00Z</dcterms:modified>
</cp:coreProperties>
</file>