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รายละเอียดคำขอเบิกสินค้า (Withdrawal Request Detail)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หน้านี้แสดงรายละเอียดคำขอเบิกสินค้าแต่ละรายการ รวมถึงสถานะปัจจุบัน รายการสินค้า และสถานะการหยิบสินค้าของแต่ละรายการ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(เห็นเฉพาะของตนเอง)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 → แจ้งเบิกสินค้า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คลิกเลขที่ใบขอเบิก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/customer/withdrawal-request/:requestId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ข้อมูลหัวเอกสาร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เลขที่ใบขอเบิก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วันที่ขอส่งออก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ประเภทการส่ง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 / DELIVERY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ชื่อและเบอร์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ปลายทาง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ที่อยู่ส่ง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Timeline ขั้นตอน</w:t>
      </w:r>
    </w:p>
    <w:p>
      <w:pPr>
        <w:spacing w:after="80"/>
      </w:pPr>
      <w:r>
        <w:rPr>
          <w:rFonts w:ascii="TH SarabunPSK" w:hAnsi="TH SarabunPSK"/>
          <w:sz w:val="26"/>
        </w:rPr>
        <w:t>แสดงความคืบหน้าของคำขอ:</w:t>
      </w:r>
    </w:p>
    <w:p>
      <w:pPr>
        <w:spacing w:after="80"/>
      </w:pPr>
      <w:r>
        <w:rPr>
          <w:rFonts w:ascii="TH SarabunPSK" w:hAnsi="TH SarabunPSK"/>
          <w:sz w:val="26"/>
        </w:rPr>
        <w:t>DRAFT → SUBMITTED → REVIEWING → ACCEPTED → PICKING → COMPLETED</w:t>
      </w:r>
    </w:p>
    <w:p>
      <w:pPr>
        <w:pStyle w:val="Heading3"/>
      </w:pPr>
      <w:r>
        <w:rPr>
          <w:rFonts w:ascii="TH SarabunPSK" w:hAnsi="TH SarabunPSK"/>
        </w:rPr>
        <w:t>ส่วนที่ 3: ตารางรายการสินค้า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สินค้าที่ขอเบิก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จำนวนที่ขอ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น้ำหนักที่ขอ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น้ำหนักที่ต้องการ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จำนวนที่หยิบได้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จำนวนที่เจ้าหน้าที่หยิบจริง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น้ำหนักที่หยิบได้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น้ำหนักที่หยิบจริง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สถานะการหยิบ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รอดำเนินการ / จัดแล้ว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เปิดฟอร์มแก้ไข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ส่งคำขอ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ส่งให้เจ้าหน้าที่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DRAFT, SUBMITTED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ยกเลิกคำขอ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สร้างคำขอใหม่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พิมพ์เอกสาร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สถานะการหยิบสินค้าต่อรายการ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รอดำเนินการ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ยังไม่หยิบ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จัดแล้ว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หยิบเสร็จแล้ว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เมื่อหยิบสินค้าครบและยืนยันส่งออกแล้ว ไม่สามารถยกเลิกได้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จำนวนที่หยิบจริงอาจต่างจากที่ขอ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ตรวจสอบ "สถานะการหยิบ" เพื่อทราบว่าสินค้าพร้อมส่งหรือยัง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