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3366CC"/>
          <w:spacing w:val="0"/>
          <w:sz w:val="21"/>
          <w:szCs w:val="21"/>
          <w:u w:val="none"/>
          <w:shd w:val="clear" w:fill="FFFFFF"/>
        </w:rPr>
      </w:pPr>
      <w:r>
        <w:rPr>
          <w:rFonts w:ascii="sans-serif" w:hAnsi="sans-serif" w:eastAsia="sans-serif" w:cs="sans-serif"/>
          <w:i w:val="0"/>
          <w:iCs w:val="0"/>
          <w:caps w:val="0"/>
          <w:color w:val="202122"/>
          <w:spacing w:val="0"/>
          <w:sz w:val="21"/>
          <w:szCs w:val="21"/>
          <w:shd w:val="clear" w:fill="FFFFFF"/>
        </w:rPr>
        <w:t>Phần lớn diện tích Kiên Giang ngày nay bao gồm thành phố Rạch Giá và toàn bộ tỉnh</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"https://vi.wikipedia.org/wiki/H%C3%A0_Ti%C3%AAn_(t%E1%BB%89nh)" \o "Hà Tiên (tỉnh)"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Hà Tiên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cũ. Đây là tỉnh có diện tích lớn nhất vùng Tây Nam Bộ và lớn thứ hai ở Nam Bộ (sau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"https://vi.wikipedia.org/wiki/B%C3%ACnh_Ph%C6%B0%E1%BB%9Bc" \o "Bình Phước"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Bình Phước</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Tuy nhiên, vào thời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"https://vi.wikipedia.org/wiki/Nh%C3%A0_Nguy%E1%BB%85n" \o "Nhà Nguyễn"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nhà Nguyễn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toàn bộ diện tích tỉnh Kiên Giang ngày nay đều thuộc tỉnh Hà Tiên. Tỉnh lị của tỉnh hiện nay là thành phố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"https://vi.wikipedia.org/wiki/R%E1%BA%A1ch_Gi%C3%A1" \o "Rạch Giá"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Rạch Giá</w:t>
      </w:r>
      <w:r>
        <w:rPr>
          <w:rFonts w:hint="default" w:ascii="sans-serif" w:hAnsi="sans-serif" w:eastAsia="sans-serif" w:cs="sans-serif"/>
          <w:i w:val="0"/>
          <w:iCs w:val="0"/>
          <w:caps w:val="0"/>
          <w:color w:val="3366CC"/>
          <w:spacing w:val="0"/>
          <w:sz w:val="21"/>
          <w:szCs w:val="21"/>
          <w:u w:val="none"/>
          <w:shd w:val="clear" w:fill="FFFFFF"/>
        </w:rPr>
        <w:fldChar w:fldCharType="end"/>
      </w:r>
    </w:p>
    <w:p>
      <w:pPr>
        <w:pStyle w:val="11"/>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Tỉnh Kiên Giang có vị trí địa lý:</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bắc giáp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"https://vi.wikipedia.org/wiki/Kampot" \o "Kampot"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Kampot</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của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"https://vi.wikipedia.org/wiki/Campuchia" \o "Campuchia"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Campuchia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đường biên giới dài 56,8 km</w:t>
      </w:r>
      <w:r>
        <w:rPr>
          <w:rFonts w:hint="default" w:ascii="sans-serif" w:hAnsi="sans-serif" w:eastAsia="sans-serif" w:cs="sans-serif"/>
          <w:b w:val="0"/>
          <w:bCs w:val="0"/>
          <w:i w:val="0"/>
          <w:iCs w:val="0"/>
          <w:caps w:val="0"/>
          <w:color w:val="3366CC"/>
          <w:spacing w:val="0"/>
          <w:sz w:val="16"/>
          <w:szCs w:val="16"/>
          <w:u w:val="none"/>
          <w:shd w:val="clear" w:fill="FFFFFF"/>
        </w:rPr>
        <w:fldChar w:fldCharType="begin"/>
      </w:r>
      <w:r>
        <w:rPr>
          <w:rFonts w:hint="default" w:ascii="sans-serif" w:hAnsi="sans-serif" w:eastAsia="sans-serif" w:cs="sans-serif"/>
          <w:b w:val="0"/>
          <w:bCs w:val="0"/>
          <w:i w:val="0"/>
          <w:iCs w:val="0"/>
          <w:caps w:val="0"/>
          <w:color w:val="3366CC"/>
          <w:spacing w:val="0"/>
          <w:sz w:val="16"/>
          <w:szCs w:val="16"/>
          <w:u w:val="none"/>
          <w:shd w:val="clear" w:fill="FFFFFF"/>
        </w:rPr>
        <w:instrText xml:space="preserve"> HYPERLINK "https://vi.wikipedia.org/wiki/Ki%C3%AAn_Giang" \l "cite_note-56km-8" </w:instrText>
      </w:r>
      <w:r>
        <w:rPr>
          <w:rFonts w:hint="default" w:ascii="sans-serif" w:hAnsi="sans-serif" w:eastAsia="sans-serif" w:cs="sans-serif"/>
          <w:b w:val="0"/>
          <w:bCs w:val="0"/>
          <w:i w:val="0"/>
          <w:iCs w:val="0"/>
          <w:caps w:val="0"/>
          <w:color w:val="3366CC"/>
          <w:spacing w:val="0"/>
          <w:sz w:val="16"/>
          <w:szCs w:val="16"/>
          <w:u w:val="none"/>
          <w:shd w:val="clear" w:fill="FFFFFF"/>
        </w:rPr>
        <w:fldChar w:fldCharType="separate"/>
      </w:r>
      <w:r>
        <w:rPr>
          <w:rStyle w:val="10"/>
          <w:rFonts w:hint="default" w:ascii="sans-serif" w:hAnsi="sans-serif" w:eastAsia="sans-serif" w:cs="sans-serif"/>
          <w:b w:val="0"/>
          <w:bCs w:val="0"/>
          <w:i w:val="0"/>
          <w:iCs w:val="0"/>
          <w:caps w:val="0"/>
          <w:color w:val="3366CC"/>
          <w:spacing w:val="0"/>
          <w:sz w:val="16"/>
          <w:szCs w:val="16"/>
          <w:u w:val="none"/>
          <w:shd w:val="clear" w:fill="FFFFFF"/>
        </w:rPr>
        <w:t>[8]</w:t>
      </w:r>
      <w:r>
        <w:rPr>
          <w:rFonts w:hint="default" w:ascii="sans-serif" w:hAnsi="sans-serif" w:eastAsia="sans-serif" w:cs="sans-serif"/>
          <w:b w:val="0"/>
          <w:bCs w:val="0"/>
          <w:i w:val="0"/>
          <w:iCs w:val="0"/>
          <w:caps w:val="0"/>
          <w:color w:val="3366CC"/>
          <w:spacing w:val="0"/>
          <w:sz w:val="16"/>
          <w:szCs w:val="16"/>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nam giáp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"https://vi.wikipedia.org/wiki/C%C3%A0_Mau" \o "Cà Mau"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Cà Mau</w:t>
      </w:r>
      <w:r>
        <w:rPr>
          <w:rFonts w:hint="default" w:ascii="sans-serif" w:hAnsi="sans-serif" w:eastAsia="sans-serif" w:cs="sans-serif"/>
          <w:i w:val="0"/>
          <w:iCs w:val="0"/>
          <w:caps w:val="0"/>
          <w:color w:val="3366CC"/>
          <w:spacing w:val="0"/>
          <w:sz w:val="21"/>
          <w:szCs w:val="21"/>
          <w:u w:val="none"/>
          <w:shd w:val="clear" w:fill="FFFFFF"/>
        </w:rPr>
        <w:fldChar w:fldCharType="end"/>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tây giáp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"https://vi.wikipedia.org/wiki/V%E1%BB%8Bnh_Th%C3%A1i_Lan" \o "Vịnh Thái Lan"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vịnh Thái Lan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với đường bờ biển dài 200 km</w:t>
      </w:r>
    </w:p>
    <w:p>
      <w:pPr>
        <w:keepNext w:val="0"/>
        <w:keepLines w:val="0"/>
        <w:widowControl/>
        <w:numPr>
          <w:ilvl w:val="0"/>
          <w:numId w:val="2"/>
        </w:numPr>
        <w:suppressLineNumbers w:val="0"/>
        <w:spacing w:before="0" w:beforeAutospacing="1" w:after="21" w:afterAutospacing="0"/>
        <w:ind w:left="336" w:hanging="360"/>
      </w:pPr>
      <w:r>
        <w:rPr>
          <w:rFonts w:hint="default" w:ascii="sans-serif" w:hAnsi="sans-serif" w:eastAsia="sans-serif" w:cs="sans-serif"/>
          <w:i w:val="0"/>
          <w:iCs w:val="0"/>
          <w:caps w:val="0"/>
          <w:color w:val="202122"/>
          <w:spacing w:val="0"/>
          <w:sz w:val="21"/>
          <w:szCs w:val="21"/>
          <w:shd w:val="clear" w:fill="FFFFFF"/>
        </w:rPr>
        <w:t>Phía đông giáp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"https://vi.wikipedia.org/wiki/An_Giang" \o "An Giang"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An Giang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"https://vi.wikipedia.org/wiki/H%E1%BA%ADu_Giang" \o "Hậu Giang"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Hậu Giang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tỉnh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"https://vi.wikipedia.org/wiki/B%E1%BA%A1c_Li%C3%AAu" \o "Bạc Liêu"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Bạc Liêu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"https://vi.wikipedia.org/wiki/C%E1%BA%A7n_Th%C6%A1" \o "Cần Thơ"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thành phố Cần Thơ</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Phần hải đảo nằm trong</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"https://vi.wikipedia.org/wiki/V%E1%BB%8Bnh_Th%C3%A1i_Lan" \o "Vịnh Thái Lan"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vịnh Thái Lan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bao gồm hơn 100 hòn đảo lớn nhỏ, trong đó lớn nhất là đảo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"https://vi.wikipedia.org/wiki/Ph%C3%BA_Qu%E1%BB%91c" \o "Phú Quốc"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Phú Quốc</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xa nhất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"https://vi.wikipedia.org/wiki/Qu%E1%BA%A7n_%C4%91%E1%BA%A3o_Th%E1%BB%95_Chu" \o "Quần đảo Thổ Chu"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quần đảo Thổ Chu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tập trung thành 5 quần đảo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"https://vi.wikipedia.org/wiki/Qu%E1%BA%A7n_%C4%91%E1%BA%A3o_H%C3%A0_Ti%C3%AAn" \o "Quần đảo Hà Tiên"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quần đảo Hà Tiên</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(Hải Tặc),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"https://vi.wikipedia.org/wiki/Qu%E1%BA%A7n_%C4%91%E1%BA%A3o_B%C3%A0_L%E1%BB%A5a" \o "Quần đảo Bà Lụa"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quần đảo Bà Lụa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"https://vi.wikipedia.org/wiki/Qu%E1%BA%A7n_%C4%91%E1%BA%A3o_An_Th%E1%BB%9Bi" \o "Quần đảo An Thới"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quần đảo An Thới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"https://vi.wikipedia.org/wiki/Qu%E1%BA%A7n_%C4%91%E1%BA%A3o_Nam_Du" \o "Quần đảo Nam Du"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quần đảo Nam Du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"https://vi.wikipedia.org/wiki/Qu%E1%BA%A7n_%C4%91%E1%BA%A3o_Th%E1%BB%95_Chu" \o "Quần đảo Thổ Chu"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quần đảo Thổ Chu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Kiên Giang được nhiều người biết đến là vùng đất</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"https://vi.wikipedia.org/wiki/V%C4%83n_h%C3%B3a" \o "Văn hóa"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văn hóa</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"https://vi.wikipedia.org/wiki/Du_l%E1%BB%8Bch" \o "Du lịch"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du lịch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nổi tiếng bậc nhất ở khu vực Đồng bằng sông Cửu Long. Cảnh đẹp của Kiên Giang ngày xưa từng được ca ngợi qua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"https://vi.wikipedia.org/wiki/H%C3%A0_Ti%C3%AAn_th%E1%BA%ADp_v%E1%BB%8Bnh" \o "Hà Tiên thập vịnh"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Hà Tiên thập vịnh</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Đến ngày nay Kiên Giang được nhiều người biết đến qua danh thắng du lịch nổi tiếng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"https://vi.wikipedia.org/wiki/H%C3%B2n_Ph%E1%BB%A5_T%E1%BB%AD" \o "Hòn Phụ Tử"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Hòn Phụ Tử</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(gãy hòn Phụ, còn hòn Tử)và đảo Phú Quốc.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Tỉnh lỵ của Kiên Giang là thành phố Rạch Giá, một trong hai thành phố biển ở Đồng bằng sông Cửu Long (Hà Tiên &amp; Rạch Giá).</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Kiên Giang có đủ các dạng địa hình từ</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"https://vi.wikipedia.org/wiki/%C4%90%E1%BB%93ng_b%E1%BA%B1ng" \o "Đồng bằng"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đồng bằng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núi rừng và biển đảo.</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3366CC"/>
          <w:spacing w:val="0"/>
          <w:sz w:val="21"/>
          <w:szCs w:val="21"/>
          <w:u w:val="none"/>
          <w:shd w:val="clear" w:fill="FFFFFF"/>
        </w:rPr>
        <w:fldChar w:fldCharType="begin"/>
      </w:r>
      <w:r>
        <w:rPr>
          <w:rFonts w:ascii="sans-serif" w:hAnsi="sans-serif" w:eastAsia="sans-serif" w:cs="sans-serif"/>
          <w:i w:val="0"/>
          <w:iCs w:val="0"/>
          <w:caps w:val="0"/>
          <w:color w:val="3366CC"/>
          <w:spacing w:val="0"/>
          <w:sz w:val="21"/>
          <w:szCs w:val="21"/>
          <w:u w:val="none"/>
          <w:shd w:val="clear" w:fill="FFFFFF"/>
        </w:rPr>
        <w:instrText xml:space="preserve"> HYPERLINK "https://vi.wikipedia.org/wiki/Kh%C3%AD_h%E1%BA%ADu" \o "Khí hậu" </w:instrText>
      </w:r>
      <w:r>
        <w:rPr>
          <w:rFonts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Khí hậu</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Kiên Giang rất ít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"https://vi.wikipedia.org/wiki/Thi%C3%AAn_tai" \o "Thiên tai"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thiên tai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không rét, không có bão đổ bộ trực tiếp,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"https://vi.wikipedia.org/wiki/%C3%81nh_s%C3%A1ng" \o "Ánh sáng"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ánh sáng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nhiệt lượng dồi dào, nên rất thuận lợi cho nhiều loại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"https://vi.wikipedia.org/wiki/C%C3%A2y_tr%E1%BB%93ng" \o "Cây trồng"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cây trồng</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và vật nuôi sinh trưởng</w:t>
      </w:r>
      <w:r>
        <w:rPr>
          <w:rFonts w:hint="default" w:ascii="sans-serif" w:hAnsi="sans-serif" w:eastAsia="sans-serif" w:cs="sans-serif"/>
          <w:i w:val="0"/>
          <w:iCs w:val="0"/>
          <w:caps w:val="0"/>
          <w:color w:val="3366CC"/>
          <w:spacing w:val="0"/>
          <w:sz w:val="16"/>
          <w:szCs w:val="16"/>
          <w:u w:val="none"/>
          <w:shd w:val="clear" w:fill="FFFFFF"/>
        </w:rPr>
        <w:fldChar w:fldCharType="begin"/>
      </w:r>
      <w:r>
        <w:rPr>
          <w:rFonts w:hint="default" w:ascii="sans-serif" w:hAnsi="sans-serif" w:eastAsia="sans-serif" w:cs="sans-serif"/>
          <w:i w:val="0"/>
          <w:iCs w:val="0"/>
          <w:caps w:val="0"/>
          <w:color w:val="3366CC"/>
          <w:spacing w:val="0"/>
          <w:sz w:val="16"/>
          <w:szCs w:val="16"/>
          <w:u w:val="none"/>
          <w:shd w:val="clear" w:fill="FFFFFF"/>
        </w:rPr>
        <w:instrText xml:space="preserve"> HYPERLINK "https://vi.wikipedia.org/wiki/Ki%C3%AAn_Giang" \l "cite_note-ttkg-12" </w:instrText>
      </w:r>
      <w:r>
        <w:rPr>
          <w:rFonts w:hint="default" w:ascii="sans-serif" w:hAnsi="sans-serif" w:eastAsia="sans-serif" w:cs="sans-serif"/>
          <w:i w:val="0"/>
          <w:iCs w:val="0"/>
          <w:caps w:val="0"/>
          <w:color w:val="3366CC"/>
          <w:spacing w:val="0"/>
          <w:sz w:val="16"/>
          <w:szCs w:val="16"/>
          <w:u w:val="none"/>
          <w:shd w:val="clear" w:fill="FFFFFF"/>
        </w:rPr>
        <w:fldChar w:fldCharType="separate"/>
      </w:r>
      <w:r>
        <w:rPr>
          <w:rStyle w:val="10"/>
          <w:rFonts w:hint="default" w:ascii="sans-serif" w:hAnsi="sans-serif" w:eastAsia="sans-serif" w:cs="sans-serif"/>
          <w:i w:val="0"/>
          <w:iCs w:val="0"/>
          <w:caps w:val="0"/>
          <w:color w:val="3366CC"/>
          <w:spacing w:val="0"/>
          <w:sz w:val="16"/>
          <w:szCs w:val="16"/>
          <w:u w:val="none"/>
          <w:shd w:val="clear" w:fill="FFFFFF"/>
        </w:rPr>
        <w:t>[12]</w:t>
      </w:r>
      <w:r>
        <w:rPr>
          <w:rFonts w:hint="default" w:ascii="sans-serif" w:hAnsi="sans-serif" w:eastAsia="sans-serif" w:cs="sans-serif"/>
          <w:i w:val="0"/>
          <w:iCs w:val="0"/>
          <w:caps w:val="0"/>
          <w:color w:val="3366CC"/>
          <w:spacing w:val="0"/>
          <w:sz w:val="16"/>
          <w:szCs w:val="16"/>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iCs/>
          <w:caps w:val="0"/>
          <w:color w:val="3366CC"/>
          <w:spacing w:val="0"/>
          <w:sz w:val="21"/>
          <w:szCs w:val="21"/>
          <w:u w:val="none"/>
          <w:shd w:val="clear" w:fill="FFFFFF"/>
        </w:rPr>
        <w:fldChar w:fldCharType="begin"/>
      </w:r>
      <w:r>
        <w:rPr>
          <w:rFonts w:ascii="sans-serif" w:hAnsi="sans-serif" w:eastAsia="sans-serif" w:cs="sans-serif"/>
          <w:i/>
          <w:iCs/>
          <w:caps w:val="0"/>
          <w:color w:val="3366CC"/>
          <w:spacing w:val="0"/>
          <w:sz w:val="21"/>
          <w:szCs w:val="21"/>
          <w:u w:val="none"/>
          <w:shd w:val="clear" w:fill="FFFFFF"/>
        </w:rPr>
        <w:instrText xml:space="preserve"> HYPERLINK "https://vi.wikipedia.org/wiki/N%C6%B0%E1%BB%9Bc_m%E1%BA%AFm_Ph%C3%BA_Qu%E1%BB%91c" \o "Nước mắm Phú Quốc" </w:instrText>
      </w:r>
      <w:r>
        <w:rPr>
          <w:rFonts w:ascii="sans-serif" w:hAnsi="sans-serif" w:eastAsia="sans-serif" w:cs="sans-serif"/>
          <w:i/>
          <w:iCs/>
          <w:caps w:val="0"/>
          <w:color w:val="3366CC"/>
          <w:spacing w:val="0"/>
          <w:sz w:val="21"/>
          <w:szCs w:val="21"/>
          <w:u w:val="none"/>
          <w:shd w:val="clear" w:fill="FFFFFF"/>
        </w:rPr>
        <w:fldChar w:fldCharType="separate"/>
      </w:r>
      <w:r>
        <w:rPr>
          <w:rStyle w:val="10"/>
          <w:rFonts w:hint="default" w:ascii="sans-serif" w:hAnsi="sans-serif" w:eastAsia="sans-serif" w:cs="sans-serif"/>
          <w:i/>
          <w:iCs/>
          <w:caps w:val="0"/>
          <w:color w:val="3366CC"/>
          <w:spacing w:val="0"/>
          <w:sz w:val="21"/>
          <w:szCs w:val="21"/>
          <w:u w:val="none"/>
          <w:shd w:val="clear" w:fill="FFFFFF"/>
        </w:rPr>
        <w:t>Nước mắm Phú Quốc</w:t>
      </w:r>
      <w:r>
        <w:rPr>
          <w:rFonts w:hint="default" w:ascii="sans-serif" w:hAnsi="sans-serif" w:eastAsia="sans-serif" w:cs="sans-serif"/>
          <w:i/>
          <w:iCs/>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là một thương hiệu nước mắm nổi tiếng không những trong phạm vi cả nước mà còn trên bình diện quốc tế.</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3366CC"/>
          <w:spacing w:val="0"/>
          <w:sz w:val="21"/>
          <w:szCs w:val="21"/>
          <w:u w:val="single"/>
          <w:shd w:val="clear" w:fill="FFFFFF"/>
        </w:rPr>
        <w:fldChar w:fldCharType="begin"/>
      </w:r>
      <w:r>
        <w:rPr>
          <w:rFonts w:ascii="sans-serif" w:hAnsi="sans-serif" w:eastAsia="sans-serif" w:cs="sans-serif"/>
          <w:i w:val="0"/>
          <w:iCs w:val="0"/>
          <w:caps w:val="0"/>
          <w:color w:val="3366CC"/>
          <w:spacing w:val="0"/>
          <w:sz w:val="21"/>
          <w:szCs w:val="21"/>
          <w:u w:val="single"/>
          <w:shd w:val="clear" w:fill="FFFFFF"/>
        </w:rPr>
        <w:instrText xml:space="preserve"> HYPERLINK "https://vi.wikipedia.org/wiki/Khu_d%E1%BB%B1_tr%E1%BB%AF_sinh_quy%E1%BB%83n_ven_bi%E1%BB%83n_v%C3%A0_bi%E1%BB%83n_%C4%91%E1%BA%A3o_Ki%C3%AAn_Giang" \o "" </w:instrText>
      </w:r>
      <w:r>
        <w:rPr>
          <w:rFonts w:ascii="sans-serif" w:hAnsi="sans-serif" w:eastAsia="sans-serif" w:cs="sans-serif"/>
          <w:i w:val="0"/>
          <w:iCs w:val="0"/>
          <w:caps w:val="0"/>
          <w:color w:val="3366CC"/>
          <w:spacing w:val="0"/>
          <w:sz w:val="21"/>
          <w:szCs w:val="21"/>
          <w:u w:val="single"/>
          <w:shd w:val="clear" w:fill="FFFFFF"/>
        </w:rPr>
        <w:fldChar w:fldCharType="separate"/>
      </w:r>
      <w:r>
        <w:rPr>
          <w:rStyle w:val="10"/>
          <w:rFonts w:hint="default" w:ascii="sans-serif" w:hAnsi="sans-serif" w:eastAsia="sans-serif" w:cs="sans-serif"/>
          <w:i w:val="0"/>
          <w:iCs w:val="0"/>
          <w:caps w:val="0"/>
          <w:color w:val="3366CC"/>
          <w:spacing w:val="0"/>
          <w:sz w:val="21"/>
          <w:szCs w:val="21"/>
          <w:u w:val="single"/>
          <w:shd w:val="clear" w:fill="FFFFFF"/>
        </w:rPr>
        <w:t>Khu dự trữ sinh quyển ven biển và biển đảo Kiên Giang</w:t>
      </w:r>
      <w:r>
        <w:rPr>
          <w:rFonts w:hint="default" w:ascii="sans-serif" w:hAnsi="sans-serif" w:eastAsia="sans-serif" w:cs="sans-serif"/>
          <w:i w:val="0"/>
          <w:iCs w:val="0"/>
          <w:caps w:val="0"/>
          <w:color w:val="3366CC"/>
          <w:spacing w:val="0"/>
          <w:sz w:val="21"/>
          <w:szCs w:val="21"/>
          <w:u w:val="single"/>
          <w:shd w:val="clear" w:fill="FFFFFF"/>
        </w:rPr>
        <w:fldChar w:fldCharType="end"/>
      </w:r>
      <w:r>
        <w:rPr>
          <w:rFonts w:hint="default" w:ascii="sans-serif" w:hAnsi="sans-serif" w:eastAsia="sans-serif" w:cs="sans-serif"/>
          <w:i w:val="0"/>
          <w:iCs w:val="0"/>
          <w:caps w:val="0"/>
          <w:color w:val="202122"/>
          <w:spacing w:val="0"/>
          <w:sz w:val="21"/>
          <w:szCs w:val="21"/>
          <w:shd w:val="clear" w:fill="FFFFFF"/>
        </w:rPr>
        <w:t> đã được UNESCO công nhận là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"https://vi.wikipedia.org/wiki/Khu_d%E1%BB%B1_tr%E1%BB%AF_sinh_quy%E1%BB%83n_th%E1%BA%BF_gi%E1%BB%9Bi" \o "Khu dự trữ sinh quyển thế giới"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khu dự trữ sinh quyển thế giới</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p>
    <w:p>
      <w:pPr>
        <w:keepNext w:val="0"/>
        <w:keepLines w:val="0"/>
        <w:widowControl/>
        <w:numPr>
          <w:ilvl w:val="0"/>
          <w:numId w:val="3"/>
        </w:numPr>
        <w:suppressLineNumbers w:val="0"/>
        <w:spacing w:before="0" w:beforeAutospacing="1" w:after="21" w:afterAutospacing="0"/>
        <w:ind w:left="336" w:hanging="360"/>
      </w:pPr>
      <w:r>
        <w:rPr>
          <w:rFonts w:ascii="sans-serif" w:hAnsi="sans-serif" w:eastAsia="sans-serif" w:cs="sans-serif"/>
          <w:i w:val="0"/>
          <w:iCs w:val="0"/>
          <w:caps w:val="0"/>
          <w:color w:val="3366CC"/>
          <w:spacing w:val="0"/>
          <w:sz w:val="21"/>
          <w:szCs w:val="21"/>
          <w:u w:val="single"/>
          <w:shd w:val="clear" w:fill="FFFFFF"/>
        </w:rPr>
        <w:fldChar w:fldCharType="begin"/>
      </w:r>
      <w:r>
        <w:rPr>
          <w:rFonts w:ascii="sans-serif" w:hAnsi="sans-serif" w:eastAsia="sans-serif" w:cs="sans-serif"/>
          <w:i w:val="0"/>
          <w:iCs w:val="0"/>
          <w:caps w:val="0"/>
          <w:color w:val="3366CC"/>
          <w:spacing w:val="0"/>
          <w:sz w:val="21"/>
          <w:szCs w:val="21"/>
          <w:u w:val="single"/>
          <w:shd w:val="clear" w:fill="FFFFFF"/>
        </w:rPr>
        <w:instrText xml:space="preserve"> HYPERLINK "https://vi.wikipedia.org/wiki/Ph%C3%BA_Qu%E1%BB%91c" \o "" </w:instrText>
      </w:r>
      <w:r>
        <w:rPr>
          <w:rFonts w:ascii="sans-serif" w:hAnsi="sans-serif" w:eastAsia="sans-serif" w:cs="sans-serif"/>
          <w:i w:val="0"/>
          <w:iCs w:val="0"/>
          <w:caps w:val="0"/>
          <w:color w:val="3366CC"/>
          <w:spacing w:val="0"/>
          <w:sz w:val="21"/>
          <w:szCs w:val="21"/>
          <w:u w:val="single"/>
          <w:shd w:val="clear" w:fill="FFFFFF"/>
        </w:rPr>
        <w:fldChar w:fldCharType="separate"/>
      </w:r>
      <w:r>
        <w:rPr>
          <w:rStyle w:val="10"/>
          <w:rFonts w:hint="default" w:ascii="sans-serif" w:hAnsi="sans-serif" w:eastAsia="sans-serif" w:cs="sans-serif"/>
          <w:i w:val="0"/>
          <w:iCs w:val="0"/>
          <w:caps w:val="0"/>
          <w:color w:val="3366CC"/>
          <w:spacing w:val="0"/>
          <w:sz w:val="21"/>
          <w:szCs w:val="21"/>
          <w:u w:val="single"/>
          <w:shd w:val="clear" w:fill="FFFFFF"/>
        </w:rPr>
        <w:t>Đảo Phú Quốc</w:t>
      </w:r>
      <w:r>
        <w:rPr>
          <w:rFonts w:hint="default" w:ascii="sans-serif" w:hAnsi="sans-serif" w:eastAsia="sans-serif" w:cs="sans-serif"/>
          <w:i w:val="0"/>
          <w:iCs w:val="0"/>
          <w:caps w:val="0"/>
          <w:color w:val="3366CC"/>
          <w:spacing w:val="0"/>
          <w:sz w:val="21"/>
          <w:szCs w:val="21"/>
          <w:u w:val="single"/>
          <w:shd w:val="clear" w:fill="FFFFFF"/>
        </w:rPr>
        <w:fldChar w:fldCharType="end"/>
      </w:r>
      <w:r>
        <w:rPr>
          <w:rFonts w:hint="default" w:ascii="sans-serif" w:hAnsi="sans-serif" w:eastAsia="sans-serif" w:cs="sans-serif"/>
          <w:i w:val="0"/>
          <w:iCs w:val="0"/>
          <w:caps w:val="0"/>
          <w:color w:val="202122"/>
          <w:spacing w:val="0"/>
          <w:sz w:val="21"/>
          <w:szCs w:val="21"/>
          <w:shd w:val="clear" w:fill="FFFFFF"/>
        </w:rPr>
        <w:t>, hòn đảo lớn nhất Việt Nam, là hòn đảo ngọc hiện đang được chú ý bởi những ai thích vẻ hoang sơ của nó. Hiện nay tốc độ tăng trưởng du lịch của Phú Quốc được coi như là cao nhất với mức tăng luôn từ 100% trở lên so với năm trước đó.</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ascii="sans-serif" w:hAnsi="sans-serif" w:eastAsia="sans-serif" w:cs="sans-serif"/>
          <w:i w:val="0"/>
          <w:iCs w:val="0"/>
          <w:caps w:val="0"/>
          <w:color w:val="000000"/>
          <w:spacing w:val="0"/>
          <w:sz w:val="18"/>
          <w:szCs w:val="18"/>
          <w:shd w:val="clear" w:fill="F9F9F9"/>
        </w:rPr>
        <w:t>Cá</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Đả</w:t>
      </w:r>
      <w:r>
        <w:rPr>
          <w:rFonts w:hint="default" w:ascii="Arial" w:hAnsi="Arial" w:eastAsia="Arial" w:cs="Arial"/>
          <w:color w:val="538135"/>
          <w:sz w:val="36"/>
          <w:szCs w:val="36"/>
          <w:lang w:val="en-US"/>
        </w:rPr>
        <w:t>o Phú Quốc</w:t>
      </w:r>
    </w:p>
    <w:p>
      <w:pPr>
        <w:numPr>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Arial" w:hAnsi="Arial" w:eastAsia="Arial" w:cs="Arial"/>
          <w:sz w:val="36"/>
          <w:szCs w:val="36"/>
          <w:lang w:val="en-US"/>
        </w:rPr>
      </w:pPr>
      <w:r>
        <w:drawing>
          <wp:inline distT="0" distB="0" distL="114300" distR="114300">
            <wp:extent cx="3178810" cy="3483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178810" cy="3483610"/>
                    </a:xfrm>
                    <a:prstGeom prst="rect">
                      <a:avLst/>
                    </a:prstGeom>
                    <a:noFill/>
                    <a:ln>
                      <a:noFill/>
                    </a:ln>
                  </pic:spPr>
                </pic:pic>
              </a:graphicData>
            </a:graphic>
          </wp:inline>
        </w:drawing>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leftChars="0" w:hanging="360" w:firstLineChars="0"/>
        <w:rPr>
          <w:rFonts w:hint="default" w:ascii="Arial" w:hAnsi="Arial" w:eastAsia="Arial" w:cs="Arial"/>
          <w:sz w:val="36"/>
          <w:szCs w:val="36"/>
          <w:lang w:val="en-US"/>
        </w:rPr>
      </w:pPr>
      <w:r>
        <w:rPr>
          <w:rFonts w:hint="default" w:ascii="Arial" w:hAnsi="Arial" w:eastAsia="Arial" w:cs="Arial"/>
          <w:sz w:val="36"/>
          <w:szCs w:val="36"/>
          <w:lang w:val="en-US"/>
        </w:rPr>
        <w:t xml:space="preserve">là thành phố biển đảo đầu tiên của VN </w:t>
      </w:r>
      <w:bookmarkStart w:id="1" w:name="_GoBack"/>
      <w:bookmarkEnd w:id="1"/>
      <w:r>
        <w:rPr>
          <w:rFonts w:hint="default" w:ascii="Arial" w:hAnsi="Arial" w:eastAsia="Arial" w:cs="Arial"/>
          <w:sz w:val="36"/>
          <w:szCs w:val="36"/>
          <w:lang w:val="en-US"/>
        </w:rPr>
        <w:t>với TT Dương Đông là trung tâm</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leftChars="0" w:hanging="360" w:firstLineChars="0"/>
        <w:rPr>
          <w:rFonts w:hint="default" w:ascii="Arial" w:hAnsi="Arial" w:eastAsia="Arial" w:cs="Arial"/>
          <w:sz w:val="36"/>
          <w:szCs w:val="36"/>
          <w:lang w:val="en-US"/>
        </w:rPr>
      </w:pPr>
      <w:r>
        <w:rPr>
          <w:rFonts w:ascii="sans-serif" w:hAnsi="sans-serif" w:eastAsia="sans-serif" w:cs="sans-serif"/>
          <w:i w:val="0"/>
          <w:iCs w:val="0"/>
          <w:caps w:val="0"/>
          <w:color w:val="202122"/>
          <w:spacing w:val="0"/>
          <w:sz w:val="21"/>
          <w:szCs w:val="21"/>
          <w:shd w:val="clear" w:fill="FFFFFF"/>
          <w:lang w:val="en-US"/>
        </w:rPr>
        <w:t>Đả</w:t>
      </w:r>
      <w:r>
        <w:rPr>
          <w:rFonts w:hint="default" w:ascii="sans-serif" w:hAnsi="sans-serif" w:eastAsia="sans-serif" w:cs="sans-serif"/>
          <w:i w:val="0"/>
          <w:iCs w:val="0"/>
          <w:caps w:val="0"/>
          <w:color w:val="202122"/>
          <w:spacing w:val="0"/>
          <w:sz w:val="21"/>
          <w:szCs w:val="21"/>
          <w:shd w:val="clear" w:fill="FFFFFF"/>
          <w:lang w:val="en-US"/>
        </w:rPr>
        <w:t xml:space="preserve">o Phú Quốc </w:t>
      </w:r>
      <w:r>
        <w:rPr>
          <w:rFonts w:ascii="sans-serif" w:hAnsi="sans-serif" w:eastAsia="sans-serif" w:cs="sans-serif"/>
          <w:i w:val="0"/>
          <w:iCs w:val="0"/>
          <w:caps w:val="0"/>
          <w:color w:val="202122"/>
          <w:spacing w:val="0"/>
          <w:sz w:val="21"/>
          <w:szCs w:val="21"/>
          <w:shd w:val="clear" w:fill="FFFFFF"/>
        </w:rPr>
        <w:t>là đảo lớn nhất</w:t>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val="0"/>
          <w:iCs w:val="0"/>
          <w:caps w:val="0"/>
          <w:color w:val="3366CC"/>
          <w:spacing w:val="0"/>
          <w:sz w:val="21"/>
          <w:szCs w:val="21"/>
          <w:u w:val="none"/>
          <w:shd w:val="clear" w:fill="FFFFFF"/>
        </w:rPr>
        <w:fldChar w:fldCharType="begin"/>
      </w:r>
      <w:r>
        <w:rPr>
          <w:rFonts w:hint="default" w:ascii="sans-serif" w:hAnsi="sans-serif" w:eastAsia="sans-serif" w:cs="sans-serif"/>
          <w:i w:val="0"/>
          <w:iCs w:val="0"/>
          <w:caps w:val="0"/>
          <w:color w:val="3366CC"/>
          <w:spacing w:val="0"/>
          <w:sz w:val="21"/>
          <w:szCs w:val="21"/>
          <w:u w:val="none"/>
          <w:shd w:val="clear" w:fill="FFFFFF"/>
        </w:rPr>
        <w:instrText xml:space="preserve"> HYPERLINK "https://vi.wikipedia.org/wiki/Vi%E1%BB%87t_Nam" \o "Việt Nam" </w:instrText>
      </w:r>
      <w:r>
        <w:rPr>
          <w:rFonts w:hint="default" w:ascii="sans-serif" w:hAnsi="sans-serif" w:eastAsia="sans-serif" w:cs="sans-serif"/>
          <w:i w:val="0"/>
          <w:iCs w:val="0"/>
          <w:caps w:val="0"/>
          <w:color w:val="3366CC"/>
          <w:spacing w:val="0"/>
          <w:sz w:val="21"/>
          <w:szCs w:val="21"/>
          <w:u w:val="none"/>
          <w:shd w:val="clear" w:fill="FFFFFF"/>
        </w:rPr>
        <w:fldChar w:fldCharType="separate"/>
      </w:r>
      <w:r>
        <w:rPr>
          <w:rStyle w:val="10"/>
          <w:rFonts w:hint="default" w:ascii="sans-serif" w:hAnsi="sans-serif" w:eastAsia="sans-serif" w:cs="sans-serif"/>
          <w:i w:val="0"/>
          <w:iCs w:val="0"/>
          <w:caps w:val="0"/>
          <w:color w:val="3366CC"/>
          <w:spacing w:val="0"/>
          <w:sz w:val="21"/>
          <w:szCs w:val="21"/>
          <w:u w:val="none"/>
          <w:shd w:val="clear" w:fill="FFFFFF"/>
        </w:rPr>
        <w:t>Việt Nam</w:t>
      </w:r>
      <w:r>
        <w:rPr>
          <w:rFonts w:hint="default" w:ascii="sans-serif" w:hAnsi="sans-serif" w:eastAsia="sans-serif" w:cs="sans-serif"/>
          <w:i w:val="0"/>
          <w:iCs w:val="0"/>
          <w:caps w:val="0"/>
          <w:color w:val="3366CC"/>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r>
        <w:rPr>
          <w:rFonts w:hint="default" w:ascii="sans-serif" w:hAnsi="sans-serif" w:eastAsia="sans-serif" w:cs="sans-serif"/>
          <w:i w:val="0"/>
          <w:iCs w:val="0"/>
          <w:caps w:val="0"/>
          <w:color w:val="202122"/>
          <w:spacing w:val="0"/>
          <w:sz w:val="21"/>
          <w:szCs w:val="21"/>
          <w:shd w:val="clear" w:fill="FFFFFF"/>
          <w:lang w:val="en-US"/>
        </w:rPr>
        <w:t xml:space="preserve"> Diện tích gần bằng Singapore</w:t>
      </w:r>
    </w:p>
    <w:p>
      <w:pPr>
        <w:pStyle w:val="4"/>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bCs/>
          <w:i w:val="0"/>
          <w:iCs w:val="0"/>
          <w:caps w:val="0"/>
          <w:color w:val="000000"/>
          <w:spacing w:val="0"/>
          <w:sz w:val="25"/>
          <w:szCs w:val="25"/>
        </w:rPr>
      </w:pPr>
      <w:r>
        <w:rPr>
          <w:rFonts w:hint="default" w:ascii="sans-serif" w:hAnsi="sans-serif" w:eastAsia="sans-serif" w:cs="sans-serif"/>
          <w:b/>
          <w:bCs/>
          <w:i w:val="0"/>
          <w:iCs w:val="0"/>
          <w:caps w:val="0"/>
          <w:color w:val="000000"/>
          <w:spacing w:val="0"/>
          <w:sz w:val="25"/>
          <w:szCs w:val="25"/>
          <w:shd w:val="clear" w:fill="FFFFFF"/>
        </w:rPr>
        <w:t>Đặc sản ẩm thực</w:t>
      </w:r>
    </w:p>
    <w:p>
      <w:pPr>
        <w:keepNext w:val="0"/>
        <w:keepLines w:val="0"/>
        <w:widowControl/>
        <w:numPr>
          <w:ilvl w:val="0"/>
          <w:numId w:val="4"/>
        </w:numPr>
        <w:suppressLineNumbers w:val="0"/>
        <w:spacing w:before="0" w:beforeAutospacing="1" w:after="21" w:afterAutospacing="0"/>
        <w:ind w:left="336" w:hanging="360"/>
      </w:pPr>
      <w:r>
        <w:rPr>
          <w:rFonts w:ascii="sans-serif" w:hAnsi="sans-serif" w:eastAsia="sans-serif" w:cs="sans-serif"/>
          <w:i w:val="0"/>
          <w:iCs w:val="0"/>
          <w:caps w:val="0"/>
          <w:color w:val="3366CC"/>
          <w:spacing w:val="0"/>
          <w:sz w:val="21"/>
          <w:szCs w:val="21"/>
          <w:u w:val="single"/>
          <w:bdr w:val="none" w:color="auto" w:sz="0" w:space="0"/>
          <w:shd w:val="clear" w:fill="FFFFFF"/>
        </w:rPr>
        <w:fldChar w:fldCharType="begin"/>
      </w:r>
      <w:r>
        <w:rPr>
          <w:rFonts w:ascii="sans-serif" w:hAnsi="sans-serif" w:eastAsia="sans-serif" w:cs="sans-serif"/>
          <w:i w:val="0"/>
          <w:iCs w:val="0"/>
          <w:caps w:val="0"/>
          <w:color w:val="3366CC"/>
          <w:spacing w:val="0"/>
          <w:sz w:val="21"/>
          <w:szCs w:val="21"/>
          <w:u w:val="single"/>
          <w:bdr w:val="none" w:color="auto" w:sz="0" w:space="0"/>
          <w:shd w:val="clear" w:fill="FFFFFF"/>
        </w:rPr>
        <w:instrText xml:space="preserve"> HYPERLINK "https://vi.wikipedia.org/wiki/N%C6%B0%E1%BB%9Bc_m%E1%BA%AFm_Ph%C3%BA_Qu%E1%BB%91c" \o "" </w:instrText>
      </w:r>
      <w:r>
        <w:rPr>
          <w:rFonts w:ascii="sans-serif" w:hAnsi="sans-serif" w:eastAsia="sans-serif" w:cs="sans-serif"/>
          <w:i w:val="0"/>
          <w:iCs w:val="0"/>
          <w:caps w:val="0"/>
          <w:color w:val="3366CC"/>
          <w:spacing w:val="0"/>
          <w:sz w:val="21"/>
          <w:szCs w:val="21"/>
          <w:u w:val="single"/>
          <w:bdr w:val="none" w:color="auto" w:sz="0" w:space="0"/>
          <w:shd w:val="clear" w:fill="FFFFFF"/>
        </w:rPr>
        <w:fldChar w:fldCharType="separate"/>
      </w:r>
      <w:r>
        <w:rPr>
          <w:rStyle w:val="10"/>
          <w:rFonts w:hint="default" w:ascii="sans-serif" w:hAnsi="sans-serif" w:eastAsia="sans-serif" w:cs="sans-serif"/>
          <w:i w:val="0"/>
          <w:iCs w:val="0"/>
          <w:caps w:val="0"/>
          <w:color w:val="3366CC"/>
          <w:spacing w:val="0"/>
          <w:sz w:val="21"/>
          <w:szCs w:val="21"/>
          <w:u w:val="single"/>
          <w:bdr w:val="none" w:color="auto" w:sz="0" w:space="0"/>
          <w:shd w:val="clear" w:fill="FFFFFF"/>
        </w:rPr>
        <w:t>Nước mắm Phú Quốc</w:t>
      </w:r>
      <w:r>
        <w:rPr>
          <w:rFonts w:hint="default" w:ascii="sans-serif" w:hAnsi="sans-serif" w:eastAsia="sans-serif" w:cs="sans-serif"/>
          <w:i w:val="0"/>
          <w:iCs w:val="0"/>
          <w:caps w:val="0"/>
          <w:color w:val="3366CC"/>
          <w:spacing w:val="0"/>
          <w:sz w:val="21"/>
          <w:szCs w:val="21"/>
          <w:u w:val="single"/>
          <w:bdr w:val="none" w:color="auto" w:sz="0" w:space="0"/>
          <w:shd w:val="clear" w:fill="FFFFFF"/>
        </w:rPr>
        <w:fldChar w:fldCharType="end"/>
      </w:r>
    </w:p>
    <w:p>
      <w:pPr>
        <w:numPr>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Arial" w:hAnsi="Arial" w:eastAsia="Arial" w:cs="Arial"/>
          <w:sz w:val="36"/>
          <w:szCs w:val="36"/>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B4908"/>
    <w:multiLevelType w:val="multilevel"/>
    <w:tmpl w:val="88FB49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97BA58F"/>
    <w:multiLevelType w:val="multilevel"/>
    <w:tmpl w:val="197BA58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78327302"/>
    <w:multiLevelType w:val="multilevel"/>
    <w:tmpl w:val="783273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53A1AE1"/>
    <w:rsid w:val="0C6B38C3"/>
    <w:rsid w:val="0EE60C82"/>
    <w:rsid w:val="10181477"/>
    <w:rsid w:val="101D1F69"/>
    <w:rsid w:val="113F222E"/>
    <w:rsid w:val="1C230CA1"/>
    <w:rsid w:val="1D2A1BB8"/>
    <w:rsid w:val="1E0972D4"/>
    <w:rsid w:val="1FCF79E3"/>
    <w:rsid w:val="252F778A"/>
    <w:rsid w:val="29F3729F"/>
    <w:rsid w:val="2ADC2CC4"/>
    <w:rsid w:val="2E0C6C97"/>
    <w:rsid w:val="2E922111"/>
    <w:rsid w:val="351B6F23"/>
    <w:rsid w:val="38DE10CB"/>
    <w:rsid w:val="38E14AEA"/>
    <w:rsid w:val="3F780564"/>
    <w:rsid w:val="4BD256D5"/>
    <w:rsid w:val="4EB14B03"/>
    <w:rsid w:val="5120126E"/>
    <w:rsid w:val="568C7CCF"/>
    <w:rsid w:val="5BC30EDA"/>
    <w:rsid w:val="64DC21F4"/>
    <w:rsid w:val="687C7993"/>
    <w:rsid w:val="689C6AE0"/>
    <w:rsid w:val="76DD1EA1"/>
    <w:rsid w:val="77683392"/>
    <w:rsid w:val="77D114ED"/>
    <w:rsid w:val="7B540CC9"/>
    <w:rsid w:val="7DA32CF9"/>
    <w:rsid w:val="7FE61E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127</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2023-06-21T14:14:56Z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