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70273" w14:textId="2E9A5B3A" w:rsidR="003803D9" w:rsidRDefault="003803D9" w:rsidP="00C56D1C">
      <w:pPr>
        <w:ind w:left="360" w:hanging="360"/>
      </w:pPr>
      <w:r>
        <w:rPr>
          <w:rFonts w:hint="eastAsia"/>
        </w:rPr>
        <w:t>New</w:t>
      </w:r>
      <w:r>
        <w:t>man et al. 2015</w:t>
      </w:r>
    </w:p>
    <w:p w14:paraId="3B802864" w14:textId="5CA80EEA" w:rsidR="00C56D1C" w:rsidRPr="004E0AD1" w:rsidRDefault="00C56D1C" w:rsidP="0011757A">
      <w:pPr>
        <w:pStyle w:val="Heading1"/>
      </w:pPr>
      <w:r w:rsidRPr="004E0AD1">
        <w:t>Theory</w:t>
      </w:r>
    </w:p>
    <w:p w14:paraId="09A6359A" w14:textId="4CA8AA47" w:rsidR="00742505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Assume the CDF of precipitation and temperature as:</w:t>
      </w:r>
      <w:r w:rsidR="004073C8" w:rsidRPr="004E0AD1">
        <w:rPr>
          <w:rFonts w:ascii="Times New Roman" w:hAnsi="Times New Roman" w:cs="Times New Roman"/>
        </w:rPr>
        <w:t xml:space="preserve"> T (mean temperature) and D (daily temperature range) are assumed to be normally distributed.</w:t>
      </w:r>
    </w:p>
    <w:p w14:paraId="2D04F74D" w14:textId="207EE311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45EA8F82" wp14:editId="33E2D7D5">
            <wp:extent cx="3166044" cy="56902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37" cy="5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D11A" w14:textId="131BCF79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02BDE024" wp14:editId="32E194F2">
            <wp:extent cx="2753771" cy="668861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31" cy="6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1A58" w14:textId="7267B65B" w:rsidR="00FF7F84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Transformation of precipitation. It is unnecessary to strengthen that only for nonzero precipitation. And it is not normally distributed.</w:t>
      </w:r>
      <w:r w:rsidR="00151DAC">
        <w:rPr>
          <w:rFonts w:ascii="Times New Roman" w:hAnsi="Times New Roman" w:cs="Times New Roman"/>
        </w:rPr>
        <w:t xml:space="preserve"> In Newman 2019, the power-law transformation is changed to box-cox transformation.</w:t>
      </w:r>
    </w:p>
    <w:p w14:paraId="005B9582" w14:textId="7ED7F553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C691D73" wp14:editId="594038DA">
            <wp:extent cx="2700915" cy="1177626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31" cy="11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D74F" w14:textId="6A112B92" w:rsidR="00C56D1C" w:rsidRPr="004E0AD1" w:rsidRDefault="00AF59B0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7B1F9FD" wp14:editId="64879A5F">
            <wp:extent cx="2833054" cy="601518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69" cy="62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32FC" w14:textId="7D993450" w:rsidR="00C56D1C" w:rsidRPr="0078589E" w:rsidRDefault="00C56D1C" w:rsidP="0078589E">
      <w:pPr>
        <w:pStyle w:val="Heading1"/>
      </w:pPr>
      <w:r w:rsidRPr="0078589E">
        <w:t>Parameter estimation</w:t>
      </w:r>
    </w:p>
    <w:p w14:paraId="640DF547" w14:textId="586B68BF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6E2EEEE6" wp14:editId="59D9A710">
            <wp:extent cx="2965193" cy="34991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9" cy="3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4F9D" w14:textId="77777777" w:rsidR="006746B7" w:rsidRPr="004E0AD1" w:rsidRDefault="006746B7" w:rsidP="004073C8">
      <w:pPr>
        <w:rPr>
          <w:rFonts w:ascii="Times New Roman" w:hAnsi="Times New Roman" w:cs="Times New Roman"/>
        </w:rPr>
      </w:pPr>
    </w:p>
    <w:p w14:paraId="0807FC8B" w14:textId="7F49CAB1" w:rsidR="004073C8" w:rsidRPr="00F76CA7" w:rsidRDefault="004073C8" w:rsidP="00F76CA7">
      <w:pPr>
        <w:pStyle w:val="Heading2"/>
      </w:pPr>
      <w:r w:rsidRPr="00F76CA7">
        <w:t>p</w:t>
      </w:r>
      <w:r w:rsidRPr="00F76CA7">
        <w:rPr>
          <w:vertAlign w:val="subscript"/>
        </w:rPr>
        <w:t>0</w:t>
      </w:r>
      <w:r w:rsidR="006746B7" w:rsidRPr="00F76CA7">
        <w:rPr>
          <w:rFonts w:hint="eastAsia"/>
          <w:vertAlign w:val="subscript"/>
        </w:rPr>
        <w:t>,</w:t>
      </w:r>
      <w:r w:rsidR="006746B7" w:rsidRPr="00F76CA7">
        <w:rPr>
          <w:vertAlign w:val="subscript"/>
        </w:rPr>
        <w:t>g</w:t>
      </w:r>
      <w:r w:rsidRPr="00F76CA7">
        <w:t xml:space="preserve"> is estimated using locally weighted logistic regression.</w:t>
      </w:r>
      <w:r w:rsidR="006746B7" w:rsidRPr="00F76CA7">
        <w:t xml:space="preserve"> The subscript g represents the target grid cell.</w:t>
      </w:r>
    </w:p>
    <w:p w14:paraId="489D0D44" w14:textId="1FD1A28C" w:rsidR="004073C8" w:rsidRPr="004E0AD1" w:rsidRDefault="004073C8" w:rsidP="004073C8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 xml:space="preserve">For a target grid cell, the weight of station </w:t>
      </w:r>
      <w:r w:rsidR="004E0AD1" w:rsidRPr="004E0AD1">
        <w:rPr>
          <w:rFonts w:ascii="Times New Roman" w:hAnsi="Times New Roman" w:cs="Times New Roman"/>
        </w:rPr>
        <w:t>i</w:t>
      </w:r>
      <w:r w:rsidRPr="004E0AD1">
        <w:rPr>
          <w:rFonts w:ascii="Times New Roman" w:hAnsi="Times New Roman" w:cs="Times New Roman"/>
        </w:rPr>
        <w:t xml:space="preserve"> is in (4). </w:t>
      </w:r>
      <w:r w:rsidR="00E566E8">
        <w:rPr>
          <w:rFonts w:ascii="Times New Roman" w:hAnsi="Times New Roman" w:cs="Times New Roman"/>
        </w:rPr>
        <w:t xml:space="preserve">ns </w:t>
      </w:r>
      <w:r w:rsidR="004E0AD1">
        <w:rPr>
          <w:rFonts w:ascii="Times New Roman" w:hAnsi="Times New Roman" w:cs="Times New Roman"/>
        </w:rPr>
        <w:t xml:space="preserve">is the number of total stations used for each grid cell (set to 30). </w:t>
      </w:r>
      <w:r w:rsidR="009614EC">
        <w:rPr>
          <w:rFonts w:ascii="Times New Roman" w:hAnsi="Times New Roman" w:cs="Times New Roman"/>
        </w:rPr>
        <w:t>For one grid cell, sort all stations from close to far distance. Find the n</w:t>
      </w:r>
      <w:r w:rsidR="009614EC" w:rsidRPr="009614EC">
        <w:rPr>
          <w:rFonts w:ascii="Times New Roman" w:hAnsi="Times New Roman" w:cs="Times New Roman"/>
          <w:vertAlign w:val="subscript"/>
        </w:rPr>
        <w:t>s</w:t>
      </w:r>
      <w:r w:rsidR="009614EC">
        <w:rPr>
          <w:rFonts w:ascii="Times New Roman" w:hAnsi="Times New Roman" w:cs="Times New Roman"/>
        </w:rPr>
        <w:t>th station (30): if the distance between this station and target grid cell is &lt; 100 km, dmax is set to 100 km; if the distance &gt; 100 km, dmax = distance + 1 km.</w:t>
      </w:r>
      <w:r w:rsidR="00556F89">
        <w:rPr>
          <w:rFonts w:ascii="Times New Roman" w:hAnsi="Times New Roman" w:cs="Times New Roman"/>
        </w:rPr>
        <w:t xml:space="preserve"> The 100 km is used in Newman 2015, but in Newman 2019, it is 10 km</w:t>
      </w:r>
      <w:r w:rsidR="007C1345">
        <w:rPr>
          <w:rFonts w:ascii="Times New Roman" w:hAnsi="Times New Roman" w:cs="Times New Roman"/>
        </w:rPr>
        <w:t xml:space="preserve"> and the station number is reduced from 30 to 25.</w:t>
      </w:r>
    </w:p>
    <w:p w14:paraId="068C6A5C" w14:textId="64B24AF5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BC773F" wp14:editId="1DC2A6A7">
            <wp:extent cx="2436638" cy="236394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377" cy="23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7A43" w14:textId="3D13C9CB" w:rsidR="009D056D" w:rsidRDefault="009D056D" w:rsidP="004073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he, the</w:t>
      </w:r>
      <w:r w:rsidRPr="009D056D">
        <w:rPr>
          <w:rFonts w:ascii="Times New Roman" w:hAnsi="Times New Roman" w:cs="Times New Roman"/>
        </w:rPr>
        <w:t xml:space="preserve"> estimate</w:t>
      </w:r>
      <w:r>
        <w:rPr>
          <w:rFonts w:ascii="Times New Roman" w:hAnsi="Times New Roman" w:cs="Times New Roman"/>
        </w:rPr>
        <w:t xml:space="preserve"> of p0 at the target grid cell is derived using </w:t>
      </w:r>
      <w:r>
        <w:rPr>
          <w:rFonts w:ascii="Times New Roman" w:hAnsi="Times New Roman" w:cs="Times New Roman" w:hint="eastAsia"/>
        </w:rPr>
        <w:t>logistics</w:t>
      </w:r>
      <w:r>
        <w:rPr>
          <w:rFonts w:ascii="Times New Roman" w:hAnsi="Times New Roman" w:cs="Times New Roman"/>
        </w:rPr>
        <w:t xml:space="preserve"> regression based on the ns (i.e., 30) stations.</w:t>
      </w:r>
      <w:r w:rsidR="00EB7FB9">
        <w:rPr>
          <w:rFonts w:ascii="Times New Roman" w:hAnsi="Times New Roman" w:cs="Times New Roman"/>
        </w:rPr>
        <w:t xml:space="preserve"> The below figure just shows how to do logistic regression. </w:t>
      </w:r>
    </w:p>
    <w:p w14:paraId="1BE07B74" w14:textId="7B35BF43" w:rsidR="009D056D" w:rsidRDefault="006746B7" w:rsidP="004073C8">
      <w:pPr>
        <w:rPr>
          <w:rFonts w:ascii="Times New Roman" w:hAnsi="Times New Roman" w:cs="Times New Roman"/>
        </w:rPr>
      </w:pPr>
      <w:r w:rsidRPr="006746B7">
        <w:rPr>
          <w:rFonts w:ascii="Times New Roman" w:hAnsi="Times New Roman" w:cs="Times New Roman"/>
          <w:noProof/>
        </w:rPr>
        <w:drawing>
          <wp:inline distT="0" distB="0" distL="0" distR="0" wp14:anchorId="5F8B5EA8" wp14:editId="605339E8">
            <wp:extent cx="2244815" cy="233256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702" cy="234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A4C9" w14:textId="73E164E0" w:rsidR="006746B7" w:rsidRDefault="006746B7" w:rsidP="004073C8">
      <w:pPr>
        <w:rPr>
          <w:rFonts w:ascii="Times New Roman" w:hAnsi="Times New Roman" w:cs="Times New Roman"/>
        </w:rPr>
      </w:pPr>
    </w:p>
    <w:p w14:paraId="1CBEB150" w14:textId="1A4B5B09" w:rsidR="006746B7" w:rsidRDefault="00E30566" w:rsidP="00766099">
      <w:pPr>
        <w:pStyle w:val="Heading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80BD1" w:rsidRPr="00766099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746B7" w:rsidRPr="00766099">
        <w:t xml:space="preserve">is estimated using </w:t>
      </w:r>
      <w:r w:rsidR="00001B77" w:rsidRPr="00766099">
        <w:t>locally weighted multiple linear regression</w:t>
      </w:r>
      <w:r w:rsidR="006746B7" w:rsidRPr="00766099">
        <w:t>.</w:t>
      </w:r>
      <w:r w:rsidR="000C3204" w:rsidRPr="00766099">
        <w:t xml:space="preserve"> </w:t>
      </w:r>
    </w:p>
    <w:p w14:paraId="57F01FCA" w14:textId="32007913" w:rsidR="00766099" w:rsidRPr="00766099" w:rsidRDefault="00766099" w:rsidP="00766099">
      <w:r w:rsidRPr="00766099">
        <w:t xml:space="preserve">g is the target grid cell. Yp is the transformed precipitation.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rPr>
          <w:rFonts w:hint="eastAsia"/>
        </w:rPr>
        <w:t>,</w:t>
      </w:r>
      <w:r w:rsidRPr="00766099">
        <w:t xml:space="preserve"> leave-one-out cross-validation is used. Each time, one station is excluded; then precipitation is estimated using other stations at this location; then the estimate errors is calculated; then repeat these steps for all stations and get errors for each station; then the weighted sum of errors is used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t>.</w:t>
      </w:r>
    </w:p>
    <w:p w14:paraId="071F4C1B" w14:textId="03675DC0" w:rsidR="00DB17E5" w:rsidRPr="006746B7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drawing>
          <wp:inline distT="0" distB="0" distL="0" distR="0" wp14:anchorId="69C59036" wp14:editId="6C350F24">
            <wp:extent cx="2879537" cy="151976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378" cy="152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D0BC" w14:textId="4C9A76A6" w:rsidR="00DB17E5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0A86FB" wp14:editId="3AC88763">
            <wp:extent cx="2912533" cy="2236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72" cy="225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8C3B" w14:textId="4D058D39" w:rsidR="00DB17E5" w:rsidRPr="00766099" w:rsidRDefault="005A0A22" w:rsidP="00766099">
      <w:pPr>
        <w:pStyle w:val="Heading2"/>
      </w:pPr>
      <w:r w:rsidRPr="00766099">
        <w:t>Temperature and the DTR are assumed to be Gaussian</w:t>
      </w:r>
      <w:r w:rsidRPr="00766099">
        <w:rPr>
          <w:rFonts w:hint="eastAsia"/>
        </w:rPr>
        <w:t xml:space="preserve"> </w:t>
      </w:r>
      <w:r w:rsidRPr="00766099">
        <w:t>without having to perform any transformation</w:t>
      </w:r>
      <w:r w:rsidR="00877066" w:rsidRPr="00766099">
        <w:t>. Their mean and variance are estimated using locally weighted multiple linear regression.</w:t>
      </w:r>
    </w:p>
    <w:p w14:paraId="43657011" w14:textId="4A42B5D3" w:rsidR="00877066" w:rsidRDefault="00877066" w:rsidP="00877066">
      <w:pPr>
        <w:rPr>
          <w:rFonts w:ascii="Times New Roman" w:hAnsi="Times New Roman" w:cs="Times New Roman"/>
        </w:rPr>
      </w:pPr>
      <w:r w:rsidRPr="00877066">
        <w:rPr>
          <w:rFonts w:ascii="Times New Roman" w:hAnsi="Times New Roman" w:cs="Times New Roman"/>
          <w:noProof/>
        </w:rPr>
        <w:drawing>
          <wp:inline distT="0" distB="0" distL="0" distR="0" wp14:anchorId="5A791E42" wp14:editId="738A9E45">
            <wp:extent cx="3138335" cy="108796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76" cy="110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279F" w14:textId="1D77EE2F" w:rsidR="001C41E1" w:rsidRDefault="001C41E1" w:rsidP="00877066">
      <w:pPr>
        <w:rPr>
          <w:rFonts w:ascii="Times New Roman" w:hAnsi="Times New Roman" w:cs="Times New Roman"/>
        </w:rPr>
      </w:pPr>
    </w:p>
    <w:p w14:paraId="1CF93860" w14:textId="6BD792F2" w:rsidR="001C41E1" w:rsidRPr="00766099" w:rsidRDefault="001C41E1" w:rsidP="00877066">
      <w:pPr>
        <w:rPr>
          <w:rFonts w:ascii="Times New Roman" w:hAnsi="Times New Roman" w:cs="Times New Roman"/>
          <w:b/>
          <w:bCs/>
        </w:rPr>
      </w:pPr>
      <w:r w:rsidRPr="00766099">
        <w:rPr>
          <w:rFonts w:ascii="Times New Roman" w:hAnsi="Times New Roman" w:cs="Times New Roman" w:hint="eastAsia"/>
          <w:b/>
          <w:bCs/>
        </w:rPr>
        <w:t>I</w:t>
      </w:r>
      <w:r w:rsidRPr="00766099">
        <w:rPr>
          <w:rFonts w:ascii="Times New Roman" w:hAnsi="Times New Roman" w:cs="Times New Roman"/>
          <w:b/>
          <w:bCs/>
        </w:rPr>
        <w:t xml:space="preserve">n this step, </w:t>
      </w:r>
      <w:r w:rsidR="007C0DAC" w:rsidRPr="00766099">
        <w:rPr>
          <w:rFonts w:ascii="Times New Roman" w:hAnsi="Times New Roman" w:cs="Times New Roman"/>
          <w:b/>
          <w:bCs/>
        </w:rPr>
        <w:t xml:space="preserve">the distribution of precipitation and temperature (CDF) for each grid cell is determined based on the </w:t>
      </w:r>
      <w:r w:rsidR="007C0DAC" w:rsidRPr="00766099">
        <w:rPr>
          <w:rFonts w:ascii="Times New Roman" w:hAnsi="Times New Roman" w:cs="Times New Roman" w:hint="eastAsia"/>
          <w:b/>
          <w:bCs/>
        </w:rPr>
        <w:t>parameters</w:t>
      </w:r>
      <w:r w:rsidR="007C0DAC" w:rsidRPr="00766099">
        <w:rPr>
          <w:rFonts w:ascii="Times New Roman" w:hAnsi="Times New Roman" w:cs="Times New Roman"/>
          <w:b/>
          <w:bCs/>
        </w:rPr>
        <w:t xml:space="preserve"> (3 parameters for precipitation, and 2 parameters for temperature).</w:t>
      </w:r>
      <w:r w:rsidR="0042238E" w:rsidRPr="00766099">
        <w:rPr>
          <w:rFonts w:ascii="Times New Roman" w:hAnsi="Times New Roman" w:cs="Times New Roman"/>
          <w:b/>
          <w:bCs/>
        </w:rPr>
        <w:t xml:space="preserve"> There is no </w:t>
      </w:r>
      <w:r w:rsidR="0042238E" w:rsidRPr="00766099">
        <w:rPr>
          <w:rFonts w:ascii="Times New Roman" w:hAnsi="Times New Roman" w:cs="Times New Roman" w:hint="eastAsia"/>
          <w:b/>
          <w:bCs/>
        </w:rPr>
        <w:t>actual</w:t>
      </w:r>
      <w:r w:rsidR="0042238E" w:rsidRPr="00766099">
        <w:rPr>
          <w:rFonts w:ascii="Times New Roman" w:hAnsi="Times New Roman" w:cs="Times New Roman"/>
          <w:b/>
          <w:bCs/>
        </w:rPr>
        <w:t xml:space="preserve"> </w:t>
      </w:r>
      <w:r w:rsidR="0042238E" w:rsidRPr="00766099">
        <w:rPr>
          <w:rFonts w:ascii="Times New Roman" w:hAnsi="Times New Roman" w:cs="Times New Roman" w:hint="eastAsia"/>
          <w:b/>
          <w:bCs/>
        </w:rPr>
        <w:t>interpolated</w:t>
      </w:r>
      <w:r w:rsidR="0042238E" w:rsidRPr="00766099">
        <w:rPr>
          <w:rFonts w:ascii="Times New Roman" w:hAnsi="Times New Roman" w:cs="Times New Roman"/>
          <w:b/>
          <w:bCs/>
        </w:rPr>
        <w:t xml:space="preserve"> precipitation or temperature in this step. </w:t>
      </w:r>
    </w:p>
    <w:p w14:paraId="342A8992" w14:textId="77777777" w:rsidR="00884D3D" w:rsidRDefault="00884D3D" w:rsidP="00877066">
      <w:pPr>
        <w:rPr>
          <w:rFonts w:ascii="Times New Roman" w:hAnsi="Times New Roman" w:cs="Times New Roman"/>
        </w:rPr>
      </w:pPr>
    </w:p>
    <w:p w14:paraId="119EA284" w14:textId="794ABA29" w:rsidR="001C41E1" w:rsidRPr="00BC35EE" w:rsidRDefault="001C41E1" w:rsidP="00BC35EE">
      <w:pPr>
        <w:pStyle w:val="Heading1"/>
      </w:pPr>
      <w:r w:rsidRPr="00BC35EE">
        <w:t>Ensemble estimation</w:t>
      </w:r>
    </w:p>
    <w:p w14:paraId="33829FCF" w14:textId="0EA7D995" w:rsidR="00BC35EE" w:rsidRDefault="00BC35EE" w:rsidP="00104032">
      <w:pPr>
        <w:pStyle w:val="Heading2"/>
      </w:pPr>
      <w:r>
        <w:rPr>
          <w:rFonts w:hint="eastAsia"/>
        </w:rPr>
        <w:t>S</w:t>
      </w:r>
      <w:r>
        <w:t>patial correlation random</w:t>
      </w:r>
      <w:r w:rsidR="00104032">
        <w:t xml:space="preserve"> distribution</w:t>
      </w:r>
    </w:p>
    <w:p w14:paraId="42D4A8F0" w14:textId="55CCF93E" w:rsidR="00B05370" w:rsidRPr="00B05370" w:rsidRDefault="00B05370" w:rsidP="00B05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</w:t>
      </w:r>
      <w:r>
        <w:rPr>
          <w:rFonts w:ascii="Times New Roman" w:hAnsi="Times New Roman" w:cs="Times New Roman"/>
        </w:rPr>
        <w:t xml:space="preserve">r any pair of grids in the study region (g and g’), their correlation is determined by distance according Eq 10c. </w:t>
      </w:r>
      <w:r w:rsidR="009F42C6">
        <w:rPr>
          <w:rFonts w:ascii="Times New Roman" w:hAnsi="Times New Roman" w:cs="Times New Roman"/>
        </w:rPr>
        <w:t xml:space="preserve">For all grid pairs in study area, the spatial correlation is represented using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9F42C6">
        <w:rPr>
          <w:rFonts w:ascii="Times New Roman" w:hAnsi="Times New Roman" w:cs="Times New Roman" w:hint="eastAsia"/>
        </w:rPr>
        <w:t xml:space="preserve"> </w:t>
      </w:r>
      <w:r w:rsidR="009F42C6">
        <w:rPr>
          <w:rFonts w:ascii="Times New Roman" w:hAnsi="Times New Roman" w:cs="Times New Roman"/>
        </w:rPr>
        <w:t>which is a covariance matrix.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The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parameters</w:t>
      </w:r>
      <w:r w:rsidR="000437FC">
        <w:rPr>
          <w:rFonts w:ascii="Times New Roman" w:hAnsi="Times New Roman" w:cs="Times New Roman"/>
        </w:rPr>
        <w:t xml:space="preserve"> in Eq 10c is determined using station pair data, which is clearer in Newman 2015.</w:t>
      </w:r>
      <w:r w:rsidR="002B6F15">
        <w:rPr>
          <w:rFonts w:ascii="Times New Roman" w:hAnsi="Times New Roman" w:cs="Times New Roman"/>
        </w:rPr>
        <w:t xml:space="preserve"> Thus,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 xml:space="preserve"> </w:t>
      </w:r>
      <w:r w:rsidR="002B6F15">
        <w:rPr>
          <w:rFonts w:ascii="Times New Roman" w:hAnsi="Times New Roman" w:cs="Times New Roman"/>
        </w:rPr>
        <w:t xml:space="preserve">is </w:t>
      </w:r>
      <w:r w:rsidR="002B6F15">
        <w:rPr>
          <w:rFonts w:ascii="Times New Roman" w:hAnsi="Times New Roman" w:cs="Times New Roman" w:hint="eastAsia"/>
        </w:rPr>
        <w:t>de</w:t>
      </w:r>
      <w:r w:rsidR="002B6F15">
        <w:rPr>
          <w:rFonts w:ascii="Times New Roman" w:hAnsi="Times New Roman" w:cs="Times New Roman"/>
        </w:rPr>
        <w:t>te</w:t>
      </w:r>
      <w:r w:rsidR="002B6F15">
        <w:rPr>
          <w:rFonts w:ascii="Times New Roman" w:hAnsi="Times New Roman" w:cs="Times New Roman" w:hint="eastAsia"/>
        </w:rPr>
        <w:t>rministic</w:t>
      </w:r>
      <w:r w:rsidR="002B6F15">
        <w:rPr>
          <w:rFonts w:ascii="Times New Roman" w:hAnsi="Times New Roman" w:cs="Times New Roman"/>
        </w:rPr>
        <w:t xml:space="preserve">. </w:t>
      </w:r>
      <w:r w:rsidR="00810FCE">
        <w:rPr>
          <w:rFonts w:ascii="Times New Roman" w:hAnsi="Times New Roman" w:cs="Times New Roman"/>
        </w:rPr>
        <w:t xml:space="preserve">To generate </w:t>
      </w:r>
      <w:r w:rsidR="00810FCE" w:rsidRPr="00810FCE">
        <w:rPr>
          <w:rFonts w:ascii="Times New Roman" w:hAnsi="Times New Roman" w:cs="Times New Roman"/>
        </w:rPr>
        <w:t>spatiotemporally correlated random fields</w:t>
      </w:r>
      <w:r w:rsidR="00810FCE">
        <w:rPr>
          <w:rFonts w:ascii="Times New Roman" w:hAnsi="Times New Roman" w:cs="Times New Roman"/>
        </w:rPr>
        <w:t xml:space="preserve">, </w:t>
      </w:r>
      <w:r w:rsidR="002B6F15">
        <w:rPr>
          <w:rFonts w:ascii="Times New Roman" w:hAnsi="Times New Roman" w:cs="Times New Roman"/>
        </w:rPr>
        <w:t xml:space="preserve">the fields are sampled from a normal distribution with the mean value of 0 and </w:t>
      </w:r>
      <w:r w:rsidR="002B6F15">
        <w:rPr>
          <w:rFonts w:ascii="Times New Roman" w:hAnsi="Times New Roman" w:cs="Times New Roman" w:hint="eastAsia"/>
        </w:rPr>
        <w:t>standard</w:t>
      </w:r>
      <w:r w:rsidR="002B6F15">
        <w:rPr>
          <w:rFonts w:ascii="Times New Roman" w:hAnsi="Times New Roman" w:cs="Times New Roman"/>
        </w:rPr>
        <w:t xml:space="preserve"> </w:t>
      </w:r>
      <w:r w:rsidR="002B6F15">
        <w:rPr>
          <w:rFonts w:ascii="Times New Roman" w:hAnsi="Times New Roman" w:cs="Times New Roman" w:hint="eastAsia"/>
        </w:rPr>
        <w:t>deviation</w:t>
      </w:r>
      <w:r w:rsidR="002B6F15">
        <w:rPr>
          <w:rFonts w:ascii="Times New Roman" w:hAnsi="Times New Roman" w:cs="Times New Roman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>.</w:t>
      </w:r>
      <w:r w:rsidR="00925956">
        <w:rPr>
          <w:rFonts w:ascii="Times New Roman" w:hAnsi="Times New Roman" w:cs="Times New Roman"/>
        </w:rPr>
        <w:t xml:space="preserve"> Z</w:t>
      </w:r>
      <w:r w:rsidR="00925956" w:rsidRPr="00925956">
        <w:rPr>
          <w:rFonts w:ascii="Times New Roman" w:hAnsi="Times New Roman" w:cs="Times New Roman"/>
          <w:vertAlign w:val="subscript"/>
        </w:rPr>
        <w:t>0</w:t>
      </w:r>
      <w:r w:rsidR="00925956">
        <w:rPr>
          <w:rFonts w:ascii="Times New Roman" w:hAnsi="Times New Roman" w:cs="Times New Roman"/>
        </w:rPr>
        <w:t xml:space="preserve"> is the spatial correlation random fields at the first time step.</w:t>
      </w:r>
    </w:p>
    <w:p w14:paraId="480B766B" w14:textId="73E25309" w:rsidR="001C41E1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1387E" wp14:editId="3C7BC932">
            <wp:extent cx="1831592" cy="24595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13" cy="24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723C" w14:textId="7A12D3B7" w:rsidR="00B05370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drawing>
          <wp:inline distT="0" distB="0" distL="0" distR="0" wp14:anchorId="401258A7" wp14:editId="30B70BC1">
            <wp:extent cx="1811867" cy="408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009" cy="4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FD6E" w14:textId="536BEB1D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 xml:space="preserve">q 10c is the same with Eq 8 in Neman 2015. Clen and C0 are acquired using station data over the whole study area for each </w:t>
      </w:r>
      <w:r w:rsidR="00810797">
        <w:rPr>
          <w:rFonts w:ascii="Times New Roman" w:hAnsi="Times New Roman" w:cs="Times New Roman"/>
        </w:rPr>
        <w:t>season</w:t>
      </w:r>
      <w:r>
        <w:rPr>
          <w:rFonts w:ascii="Times New Roman" w:hAnsi="Times New Roman" w:cs="Times New Roman"/>
        </w:rPr>
        <w:t>.</w:t>
      </w:r>
    </w:p>
    <w:p w14:paraId="47E647BB" w14:textId="07224427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70852">
        <w:rPr>
          <w:rFonts w:ascii="Times New Roman" w:hAnsi="Times New Roman" w:cs="Times New Roman"/>
          <w:noProof/>
        </w:rPr>
        <w:drawing>
          <wp:inline distT="0" distB="0" distL="0" distR="0" wp14:anchorId="6803ABC6" wp14:editId="586371D5">
            <wp:extent cx="2341033" cy="928137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76" cy="94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6AD0" w14:textId="748B9803" w:rsidR="00245C36" w:rsidRDefault="00245C36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 xml:space="preserve">owever, in codes (spcorr_grd.f90), the </w:t>
      </w:r>
      <w:r>
        <w:rPr>
          <w:rFonts w:ascii="Times New Roman" w:hAnsi="Times New Roman" w:cs="Times New Roman" w:hint="eastAsia"/>
        </w:rPr>
        <w:t>function</w:t>
      </w:r>
      <w:r>
        <w:rPr>
          <w:rFonts w:ascii="Times New Roman" w:hAnsi="Times New Roman" w:cs="Times New Roman"/>
        </w:rPr>
        <w:t xml:space="preserve"> is </w:t>
      </w:r>
      <w:r w:rsidRPr="00BF36C1">
        <w:rPr>
          <w:rFonts w:ascii="Times New Roman" w:hAnsi="Times New Roman" w:cs="Times New Roman"/>
          <w:highlight w:val="yellow"/>
        </w:rPr>
        <w:t>corr (iprev, jprev) = exp (-(dist/clen)) ! the correlation model introduced in Martyn's paper</w:t>
      </w:r>
      <w:r>
        <w:rPr>
          <w:rFonts w:ascii="Times New Roman" w:hAnsi="Times New Roman" w:cs="Times New Roman"/>
        </w:rPr>
        <w:t>, which is different with that in the paper.</w:t>
      </w:r>
    </w:p>
    <w:p w14:paraId="01CD2999" w14:textId="3B575B11" w:rsidR="009F7542" w:rsidRPr="009F7542" w:rsidRDefault="0063461D" w:rsidP="009F7542">
      <w:pPr>
        <w:pStyle w:val="Heading3"/>
      </w:pPr>
      <w:r>
        <w:t xml:space="preserve">Martyn 2006: </w:t>
      </w:r>
      <w:r w:rsidR="009F7542">
        <w:t>generate mean and std for each point</w:t>
      </w:r>
    </w:p>
    <w:p w14:paraId="304791E4" w14:textId="5704C655" w:rsidR="009F7542" w:rsidRDefault="009F7542" w:rsidP="00D87E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oop structure: loop-1: nest (2^9, 2^8, 2^7, …, 2^0), loop-2: 1</w:t>
      </w:r>
      <w:r w:rsidRPr="009F7542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dimension of the gridded domain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loop-3: 2</w:t>
      </w:r>
      <w:r w:rsidRPr="009F7542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dimension</w:t>
      </w:r>
    </w:p>
    <w:p w14:paraId="15976E4B" w14:textId="6632564F" w:rsidR="00D87EE9" w:rsidRPr="001736DF" w:rsidRDefault="001736DF" w:rsidP="00D87EE9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A problem: </w:t>
      </w:r>
      <w:r w:rsidR="00D87EE9" w:rsidRPr="001736DF">
        <w:rPr>
          <w:rFonts w:ascii="Times New Roman" w:hAnsi="Times New Roman" w:cs="Times New Roman" w:hint="eastAsia"/>
          <w:i/>
        </w:rPr>
        <w:t>F</w:t>
      </w:r>
      <w:r w:rsidR="00D87EE9" w:rsidRPr="001736DF">
        <w:rPr>
          <w:rFonts w:ascii="Times New Roman" w:hAnsi="Times New Roman" w:cs="Times New Roman"/>
          <w:i/>
        </w:rPr>
        <w:t xml:space="preserve">or the first several nests, the spatial distance is very large 2^9, 2^8, 2^7, …, 2^0. Thus, the </w:t>
      </w:r>
      <w:r w:rsidR="001B3DA7" w:rsidRPr="001736DF">
        <w:rPr>
          <w:rFonts w:ascii="Times New Roman" w:hAnsi="Times New Roman" w:cs="Times New Roman"/>
          <w:i/>
        </w:rPr>
        <w:t xml:space="preserve">number of </w:t>
      </w:r>
      <w:r w:rsidR="00D87EE9" w:rsidRPr="001736DF">
        <w:rPr>
          <w:rFonts w:ascii="Times New Roman" w:hAnsi="Times New Roman" w:cs="Times New Roman"/>
          <w:i/>
        </w:rPr>
        <w:t xml:space="preserve">previously generated points is </w:t>
      </w:r>
      <w:r w:rsidR="001B3DA7" w:rsidRPr="001736DF">
        <w:rPr>
          <w:rFonts w:ascii="Times New Roman" w:hAnsi="Times New Roman" w:cs="Times New Roman"/>
          <w:i/>
        </w:rPr>
        <w:t>low</w:t>
      </w:r>
      <w:r w:rsidR="00D87EE9" w:rsidRPr="001736DF">
        <w:rPr>
          <w:rFonts w:ascii="Times New Roman" w:hAnsi="Times New Roman" w:cs="Times New Roman"/>
          <w:i/>
        </w:rPr>
        <w:t xml:space="preserve">, indicating that the generated weight and variance for the target grid cell may not be reliable. </w:t>
      </w:r>
    </w:p>
    <w:p w14:paraId="6AFE3504" w14:textId="3544D363" w:rsidR="00577EAD" w:rsidRDefault="00577EAD" w:rsidP="00A44262">
      <w:pPr>
        <w:rPr>
          <w:rFonts w:ascii="Times New Roman" w:hAnsi="Times New Roman" w:cs="Times New Roman"/>
        </w:rPr>
      </w:pPr>
    </w:p>
    <w:p w14:paraId="148BCFA8" w14:textId="64D0EBE9" w:rsidR="000F567C" w:rsidRDefault="00AB20EE" w:rsidP="00AB20EE">
      <w:pPr>
        <w:rPr>
          <w:rFonts w:ascii="Times New Roman" w:hAnsi="Times New Roman" w:cs="Times New Roman"/>
        </w:rPr>
      </w:pPr>
      <w:r w:rsidRPr="00AB20EE">
        <w:rPr>
          <w:rFonts w:ascii="Times New Roman" w:hAnsi="Times New Roman" w:cs="Times New Roman"/>
        </w:rPr>
        <w:t>The conditional mean (x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and standard deviation</w:t>
      </w:r>
      <w:r>
        <w:rPr>
          <w:rFonts w:ascii="Times New Roman" w:hAnsi="Times New Roman" w:cs="Times New Roman" w:hint="eastAsia"/>
        </w:rPr>
        <w:t xml:space="preserve"> </w:t>
      </w:r>
      <w:r w:rsidRPr="00AB20EE">
        <w:rPr>
          <w:rFonts w:ascii="Times New Roman" w:hAnsi="Times New Roman" w:cs="Times New Roman"/>
        </w:rPr>
        <w:t>(</w:t>
      </w:r>
      <w:r>
        <w:rPr>
          <w:rFonts w:ascii="NSimSun" w:eastAsia="NSimSun" w:hAnsi="NSimSun" w:cs="Times New Roman" w:hint="eastAsia"/>
        </w:rPr>
        <w:t>σ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for each point</w:t>
      </w:r>
      <w:r w:rsidR="00F61D8E">
        <w:rPr>
          <w:rFonts w:ascii="Times New Roman" w:hAnsi="Times New Roman" w:cs="Times New Roman"/>
        </w:rPr>
        <w:t xml:space="preserve"> (k)</w:t>
      </w:r>
      <w:r w:rsidRPr="00AB20EE">
        <w:rPr>
          <w:rFonts w:ascii="Times New Roman" w:hAnsi="Times New Roman" w:cs="Times New Roman"/>
        </w:rPr>
        <w:t xml:space="preserve"> is</w:t>
      </w:r>
      <w:r w:rsidR="00F61D8E">
        <w:rPr>
          <w:rFonts w:ascii="Times New Roman" w:hAnsi="Times New Roman" w:cs="Times New Roman"/>
        </w:rPr>
        <w:t>:</w:t>
      </w:r>
    </w:p>
    <w:p w14:paraId="6042A4D7" w14:textId="3E0214E4" w:rsidR="000F567C" w:rsidRDefault="000F567C" w:rsidP="00577EAD">
      <w:pPr>
        <w:rPr>
          <w:rFonts w:ascii="Times New Roman" w:hAnsi="Times New Roman" w:cs="Times New Roman"/>
        </w:rPr>
      </w:pPr>
      <w:r w:rsidRPr="000F56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2E1F7D" wp14:editId="7CBFC216">
            <wp:extent cx="2647950" cy="3202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70" cy="32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CC8C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>call ludcmp (corr, indx, tmp)</w:t>
      </w:r>
    </w:p>
    <w:p w14:paraId="128EE011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>call lubksb (corr, indx, twgt)</w:t>
      </w:r>
    </w:p>
    <w:p w14:paraId="0E36B16A" w14:textId="3F555FD2" w:rsidR="00725DFB" w:rsidRDefault="00725DFB" w:rsidP="00725D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two lines in spcorr_grd.f90 is used to solve the equation of CW=G. C is corr, </w:t>
      </w:r>
      <w:r w:rsidRPr="00577EAD">
        <w:rPr>
          <w:rFonts w:ascii="Times New Roman" w:hAnsi="Times New Roman" w:cs="Times New Roman"/>
        </w:rPr>
        <w:t>square matrix of correlation</w:t>
      </w:r>
      <w:r>
        <w:rPr>
          <w:rFonts w:ascii="Times New Roman" w:hAnsi="Times New Roman" w:cs="Times New Roman"/>
        </w:rPr>
        <w:t xml:space="preserve">s </w:t>
      </w:r>
      <w:r w:rsidRPr="00577EAD">
        <w:rPr>
          <w:rFonts w:ascii="Times New Roman" w:hAnsi="Times New Roman" w:cs="Times New Roman"/>
        </w:rPr>
        <w:t>among all previously generated points</w:t>
      </w:r>
      <w:r>
        <w:rPr>
          <w:rFonts w:ascii="Times New Roman" w:hAnsi="Times New Roman" w:cs="Times New Roman"/>
        </w:rPr>
        <w:t xml:space="preserve"> (number=k-1). G is </w:t>
      </w:r>
      <w:r w:rsidRPr="00577EAD">
        <w:rPr>
          <w:rFonts w:ascii="Times New Roman" w:hAnsi="Times New Roman" w:cs="Times New Roman"/>
        </w:rPr>
        <w:t>a column vector of correlations between</w:t>
      </w:r>
      <w:r>
        <w:rPr>
          <w:rFonts w:ascii="Times New Roman" w:hAnsi="Times New Roman" w:cs="Times New Roman" w:hint="eastAsia"/>
        </w:rPr>
        <w:t xml:space="preserve"> </w:t>
      </w:r>
      <w:r w:rsidRPr="00577EAD">
        <w:rPr>
          <w:rFonts w:ascii="Times New Roman" w:hAnsi="Times New Roman" w:cs="Times New Roman"/>
        </w:rPr>
        <w:t>all previously generated points and the target location.</w:t>
      </w:r>
      <w:r>
        <w:rPr>
          <w:rFonts w:ascii="Times New Roman" w:hAnsi="Times New Roman" w:cs="Times New Roman"/>
        </w:rPr>
        <w:t xml:space="preserve"> W is weight.</w:t>
      </w:r>
    </w:p>
    <w:p w14:paraId="4949CBFD" w14:textId="7E36CA1F" w:rsidR="00D47427" w:rsidRPr="00D47427" w:rsidRDefault="00D47427" w:rsidP="00725D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1B3DA7">
        <w:rPr>
          <w:rFonts w:ascii="Times New Roman" w:hAnsi="Times New Roman" w:cs="Times New Roman"/>
        </w:rPr>
        <w:t>he search of k-1</w:t>
      </w:r>
      <w:r>
        <w:rPr>
          <w:rFonts w:ascii="Times New Roman" w:hAnsi="Times New Roman" w:cs="Times New Roman" w:hint="eastAsia"/>
        </w:rPr>
        <w:t>previous</w:t>
      </w:r>
      <w:r>
        <w:rPr>
          <w:rFonts w:ascii="Times New Roman" w:hAnsi="Times New Roman" w:cs="Times New Roman"/>
        </w:rPr>
        <w:t>ly generated</w:t>
      </w:r>
      <w:r w:rsidRPr="001B3DA7">
        <w:rPr>
          <w:rFonts w:ascii="Times New Roman" w:hAnsi="Times New Roman" w:cs="Times New Roman"/>
        </w:rPr>
        <w:t xml:space="preserve"> stations is within a space window, maxp = (nloc*2+1) ** 2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Pr="001B3DA7">
        <w:rPr>
          <w:rFonts w:ascii="Times New Roman" w:hAnsi="Times New Roman" w:cs="Times New Roman"/>
        </w:rPr>
        <w:t>nloc=3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Pr="001B3DA7">
        <w:rPr>
          <w:rFonts w:ascii="Times New Roman" w:hAnsi="Times New Roman" w:cs="Times New Roman"/>
        </w:rPr>
        <w:t>maxp is the max number of previously generated stations</w:t>
      </w:r>
      <w:r>
        <w:rPr>
          <w:rFonts w:ascii="Times New Roman" w:hAnsi="Times New Roman" w:cs="Times New Roman"/>
        </w:rPr>
        <w:t>. nloc=3 is grid cells.</w:t>
      </w:r>
    </w:p>
    <w:p w14:paraId="70E83DCD" w14:textId="3433E286" w:rsidR="00725DFB" w:rsidRDefault="00725DFB" w:rsidP="00577EAD">
      <w:pPr>
        <w:rPr>
          <w:rFonts w:ascii="Times New Roman" w:hAnsi="Times New Roman" w:cs="Times New Roman"/>
        </w:rPr>
      </w:pPr>
    </w:p>
    <w:p w14:paraId="4585EBF9" w14:textId="59012CCC" w:rsidR="00442FEC" w:rsidRDefault="009F7542" w:rsidP="00442FEC">
      <w:pPr>
        <w:pStyle w:val="Heading3"/>
      </w:pPr>
      <w:r>
        <w:t xml:space="preserve">Martyn 2006: </w:t>
      </w:r>
      <w:r w:rsidR="00442FEC">
        <w:t>Generate random numbers</w:t>
      </w:r>
    </w:p>
    <w:p w14:paraId="7649DEBB" w14:textId="3C03FA0D" w:rsidR="00442FEC" w:rsidRDefault="00442FEC" w:rsidP="00B069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fter getting mean and variance</w:t>
      </w:r>
      <w:r w:rsidR="00D47427">
        <w:rPr>
          <w:rFonts w:ascii="Times New Roman" w:hAnsi="Times New Roman" w:cs="Times New Roman"/>
        </w:rPr>
        <w:t xml:space="preserve"> for each grid cell</w:t>
      </w:r>
      <w:r>
        <w:rPr>
          <w:rFonts w:ascii="Times New Roman" w:hAnsi="Times New Roman" w:cs="Times New Roman"/>
        </w:rPr>
        <w:t>, search from the first grid. Generate a random number (~ Z(0,1)) for the first grid). For the following grids, first, find previously generated grids which is done in 3.1.1</w:t>
      </w:r>
      <w:r w:rsidR="00B069A5">
        <w:rPr>
          <w:rFonts w:ascii="Times New Roman" w:hAnsi="Times New Roman" w:cs="Times New Roman"/>
        </w:rPr>
        <w:t>, and extract their random numbers; generate the current</w:t>
      </w:r>
      <w:r w:rsidR="009C7CD8">
        <w:rPr>
          <w:rFonts w:ascii="Times New Roman" w:hAnsi="Times New Roman" w:cs="Times New Roman"/>
        </w:rPr>
        <w:t xml:space="preserve"> random</w:t>
      </w:r>
      <w:r w:rsidR="00B069A5">
        <w:rPr>
          <w:rFonts w:ascii="Times New Roman" w:hAnsi="Times New Roman" w:cs="Times New Roman"/>
        </w:rPr>
        <w:t xml:space="preserve"> number (~ Z(0,1))</w:t>
      </w:r>
      <w:r w:rsidR="009C7CD8">
        <w:rPr>
          <w:rFonts w:ascii="Times New Roman" w:hAnsi="Times New Roman" w:cs="Times New Roman"/>
        </w:rPr>
        <w:t>, which is used to multiply with standard deviation generated in 3.1.1</w:t>
      </w:r>
      <w:r w:rsidR="00B069A5">
        <w:rPr>
          <w:rFonts w:ascii="Times New Roman" w:hAnsi="Times New Roman" w:cs="Times New Roman"/>
        </w:rPr>
        <w:t>;</w:t>
      </w:r>
      <w:r w:rsidR="00B069A5" w:rsidRPr="00B069A5">
        <w:rPr>
          <w:rFonts w:ascii="Times New Roman" w:hAnsi="Times New Roman" w:cs="Times New Roman"/>
        </w:rPr>
        <w:t xml:space="preserve"> weighted averaging the random numbers of previously generated points</w:t>
      </w:r>
      <w:r w:rsidR="00B069A5">
        <w:rPr>
          <w:rFonts w:ascii="Times New Roman" w:hAnsi="Times New Roman" w:cs="Times New Roman"/>
        </w:rPr>
        <w:t>,</w:t>
      </w:r>
      <w:r w:rsidR="00B069A5" w:rsidRPr="00B069A5">
        <w:rPr>
          <w:rFonts w:ascii="Times New Roman" w:hAnsi="Times New Roman" w:cs="Times New Roman"/>
        </w:rPr>
        <w:t xml:space="preserve"> in this way, the current point is correlated to previous points</w:t>
      </w:r>
      <w:r w:rsidR="00AF7FC3">
        <w:rPr>
          <w:rFonts w:ascii="Times New Roman" w:hAnsi="Times New Roman" w:cs="Times New Roman"/>
        </w:rPr>
        <w:t xml:space="preserve">, the weight is in 3.1.1; the final random number for the grid </w:t>
      </w:r>
      <w:r w:rsidR="00C17915">
        <w:rPr>
          <w:rFonts w:ascii="Times New Roman" w:hAnsi="Times New Roman" w:cs="Times New Roman"/>
        </w:rPr>
        <w:t>generate.</w:t>
      </w:r>
    </w:p>
    <w:p w14:paraId="7F9C93FE" w14:textId="0B87214C" w:rsidR="00C17915" w:rsidRPr="00C17915" w:rsidRDefault="00C17915" w:rsidP="00B069A5">
      <w:pPr>
        <w:rPr>
          <w:rFonts w:ascii="Times New Roman" w:hAnsi="Times New Roman" w:cs="Times New Roman"/>
          <w:i/>
        </w:rPr>
      </w:pPr>
      <w:r w:rsidRPr="00C17915">
        <w:rPr>
          <w:rFonts w:ascii="Times New Roman" w:hAnsi="Times New Roman" w:cs="Times New Roman"/>
          <w:i/>
        </w:rPr>
        <w:t>Code is field_rand.f90 is:</w:t>
      </w:r>
    </w:p>
    <w:p w14:paraId="12BDC9F4" w14:textId="73B73C4A" w:rsidR="00AF7FC3" w:rsidRPr="008C3D17" w:rsidRDefault="00AF7FC3" w:rsidP="008C3D17">
      <w:pPr>
        <w:rPr>
          <w:rFonts w:ascii="Times New Roman" w:hAnsi="Times New Roman" w:cs="Times New Roman"/>
          <w:lang w:val="en-CA"/>
        </w:rPr>
      </w:pPr>
      <w:r w:rsidRPr="00AF7FC3">
        <w:rPr>
          <w:rFonts w:ascii="Times New Roman" w:hAnsi="Times New Roman" w:cs="Times New Roman"/>
          <w:highlight w:val="yellow"/>
        </w:rPr>
        <w:t>call gasdev (aran)</w:t>
      </w:r>
      <w:r>
        <w:rPr>
          <w:rFonts w:ascii="Times New Roman" w:hAnsi="Times New Roman" w:cs="Times New Roman"/>
          <w:highlight w:val="yellow"/>
        </w:rPr>
        <w:t xml:space="preserve"> ! </w:t>
      </w:r>
      <w:r w:rsidR="008C3D17" w:rsidRPr="008C3D17">
        <w:rPr>
          <w:rFonts w:ascii="Times New Roman" w:hAnsi="Times New Roman" w:cs="Times New Roman"/>
          <w:i/>
          <w:highlight w:val="cyan"/>
        </w:rPr>
        <w:t>Returns a normally distributed deviate with zero mean and unit variance, using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RAN1(IDUM) as the source of uniform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deviates. (http://people.sca.uqam.ca/~gauthier/var3Dbrowser/html_code/var3d/gasdev.ftn.html)</w:t>
      </w:r>
    </w:p>
    <w:p w14:paraId="183E41CA" w14:textId="4B54DCC3" w:rsidR="00AF7FC3" w:rsidRPr="00CA4934" w:rsidRDefault="00AF7FC3" w:rsidP="00AF7FC3">
      <w:pPr>
        <w:rPr>
          <w:rFonts w:ascii="Times New Roman" w:hAnsi="Times New Roman" w:cs="Times New Roman"/>
          <w:highlight w:val="cyan"/>
        </w:rPr>
      </w:pPr>
      <w:r w:rsidRPr="00AF7FC3">
        <w:rPr>
          <w:rFonts w:ascii="Times New Roman" w:hAnsi="Times New Roman" w:cs="Times New Roman"/>
          <w:highlight w:val="yellow"/>
        </w:rPr>
        <w:t>xbar = dot_product (vprv(1:nprv), spcorr(ilon, ilat)%wght(1:nprv))</w:t>
      </w:r>
      <w:r>
        <w:rPr>
          <w:rFonts w:ascii="Times New Roman" w:hAnsi="Times New Roman" w:cs="Times New Roman"/>
          <w:highlight w:val="yellow"/>
        </w:rPr>
        <w:t xml:space="preserve">  </w:t>
      </w:r>
      <w:r w:rsidRPr="00CA4934">
        <w:rPr>
          <w:rFonts w:ascii="Times New Roman" w:hAnsi="Times New Roman" w:cs="Times New Roman"/>
          <w:highlight w:val="cyan"/>
        </w:rPr>
        <w:t xml:space="preserve">! vprv </w:t>
      </w:r>
      <w:r w:rsidRPr="00CA4934">
        <w:rPr>
          <w:rFonts w:ascii="Times New Roman" w:hAnsi="Times New Roman" w:cs="Times New Roman" w:hint="eastAsia"/>
          <w:highlight w:val="cyan"/>
        </w:rPr>
        <w:t>is</w:t>
      </w:r>
      <w:r w:rsidRPr="00CA4934">
        <w:rPr>
          <w:rFonts w:ascii="Times New Roman" w:hAnsi="Times New Roman" w:cs="Times New Roman"/>
          <w:highlight w:val="cyan"/>
        </w:rPr>
        <w:t xml:space="preserve"> cran of previously points, and spcorr(ilon, ilat)%wght is their weights</w:t>
      </w:r>
    </w:p>
    <w:p w14:paraId="2006F5D0" w14:textId="52D3E3F6" w:rsidR="00AF7FC3" w:rsidRDefault="00AF7FC3" w:rsidP="00AF7FC3">
      <w:pPr>
        <w:rPr>
          <w:rFonts w:ascii="Times New Roman" w:hAnsi="Times New Roman" w:cs="Times New Roman"/>
        </w:rPr>
      </w:pPr>
      <w:r w:rsidRPr="00AF7FC3">
        <w:rPr>
          <w:rFonts w:ascii="Times New Roman" w:hAnsi="Times New Roman" w:cs="Times New Roman"/>
          <w:highlight w:val="yellow"/>
        </w:rPr>
        <w:t>cran (ilon, ilat) = xbar + spcorr(ilon, ilat)%sdev * aran</w:t>
      </w:r>
      <w:r>
        <w:rPr>
          <w:rFonts w:ascii="Times New Roman" w:hAnsi="Times New Roman" w:cs="Times New Roman"/>
        </w:rPr>
        <w:t xml:space="preserve"> </w:t>
      </w:r>
      <w:r w:rsidRPr="00EA0537">
        <w:rPr>
          <w:rFonts w:ascii="Times New Roman" w:hAnsi="Times New Roman" w:cs="Times New Roman"/>
          <w:highlight w:val="cyan"/>
        </w:rPr>
        <w:t>! cran is the random number for this grid cell</w:t>
      </w:r>
    </w:p>
    <w:p w14:paraId="01445130" w14:textId="28722D36" w:rsidR="00104032" w:rsidRDefault="00104032" w:rsidP="00104032">
      <w:pPr>
        <w:pStyle w:val="Heading2"/>
      </w:pPr>
      <w:r>
        <w:t>Sample from random field distribution to generate ensembles</w:t>
      </w:r>
    </w:p>
    <w:p w14:paraId="3795EBE9" w14:textId="5852F315" w:rsidR="00DE74B1" w:rsidRPr="005F7170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time step t, the </w:t>
      </w:r>
      <w:r w:rsidRPr="00810FCE">
        <w:rPr>
          <w:rFonts w:ascii="Times New Roman" w:hAnsi="Times New Roman" w:cs="Times New Roman"/>
        </w:rPr>
        <w:t>spatiotemporally correlated random field</w:t>
      </w:r>
      <w:r>
        <w:rPr>
          <w:rFonts w:ascii="Times New Roman" w:hAnsi="Times New Roman" w:cs="Times New Roman"/>
        </w:rPr>
        <w:t xml:space="preserve"> Zt is obtained from the number </w:t>
      </w:r>
      <w:r>
        <w:rPr>
          <w:rFonts w:ascii="Times New Roman" w:hAnsi="Times New Roman" w:cs="Times New Roman"/>
        </w:rPr>
        <w:lastRenderedPageBreak/>
        <w:t xml:space="preserve">from the previous step and the newly sampled fields from the normal distribution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are the lag-1 auto-correlation of temperature and DTR.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C</m:t>
            </m:r>
            <m:r>
              <w:rPr>
                <w:rFonts w:ascii="Cambria Math" w:hAnsi="Cambria Math" w:cs="Times New Roman" w:hint="eastAsia"/>
              </w:rPr>
              <m:t>X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is actually very weak.</w:t>
      </w:r>
      <w:r w:rsidR="005F7170">
        <w:rPr>
          <w:rFonts w:ascii="Times New Roman" w:hAnsi="Times New Roman" w:cs="Times New Roman"/>
        </w:rPr>
        <w:t xml:space="preserve"> W</w:t>
      </w:r>
      <w:r w:rsidR="005F7170" w:rsidRPr="005F7170">
        <w:rPr>
          <w:rFonts w:ascii="Times New Roman" w:hAnsi="Times New Roman" w:cs="Times New Roman"/>
          <w:vertAlign w:val="subscript"/>
        </w:rPr>
        <w:t>T,t</w:t>
      </w:r>
      <w:r w:rsidR="005F7170">
        <w:rPr>
          <w:rFonts w:ascii="Times New Roman" w:hAnsi="Times New Roman" w:cs="Times New Roman"/>
        </w:rPr>
        <w:t>, W</w:t>
      </w:r>
      <w:r w:rsidR="005F7170">
        <w:rPr>
          <w:rFonts w:ascii="Times New Roman" w:hAnsi="Times New Roman" w:cs="Times New Roman" w:hint="eastAsia"/>
          <w:vertAlign w:val="subscript"/>
        </w:rPr>
        <w:t>D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r w:rsidR="005F7170">
        <w:rPr>
          <w:rFonts w:ascii="Times New Roman" w:hAnsi="Times New Roman" w:cs="Times New Roman"/>
        </w:rPr>
        <w:t>, and W</w:t>
      </w:r>
      <w:r w:rsidR="005F7170">
        <w:rPr>
          <w:rFonts w:ascii="Times New Roman" w:hAnsi="Times New Roman" w:cs="Times New Roman"/>
          <w:vertAlign w:val="subscript"/>
        </w:rPr>
        <w:t>P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r w:rsidR="005F7170">
        <w:rPr>
          <w:rFonts w:ascii="Times New Roman" w:hAnsi="Times New Roman" w:cs="Times New Roman"/>
        </w:rPr>
        <w:t xml:space="preserve"> are sampled from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5F7170">
        <w:rPr>
          <w:rFonts w:ascii="Times New Roman" w:hAnsi="Times New Roman" w:cs="Times New Roman" w:hint="eastAsia"/>
        </w:rPr>
        <w:t>)</w:t>
      </w:r>
      <w:r w:rsidR="005F7170">
        <w:rPr>
          <w:rFonts w:ascii="Times New Roman" w:hAnsi="Times New Roman" w:cs="Times New Roman"/>
        </w:rPr>
        <w:t>, just like Z</w:t>
      </w:r>
      <w:r w:rsidR="005F7170" w:rsidRPr="005F7170">
        <w:rPr>
          <w:rFonts w:ascii="Times New Roman" w:hAnsi="Times New Roman" w:cs="Times New Roman"/>
          <w:vertAlign w:val="subscript"/>
        </w:rPr>
        <w:t>0</w:t>
      </w:r>
      <w:r w:rsidR="005F7170">
        <w:rPr>
          <w:rFonts w:ascii="Times New Roman" w:hAnsi="Times New Roman" w:cs="Times New Roman"/>
        </w:rPr>
        <w:t>. So, it is better to change the name of Z and W to be clear.</w:t>
      </w:r>
    </w:p>
    <w:p w14:paraId="3B13BA3A" w14:textId="1C2AE392" w:rsidR="00DE74B1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DE74B1">
        <w:rPr>
          <w:rFonts w:ascii="Times New Roman" w:hAnsi="Times New Roman" w:cs="Times New Roman"/>
          <w:noProof/>
        </w:rPr>
        <w:drawing>
          <wp:inline distT="0" distB="0" distL="0" distR="0" wp14:anchorId="1B87CD26" wp14:editId="35F51FD5">
            <wp:extent cx="3061699" cy="29718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01" cy="2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1FBF" w14:textId="08076BB4" w:rsidR="00F969B5" w:rsidRDefault="00F969B5" w:rsidP="00716B4C">
      <w:pPr>
        <w:pStyle w:val="Heading2"/>
      </w:pPr>
      <w:r>
        <w:t xml:space="preserve">Generate </w:t>
      </w:r>
      <w:r>
        <w:rPr>
          <w:rFonts w:hint="eastAsia"/>
        </w:rPr>
        <w:t>probabilistic</w:t>
      </w:r>
      <w:r>
        <w:t xml:space="preserve"> estimates</w:t>
      </w:r>
    </w:p>
    <w:p w14:paraId="468A3E81" w14:textId="25B5260D" w:rsidR="004637BF" w:rsidRDefault="004637BF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z is the CDF of precipitation, temperature and DTR</w:t>
      </w:r>
      <w:r w:rsidR="00E078BA">
        <w:rPr>
          <w:rFonts w:ascii="Times New Roman" w:hAnsi="Times New Roman" w:cs="Times New Roman"/>
        </w:rPr>
        <w:t>, which is obtained in the second step</w:t>
      </w:r>
      <w:r>
        <w:rPr>
          <w:rFonts w:ascii="Times New Roman" w:hAnsi="Times New Roman" w:cs="Times New Roman"/>
        </w:rPr>
        <w:t xml:space="preserve">. </w:t>
      </w:r>
      <w:r w:rsidR="00884D3D">
        <w:rPr>
          <w:rFonts w:ascii="Times New Roman" w:hAnsi="Times New Roman" w:cs="Times New Roman"/>
        </w:rPr>
        <w:t>u</w:t>
      </w:r>
      <w:r w:rsidR="00884D3D" w:rsidRPr="00884D3D">
        <w:rPr>
          <w:rFonts w:ascii="Times New Roman" w:hAnsi="Times New Roman" w:cs="Times New Roman"/>
          <w:vertAlign w:val="subscript"/>
        </w:rPr>
        <w:t>g</w:t>
      </w:r>
      <w:r w:rsidR="00884D3D">
        <w:rPr>
          <w:rFonts w:ascii="Times New Roman" w:hAnsi="Times New Roman" w:cs="Times New Roman"/>
        </w:rPr>
        <w:t xml:space="preserve"> is the </w:t>
      </w:r>
      <w:r w:rsidR="00E078BA">
        <w:rPr>
          <w:rFonts w:ascii="Times New Roman" w:hAnsi="Times New Roman" w:cs="Times New Roman" w:hint="eastAsia"/>
        </w:rPr>
        <w:t>cumulative</w:t>
      </w:r>
      <w:r w:rsidR="00E078BA">
        <w:rPr>
          <w:rFonts w:ascii="Times New Roman" w:hAnsi="Times New Roman" w:cs="Times New Roman"/>
        </w:rPr>
        <w:t xml:space="preserve"> </w:t>
      </w:r>
      <w:r w:rsidR="00E078BA">
        <w:rPr>
          <w:rFonts w:ascii="Times New Roman" w:hAnsi="Times New Roman" w:cs="Times New Roman" w:hint="eastAsia"/>
        </w:rPr>
        <w:t>probability</w:t>
      </w:r>
      <w:r w:rsidR="00E078BA">
        <w:rPr>
          <w:rFonts w:ascii="Times New Roman" w:hAnsi="Times New Roman" w:cs="Times New Roman"/>
        </w:rPr>
        <w:t xml:space="preserve"> of </w:t>
      </w:r>
      <w:r w:rsidR="00BB6000">
        <w:rPr>
          <w:rFonts w:ascii="Times New Roman" w:hAnsi="Times New Roman" w:cs="Times New Roman"/>
        </w:rPr>
        <w:t>Z at gird point g. u</w:t>
      </w:r>
      <w:r w:rsidR="00BB6000" w:rsidRPr="00776BD1">
        <w:rPr>
          <w:rFonts w:ascii="Times New Roman" w:hAnsi="Times New Roman" w:cs="Times New Roman"/>
          <w:vertAlign w:val="subscript"/>
        </w:rPr>
        <w:t>g</w:t>
      </w:r>
      <w:r w:rsidR="00BB6000">
        <w:rPr>
          <w:rFonts w:ascii="Times New Roman" w:hAnsi="Times New Roman" w:cs="Times New Roman"/>
        </w:rPr>
        <w:t xml:space="preserve"> is u</w:t>
      </w:r>
      <w:r w:rsidR="00776BD1">
        <w:rPr>
          <w:rFonts w:ascii="Times New Roman" w:hAnsi="Times New Roman" w:cs="Times New Roman"/>
          <w:vertAlign w:val="subscript"/>
        </w:rPr>
        <w:t>P</w:t>
      </w:r>
      <w:r w:rsidR="00BB6000">
        <w:rPr>
          <w:rFonts w:ascii="Times New Roman" w:hAnsi="Times New Roman" w:cs="Times New Roman"/>
        </w:rPr>
        <w:t>, u</w:t>
      </w:r>
      <w:r w:rsidR="00BB6000" w:rsidRPr="00776BD1">
        <w:rPr>
          <w:rFonts w:ascii="Times New Roman" w:hAnsi="Times New Roman" w:cs="Times New Roman"/>
          <w:vertAlign w:val="subscript"/>
        </w:rPr>
        <w:t>T</w:t>
      </w:r>
      <w:r w:rsidR="00BB6000">
        <w:rPr>
          <w:rFonts w:ascii="Times New Roman" w:hAnsi="Times New Roman" w:cs="Times New Roman"/>
        </w:rPr>
        <w:t>, and u</w:t>
      </w:r>
      <w:r w:rsidR="00BB6000" w:rsidRPr="00776BD1">
        <w:rPr>
          <w:rFonts w:ascii="Times New Roman" w:hAnsi="Times New Roman" w:cs="Times New Roman"/>
          <w:vertAlign w:val="subscript"/>
        </w:rPr>
        <w:t>D</w:t>
      </w:r>
      <w:r w:rsidR="00BB6000">
        <w:rPr>
          <w:rFonts w:ascii="Times New Roman" w:hAnsi="Times New Roman" w:cs="Times New Roman"/>
        </w:rPr>
        <w:t xml:space="preserve"> in Eq. 13, </w:t>
      </w:r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u,g</w:t>
      </w:r>
      <w:r w:rsidR="0042600A">
        <w:rPr>
          <w:rFonts w:ascii="Times New Roman" w:hAnsi="Times New Roman" w:cs="Times New Roman"/>
        </w:rPr>
        <w:t xml:space="preserve"> is also x</w:t>
      </w:r>
      <w:r w:rsidR="0042600A" w:rsidRPr="0042600A">
        <w:rPr>
          <w:rFonts w:ascii="Times New Roman" w:hAnsi="Times New Roman" w:cs="Times New Roman"/>
          <w:vertAlign w:val="subscript"/>
        </w:rPr>
        <w:t>u,P</w:t>
      </w:r>
      <w:r w:rsidR="0042600A">
        <w:rPr>
          <w:rFonts w:ascii="Times New Roman" w:hAnsi="Times New Roman" w:cs="Times New Roman"/>
        </w:rPr>
        <w:t>, x</w:t>
      </w:r>
      <w:r w:rsidR="0042600A" w:rsidRPr="0042600A">
        <w:rPr>
          <w:rFonts w:ascii="Times New Roman" w:hAnsi="Times New Roman" w:cs="Times New Roman"/>
          <w:vertAlign w:val="subscript"/>
        </w:rPr>
        <w:t>u,T</w:t>
      </w:r>
      <w:r w:rsidR="0042600A">
        <w:rPr>
          <w:rFonts w:ascii="Times New Roman" w:hAnsi="Times New Roman" w:cs="Times New Roman"/>
        </w:rPr>
        <w:t>, and x</w:t>
      </w:r>
      <w:r w:rsidR="0042600A" w:rsidRPr="0042600A">
        <w:rPr>
          <w:rFonts w:ascii="Times New Roman" w:hAnsi="Times New Roman" w:cs="Times New Roman"/>
          <w:vertAlign w:val="subscript"/>
        </w:rPr>
        <w:t>u,D</w:t>
      </w:r>
      <w:r w:rsidR="0042600A">
        <w:rPr>
          <w:rFonts w:ascii="Times New Roman" w:hAnsi="Times New Roman" w:cs="Times New Roman"/>
        </w:rPr>
        <w:t xml:space="preserve">, </w:t>
      </w:r>
      <w:r w:rsidR="00BB6000">
        <w:rPr>
          <w:rFonts w:ascii="Times New Roman" w:hAnsi="Times New Roman" w:cs="Times New Roman"/>
        </w:rPr>
        <w:t>which should be clearly stated in the paper.</w:t>
      </w:r>
      <w:r w:rsidR="00C445FA">
        <w:rPr>
          <w:rFonts w:ascii="Times New Roman" w:hAnsi="Times New Roman" w:cs="Times New Roman"/>
        </w:rPr>
        <w:t xml:space="preserve"> </w:t>
      </w:r>
      <w:r w:rsidR="00C445FA">
        <w:rPr>
          <w:rFonts w:ascii="Times New Roman" w:hAnsi="Times New Roman" w:cs="Times New Roman" w:hint="eastAsia"/>
        </w:rPr>
        <w:t>So</w:t>
      </w:r>
      <w:r w:rsidR="00C445FA">
        <w:rPr>
          <w:rFonts w:ascii="Times New Roman" w:hAnsi="Times New Roman" w:cs="Times New Roman"/>
        </w:rPr>
        <w:t xml:space="preserve"> essentially, Eq. 12 is the same with Eq. 13.</w:t>
      </w:r>
    </w:p>
    <w:p w14:paraId="31818309" w14:textId="4C8A7880" w:rsidR="006C0F2E" w:rsidRDefault="006C0F2E" w:rsidP="00F969B5">
      <w:pPr>
        <w:rPr>
          <w:rFonts w:ascii="Times New Roman" w:hAnsi="Times New Roman" w:cs="Times New Roman"/>
          <w:b/>
          <w:bCs/>
        </w:rPr>
      </w:pPr>
      <w:r w:rsidRPr="00491AA4">
        <w:rPr>
          <w:rFonts w:ascii="Times New Roman" w:hAnsi="Times New Roman" w:cs="Times New Roman" w:hint="eastAsia"/>
          <w:b/>
          <w:bCs/>
        </w:rPr>
        <w:t>A</w:t>
      </w:r>
      <w:r w:rsidRPr="00491AA4">
        <w:rPr>
          <w:rFonts w:ascii="Times New Roman" w:hAnsi="Times New Roman" w:cs="Times New Roman"/>
          <w:b/>
          <w:bCs/>
        </w:rPr>
        <w:t xml:space="preserve"> problem is that, where do we get u</w:t>
      </w:r>
      <w:r w:rsidRPr="00491AA4">
        <w:rPr>
          <w:rFonts w:ascii="Times New Roman" w:hAnsi="Times New Roman" w:cs="Times New Roman"/>
          <w:b/>
          <w:bCs/>
          <w:vertAlign w:val="subscript"/>
        </w:rPr>
        <w:t>p</w:t>
      </w:r>
      <w:r w:rsidRPr="00491AA4">
        <w:rPr>
          <w:rFonts w:ascii="Times New Roman" w:hAnsi="Times New Roman" w:cs="Times New Roman"/>
          <w:b/>
          <w:bCs/>
        </w:rPr>
        <w:t>?</w:t>
      </w:r>
      <w:r w:rsidR="006111C4" w:rsidRPr="00491AA4">
        <w:rPr>
          <w:rFonts w:ascii="Times New Roman" w:hAnsi="Times New Roman" w:cs="Times New Roman"/>
          <w:b/>
          <w:bCs/>
        </w:rPr>
        <w:t xml:space="preserve"> </w:t>
      </w:r>
      <w:r w:rsidR="00491AA4" w:rsidRPr="00491AA4">
        <w:rPr>
          <w:rFonts w:ascii="Times New Roman" w:hAnsi="Times New Roman" w:cs="Times New Roman"/>
          <w:b/>
          <w:bCs/>
        </w:rPr>
        <w:t>I find this in generate_ensemble.f90</w:t>
      </w:r>
      <w:r w:rsidR="00110642">
        <w:rPr>
          <w:rFonts w:ascii="Times New Roman" w:hAnsi="Times New Roman" w:cs="Times New Roman"/>
          <w:b/>
          <w:bCs/>
        </w:rPr>
        <w:t xml:space="preserve">. How do random numbers relate to </w:t>
      </w:r>
      <w:r w:rsidR="00925807">
        <w:rPr>
          <w:rFonts w:ascii="Times New Roman" w:hAnsi="Times New Roman" w:cs="Times New Roman"/>
          <w:b/>
          <w:bCs/>
        </w:rPr>
        <w:t xml:space="preserve">the </w:t>
      </w:r>
      <w:r w:rsidR="00925807">
        <w:rPr>
          <w:rFonts w:ascii="Times New Roman" w:hAnsi="Times New Roman" w:cs="Times New Roman" w:hint="eastAsia"/>
          <w:b/>
          <w:bCs/>
        </w:rPr>
        <w:t>cumulative</w:t>
      </w:r>
      <w:r w:rsidR="00925807">
        <w:rPr>
          <w:rFonts w:ascii="Times New Roman" w:hAnsi="Times New Roman" w:cs="Times New Roman"/>
          <w:b/>
          <w:bCs/>
        </w:rPr>
        <w:t xml:space="preserve"> probability?</w:t>
      </w:r>
    </w:p>
    <w:p w14:paraId="52C3FCF4" w14:textId="6A319D18" w:rsidR="00E66876" w:rsidRPr="00491AA4" w:rsidRDefault="00E66876" w:rsidP="00F969B5">
      <w:pPr>
        <w:rPr>
          <w:rFonts w:ascii="Times New Roman" w:hAnsi="Times New Roman" w:cs="Times New Roman"/>
          <w:b/>
          <w:bCs/>
        </w:rPr>
      </w:pPr>
      <w:r w:rsidRPr="00E66876">
        <w:rPr>
          <w:rFonts w:ascii="Times New Roman" w:hAnsi="Times New Roman" w:cs="Times New Roman"/>
          <w:b/>
          <w:bCs/>
        </w:rPr>
        <w:t>pcp_random</w:t>
      </w:r>
      <w:r>
        <w:rPr>
          <w:rFonts w:ascii="Times New Roman" w:hAnsi="Times New Roman" w:cs="Times New Roman"/>
          <w:b/>
          <w:bCs/>
        </w:rPr>
        <w:t xml:space="preserve"> is the random field, isp1 and isp2 correspond to grid location.</w:t>
      </w:r>
    </w:p>
    <w:p w14:paraId="4C11DD2C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>! find cumulative probability</w:t>
      </w:r>
    </w:p>
    <w:p w14:paraId="645EB461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acorr = real (pcp_random(isp1, isp2), kind(sp)) / sqrt (2._sp)</w:t>
      </w:r>
    </w:p>
    <w:p w14:paraId="203ACD73" w14:textId="779F1430" w:rsidR="00491AA4" w:rsidRDefault="00491AA4" w:rsidP="00491AA4">
      <w:pPr>
        <w:rPr>
          <w:rFonts w:ascii="Times New Roman" w:hAnsi="Times New Roman" w:cs="Times New Roman"/>
          <w:i/>
          <w:highlight w:val="cyan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aprob = erfcc (acorr)</w:t>
      </w:r>
      <w:r w:rsidR="0017703F">
        <w:rPr>
          <w:rFonts w:ascii="Times New Roman" w:hAnsi="Times New Roman" w:cs="Times New Roman"/>
          <w:highlight w:val="yellow"/>
        </w:rPr>
        <w:t xml:space="preserve"> ! </w:t>
      </w:r>
      <w:r w:rsidR="0017703F" w:rsidRPr="0017703F">
        <w:rPr>
          <w:rFonts w:ascii="Times New Roman" w:hAnsi="Times New Roman" w:cs="Times New Roman"/>
          <w:i/>
          <w:highlight w:val="cyan"/>
        </w:rPr>
        <w:t>Computation of the complementary error function erfc(x) = 1-erf(x) with a fractional error everywhere less than 1.2 x 10^(-7) (formula by Press et al., 'Numerical Recipes in Fortran 77'). erf(x) computes the error function of x, defined as: http://fortranwiki.org/fortran/show/erf</w:t>
      </w:r>
      <w:r w:rsidR="00F95E12">
        <w:rPr>
          <w:rFonts w:ascii="Times New Roman" w:hAnsi="Times New Roman" w:cs="Times New Roman"/>
          <w:i/>
          <w:highlight w:val="cyan"/>
        </w:rPr>
        <w:t xml:space="preserve">. </w:t>
      </w:r>
      <w:r w:rsidR="00F95E12" w:rsidRPr="00F95E12">
        <w:rPr>
          <w:rFonts w:ascii="Times New Roman" w:hAnsi="Times New Roman" w:cs="Times New Roman"/>
          <w:i/>
          <w:highlight w:val="cyan"/>
        </w:rPr>
        <w:t>−1≤erf(</w:t>
      </w:r>
      <w:r w:rsidR="00F95E12" w:rsidRPr="00F95E12">
        <w:rPr>
          <w:rFonts w:ascii="Cambria Math" w:hAnsi="Cambria Math" w:cs="Cambria Math"/>
          <w:i/>
          <w:highlight w:val="cyan"/>
        </w:rPr>
        <w:t>𝑥</w:t>
      </w:r>
      <w:r w:rsidR="00F95E12" w:rsidRPr="00F95E12">
        <w:rPr>
          <w:rFonts w:ascii="Times New Roman" w:hAnsi="Times New Roman" w:cs="Times New Roman"/>
          <w:i/>
          <w:highlight w:val="cyan"/>
        </w:rPr>
        <w:t>)≤1.</w:t>
      </w:r>
      <w:r w:rsidR="00A81FB1">
        <w:rPr>
          <w:rFonts w:ascii="Times New Roman" w:hAnsi="Times New Roman" w:cs="Times New Roman"/>
          <w:i/>
          <w:highlight w:val="cyan"/>
        </w:rPr>
        <w:t xml:space="preserve"> </w:t>
      </w:r>
      <w:r w:rsidR="00A81FB1" w:rsidRPr="00A81FB1">
        <w:rPr>
          <w:rFonts w:ascii="Times New Roman" w:hAnsi="Times New Roman" w:cs="Times New Roman"/>
          <w:i/>
          <w:highlight w:val="cyan"/>
        </w:rPr>
        <w:t>函数</w:t>
      </w:r>
      <w:r w:rsidR="00A81FB1" w:rsidRPr="00A81FB1">
        <w:rPr>
          <w:rFonts w:ascii="Times New Roman" w:hAnsi="Times New Roman" w:cs="Times New Roman"/>
          <w:i/>
          <w:highlight w:val="cyan"/>
        </w:rPr>
        <w:t>erf(x)</w:t>
      </w:r>
      <w:r w:rsidR="00A81FB1" w:rsidRPr="00A81FB1">
        <w:rPr>
          <w:rFonts w:ascii="Times New Roman" w:hAnsi="Times New Roman" w:cs="Times New Roman"/>
          <w:i/>
          <w:highlight w:val="cyan"/>
        </w:rPr>
        <w:t>在数学中为误差函数（也称之为高斯误差函数，</w:t>
      </w:r>
      <w:r w:rsidR="00A81FB1" w:rsidRPr="00A81FB1">
        <w:rPr>
          <w:rFonts w:ascii="Times New Roman" w:hAnsi="Times New Roman" w:cs="Times New Roman"/>
          <w:i/>
          <w:highlight w:val="cyan"/>
        </w:rPr>
        <w:t>error function or Gauss error function</w:t>
      </w:r>
      <w:r w:rsidR="00A81FB1" w:rsidRPr="00A81FB1">
        <w:rPr>
          <w:rFonts w:ascii="Times New Roman" w:hAnsi="Times New Roman" w:cs="Times New Roman"/>
          <w:i/>
          <w:highlight w:val="cyan"/>
        </w:rPr>
        <w:t>），是一个非基本函数（即不是初等函数），其在概率论、统计学以及偏微分方程和半导体物理中都有广泛的应用</w:t>
      </w:r>
      <w:r w:rsidR="00A81FB1" w:rsidRPr="00A81FB1">
        <w:rPr>
          <w:rFonts w:ascii="Times New Roman" w:hAnsi="Times New Roman" w:cs="Times New Roman" w:hint="eastAsia"/>
          <w:i/>
          <w:highlight w:val="cyan"/>
        </w:rPr>
        <w:t>（图片：</w:t>
      </w:r>
      <w:hyperlink r:id="rId22" w:history="1">
        <w:r w:rsidR="00A81FB1" w:rsidRPr="00A81FB1">
          <w:rPr>
            <w:rStyle w:val="Hyperlink"/>
            <w:rFonts w:ascii="Times New Roman" w:hAnsi="Times New Roman" w:cs="Times New Roman"/>
            <w:i/>
            <w:highlight w:val="cyan"/>
          </w:rPr>
          <w:t>https://zhidao.baidu.com/question/159734542.html</w:t>
        </w:r>
      </w:hyperlink>
      <w:r w:rsidR="00A81FB1" w:rsidRPr="00A81FB1">
        <w:rPr>
          <w:rFonts w:ascii="Times New Roman" w:hAnsi="Times New Roman" w:cs="Times New Roman" w:hint="eastAsia"/>
          <w:i/>
          <w:highlight w:val="cyan"/>
        </w:rPr>
        <w:t>）</w:t>
      </w:r>
      <w:r w:rsidR="00A81FB1" w:rsidRPr="00A81FB1">
        <w:rPr>
          <w:rFonts w:ascii="Times New Roman" w:hAnsi="Times New Roman" w:cs="Times New Roman"/>
          <w:i/>
          <w:highlight w:val="cyan"/>
        </w:rPr>
        <w:t>。</w:t>
      </w:r>
      <w:r w:rsidR="00C36D47" w:rsidRPr="00C36D47">
        <w:rPr>
          <w:rFonts w:ascii="Times New Roman" w:hAnsi="Times New Roman" w:cs="Times New Roman"/>
          <w:i/>
        </w:rPr>
        <w:t>https://en.wikipedia.org/wiki/Error_function</w:t>
      </w:r>
    </w:p>
    <w:p w14:paraId="6C0E7718" w14:textId="3E5E93EF" w:rsidR="0053775B" w:rsidRDefault="0053775B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cprob = (2.d0-real(aprob, kind(dp))) / 2.d0</w:t>
      </w:r>
      <w:r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 w:hint="eastAsia"/>
          <w:highlight w:val="yellow"/>
        </w:rPr>
        <w:t>!</w:t>
      </w:r>
      <w:r>
        <w:rPr>
          <w:rFonts w:ascii="Times New Roman" w:hAnsi="Times New Roman" w:cs="Times New Roman"/>
          <w:highlight w:val="yellow"/>
        </w:rPr>
        <w:t xml:space="preserve"> </w:t>
      </w:r>
      <w:r w:rsidRPr="00491AA4">
        <w:rPr>
          <w:rFonts w:ascii="Times New Roman" w:hAnsi="Times New Roman" w:cs="Times New Roman"/>
          <w:highlight w:val="yellow"/>
        </w:rPr>
        <w:t>aprob</w:t>
      </w:r>
      <w:r>
        <w:rPr>
          <w:rFonts w:ascii="Times New Roman" w:hAnsi="Times New Roman" w:cs="Times New Roman"/>
          <w:highlight w:val="yellow"/>
        </w:rPr>
        <w:t xml:space="preserve"> is between 0 and 2. This will make sure cprob is between 0 and 1.</w:t>
      </w:r>
    </w:p>
    <w:p w14:paraId="7C718103" w14:textId="2EED7754" w:rsidR="000C0EDA" w:rsidRDefault="006022DB" w:rsidP="00491AA4">
      <w:pPr>
        <w:rPr>
          <w:rFonts w:ascii="Times New Roman" w:hAnsi="Times New Roman" w:cs="Times New Roman"/>
          <w:i/>
          <w:highlight w:val="cyan"/>
        </w:rPr>
      </w:pPr>
      <w:r w:rsidRPr="006022DB">
        <w:rPr>
          <w:rFonts w:ascii="Times New Roman" w:hAnsi="Times New Roman" w:cs="Times New Roman"/>
          <w:i/>
          <w:noProof/>
        </w:rPr>
        <w:drawing>
          <wp:inline distT="0" distB="0" distL="0" distR="0" wp14:anchorId="1E26E01D" wp14:editId="40C70A93">
            <wp:extent cx="5274310" cy="477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747C" w14:textId="02ECCD75" w:rsidR="00BD08C6" w:rsidRPr="005545D8" w:rsidRDefault="00E41DFF" w:rsidP="00491AA4">
      <w:pPr>
        <w:rPr>
          <w:rFonts w:ascii="Times New Roman" w:hAnsi="Times New Roman" w:cs="Times New Roman"/>
          <w:highlight w:val="cyan"/>
        </w:rPr>
      </w:pPr>
      <w:r>
        <w:rPr>
          <w:rFonts w:ascii="Times New Roman" w:hAnsi="Times New Roman" w:cs="Times New Roman"/>
          <w:highlight w:val="cyan"/>
        </w:rPr>
        <w:t xml:space="preserve">According to the above equation, </w:t>
      </w:r>
      <w:r w:rsidR="00CC7F53" w:rsidRPr="005545D8">
        <w:rPr>
          <w:rFonts w:ascii="Times New Roman" w:hAnsi="Times New Roman" w:cs="Times New Roman" w:hint="eastAsia"/>
          <w:highlight w:val="cyan"/>
        </w:rPr>
        <w:t>c</w:t>
      </w:r>
      <w:r w:rsidR="00CC7F53" w:rsidRPr="005545D8">
        <w:rPr>
          <w:rFonts w:ascii="Times New Roman" w:hAnsi="Times New Roman" w:cs="Times New Roman"/>
          <w:highlight w:val="cyan"/>
        </w:rPr>
        <w:t xml:space="preserve">prob is actually the </w:t>
      </w:r>
      <w:r w:rsidR="00CC7F53" w:rsidRPr="005545D8">
        <w:rPr>
          <w:rFonts w:ascii="Times New Roman" w:hAnsi="Times New Roman" w:cs="Times New Roman" w:hint="eastAsia"/>
          <w:highlight w:val="cyan"/>
        </w:rPr>
        <w:t>cumulative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B84E61" w:rsidRPr="005545D8">
        <w:rPr>
          <w:rFonts w:ascii="Times New Roman" w:hAnsi="Times New Roman" w:cs="Times New Roman"/>
          <w:highlight w:val="cyan"/>
        </w:rPr>
        <w:t xml:space="preserve">probability </w:t>
      </w:r>
      <w:r w:rsidR="000134F4">
        <w:rPr>
          <w:rFonts w:ascii="Times New Roman" w:hAnsi="Times New Roman" w:cs="Times New Roman"/>
          <w:highlight w:val="cyan"/>
        </w:rPr>
        <w:t>(</w:t>
      </w:r>
      <m:oMath>
        <m:r>
          <m:rPr>
            <m:sty m:val="p"/>
          </m:rPr>
          <w:rPr>
            <w:rFonts w:ascii="Cambria Math" w:hAnsi="Cambria Math" w:cs="Times New Roman"/>
            <w:highlight w:val="cyan"/>
          </w:rPr>
          <m:t>Φ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highlight w:val="cy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)</m:t>
        </m:r>
      </m:oMath>
      <w:r w:rsidR="000134F4">
        <w:rPr>
          <w:rFonts w:ascii="Times New Roman" w:hAnsi="Times New Roman" w:cs="Times New Roman" w:hint="eastAsia"/>
        </w:rPr>
        <w:t xml:space="preserve"> </w:t>
      </w:r>
      <w:r w:rsidR="00B84E61" w:rsidRPr="005545D8">
        <w:rPr>
          <w:rFonts w:ascii="Times New Roman" w:hAnsi="Times New Roman" w:cs="Times New Roman" w:hint="eastAsia"/>
          <w:highlight w:val="cyan"/>
        </w:rPr>
        <w:t>c</w:t>
      </w:r>
      <w:r w:rsidR="00B84E61" w:rsidRPr="005545D8">
        <w:rPr>
          <w:rFonts w:ascii="Times New Roman" w:hAnsi="Times New Roman" w:cs="Times New Roman"/>
          <w:highlight w:val="cyan"/>
        </w:rPr>
        <w:t>orresponding to x</w:t>
      </w:r>
      <w:r w:rsidR="00411CE0">
        <w:rPr>
          <w:rFonts w:ascii="Times New Roman" w:hAnsi="Times New Roman" w:cs="Times New Roman"/>
          <w:highlight w:val="cyan"/>
        </w:rPr>
        <w:t xml:space="preserve"> (the random number)</w:t>
      </w:r>
      <w:r w:rsidR="00B84E61" w:rsidRPr="005545D8">
        <w:rPr>
          <w:rFonts w:ascii="Times New Roman" w:hAnsi="Times New Roman" w:cs="Times New Roman"/>
          <w:highlight w:val="cyan"/>
        </w:rPr>
        <w:t>.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/>
          <w:highlight w:val="cyan"/>
        </w:rPr>
        <w:t xml:space="preserve">So, the random number is actually used to represent the </w:t>
      </w:r>
      <w:r w:rsidR="00CA6965">
        <w:rPr>
          <w:rFonts w:ascii="Times New Roman" w:hAnsi="Times New Roman" w:cs="Times New Roman" w:hint="eastAsia"/>
          <w:highlight w:val="cyan"/>
        </w:rPr>
        <w:lastRenderedPageBreak/>
        <w:t>cumulative</w:t>
      </w:r>
      <w:r w:rsidR="00CA6965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 w:hint="eastAsia"/>
          <w:highlight w:val="cyan"/>
        </w:rPr>
        <w:t>probability</w:t>
      </w:r>
      <w:r w:rsidR="00CA6965">
        <w:rPr>
          <w:rFonts w:ascii="Times New Roman" w:hAnsi="Times New Roman" w:cs="Times New Roman"/>
          <w:highlight w:val="cyan"/>
        </w:rPr>
        <w:t xml:space="preserve"> that a certain value of precipitation or temperature occurs.</w:t>
      </w:r>
    </w:p>
    <w:p w14:paraId="4B6C2C50" w14:textId="179BAED6" w:rsidR="00BB6000" w:rsidRDefault="004637BF" w:rsidP="00F969B5">
      <w:pPr>
        <w:rPr>
          <w:rFonts w:ascii="Times New Roman" w:hAnsi="Times New Roman" w:cs="Times New Roman"/>
        </w:rPr>
      </w:pPr>
      <w:r w:rsidRPr="004637BF">
        <w:rPr>
          <w:rFonts w:ascii="Times New Roman" w:hAnsi="Times New Roman" w:cs="Times New Roman"/>
          <w:noProof/>
        </w:rPr>
        <w:drawing>
          <wp:inline distT="0" distB="0" distL="0" distR="0" wp14:anchorId="5CE44360" wp14:editId="71C229E6">
            <wp:extent cx="3131662" cy="10752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66" cy="108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808" w14:textId="6C33EEE6" w:rsidR="001405AE" w:rsidRDefault="001405AE" w:rsidP="00F969B5">
      <w:pPr>
        <w:rPr>
          <w:rFonts w:ascii="Times New Roman" w:hAnsi="Times New Roman" w:cs="Times New Roman"/>
        </w:rPr>
      </w:pPr>
    </w:p>
    <w:p w14:paraId="1F60DF26" w14:textId="307D12E2" w:rsidR="001405AE" w:rsidRDefault="000C0D54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Fp is the CDF of non-zero precipitation, which is also not clearly stated in the paper.</w:t>
      </w:r>
      <w:r w:rsidR="009C11A5">
        <w:rPr>
          <w:rFonts w:ascii="Times New Roman" w:hAnsi="Times New Roman" w:cs="Times New Roman"/>
        </w:rPr>
        <w:t xml:space="preserve"> </w:t>
      </w:r>
      <w:r w:rsidR="009D5D4C">
        <w:rPr>
          <w:rFonts w:ascii="Times New Roman" w:hAnsi="Times New Roman" w:cs="Times New Roman"/>
        </w:rPr>
        <w:t xml:space="preserve">Why don’t we use one uniform CDF for precipitation, which can be divided into zero part and non-zero part, which should be clearer than </w:t>
      </w:r>
      <w:r w:rsidR="00A4391B">
        <w:rPr>
          <w:rFonts w:ascii="Times New Roman" w:hAnsi="Times New Roman" w:cs="Times New Roman"/>
        </w:rPr>
        <w:t>the current version in the paper</w:t>
      </w:r>
      <w:r w:rsidR="009D5D4C">
        <w:rPr>
          <w:rFonts w:ascii="Times New Roman" w:hAnsi="Times New Roman" w:cs="Times New Roman"/>
        </w:rPr>
        <w:t>?</w:t>
      </w:r>
      <w:r w:rsidR="00D51C9C">
        <w:rPr>
          <w:rFonts w:ascii="Times New Roman" w:hAnsi="Times New Roman" w:cs="Times New Roman" w:hint="eastAsia"/>
        </w:rPr>
        <w:t xml:space="preserve"> </w:t>
      </w:r>
      <w:r w:rsidR="009C11A5">
        <w:rPr>
          <w:rFonts w:ascii="Times New Roman" w:hAnsi="Times New Roman" w:cs="Times New Roman"/>
        </w:rPr>
        <w:t>So 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T, and D are Xp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Xt and Xd is the first step. This is inconsistent.</w:t>
      </w:r>
    </w:p>
    <w:p w14:paraId="0CD0C92B" w14:textId="308593BD" w:rsidR="00BB6000" w:rsidRDefault="00BB6000" w:rsidP="00F969B5">
      <w:pPr>
        <w:rPr>
          <w:rFonts w:ascii="Times New Roman" w:hAnsi="Times New Roman" w:cs="Times New Roman"/>
        </w:rPr>
      </w:pPr>
      <w:r w:rsidRPr="00BB6000">
        <w:rPr>
          <w:rFonts w:ascii="Times New Roman" w:hAnsi="Times New Roman" w:cs="Times New Roman"/>
          <w:noProof/>
        </w:rPr>
        <w:drawing>
          <wp:inline distT="0" distB="0" distL="0" distR="0" wp14:anchorId="713A0A20" wp14:editId="6FF1E566">
            <wp:extent cx="3019672" cy="20658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76" cy="20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7DB3" w14:textId="1313663F" w:rsidR="00E97563" w:rsidRPr="00F276DF" w:rsidRDefault="00F671B8" w:rsidP="00F969B5">
      <w:pPr>
        <w:rPr>
          <w:rFonts w:ascii="Times New Roman" w:hAnsi="Times New Roman" w:cs="Times New Roman"/>
          <w:b/>
          <w:bCs/>
        </w:rPr>
      </w:pPr>
      <w:r w:rsidRPr="00F276DF">
        <w:rPr>
          <w:rFonts w:ascii="Times New Roman" w:hAnsi="Times New Roman" w:cs="Times New Roman" w:hint="eastAsia"/>
          <w:b/>
          <w:bCs/>
        </w:rPr>
        <w:t>E</w:t>
      </w:r>
      <w:r w:rsidRPr="00F276DF">
        <w:rPr>
          <w:rFonts w:ascii="Times New Roman" w:hAnsi="Times New Roman" w:cs="Times New Roman"/>
          <w:b/>
          <w:bCs/>
        </w:rPr>
        <w:t xml:space="preserve">q 13 in Newman 2019 is not the same with Eq 10 and 12 in Newman 2015 due to the </w:t>
      </w:r>
      <w:r w:rsidRPr="00F276DF">
        <w:rPr>
          <w:rFonts w:ascii="Times New Roman" w:hAnsi="Times New Roman" w:cs="Times New Roman" w:hint="eastAsia"/>
          <w:b/>
          <w:bCs/>
        </w:rPr>
        <w:t>framework</w:t>
      </w:r>
      <w:r w:rsidRPr="00F276DF">
        <w:rPr>
          <w:rFonts w:ascii="Times New Roman" w:hAnsi="Times New Roman" w:cs="Times New Roman"/>
          <w:b/>
          <w:bCs/>
        </w:rPr>
        <w:t xml:space="preserve"> change (Simon?)</w:t>
      </w:r>
      <w:r w:rsidR="00F276DF" w:rsidRPr="00F276DF">
        <w:rPr>
          <w:rFonts w:ascii="Times New Roman" w:hAnsi="Times New Roman" w:cs="Times New Roman"/>
          <w:b/>
          <w:bCs/>
        </w:rPr>
        <w:t>.</w:t>
      </w:r>
      <w:r w:rsidR="004E5229">
        <w:rPr>
          <w:rFonts w:ascii="Times New Roman" w:hAnsi="Times New Roman" w:cs="Times New Roman"/>
          <w:b/>
          <w:bCs/>
        </w:rPr>
        <w:t xml:space="preserve"> This is </w:t>
      </w:r>
      <w:r w:rsidR="004E5229">
        <w:rPr>
          <w:rFonts w:ascii="Times New Roman" w:hAnsi="Times New Roman" w:cs="Times New Roman" w:hint="eastAsia"/>
          <w:b/>
          <w:bCs/>
        </w:rPr>
        <w:t>particularly</w:t>
      </w:r>
      <w:r w:rsidR="004E5229">
        <w:rPr>
          <w:rFonts w:ascii="Times New Roman" w:hAnsi="Times New Roman" w:cs="Times New Roman"/>
          <w:b/>
          <w:bCs/>
        </w:rPr>
        <w:t xml:space="preserve"> true for T and D, because in Newman 2015, ensemble estimates of T and D are just from </w:t>
      </w:r>
      <w:r w:rsidR="007351E9">
        <w:rPr>
          <w:rFonts w:ascii="Times New Roman" w:hAnsi="Times New Roman" w:cs="Times New Roman"/>
          <w:b/>
          <w:bCs/>
        </w:rPr>
        <w:t>MeanValue + RandomNumber * ErrorEstimation. MeanValue and ErrorEstimation are both in the second step.</w:t>
      </w:r>
    </w:p>
    <w:p w14:paraId="5EEC7E30" w14:textId="53E6C97E" w:rsidR="00E97563" w:rsidRDefault="00E97563" w:rsidP="00F969B5">
      <w:pPr>
        <w:rPr>
          <w:rFonts w:ascii="Times New Roman" w:hAnsi="Times New Roman" w:cs="Times New Roman"/>
        </w:rPr>
      </w:pPr>
    </w:p>
    <w:p w14:paraId="703381FA" w14:textId="5D50DE18" w:rsidR="00A75F0C" w:rsidRDefault="00A75F0C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corresponding codes in generate_ensemble.f90 are</w:t>
      </w:r>
      <w:r w:rsidR="00522BA8">
        <w:rPr>
          <w:rFonts w:ascii="Times New Roman" w:hAnsi="Times New Roman" w:cs="Times New Roman"/>
        </w:rPr>
        <w:t xml:space="preserve"> as below. These are Newman 2015.</w:t>
      </w:r>
      <w:r w:rsidR="006D7427">
        <w:rPr>
          <w:rFonts w:ascii="Times New Roman" w:hAnsi="Times New Roman" w:cs="Times New Roman"/>
        </w:rPr>
        <w:t xml:space="preserve"> </w:t>
      </w:r>
    </w:p>
    <w:p w14:paraId="55A97FBF" w14:textId="60FC0ACB" w:rsidR="00381D86" w:rsidRDefault="00381D86" w:rsidP="00F969B5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D4F5C51" wp14:editId="3B8B1045">
            <wp:extent cx="3531765" cy="3656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6693" cy="3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4E2" w14:textId="52FA6E29" w:rsidR="00381D86" w:rsidRPr="00B7472C" w:rsidRDefault="00381D86" w:rsidP="00381D86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  <w:noProof/>
        </w:rPr>
        <w:drawing>
          <wp:inline distT="0" distB="0" distL="0" distR="0" wp14:anchorId="6C60F1CF" wp14:editId="31570C08">
            <wp:extent cx="3019425" cy="451860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9425" cy="4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CC8F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! tmean</w:t>
      </w:r>
    </w:p>
    <w:p w14:paraId="6C607D69" w14:textId="14E46B59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ra = real (tmean(isp1, isp2, istep), kind(dp)) + real (tmean_random(isp1, isp2), &amp;</w:t>
      </w:r>
    </w:p>
    <w:p w14:paraId="4CB821E6" w14:textId="19F700F0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kind(dp)) * real (tmean_error(isp1, isp2, istep)/3.0, kind(dp))</w:t>
      </w:r>
    </w:p>
    <w:p w14:paraId="4EF95F07" w14:textId="33EBB53B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tmean_out (isp1, isp2, istep) = real (ra, kind(sp))</w:t>
      </w:r>
    </w:p>
    <w:p w14:paraId="16416856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 </w:t>
      </w:r>
    </w:p>
    <w:p w14:paraId="7DDE7EE6" w14:textId="6A428DA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! trange</w:t>
      </w:r>
    </w:p>
    <w:p w14:paraId="5BB73896" w14:textId="664C59D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ra = real (trange(isp1, isp2, istep), kind(dp)) + real (trange_random(isp1, isp2), &amp;</w:t>
      </w:r>
    </w:p>
    <w:p w14:paraId="1F02B639" w14:textId="1A1FB2ED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kind(dp)) * real (trange_error(isp1, isp2, istep)/3.0, kind(dp))</w:t>
      </w:r>
    </w:p>
    <w:p w14:paraId="6E157B4E" w14:textId="4D1FE073" w:rsidR="00A75F0C" w:rsidRDefault="00B7472C" w:rsidP="00B7472C">
      <w:pPr>
        <w:rPr>
          <w:rFonts w:ascii="Times New Roman" w:hAnsi="Times New Roman" w:cs="Times New Roman"/>
        </w:rPr>
      </w:pPr>
      <w:r w:rsidRPr="00522BA8">
        <w:rPr>
          <w:rFonts w:ascii="Times New Roman" w:hAnsi="Times New Roman" w:cs="Times New Roman"/>
          <w:highlight w:val="yellow"/>
        </w:rPr>
        <w:t>trange_out (isp1, isp2, istep) = real (ra, kind(sp))</w:t>
      </w:r>
    </w:p>
    <w:p w14:paraId="28561CD1" w14:textId="364FF04E" w:rsidR="001A354C" w:rsidRDefault="001A354C" w:rsidP="001A354C">
      <w:pPr>
        <w:pStyle w:val="Heading2"/>
      </w:pPr>
      <w:r>
        <w:lastRenderedPageBreak/>
        <w:t>Code structure</w:t>
      </w:r>
    </w:p>
    <w:p w14:paraId="12A72991" w14:textId="2E455FF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the SRCF codes, the loop structure is</w:t>
      </w:r>
    </w:p>
    <w:p w14:paraId="367EE949" w14:textId="749B9F5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generate random numbers</w:t>
      </w:r>
    </w:p>
    <w:p w14:paraId="113CD222" w14:textId="1AA0BF2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 loop ensemble members</w:t>
      </w:r>
    </w:p>
    <w:p w14:paraId="23D19063" w14:textId="65B40832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 loop time steps</w:t>
      </w:r>
    </w:p>
    <w:p w14:paraId="46AB5BF4" w14:textId="77B9BBA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loop grid cells</w:t>
      </w:r>
    </w:p>
    <w:p w14:paraId="2B60FD37" w14:textId="72C207FB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loop-4 is finished, random numbers is updated for the next loop-3. After loop-3 is finished, the updated random numbers are propagated to the next loop-2, a new ensemble member. That means if we change ensemble numbers or time step numbers, the random fields will also change.</w:t>
      </w:r>
    </w:p>
    <w:p w14:paraId="18B928FD" w14:textId="12662EAE" w:rsidR="002578EA" w:rsidRDefault="002578EA" w:rsidP="00F969B5">
      <w:pPr>
        <w:rPr>
          <w:rFonts w:ascii="Times New Roman" w:hAnsi="Times New Roman" w:cs="Times New Roman"/>
        </w:rPr>
      </w:pPr>
    </w:p>
    <w:p w14:paraId="75198899" w14:textId="5DC55F8D" w:rsidR="002578EA" w:rsidRDefault="002578EA" w:rsidP="002578EA">
      <w:pPr>
        <w:pStyle w:val="Heading2"/>
      </w:pPr>
      <w:r>
        <w:t>Ensemble climatologically aided interpolation</w:t>
      </w:r>
    </w:p>
    <w:p w14:paraId="3CC92A91" w14:textId="5A6E824E" w:rsidR="00E230BD" w:rsidRDefault="00E230BD" w:rsidP="00E230BD">
      <w:pPr>
        <w:pStyle w:val="Heading3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preparation</w:t>
      </w:r>
    </w:p>
    <w:p w14:paraId="77EF87A6" w14:textId="55F89717" w:rsidR="00E2747B" w:rsidRPr="00E2747B" w:rsidRDefault="00E2747B" w:rsidP="00E2747B">
      <w:r>
        <w:rPr>
          <w:rFonts w:hint="eastAsia"/>
        </w:rPr>
        <w:t>R</w:t>
      </w:r>
      <w:r>
        <w:t>eplace the daily symbols with monthly symbols. Box-cox transformation is used for precipitation.</w:t>
      </w:r>
    </w:p>
    <w:p w14:paraId="757CF7D0" w14:textId="70B521C3" w:rsidR="002578EA" w:rsidRDefault="00663C6B" w:rsidP="002578EA">
      <w:r w:rsidRPr="00663C6B">
        <w:rPr>
          <w:noProof/>
        </w:rPr>
        <w:drawing>
          <wp:inline distT="0" distB="0" distL="0" distR="0" wp14:anchorId="469175D3" wp14:editId="219237E7">
            <wp:extent cx="2987384" cy="281870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096" cy="28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36CA" w14:textId="2DD6B5C9" w:rsidR="00BA26F0" w:rsidRDefault="00BA26F0" w:rsidP="002578EA">
      <w:r w:rsidRPr="00BA26F0">
        <w:rPr>
          <w:noProof/>
        </w:rPr>
        <w:drawing>
          <wp:inline distT="0" distB="0" distL="0" distR="0" wp14:anchorId="46E0F718" wp14:editId="7057C638">
            <wp:extent cx="2981038" cy="1098957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0268" cy="11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A8A1" w14:textId="4762D3CF" w:rsidR="00E2747B" w:rsidRDefault="00417B6E" w:rsidP="009F6A53">
      <w:pPr>
        <w:pStyle w:val="Heading3"/>
      </w:pPr>
      <w:r>
        <w:lastRenderedPageBreak/>
        <w:t xml:space="preserve">Generate monthly </w:t>
      </w:r>
      <w:r w:rsidR="004676B3">
        <w:rPr>
          <w:rFonts w:hint="eastAsia"/>
        </w:rPr>
        <w:t>climatologica</w:t>
      </w:r>
      <w:r w:rsidR="004676B3">
        <w:t xml:space="preserve">l </w:t>
      </w:r>
      <w:r>
        <w:t>ensemble</w:t>
      </w:r>
      <w:r w:rsidR="004676B3">
        <w:t xml:space="preserve"> (12 months)</w:t>
      </w:r>
    </w:p>
    <w:p w14:paraId="0B4C8D6D" w14:textId="1378F50B" w:rsidR="00522104" w:rsidRDefault="00E2747B" w:rsidP="002578EA">
      <w:r>
        <w:rPr>
          <w:rFonts w:hint="eastAsia"/>
        </w:rPr>
        <w:t>T</w:t>
      </w:r>
      <w:r>
        <w:t>hen, monthly ensembles are generated in the same way with daily ensembles.</w:t>
      </w:r>
      <w:r w:rsidR="00A91536">
        <w:rPr>
          <w:rFonts w:hint="eastAsia"/>
        </w:rPr>
        <w:t xml:space="preserve"> </w:t>
      </w:r>
      <w:r w:rsidR="00522104">
        <w:rPr>
          <w:rFonts w:hint="eastAsia"/>
        </w:rPr>
        <w:t>E</w:t>
      </w:r>
      <w:r w:rsidR="00522104">
        <w:t>q 15 and Eq 13 in Newman 2019 are the same.</w:t>
      </w:r>
    </w:p>
    <w:p w14:paraId="30E55BDF" w14:textId="2237D7C6" w:rsidR="00143455" w:rsidRDefault="009355D3" w:rsidP="002578EA">
      <w:r w:rsidRPr="009355D3">
        <w:rPr>
          <w:noProof/>
        </w:rPr>
        <w:drawing>
          <wp:inline distT="0" distB="0" distL="0" distR="0" wp14:anchorId="535D99F3" wp14:editId="6DFC99F6">
            <wp:extent cx="3941802" cy="218113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6320" cy="21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B61" w14:textId="769706D2" w:rsidR="00A91536" w:rsidRDefault="00120B97" w:rsidP="002578EA">
      <w:r w:rsidRPr="00120B97">
        <w:rPr>
          <w:noProof/>
        </w:rPr>
        <w:drawing>
          <wp:inline distT="0" distB="0" distL="0" distR="0" wp14:anchorId="1AED8CDE" wp14:editId="0F559975">
            <wp:extent cx="3682767" cy="456688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0947" cy="4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2DD9" w14:textId="77777777" w:rsidR="00A91536" w:rsidRDefault="00A91536" w:rsidP="002578EA"/>
    <w:p w14:paraId="1439D2D7" w14:textId="62217594" w:rsidR="002F5BE5" w:rsidRDefault="002F5BE5" w:rsidP="00334865">
      <w:pPr>
        <w:pStyle w:val="Heading3"/>
      </w:pPr>
      <w:r>
        <w:rPr>
          <w:rFonts w:hint="eastAsia"/>
        </w:rPr>
        <w:t>G</w:t>
      </w:r>
      <w:r>
        <w:t xml:space="preserve">enerate daily </w:t>
      </w:r>
      <w:r w:rsidR="00334865">
        <w:t>ratio and anomaly ensemble</w:t>
      </w:r>
    </w:p>
    <w:p w14:paraId="65B4FC11" w14:textId="010B58F8" w:rsidR="002F5BE5" w:rsidRPr="00C42098" w:rsidRDefault="00C42098" w:rsidP="00143455">
      <w:r>
        <w:t>The daily ratio and daily anomalies for precipitation,</w:t>
      </w:r>
      <w:r>
        <w:rPr>
          <w:rFonts w:hint="eastAsia"/>
        </w:rPr>
        <w:t xml:space="preserve"> </w:t>
      </w:r>
      <w:r>
        <w:t>temperature, and DTR are computed using the estimated</w:t>
      </w:r>
      <w:r>
        <w:rPr>
          <w:rFonts w:hint="eastAsia"/>
        </w:rPr>
        <w:t xml:space="preserve"> </w:t>
      </w:r>
      <w:r>
        <w:t xml:space="preserve">climatological ensemble means </w:t>
      </w:r>
      <w:r w:rsidRPr="0062787F">
        <w:rPr>
          <w:b/>
        </w:rPr>
        <w:t>(mean of all ensembles)</w:t>
      </w:r>
      <w:r>
        <w:t xml:space="preserve"> for the closest</w:t>
      </w:r>
      <w:r>
        <w:rPr>
          <w:rFonts w:hint="eastAsia"/>
        </w:rPr>
        <w:t xml:space="preserve"> </w:t>
      </w:r>
      <w:r>
        <w:t>grid point to each station, to force consistency between</w:t>
      </w:r>
      <w:r>
        <w:rPr>
          <w:rFonts w:hint="eastAsia"/>
        </w:rPr>
        <w:t xml:space="preserve"> </w:t>
      </w:r>
      <w:r>
        <w:t>the daily anomalies and the estimated climatological</w:t>
      </w:r>
      <w:r>
        <w:rPr>
          <w:rFonts w:hint="eastAsia"/>
        </w:rPr>
        <w:t xml:space="preserve"> </w:t>
      </w:r>
      <w:r>
        <w:t>ensemble.</w:t>
      </w:r>
    </w:p>
    <w:p w14:paraId="37D4CE38" w14:textId="588A604F" w:rsidR="00334865" w:rsidRDefault="00C42098" w:rsidP="00143455">
      <w:r>
        <w:rPr>
          <w:rFonts w:hint="eastAsia"/>
        </w:rPr>
        <w:t>Then,</w:t>
      </w:r>
      <w:r>
        <w:t xml:space="preserve"> daily anomalies are </w:t>
      </w:r>
      <w:r>
        <w:rPr>
          <w:rFonts w:hint="eastAsia"/>
        </w:rPr>
        <w:t>interpolated</w:t>
      </w:r>
      <w:r>
        <w:t xml:space="preserve"> using regression, same with daily precipitation/temperature.</w:t>
      </w:r>
    </w:p>
    <w:p w14:paraId="69B93723" w14:textId="1CB7CAF3" w:rsidR="00C42098" w:rsidRDefault="00C42098" w:rsidP="00143455">
      <w:r>
        <w:rPr>
          <w:rFonts w:hint="eastAsia"/>
        </w:rPr>
        <w:t>T</w:t>
      </w:r>
      <w:r>
        <w:t>hen, daily anomaly ensembles are generated</w:t>
      </w:r>
      <w:r w:rsidR="00E2740D">
        <w:t xml:space="preserve">. For precipitation, daily anomaly ensemble is generated using Eq 16. </w:t>
      </w:r>
      <w:r w:rsidR="00FA129B">
        <w:t xml:space="preserve">For one ensemble, find its rank among all ensemble members (e.g., 100), and then find the same ranked ensemble of monthly climatology. Then, </w:t>
      </w:r>
      <w:r w:rsidR="00FA129B">
        <w:rPr>
          <w:rFonts w:hint="eastAsia"/>
        </w:rPr>
        <w:t>multiply</w:t>
      </w:r>
      <w:r w:rsidR="00FA129B">
        <w:t xml:space="preserve"> the daily precipitation anomaly ratio with monthly climatology precipitation value, to get the daily ensemble precipitation.</w:t>
      </w:r>
    </w:p>
    <w:p w14:paraId="71091460" w14:textId="1647DE33" w:rsidR="00204058" w:rsidRDefault="00204058" w:rsidP="00143455">
      <w:r w:rsidRPr="00204058">
        <w:rPr>
          <w:noProof/>
        </w:rPr>
        <w:lastRenderedPageBreak/>
        <w:drawing>
          <wp:inline distT="0" distB="0" distL="0" distR="0" wp14:anchorId="5E2405B8" wp14:editId="4B0DEC6E">
            <wp:extent cx="3707608" cy="2843868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7409" cy="28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9D6" w14:textId="35E5789D" w:rsidR="00334865" w:rsidRDefault="00334865" w:rsidP="00143455"/>
    <w:p w14:paraId="3F50F44E" w14:textId="22DDB811" w:rsidR="00100843" w:rsidRDefault="00F46585" w:rsidP="00F80CDB">
      <w:r>
        <w:rPr>
          <w:rFonts w:hint="eastAsia"/>
        </w:rPr>
        <w:t>F</w:t>
      </w:r>
      <w:r>
        <w:t xml:space="preserve">or temperature, the process is different with precipitation. </w:t>
      </w:r>
      <w:r w:rsidR="006B5287">
        <w:t xml:space="preserve">In the </w:t>
      </w:r>
      <w:r w:rsidR="006B5287">
        <w:rPr>
          <w:rFonts w:hint="eastAsia"/>
        </w:rPr>
        <w:t>monthly</w:t>
      </w:r>
      <w:r w:rsidR="006B5287">
        <w:t xml:space="preserve"> climatological </w:t>
      </w:r>
      <w:r w:rsidR="00125B78">
        <w:t>regression and daily anomaly regression part, the mean value (</w:t>
      </w:r>
      <w:r w:rsidR="00125B78">
        <w:sym w:font="Symbol" w:char="F06D"/>
      </w:r>
      <w:r w:rsidR="00125B78">
        <w:rPr>
          <w:rFonts w:hint="eastAsia"/>
        </w:rPr>
        <w:t>)</w:t>
      </w:r>
      <w:r w:rsidR="00125B78">
        <w:t xml:space="preserve"> </w:t>
      </w:r>
      <w:r w:rsidR="00125B78">
        <w:rPr>
          <w:rFonts w:hint="eastAsia"/>
        </w:rPr>
        <w:t>and</w:t>
      </w:r>
      <w:r w:rsidR="00125B78">
        <w:t xml:space="preserve"> standard deviation (</w:t>
      </w:r>
      <w:r w:rsidR="00125B78">
        <w:sym w:font="Symbol" w:char="F073"/>
      </w:r>
      <w:r w:rsidR="00125B78" w:rsidRPr="00125B78">
        <w:rPr>
          <w:vertAlign w:val="superscript"/>
        </w:rPr>
        <w:t>2</w:t>
      </w:r>
      <w:r w:rsidR="00125B78">
        <w:t xml:space="preserve">) </w:t>
      </w:r>
      <w:r w:rsidR="008E602D">
        <w:t xml:space="preserve">for each grid cell </w:t>
      </w:r>
      <w:r w:rsidR="00125B78">
        <w:t xml:space="preserve">are obtained. </w:t>
      </w:r>
      <w:r w:rsidR="00F80CDB">
        <w:t>Adding the mean value and standard deviation from climatological and anomaly regression obtains regression estimated mean</w:t>
      </w:r>
      <w:r w:rsidR="00F80CDB">
        <w:rPr>
          <w:rFonts w:hint="eastAsia"/>
        </w:rPr>
        <w:t xml:space="preserve"> </w:t>
      </w:r>
      <w:r w:rsidR="00F80CDB">
        <w:t>temperature and DTR</w:t>
      </w:r>
      <w:r w:rsidR="00917D5D">
        <w:t xml:space="preserve">. </w:t>
      </w:r>
      <w:r w:rsidR="00AC4636">
        <w:t xml:space="preserve">Then, the estimated mean value and variance define a </w:t>
      </w:r>
      <w:r w:rsidR="005915C2">
        <w:t xml:space="preserve">CDF, and using the </w:t>
      </w:r>
      <w:r w:rsidR="005915C2">
        <w:rPr>
          <w:rFonts w:hint="eastAsia"/>
        </w:rPr>
        <w:t>cumulative</w:t>
      </w:r>
      <w:r w:rsidR="005915C2">
        <w:t xml:space="preserve"> </w:t>
      </w:r>
      <w:r w:rsidR="005915C2">
        <w:rPr>
          <w:rFonts w:hint="eastAsia"/>
        </w:rPr>
        <w:t>probability</w:t>
      </w:r>
      <w:r w:rsidR="005915C2">
        <w:t xml:space="preserve"> derived from daily anomaly random numbers, the final temperature is estimated.</w:t>
      </w:r>
      <w:r w:rsidR="00F53076">
        <w:t xml:space="preserve"> </w:t>
      </w:r>
    </w:p>
    <w:p w14:paraId="2EEB1E9F" w14:textId="790E2343" w:rsidR="00F53076" w:rsidRPr="00F53076" w:rsidRDefault="00F53076" w:rsidP="00F80CDB">
      <w:pPr>
        <w:rPr>
          <w:b/>
        </w:rPr>
      </w:pPr>
      <w:r w:rsidRPr="00F53076">
        <w:rPr>
          <w:rFonts w:hint="eastAsia"/>
          <w:b/>
        </w:rPr>
        <w:t>A</w:t>
      </w:r>
      <w:r w:rsidRPr="00F53076">
        <w:rPr>
          <w:b/>
        </w:rPr>
        <w:t xml:space="preserve"> problem is what is the Ut or Ud in Eq 19 represent?</w:t>
      </w:r>
    </w:p>
    <w:p w14:paraId="51F8A2FF" w14:textId="26071397" w:rsidR="00C47625" w:rsidRDefault="00F46585" w:rsidP="00143455">
      <w:r w:rsidRPr="00F46585">
        <w:rPr>
          <w:noProof/>
        </w:rPr>
        <w:drawing>
          <wp:inline distT="0" distB="0" distL="0" distR="0" wp14:anchorId="7887527B" wp14:editId="488F2F6A">
            <wp:extent cx="3767406" cy="3296594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3610" cy="33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96C" w14:textId="79EAD68E" w:rsidR="00100843" w:rsidRDefault="00AE5715" w:rsidP="00143455">
      <w:r w:rsidRPr="00AE5715">
        <w:rPr>
          <w:noProof/>
        </w:rPr>
        <w:lastRenderedPageBreak/>
        <w:drawing>
          <wp:inline distT="0" distB="0" distL="0" distR="0" wp14:anchorId="41360D22" wp14:editId="22CE8FD9">
            <wp:extent cx="3850401" cy="121640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6117" cy="12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A37" w14:textId="766412FA" w:rsidR="00DC626A" w:rsidRDefault="00DC626A" w:rsidP="000A2F0E">
      <w:pPr>
        <w:pStyle w:val="Heading1"/>
      </w:pPr>
      <w:r>
        <w:t>Newman 2020 (submitted)</w:t>
      </w:r>
    </w:p>
    <w:p w14:paraId="7838FE9F" w14:textId="51F44493" w:rsidR="000A2F0E" w:rsidRDefault="00E90FCA" w:rsidP="000A2F0E">
      <w:r>
        <w:rPr>
          <w:rFonts w:hint="eastAsia"/>
        </w:rPr>
        <w:t>W</w:t>
      </w:r>
      <w:r>
        <w:t xml:space="preserve">hy using </w:t>
      </w:r>
      <w:r w:rsidR="00E230BD">
        <w:t>power-law transformation in N15 instead of box-cox transformation in N19?</w:t>
      </w:r>
    </w:p>
    <w:p w14:paraId="22F79EFC" w14:textId="109AEC63" w:rsidR="00626BF1" w:rsidRDefault="00626BF1" w:rsidP="000A2F0E"/>
    <w:p w14:paraId="226B4658" w14:textId="0876502D" w:rsidR="00626BF1" w:rsidRDefault="00626BF1" w:rsidP="000A2F0E"/>
    <w:p w14:paraId="3DEE7649" w14:textId="1AFB836D" w:rsidR="00626BF1" w:rsidRDefault="00215C40" w:rsidP="00215C40">
      <w:pPr>
        <w:pStyle w:val="Heading1"/>
      </w:pPr>
      <w:r>
        <w:rPr>
          <w:rFonts w:hint="eastAsia"/>
        </w:rPr>
        <w:t>e</w:t>
      </w:r>
      <w:r>
        <w:t xml:space="preserve">CAI </w:t>
      </w:r>
      <w:r w:rsidR="0094346B">
        <w:t>GMET program work flow</w:t>
      </w:r>
    </w:p>
    <w:p w14:paraId="6018A18D" w14:textId="3C125232" w:rsidR="0031594D" w:rsidRDefault="00231205" w:rsidP="00C8754A">
      <w:pPr>
        <w:pStyle w:val="Heading2"/>
      </w:pPr>
      <w:r>
        <w:rPr>
          <w:rFonts w:hint="eastAsia"/>
        </w:rPr>
        <w:t>m</w:t>
      </w:r>
      <w:r>
        <w:t>ain.f90 in downscale</w:t>
      </w:r>
    </w:p>
    <w:p w14:paraId="25E82886" w14:textId="58D72BAD" w:rsidR="00231205" w:rsidRDefault="00F077C2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选择mode</w:t>
      </w:r>
      <w:r>
        <w:t>-2</w:t>
      </w:r>
    </w:p>
    <w:p w14:paraId="51B36430" w14:textId="430498A9" w:rsidR="00F077C2" w:rsidRDefault="00F6773D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读取站点列表t</w:t>
      </w:r>
      <w:r>
        <w:t>xt</w:t>
      </w:r>
      <w:r>
        <w:rPr>
          <w:rFonts w:hint="eastAsia"/>
        </w:rPr>
        <w:t>文件：</w:t>
      </w:r>
      <w:r w:rsidRPr="00F6773D">
        <w:t>call read_station_list</w:t>
      </w:r>
    </w:p>
    <w:p w14:paraId="226162C3" w14:textId="592552AA" w:rsidR="006D5CD9" w:rsidRDefault="006D5CD9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读取</w:t>
      </w:r>
      <w:r w:rsidRPr="006D5CD9">
        <w:t>read grid domain file</w:t>
      </w:r>
      <w:r>
        <w:rPr>
          <w:rFonts w:hint="eastAsia"/>
        </w:rPr>
        <w:t>：</w:t>
      </w:r>
      <w:r w:rsidRPr="006D5CD9">
        <w:t>read grid domain file</w:t>
      </w:r>
    </w:p>
    <w:p w14:paraId="07E12445" w14:textId="7EC2E344" w:rsidR="00E95A9C" w:rsidRDefault="005A4591" w:rsidP="0077765C">
      <w:pPr>
        <w:pStyle w:val="ListParagraph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初始化</w:t>
      </w:r>
      <w:r w:rsidR="00145136">
        <w:rPr>
          <w:rFonts w:hint="eastAsia"/>
        </w:rPr>
        <w:t>站点和网格的基本信息数据</w:t>
      </w:r>
      <w:r w:rsidR="00E95A9C" w:rsidRPr="00E95A9C">
        <w:t>! x arrays for station variables</w:t>
      </w:r>
      <w:r w:rsidR="00E95A9C">
        <w:rPr>
          <w:rFonts w:hint="eastAsia"/>
        </w:rPr>
        <w:t>，</w:t>
      </w:r>
      <w:r w:rsidR="00145136" w:rsidRPr="00E95A9C">
        <w:t>! z arrays for grid variables</w:t>
      </w:r>
      <w:r w:rsidR="00145136">
        <w:rPr>
          <w:rFonts w:hint="eastAsia"/>
        </w:rPr>
        <w:t>，结构是</w:t>
      </w:r>
      <w:r w:rsidR="00145136">
        <w:t xml:space="preserve"> </w:t>
      </w:r>
      <w:r w:rsidR="00145136">
        <w:rPr>
          <w:rFonts w:hint="eastAsia"/>
        </w:rPr>
        <w:t>[</w:t>
      </w:r>
      <w:r w:rsidR="00145136">
        <w:t>1, lat, lon, altitude, slp_n, slp_e]</w:t>
      </w:r>
      <w:r w:rsidR="00911174">
        <w:rPr>
          <w:rFonts w:hint="eastAsia"/>
        </w:rPr>
        <w:t>，其中1是用作回归的</w:t>
      </w:r>
    </w:p>
    <w:p w14:paraId="2EE5F744" w14:textId="55D61B40" w:rsidR="0077765C" w:rsidRDefault="00781B90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开始regression</w:t>
      </w:r>
      <w:r w:rsidR="005C0AC0">
        <w:rPr>
          <w:rFonts w:hint="eastAsia"/>
        </w:rPr>
        <w:t>。</w:t>
      </w:r>
      <w:r w:rsidR="00FC3F57" w:rsidRPr="00FC3F57">
        <w:t>time_mode</w:t>
      </w:r>
      <w:r>
        <w:rPr>
          <w:rFonts w:hint="eastAsia"/>
        </w:rPr>
        <w:t>三种模式：</w:t>
      </w:r>
      <w:r w:rsidR="00FC3F57">
        <w:rPr>
          <w:rFonts w:hint="eastAsia"/>
        </w:rPr>
        <w:t>（1）daily</w:t>
      </w:r>
      <w:r w:rsidR="00FC3F57">
        <w:t xml:space="preserve">: </w:t>
      </w:r>
      <w:r w:rsidR="00FC3F57" w:rsidRPr="00FC3F57">
        <w:t>estimate_forcing_regression</w:t>
      </w:r>
      <w:r w:rsidR="00FC3F57">
        <w:rPr>
          <w:rFonts w:hint="eastAsia"/>
        </w:rPr>
        <w:t>，（2）</w:t>
      </w:r>
      <w:r w:rsidR="006145B7" w:rsidRPr="006145B7">
        <w:t>daily_anom</w:t>
      </w:r>
      <w:r w:rsidR="006145B7">
        <w:rPr>
          <w:rFonts w:hint="eastAsia"/>
        </w:rPr>
        <w:t xml:space="preserve">： </w:t>
      </w:r>
      <w:r w:rsidR="006145B7" w:rsidRPr="006145B7">
        <w:t>estimate_climo_anom_regression</w:t>
      </w:r>
      <w:r w:rsidR="006145B7">
        <w:rPr>
          <w:rFonts w:hint="eastAsia"/>
        </w:rPr>
        <w:t>，（3）</w:t>
      </w:r>
      <w:r w:rsidR="006145B7" w:rsidRPr="006145B7">
        <w:t>climo</w:t>
      </w:r>
      <w:r w:rsidR="006145B7">
        <w:rPr>
          <w:rFonts w:hint="eastAsia"/>
        </w:rPr>
        <w:t>：</w:t>
      </w:r>
      <w:r w:rsidR="006145B7" w:rsidRPr="006145B7">
        <w:t>estimate_climo_regression</w:t>
      </w:r>
      <w:r w:rsidR="00CF6F54">
        <w:rPr>
          <w:rFonts w:hint="eastAsia"/>
        </w:rPr>
        <w:t>。这三种模式的基本输入输出变量类型一致，但是</w:t>
      </w:r>
      <w:r w:rsidR="006919A9">
        <w:rPr>
          <w:rFonts w:hint="eastAsia"/>
        </w:rPr>
        <w:t>（1）</w:t>
      </w:r>
      <w:r w:rsidR="002B6CC1">
        <w:rPr>
          <w:rFonts w:hint="eastAsia"/>
        </w:rPr>
        <w:t>和（3）</w:t>
      </w:r>
      <w:r w:rsidR="00CF6F54">
        <w:rPr>
          <w:rFonts w:hint="eastAsia"/>
        </w:rPr>
        <w:t>使用了</w:t>
      </w:r>
      <w:r w:rsidR="00CF6F54">
        <w:rPr>
          <w:rFonts w:hint="eastAsia"/>
        </w:rPr>
        <w:t>[</w:t>
      </w:r>
      <w:r w:rsidR="00CF6F54">
        <w:t>1, lat, lon, altitude, slp_n, slp_e]</w:t>
      </w:r>
      <w:r w:rsidR="00CF6F54">
        <w:rPr>
          <w:rFonts w:hint="eastAsia"/>
        </w:rPr>
        <w:t>，</w:t>
      </w:r>
      <w:r w:rsidR="006919A9">
        <w:rPr>
          <w:rFonts w:hint="eastAsia"/>
        </w:rPr>
        <w:t>（2）使用了</w:t>
      </w:r>
      <w:r w:rsidR="006919A9">
        <w:rPr>
          <w:rFonts w:hint="eastAsia"/>
        </w:rPr>
        <w:t>[</w:t>
      </w:r>
      <w:r w:rsidR="006919A9">
        <w:t>1, lat, lon, altitude]</w:t>
      </w:r>
    </w:p>
    <w:p w14:paraId="11E05B71" w14:textId="4EDD754F" w:rsidR="00C92404" w:rsidRDefault="00C92404" w:rsidP="0077765C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输入数据：</w:t>
      </w:r>
      <w:r w:rsidRPr="00C92404">
        <w:t>save_forcing_regression</w:t>
      </w:r>
    </w:p>
    <w:p w14:paraId="20EA3DE7" w14:textId="013AA04E" w:rsidR="00325C36" w:rsidRDefault="004C5AA8" w:rsidP="00325C36">
      <w:pPr>
        <w:pStyle w:val="Heading2"/>
      </w:pPr>
      <w:r>
        <w:t>T</w:t>
      </w:r>
      <w:r w:rsidR="007123BF" w:rsidRPr="00FC3F57">
        <w:t>ime_mode</w:t>
      </w:r>
      <w:r w:rsidR="007123BF">
        <w:t xml:space="preserve"> </w:t>
      </w:r>
      <w:r w:rsidR="007123BF">
        <w:rPr>
          <w:rFonts w:hint="eastAsia"/>
        </w:rPr>
        <w:t>is</w:t>
      </w:r>
      <w:r w:rsidR="007123BF">
        <w:t xml:space="preserve"> </w:t>
      </w:r>
      <w:r w:rsidR="00BD3C4F">
        <w:rPr>
          <w:rFonts w:hint="eastAsia"/>
        </w:rPr>
        <w:t>daily</w:t>
      </w:r>
      <w:r w:rsidR="00F1630E">
        <w:t xml:space="preserve">: </w:t>
      </w:r>
    </w:p>
    <w:p w14:paraId="6ED08AEF" w14:textId="214B2BFD" w:rsidR="00BF3CFF" w:rsidRDefault="00873E82" w:rsidP="00BF3CFF">
      <w:r w:rsidRPr="00FC3F57">
        <w:t>estimate_forcing_regression</w:t>
      </w:r>
    </w:p>
    <w:p w14:paraId="5BE33D49" w14:textId="282E1F8C" w:rsidR="00873E82" w:rsidRDefault="00F5075D" w:rsidP="00BC212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读取站点数据，并计算</w:t>
      </w:r>
      <w:r w:rsidR="00F54FAD">
        <w:rPr>
          <w:rFonts w:hint="eastAsia"/>
        </w:rPr>
        <w:t>降水-温度range的相关性（</w:t>
      </w:r>
      <w:r w:rsidR="005E47F0">
        <w:rPr>
          <w:rFonts w:hint="eastAsia"/>
        </w:rPr>
        <w:t>一般负数，小</w:t>
      </w:r>
      <w:r w:rsidR="00F54FAD">
        <w:rPr>
          <w:rFonts w:hint="eastAsia"/>
        </w:rPr>
        <w:t>）、温度的autocrrelation</w:t>
      </w:r>
      <w:r w:rsidR="005E47F0">
        <w:rPr>
          <w:rFonts w:hint="eastAsia"/>
        </w:rPr>
        <w:t>，</w:t>
      </w:r>
      <w:r w:rsidR="00BC2120" w:rsidRPr="00BC2120">
        <w:t>uses an n-day moving average (window) to remove "monthly" cycle from temp</w:t>
      </w:r>
      <w:r w:rsidR="00BC2120">
        <w:t xml:space="preserve"> </w:t>
      </w:r>
      <w:r w:rsidR="00BC2120" w:rsidRPr="00BC2120">
        <w:t>and computes autocorrelation on the anomalies</w:t>
      </w:r>
    </w:p>
    <w:p w14:paraId="46246384" w14:textId="37D08286" w:rsidR="00517560" w:rsidRDefault="002364AD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针对每一个g</w:t>
      </w:r>
      <w:r>
        <w:t>rid cell</w:t>
      </w:r>
      <w:r>
        <w:rPr>
          <w:rFonts w:hint="eastAsia"/>
        </w:rPr>
        <w:t>，找到距离最近的3</w:t>
      </w:r>
      <w:r>
        <w:t>0</w:t>
      </w:r>
      <w:r>
        <w:rPr>
          <w:rFonts w:hint="eastAsia"/>
        </w:rPr>
        <w:t>个站点，并计算每个站点的</w:t>
      </w:r>
      <w:r w:rsidR="000C6BD2">
        <w:rPr>
          <w:rFonts w:hint="eastAsia"/>
        </w:rPr>
        <w:t>基础</w:t>
      </w:r>
      <w:r>
        <w:rPr>
          <w:rFonts w:hint="eastAsia"/>
        </w:rPr>
        <w:t>权重</w:t>
      </w:r>
      <w:r w:rsidR="000C6BD2">
        <w:rPr>
          <w:rFonts w:hint="eastAsia"/>
        </w:rPr>
        <w:t>（</w:t>
      </w:r>
      <w:r w:rsidR="000C6BD2">
        <w:t>w_base</w:t>
      </w:r>
      <w:r w:rsidR="00E95665">
        <w:rPr>
          <w:rFonts w:hint="eastAsia"/>
        </w:rPr>
        <w:t>）</w:t>
      </w:r>
      <w:r w:rsidR="00144BD6">
        <w:rPr>
          <w:rFonts w:hint="eastAsia"/>
        </w:rPr>
        <w:t>：</w:t>
      </w:r>
      <w:r w:rsidR="00144BD6" w:rsidRPr="00144BD6">
        <w:t>compute_station_weights</w:t>
      </w:r>
      <w:r w:rsidR="004619B4">
        <w:rPr>
          <w:rFonts w:hint="eastAsia"/>
        </w:rPr>
        <w:t>。</w:t>
      </w:r>
      <w:r w:rsidR="0012349B">
        <w:rPr>
          <w:rFonts w:hint="eastAsia"/>
        </w:rPr>
        <w:t>权重计算公式如下，搜索站点半径为1</w:t>
      </w:r>
      <w:r w:rsidR="0012349B">
        <w:t xml:space="preserve">000 </w:t>
      </w:r>
      <w:r w:rsidR="0012349B">
        <w:rPr>
          <w:rFonts w:hint="eastAsia"/>
        </w:rPr>
        <w:t>km</w:t>
      </w:r>
      <w:r w:rsidR="00517560">
        <w:rPr>
          <w:rFonts w:hint="eastAsia"/>
        </w:rPr>
        <w:t>，超过这个范围权重设为0，范围以内：</w:t>
      </w:r>
      <w:r w:rsidR="00517560" w:rsidRPr="00517560">
        <w:t>weight = (1.0d0-(dist/maxd)**3) ** 3</w:t>
      </w:r>
      <w:r w:rsidR="00517560">
        <w:rPr>
          <w:rFonts w:hint="eastAsia"/>
        </w:rPr>
        <w:t>，其中max</w:t>
      </w:r>
      <w:r w:rsidR="00517560">
        <w:t>d = 1000 km</w:t>
      </w:r>
      <w:r w:rsidR="006E0285">
        <w:rPr>
          <w:rFonts w:hint="eastAsia"/>
        </w:rPr>
        <w:t>，</w:t>
      </w:r>
      <w:r w:rsidR="006E0285" w:rsidRPr="00907AEF">
        <w:rPr>
          <w:rFonts w:hint="eastAsia"/>
          <w:b/>
        </w:rPr>
        <w:t>但是这意味着</w:t>
      </w:r>
      <w:r w:rsidR="007E2C0C" w:rsidRPr="00907AEF">
        <w:rPr>
          <w:rFonts w:hint="eastAsia"/>
          <w:b/>
        </w:rPr>
        <w:t>当距离比较小（如1</w:t>
      </w:r>
      <w:r w:rsidR="007E2C0C" w:rsidRPr="00907AEF">
        <w:rPr>
          <w:b/>
        </w:rPr>
        <w:t>00</w:t>
      </w:r>
      <w:r w:rsidR="007E2C0C" w:rsidRPr="00907AEF">
        <w:rPr>
          <w:rFonts w:hint="eastAsia"/>
          <w:b/>
        </w:rPr>
        <w:t>km），不同站点之间的权重几乎没有差别</w:t>
      </w:r>
      <w:r w:rsidR="007E2C0C">
        <w:rPr>
          <w:rFonts w:hint="eastAsia"/>
        </w:rPr>
        <w:t>。</w:t>
      </w:r>
    </w:p>
    <w:p w14:paraId="2B361236" w14:textId="792ACB1B" w:rsidR="00D90E70" w:rsidRDefault="00537CF8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开始循环</w:t>
      </w:r>
    </w:p>
    <w:p w14:paraId="1DA89F1B" w14:textId="5B0BD303" w:rsidR="00441275" w:rsidRDefault="00622392" w:rsidP="00D90E70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Level</w:t>
      </w:r>
      <w:r>
        <w:t xml:space="preserve"> 1:</w:t>
      </w:r>
    </w:p>
    <w:p w14:paraId="6FAB05E9" w14:textId="4652FFC4" w:rsidR="00F00FF8" w:rsidRDefault="00F00FF8" w:rsidP="00F00FF8">
      <w:pPr>
        <w:ind w:left="420"/>
        <w:rPr>
          <w:rFonts w:hint="eastAsia"/>
        </w:rPr>
      </w:pPr>
      <w:r>
        <w:rPr>
          <w:rFonts w:hint="eastAsia"/>
        </w:rPr>
        <w:t>对于每一个时刻t（ntimes</w:t>
      </w:r>
      <w:r>
        <w:t>）</w:t>
      </w:r>
    </w:p>
    <w:p w14:paraId="5E0F8174" w14:textId="0CA87E18" w:rsidR="00622392" w:rsidRDefault="0045697E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提取时刻t每一个站点的p</w:t>
      </w:r>
      <w:r>
        <w:t>rcp tmean trange</w:t>
      </w:r>
    </w:p>
    <w:p w14:paraId="36FA1651" w14:textId="7CB575A1" w:rsidR="0045697E" w:rsidRDefault="0003427A" w:rsidP="0045697E">
      <w:pPr>
        <w:pStyle w:val="ListParagraph"/>
        <w:numPr>
          <w:ilvl w:val="1"/>
          <w:numId w:val="10"/>
        </w:numPr>
        <w:ind w:firstLineChars="0"/>
      </w:pPr>
      <w:r>
        <w:rPr>
          <w:rFonts w:hint="eastAsia"/>
        </w:rPr>
        <w:t>对于</w:t>
      </w:r>
      <w:r>
        <w:t>prcp</w:t>
      </w:r>
      <w:r>
        <w:rPr>
          <w:rFonts w:hint="eastAsia"/>
        </w:rPr>
        <w:t>，做</w:t>
      </w:r>
      <w:r w:rsidRPr="0003427A">
        <w:t>power transformation</w:t>
      </w:r>
      <w:r>
        <w:rPr>
          <w:rFonts w:hint="eastAsia"/>
        </w:rPr>
        <w:t>：</w:t>
      </w:r>
      <w:r w:rsidR="00F32374" w:rsidRPr="00F32374">
        <w:t>normalize_y (4.0d0, y)</w:t>
      </w:r>
      <w:r w:rsidR="00F32374">
        <w:rPr>
          <w:rFonts w:hint="eastAsia"/>
        </w:rPr>
        <w:t>。 y</w:t>
      </w:r>
      <w:r w:rsidR="00F32374">
        <w:t xml:space="preserve"> = y</w:t>
      </w:r>
      <w:r w:rsidR="00F32374" w:rsidRPr="00F32374">
        <w:rPr>
          <w:vertAlign w:val="superscript"/>
        </w:rPr>
        <w:t>1</w:t>
      </w:r>
      <w:r w:rsidR="00F32374" w:rsidRPr="00F32374">
        <w:rPr>
          <w:rFonts w:hint="eastAsia"/>
          <w:vertAlign w:val="superscript"/>
        </w:rPr>
        <w:t>/</w:t>
      </w:r>
      <w:r w:rsidR="00F32374" w:rsidRPr="00F32374">
        <w:rPr>
          <w:vertAlign w:val="superscript"/>
        </w:rPr>
        <w:t>4</w:t>
      </w:r>
      <w:r w:rsidR="00C875F2">
        <w:t>.</w:t>
      </w:r>
    </w:p>
    <w:p w14:paraId="586EAE21" w14:textId="279E5211" w:rsidR="00680954" w:rsidRDefault="00680954" w:rsidP="00A80CF1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L</w:t>
      </w:r>
      <w:r>
        <w:t>evel 2:</w:t>
      </w:r>
    </w:p>
    <w:p w14:paraId="7FBF1F27" w14:textId="7FDEF3FC" w:rsidR="00F00FF8" w:rsidRDefault="00F00FF8" w:rsidP="00F00FF8">
      <w:pPr>
        <w:ind w:left="420"/>
        <w:rPr>
          <w:rFonts w:hint="eastAsia"/>
        </w:rPr>
      </w:pPr>
      <w:r>
        <w:rPr>
          <w:rFonts w:hint="eastAsia"/>
        </w:rPr>
        <w:lastRenderedPageBreak/>
        <w:t>对于每一个网格g（ngrid</w:t>
      </w:r>
      <w:r>
        <w:t>）</w:t>
      </w:r>
    </w:p>
    <w:p w14:paraId="48C17561" w14:textId="5B3DB0D9" w:rsidR="00A80CF1" w:rsidRPr="00BF3CFF" w:rsidRDefault="00E363E0" w:rsidP="00A80CF1">
      <w:pPr>
        <w:pStyle w:val="ListParagraph"/>
        <w:numPr>
          <w:ilvl w:val="1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找到</w:t>
      </w:r>
      <w:r w:rsidRPr="00E363E0">
        <w:t>sta_limit</w:t>
      </w:r>
      <w:r>
        <w:rPr>
          <w:rFonts w:hint="eastAsia"/>
        </w:rPr>
        <w:t>（</w:t>
      </w:r>
      <w:r>
        <w:t>30</w:t>
      </w:r>
      <w:r>
        <w:rPr>
          <w:rFonts w:hint="eastAsia"/>
        </w:rPr>
        <w:t>个）临近站点距离网格的最大距离（</w:t>
      </w:r>
      <w:bookmarkStart w:id="0" w:name="_GoBack"/>
      <w:bookmarkEnd w:id="0"/>
    </w:p>
    <w:sectPr w:rsidR="00A80CF1" w:rsidRPr="00BF3C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DB77BA" w14:textId="77777777" w:rsidR="00E30566" w:rsidRDefault="00E30566" w:rsidP="006746B7">
      <w:r>
        <w:separator/>
      </w:r>
    </w:p>
  </w:endnote>
  <w:endnote w:type="continuationSeparator" w:id="0">
    <w:p w14:paraId="2F536DD3" w14:textId="77777777" w:rsidR="00E30566" w:rsidRDefault="00E30566" w:rsidP="00674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vPSTIM10-R">
    <w:altName w:val="Cambria"/>
    <w:panose1 w:val="020B0604020202020204"/>
    <w:charset w:val="00"/>
    <w:family w:val="roman"/>
    <w:notTrueType/>
    <w:pitch w:val="default"/>
  </w:font>
  <w:font w:name="AdvPSTIM10-I">
    <w:altName w:val="Cambria"/>
    <w:panose1 w:val="020B0604020202020204"/>
    <w:charset w:val="00"/>
    <w:family w:val="roman"/>
    <w:notTrueType/>
    <w:pitch w:val="default"/>
  </w:font>
  <w:font w:name="AdvPS3D56D5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SimSun">
    <w:altName w:val="Microsoft YaHei"/>
    <w:panose1 w:val="020B0604020202020204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7E3523" w14:textId="77777777" w:rsidR="00E30566" w:rsidRDefault="00E30566" w:rsidP="006746B7">
      <w:r>
        <w:separator/>
      </w:r>
    </w:p>
  </w:footnote>
  <w:footnote w:type="continuationSeparator" w:id="0">
    <w:p w14:paraId="0AC03954" w14:textId="77777777" w:rsidR="00E30566" w:rsidRDefault="00E30566" w:rsidP="00674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1924"/>
    <w:multiLevelType w:val="hybridMultilevel"/>
    <w:tmpl w:val="05E43B7E"/>
    <w:lvl w:ilvl="0" w:tplc="7F9AC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E0422D"/>
    <w:multiLevelType w:val="hybridMultilevel"/>
    <w:tmpl w:val="1A4C54A0"/>
    <w:lvl w:ilvl="0" w:tplc="ABB4CCF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5F76CA"/>
    <w:multiLevelType w:val="hybridMultilevel"/>
    <w:tmpl w:val="6D8AE9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F39286E"/>
    <w:multiLevelType w:val="multilevel"/>
    <w:tmpl w:val="11BCAE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2CE0E5B"/>
    <w:multiLevelType w:val="hybridMultilevel"/>
    <w:tmpl w:val="C6AE7B36"/>
    <w:lvl w:ilvl="0" w:tplc="D3982BA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8427EE"/>
    <w:multiLevelType w:val="hybridMultilevel"/>
    <w:tmpl w:val="3DBA93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70D29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5737E67"/>
    <w:multiLevelType w:val="hybridMultilevel"/>
    <w:tmpl w:val="2684D7E6"/>
    <w:lvl w:ilvl="0" w:tplc="5E9CDBC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6E62A98"/>
    <w:multiLevelType w:val="multilevel"/>
    <w:tmpl w:val="881ACF4E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7C286276"/>
    <w:multiLevelType w:val="hybridMultilevel"/>
    <w:tmpl w:val="39109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4"/>
  </w:num>
  <w:num w:numId="5">
    <w:abstractNumId w:val="1"/>
  </w:num>
  <w:num w:numId="6">
    <w:abstractNumId w:val="8"/>
  </w:num>
  <w:num w:numId="7">
    <w:abstractNumId w:val="6"/>
  </w:num>
  <w:num w:numId="8">
    <w:abstractNumId w:val="9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2Nzc0MjUwMjY0NTJS0lEKTi0uzszPAykwqQUASKFKoCwAAAA="/>
  </w:docVars>
  <w:rsids>
    <w:rsidRoot w:val="0062186C"/>
    <w:rsid w:val="00001B77"/>
    <w:rsid w:val="000134F4"/>
    <w:rsid w:val="00021AC9"/>
    <w:rsid w:val="0003427A"/>
    <w:rsid w:val="000437FC"/>
    <w:rsid w:val="000558C6"/>
    <w:rsid w:val="00065BB7"/>
    <w:rsid w:val="000665E0"/>
    <w:rsid w:val="000703CA"/>
    <w:rsid w:val="000A2F0E"/>
    <w:rsid w:val="000C0D54"/>
    <w:rsid w:val="000C0EDA"/>
    <w:rsid w:val="000C3204"/>
    <w:rsid w:val="000C6BD2"/>
    <w:rsid w:val="000F567C"/>
    <w:rsid w:val="00100843"/>
    <w:rsid w:val="00104032"/>
    <w:rsid w:val="00110642"/>
    <w:rsid w:val="0011757A"/>
    <w:rsid w:val="00120B97"/>
    <w:rsid w:val="0012349B"/>
    <w:rsid w:val="00125B78"/>
    <w:rsid w:val="001405AE"/>
    <w:rsid w:val="00143455"/>
    <w:rsid w:val="00144BD6"/>
    <w:rsid w:val="00145136"/>
    <w:rsid w:val="00151DAC"/>
    <w:rsid w:val="001736DF"/>
    <w:rsid w:val="0017703F"/>
    <w:rsid w:val="001963FD"/>
    <w:rsid w:val="001A354C"/>
    <w:rsid w:val="001B3DA7"/>
    <w:rsid w:val="001C41E1"/>
    <w:rsid w:val="001C578B"/>
    <w:rsid w:val="00202703"/>
    <w:rsid w:val="00204058"/>
    <w:rsid w:val="00215C40"/>
    <w:rsid w:val="00224AC3"/>
    <w:rsid w:val="00231205"/>
    <w:rsid w:val="00232F13"/>
    <w:rsid w:val="002364AD"/>
    <w:rsid w:val="00245C36"/>
    <w:rsid w:val="002578EA"/>
    <w:rsid w:val="002B6CC1"/>
    <w:rsid w:val="002B6F15"/>
    <w:rsid w:val="002E7644"/>
    <w:rsid w:val="002F5BE5"/>
    <w:rsid w:val="0031594D"/>
    <w:rsid w:val="00325C36"/>
    <w:rsid w:val="00331E12"/>
    <w:rsid w:val="00334865"/>
    <w:rsid w:val="003803D9"/>
    <w:rsid w:val="00381D86"/>
    <w:rsid w:val="003A4588"/>
    <w:rsid w:val="003B32C6"/>
    <w:rsid w:val="004073C8"/>
    <w:rsid w:val="00411CE0"/>
    <w:rsid w:val="00417B6E"/>
    <w:rsid w:val="0042238E"/>
    <w:rsid w:val="0042600A"/>
    <w:rsid w:val="00441275"/>
    <w:rsid w:val="00442FEC"/>
    <w:rsid w:val="0045697E"/>
    <w:rsid w:val="004619B4"/>
    <w:rsid w:val="004637BF"/>
    <w:rsid w:val="004676B3"/>
    <w:rsid w:val="00491AA4"/>
    <w:rsid w:val="004C5AA8"/>
    <w:rsid w:val="004E0AD1"/>
    <w:rsid w:val="004E5229"/>
    <w:rsid w:val="0050473C"/>
    <w:rsid w:val="00517560"/>
    <w:rsid w:val="00522104"/>
    <w:rsid w:val="00522BA8"/>
    <w:rsid w:val="005319FC"/>
    <w:rsid w:val="005344DE"/>
    <w:rsid w:val="0053775B"/>
    <w:rsid w:val="00537CF8"/>
    <w:rsid w:val="0054092D"/>
    <w:rsid w:val="005545D8"/>
    <w:rsid w:val="00554EDC"/>
    <w:rsid w:val="00556F89"/>
    <w:rsid w:val="0057673F"/>
    <w:rsid w:val="00577EAD"/>
    <w:rsid w:val="005915C2"/>
    <w:rsid w:val="005A0A22"/>
    <w:rsid w:val="005A4591"/>
    <w:rsid w:val="005C0AC0"/>
    <w:rsid w:val="005E47F0"/>
    <w:rsid w:val="005F2738"/>
    <w:rsid w:val="005F4BBB"/>
    <w:rsid w:val="005F7170"/>
    <w:rsid w:val="006022DB"/>
    <w:rsid w:val="006111C4"/>
    <w:rsid w:val="006145B7"/>
    <w:rsid w:val="0061658D"/>
    <w:rsid w:val="0062186C"/>
    <w:rsid w:val="00622392"/>
    <w:rsid w:val="00626BF1"/>
    <w:rsid w:val="0062787F"/>
    <w:rsid w:val="006332E0"/>
    <w:rsid w:val="0063461D"/>
    <w:rsid w:val="00663C6B"/>
    <w:rsid w:val="006746B7"/>
    <w:rsid w:val="00680954"/>
    <w:rsid w:val="00680BD1"/>
    <w:rsid w:val="006919A9"/>
    <w:rsid w:val="0069672F"/>
    <w:rsid w:val="006B5287"/>
    <w:rsid w:val="006C0F2E"/>
    <w:rsid w:val="006D4642"/>
    <w:rsid w:val="006D5CD9"/>
    <w:rsid w:val="006D7427"/>
    <w:rsid w:val="006E0285"/>
    <w:rsid w:val="007123BF"/>
    <w:rsid w:val="00716B4C"/>
    <w:rsid w:val="00725DFB"/>
    <w:rsid w:val="007351E9"/>
    <w:rsid w:val="00742505"/>
    <w:rsid w:val="00766099"/>
    <w:rsid w:val="00776BD1"/>
    <w:rsid w:val="0077765C"/>
    <w:rsid w:val="00781B90"/>
    <w:rsid w:val="0078589E"/>
    <w:rsid w:val="007C0DAC"/>
    <w:rsid w:val="007C1345"/>
    <w:rsid w:val="007E2C0C"/>
    <w:rsid w:val="00810797"/>
    <w:rsid w:val="00810FCE"/>
    <w:rsid w:val="00873E82"/>
    <w:rsid w:val="00877066"/>
    <w:rsid w:val="00884D3D"/>
    <w:rsid w:val="00891E3C"/>
    <w:rsid w:val="008C3D17"/>
    <w:rsid w:val="008E602D"/>
    <w:rsid w:val="00907AEF"/>
    <w:rsid w:val="00911174"/>
    <w:rsid w:val="00916C69"/>
    <w:rsid w:val="00917D5D"/>
    <w:rsid w:val="00925807"/>
    <w:rsid w:val="00925956"/>
    <w:rsid w:val="009355D3"/>
    <w:rsid w:val="00936908"/>
    <w:rsid w:val="0094346B"/>
    <w:rsid w:val="009614EC"/>
    <w:rsid w:val="00992191"/>
    <w:rsid w:val="009B2515"/>
    <w:rsid w:val="009C11A5"/>
    <w:rsid w:val="009C69B0"/>
    <w:rsid w:val="009C7CD8"/>
    <w:rsid w:val="009D056D"/>
    <w:rsid w:val="009D5D4C"/>
    <w:rsid w:val="009F42C6"/>
    <w:rsid w:val="009F6A53"/>
    <w:rsid w:val="009F7542"/>
    <w:rsid w:val="00A403AF"/>
    <w:rsid w:val="00A4391B"/>
    <w:rsid w:val="00A44262"/>
    <w:rsid w:val="00A451BE"/>
    <w:rsid w:val="00A75F0C"/>
    <w:rsid w:val="00A80CF1"/>
    <w:rsid w:val="00A81FB1"/>
    <w:rsid w:val="00A91536"/>
    <w:rsid w:val="00AB20EE"/>
    <w:rsid w:val="00AC4636"/>
    <w:rsid w:val="00AE5715"/>
    <w:rsid w:val="00AF59B0"/>
    <w:rsid w:val="00AF7FC3"/>
    <w:rsid w:val="00B05370"/>
    <w:rsid w:val="00B069A5"/>
    <w:rsid w:val="00B60D04"/>
    <w:rsid w:val="00B70852"/>
    <w:rsid w:val="00B7472C"/>
    <w:rsid w:val="00B74D09"/>
    <w:rsid w:val="00B84E61"/>
    <w:rsid w:val="00BA26F0"/>
    <w:rsid w:val="00BB6000"/>
    <w:rsid w:val="00BC2120"/>
    <w:rsid w:val="00BC35EE"/>
    <w:rsid w:val="00BD08C6"/>
    <w:rsid w:val="00BD3C4F"/>
    <w:rsid w:val="00BF36C1"/>
    <w:rsid w:val="00BF3CFF"/>
    <w:rsid w:val="00C1704A"/>
    <w:rsid w:val="00C17915"/>
    <w:rsid w:val="00C35135"/>
    <w:rsid w:val="00C36D47"/>
    <w:rsid w:val="00C42098"/>
    <w:rsid w:val="00C445FA"/>
    <w:rsid w:val="00C47625"/>
    <w:rsid w:val="00C56D1C"/>
    <w:rsid w:val="00C8754A"/>
    <w:rsid w:val="00C875F2"/>
    <w:rsid w:val="00C92404"/>
    <w:rsid w:val="00CA4934"/>
    <w:rsid w:val="00CA6965"/>
    <w:rsid w:val="00CB133F"/>
    <w:rsid w:val="00CC7F53"/>
    <w:rsid w:val="00CF6F54"/>
    <w:rsid w:val="00D47427"/>
    <w:rsid w:val="00D51C9C"/>
    <w:rsid w:val="00D87EE9"/>
    <w:rsid w:val="00D90E70"/>
    <w:rsid w:val="00DB17E5"/>
    <w:rsid w:val="00DB59A2"/>
    <w:rsid w:val="00DB6F26"/>
    <w:rsid w:val="00DC626A"/>
    <w:rsid w:val="00DE74B1"/>
    <w:rsid w:val="00E078BA"/>
    <w:rsid w:val="00E1232F"/>
    <w:rsid w:val="00E1750E"/>
    <w:rsid w:val="00E230BD"/>
    <w:rsid w:val="00E2740D"/>
    <w:rsid w:val="00E2747B"/>
    <w:rsid w:val="00E302CC"/>
    <w:rsid w:val="00E30566"/>
    <w:rsid w:val="00E363E0"/>
    <w:rsid w:val="00E41DFF"/>
    <w:rsid w:val="00E4450C"/>
    <w:rsid w:val="00E566E8"/>
    <w:rsid w:val="00E66876"/>
    <w:rsid w:val="00E90FCA"/>
    <w:rsid w:val="00E95665"/>
    <w:rsid w:val="00E95A9C"/>
    <w:rsid w:val="00E97563"/>
    <w:rsid w:val="00EA0537"/>
    <w:rsid w:val="00EB7FB9"/>
    <w:rsid w:val="00EC4F62"/>
    <w:rsid w:val="00F00FF8"/>
    <w:rsid w:val="00F077C2"/>
    <w:rsid w:val="00F1630E"/>
    <w:rsid w:val="00F276DF"/>
    <w:rsid w:val="00F32374"/>
    <w:rsid w:val="00F3661D"/>
    <w:rsid w:val="00F3726C"/>
    <w:rsid w:val="00F46585"/>
    <w:rsid w:val="00F47DF9"/>
    <w:rsid w:val="00F5075D"/>
    <w:rsid w:val="00F53076"/>
    <w:rsid w:val="00F54FAD"/>
    <w:rsid w:val="00F61D8E"/>
    <w:rsid w:val="00F671B8"/>
    <w:rsid w:val="00F6773D"/>
    <w:rsid w:val="00F70A14"/>
    <w:rsid w:val="00F76CA7"/>
    <w:rsid w:val="00F80CDB"/>
    <w:rsid w:val="00F95E12"/>
    <w:rsid w:val="00F969B5"/>
    <w:rsid w:val="00FA129B"/>
    <w:rsid w:val="00FC3F57"/>
    <w:rsid w:val="00FE0E4C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661AC"/>
  <w15:chartTrackingRefBased/>
  <w15:docId w15:val="{D3F1B568-01E4-4B9B-926C-28BCCDC3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6CA7"/>
    <w:pPr>
      <w:keepNext/>
      <w:keepLines/>
      <w:numPr>
        <w:numId w:val="6"/>
      </w:numPr>
      <w:spacing w:after="200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CA7"/>
    <w:pPr>
      <w:keepNext/>
      <w:keepLines/>
      <w:numPr>
        <w:ilvl w:val="1"/>
        <w:numId w:val="6"/>
      </w:numPr>
      <w:spacing w:after="2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65E0"/>
    <w:pPr>
      <w:keepNext/>
      <w:keepLines/>
      <w:numPr>
        <w:ilvl w:val="2"/>
        <w:numId w:val="6"/>
      </w:numPr>
      <w:spacing w:after="200"/>
      <w:outlineLvl w:val="2"/>
    </w:pPr>
    <w:rPr>
      <w:b/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F84"/>
    <w:pPr>
      <w:ind w:firstLineChars="200" w:firstLine="420"/>
    </w:pPr>
  </w:style>
  <w:style w:type="character" w:customStyle="1" w:styleId="fontstyle01">
    <w:name w:val="fontstyle01"/>
    <w:basedOn w:val="DefaultParagraphFont"/>
    <w:rsid w:val="004073C8"/>
    <w:rPr>
      <w:rFonts w:ascii="AdvPSTIM10-R" w:hAnsi="AdvPSTIM10-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073C8"/>
    <w:rPr>
      <w:rFonts w:ascii="AdvPSTIM10-I" w:hAnsi="AdvPSTIM10-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073C8"/>
    <w:rPr>
      <w:rFonts w:ascii="AdvPS3D56D5" w:hAnsi="AdvPS3D56D5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74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46B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4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46B7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4092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7DF9"/>
    <w:rPr>
      <w:b/>
      <w:bCs/>
      <w:kern w:val="44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76CA7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65E0"/>
    <w:rPr>
      <w:b/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F95E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E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0D04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30BD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E23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zhidao.baidu.com/question/159734542.html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12</Pages>
  <Words>1810</Words>
  <Characters>10321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Guoqiang</dc:creator>
  <cp:keywords/>
  <dc:description/>
  <cp:lastModifiedBy>Tang Guoqiang</cp:lastModifiedBy>
  <cp:revision>232</cp:revision>
  <dcterms:created xsi:type="dcterms:W3CDTF">2020-03-11T05:09:00Z</dcterms:created>
  <dcterms:modified xsi:type="dcterms:W3CDTF">2020-03-25T22:02:00Z</dcterms:modified>
</cp:coreProperties>
</file>