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5.png" ContentType="image/png"/>
  <Override PartName="/word/media/rId3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laporan-ujian-akhir-semester-uas"/>
    <w:p>
      <w:pPr>
        <w:pStyle w:val="Heading1"/>
      </w:pPr>
      <w:r>
        <w:t xml:space="preserve">LAPORAN UJIAN AKHIR SEMESTER (UAS)</w:t>
      </w:r>
    </w:p>
    <w:bookmarkStart w:id="20" w:name="sistem-informasi-geografis-w182500032"/>
    <w:p>
      <w:pPr>
        <w:pStyle w:val="Heading2"/>
      </w:pPr>
      <w:r>
        <w:t xml:space="preserve">SISTEM INFORMASI GEOGRAFIS (W182500032)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Informasi Mahasiswa</w:t>
            </w:r>
          </w:p>
        </w:tc>
        <w:tc>
          <w:tcPr/>
          <w:p>
            <w:pPr>
              <w:pStyle w:val="Compact"/>
              <w:jc w:val="left"/>
            </w:pPr>
            <w:r>
              <w:t xml:space="preserve">Detail</w:t>
            </w:r>
          </w:p>
        </w:tc>
      </w:tr>
      <w:tr>
        <w:tc>
          <w:tcPr/>
          <w:p>
            <w:pPr>
              <w:pStyle w:val="Compact"/>
              <w:jc w:val="left"/>
            </w:pPr>
            <w:r>
              <w:rPr>
                <w:bCs/>
                <w:b/>
              </w:rPr>
              <w:t xml:space="preserve">Nama Lengkap</w:t>
            </w:r>
          </w:p>
        </w:tc>
        <w:tc>
          <w:tcPr/>
          <w:p>
            <w:pPr>
              <w:pStyle w:val="Compact"/>
              <w:jc w:val="left"/>
            </w:pPr>
            <w:r>
              <w:t xml:space="preserve">TEGAR WIJAYA KUSUMA</w:t>
            </w:r>
          </w:p>
        </w:tc>
      </w:tr>
      <w:tr>
        <w:tc>
          <w:tcPr/>
          <w:p>
            <w:pPr>
              <w:pStyle w:val="Compact"/>
              <w:jc w:val="left"/>
            </w:pPr>
            <w:r>
              <w:rPr>
                <w:bCs/>
                <w:b/>
              </w:rPr>
              <w:t xml:space="preserve">Nomor Induk Mahasiswa (NIM)</w:t>
            </w:r>
          </w:p>
        </w:tc>
        <w:tc>
          <w:tcPr/>
          <w:p>
            <w:pPr>
              <w:pStyle w:val="Compact"/>
              <w:jc w:val="left"/>
            </w:pPr>
            <w:r>
              <w:t xml:space="preserve">41523010217</w:t>
            </w:r>
          </w:p>
        </w:tc>
      </w:tr>
      <w:tr>
        <w:tc>
          <w:tcPr/>
          <w:p>
            <w:pPr>
              <w:pStyle w:val="Compact"/>
              <w:jc w:val="left"/>
            </w:pPr>
            <w:r>
              <w:rPr>
                <w:bCs/>
                <w:b/>
              </w:rPr>
              <w:t xml:space="preserve">Program Studi / Fakultas</w:t>
            </w:r>
          </w:p>
        </w:tc>
        <w:tc>
          <w:tcPr/>
          <w:p>
            <w:pPr>
              <w:pStyle w:val="Compact"/>
              <w:jc w:val="left"/>
            </w:pPr>
            <w:r>
              <w:t xml:space="preserve">Teknik Informatika / Ilmu Komputer</w:t>
            </w:r>
          </w:p>
        </w:tc>
      </w:tr>
      <w:tr>
        <w:tc>
          <w:tcPr/>
          <w:p>
            <w:pPr>
              <w:pStyle w:val="Compact"/>
              <w:jc w:val="left"/>
            </w:pPr>
            <w:r>
              <w:rPr>
                <w:bCs/>
                <w:b/>
              </w:rPr>
              <w:t xml:space="preserve">Kelas / Ruang</w:t>
            </w:r>
          </w:p>
        </w:tc>
        <w:tc>
          <w:tcPr/>
          <w:p>
            <w:pPr>
              <w:pStyle w:val="Compact"/>
              <w:jc w:val="left"/>
            </w:pPr>
            <w:r>
              <w:t xml:space="preserve">E-504</w:t>
            </w:r>
          </w:p>
        </w:tc>
      </w:tr>
      <w:tr>
        <w:tc>
          <w:tcPr/>
          <w:p>
            <w:pPr>
              <w:pStyle w:val="Compact"/>
              <w:jc w:val="left"/>
            </w:pPr>
            <w:r>
              <w:rPr>
                <w:bCs/>
                <w:b/>
              </w:rPr>
              <w:t xml:space="preserve">Hari, Tanggal &amp; Waktu</w:t>
            </w:r>
          </w:p>
        </w:tc>
        <w:tc>
          <w:tcPr/>
          <w:p>
            <w:pPr>
              <w:pStyle w:val="Compact"/>
              <w:jc w:val="left"/>
            </w:pPr>
            <w:r>
              <w:t xml:space="preserve">SELASA, 21 JULI 2026, 13.15-15.45</w:t>
            </w:r>
          </w:p>
        </w:tc>
      </w:tr>
      <w:tr>
        <w:tc>
          <w:tcPr/>
          <w:p>
            <w:pPr>
              <w:pStyle w:val="Compact"/>
              <w:jc w:val="left"/>
            </w:pPr>
            <w:r>
              <w:rPr>
                <w:bCs/>
                <w:b/>
              </w:rPr>
              <w:t xml:space="preserve">Nama Dosen</w:t>
            </w:r>
          </w:p>
        </w:tc>
        <w:tc>
          <w:tcPr/>
          <w:p>
            <w:pPr>
              <w:pStyle w:val="Compact"/>
              <w:jc w:val="left"/>
            </w:pPr>
            <w:r>
              <w:t xml:space="preserve">MOHAMAD YUSUF, S.KOM., MCS</w:t>
            </w:r>
          </w:p>
        </w:tc>
      </w:tr>
    </w:tbl>
    <w:p>
      <w:r>
        <w:pict>
          <v:rect style="width:0;height:1.5pt" o:hralign="center" o:hrstd="t" o:hr="t"/>
        </w:pict>
      </w:r>
    </w:p>
    <w:bookmarkEnd w:id="20"/>
    <w:bookmarkStart w:id="36" w:name="X12c1bafc75ec1051137618100b90cadfd86a0a8"/>
    <w:p>
      <w:pPr>
        <w:pStyle w:val="Heading2"/>
      </w:pPr>
      <w:r>
        <w:t xml:space="preserve">SOAL 1: Peta Interaktif Aksesibilitas Transportasi Massal Perguruan Tinggi Jabodetabek</w:t>
      </w:r>
    </w:p>
    <w:bookmarkStart w:id="21" w:name="latar-belakang-dan-tujuan"/>
    <w:p>
      <w:pPr>
        <w:pStyle w:val="Heading3"/>
      </w:pPr>
      <w:r>
        <w:t xml:space="preserve">1. Latar Belakang dan Tujuan</w:t>
      </w:r>
    </w:p>
    <w:p>
      <w:pPr>
        <w:pStyle w:val="FirstParagraph"/>
      </w:pPr>
      <w:r>
        <w:t xml:space="preserve">Hasil analisis spasial terkait klasifikasi kampus yang memiliki aksesibilitas baik (</w:t>
      </w:r>
      <w:r>
        <w:rPr>
          <w:iCs/>
          <w:i/>
        </w:rPr>
        <w:t xml:space="preserve">Transit-Oriented</w:t>
      </w:r>
      <w:r>
        <w:t xml:space="preserve">) dan yang terisolasi dari akses transportasi umum (</w:t>
      </w:r>
      <w:r>
        <w:rPr>
          <w:iCs/>
          <w:i/>
        </w:rPr>
        <w:t xml:space="preserve">Transit-Isolated</w:t>
      </w:r>
      <w:r>
        <w:t xml:space="preserve">) tidak akan optimal jika hanya disajikan dalam bentuk berkas Shapefile (</w:t>
      </w:r>
      <w:r>
        <w:rPr>
          <w:rStyle w:val="VerbatimChar"/>
        </w:rPr>
        <w:t xml:space="preserve">.shp</w:t>
      </w:r>
      <w:r>
        <w:t xml:space="preserve">) atau laporan statis.</w:t>
      </w:r>
    </w:p>
    <w:p>
      <w:pPr>
        <w:pStyle w:val="BodyText"/>
      </w:pPr>
      <w:r>
        <w:t xml:space="preserve">Pihak pembuat kebijakan seperti Dinas Perhubungan, Kemdikbudristek, dan pengelola universitas membutuhkan platform peta interaktif yang dapat diakses dengan mudah melalui peramban web (browser HP/Laptop) tanpa perlu menginstal perangkat lunak QGIS. Tujuannya adalah untuk memudahkan perencanaan rute angkutan pengumpan (</w:t>
      </w:r>
      <w:r>
        <w:rPr>
          <w:iCs/>
          <w:i/>
        </w:rPr>
        <w:t xml:space="preserve">shuttle</w:t>
      </w:r>
      <w:r>
        <w:t xml:space="preserve"> </w:t>
      </w:r>
      <w:r>
        <w:t xml:space="preserve">kampus), integrasi angkutan</w:t>
      </w:r>
      <w:r>
        <w:t xml:space="preserve"> </w:t>
      </w:r>
      <w:r>
        <w:rPr>
          <w:iCs/>
          <w:i/>
        </w:rPr>
        <w:t xml:space="preserve">feeder</w:t>
      </w:r>
      <w:r>
        <w:t xml:space="preserve"> </w:t>
      </w:r>
      <w:r>
        <w:t xml:space="preserve">(seperti TransJakarta), serta sosialisasi aksesibilitas bagi calon mahasiswa baru.</w:t>
      </w:r>
    </w:p>
    <w:bookmarkEnd w:id="21"/>
    <w:bookmarkStart w:id="22" w:name="metodologi-dan-sourcing-data-spasial"/>
    <w:p>
      <w:pPr>
        <w:pStyle w:val="Heading3"/>
      </w:pPr>
      <w:r>
        <w:t xml:space="preserve">2. Metodologi dan Sourcing Data Spasial</w:t>
      </w:r>
    </w:p>
    <w:p>
      <w:pPr>
        <w:pStyle w:val="FirstParagraph"/>
      </w:pPr>
      <w:r>
        <w:t xml:space="preserve">Untuk menyusun peta interaktif yang akurat dan kredibel, dilakukan pengumpulan data dari berbagai sumber resmi dan komunitas spasial:</w:t>
      </w:r>
      <w:r>
        <w:t xml:space="preserve"> </w:t>
      </w:r>
      <w:r>
        <w:t xml:space="preserve">1.</w:t>
      </w:r>
      <w:r>
        <w:t xml:space="preserve"> </w:t>
      </w:r>
      <w:r>
        <w:rPr>
          <w:bCs/>
          <w:b/>
        </w:rPr>
        <w:t xml:space="preserve">Lokasi Kampus (Perguruan Tinggi)</w:t>
      </w:r>
      <w:r>
        <w:t xml:space="preserve">: Diperoleh dari data OpenStreetMap (OSM) via Overpass Turbo dengan query</w:t>
      </w:r>
      <w:r>
        <w:t xml:space="preserve"> </w:t>
      </w:r>
      <w:r>
        <w:rPr>
          <w:rStyle w:val="VerbatimChar"/>
        </w:rPr>
        <w:t xml:space="preserve">amenity=university</w:t>
      </w:r>
      <w:r>
        <w:t xml:space="preserve"> </w:t>
      </w:r>
      <w:r>
        <w:t xml:space="preserve">dan</w:t>
      </w:r>
      <w:r>
        <w:t xml:space="preserve"> </w:t>
      </w:r>
      <w:r>
        <w:rPr>
          <w:rStyle w:val="VerbatimChar"/>
        </w:rPr>
        <w:t xml:space="preserve">amenity=college</w:t>
      </w:r>
      <w:r>
        <w:t xml:space="preserve"> </w:t>
      </w:r>
      <w:r>
        <w:t xml:space="preserve">di wilayah Jabodetabek dan Karawang, kemudian divalidasi dan diperkaya dengan metadata status (PTN/PTS), akreditasi institusi, dan jumlah mahasiswa aktif berdasarkan pangkalan data</w:t>
      </w:r>
      <w:r>
        <w:t xml:space="preserve"> </w:t>
      </w:r>
      <w:r>
        <w:rPr>
          <w:bCs/>
          <w:b/>
        </w:rPr>
        <w:t xml:space="preserve">PDDikti</w:t>
      </w:r>
      <w:r>
        <w:t xml:space="preserve">.</w:t>
      </w:r>
      <w:r>
        <w:t xml:space="preserve"> </w:t>
      </w:r>
      <w:r>
        <w:t xml:space="preserve">2.</w:t>
      </w:r>
      <w:r>
        <w:t xml:space="preserve"> </w:t>
      </w:r>
      <w:r>
        <w:rPr>
          <w:bCs/>
          <w:b/>
        </w:rPr>
        <w:t xml:space="preserve">Simpul Utama (Stasiun Transportasi Massal)</w:t>
      </w:r>
      <w:r>
        <w:t xml:space="preserve">: Mengunduh lokasi stasiun KRL Commuter Line, MRT Jakarta, dan LRT (Jakarta &amp; Jabodebek) di wilayah cakupan menggunakan query</w:t>
      </w:r>
      <w:r>
        <w:t xml:space="preserve"> </w:t>
      </w:r>
      <w:r>
        <w:rPr>
          <w:rStyle w:val="VerbatimChar"/>
        </w:rPr>
        <w:t xml:space="preserve">railway=station</w:t>
      </w:r>
      <w:r>
        <w:t xml:space="preserve"> </w:t>
      </w:r>
      <w:r>
        <w:t xml:space="preserve">dari OpenStreetMap.</w:t>
      </w:r>
      <w:r>
        <w:t xml:space="preserve"> </w:t>
      </w:r>
      <w:r>
        <w:t xml:space="preserve">3.</w:t>
      </w:r>
      <w:r>
        <w:t xml:space="preserve"> </w:t>
      </w:r>
      <w:r>
        <w:rPr>
          <w:bCs/>
          <w:b/>
        </w:rPr>
        <w:t xml:space="preserve">Simpul Pengumpan (Halte TransJakarta)</w:t>
      </w:r>
      <w:r>
        <w:t xml:space="preserve">: Mengunduh koordinat halte bus TransJakarta menggunakan query OSM untuk</w:t>
      </w:r>
      <w:r>
        <w:t xml:space="preserve"> </w:t>
      </w:r>
      <w:r>
        <w:rPr>
          <w:rStyle w:val="VerbatimChar"/>
        </w:rPr>
        <w:t xml:space="preserve">highway=bus_stop</w:t>
      </w:r>
      <w:r>
        <w:t xml:space="preserve"> </w:t>
      </w:r>
      <w:r>
        <w:t xml:space="preserve">dengan operator TransJakarta.</w:t>
      </w:r>
      <w:r>
        <w:t xml:space="preserve"> </w:t>
      </w:r>
      <w:r>
        <w:t xml:space="preserve">4.</w:t>
      </w:r>
      <w:r>
        <w:t xml:space="preserve"> </w:t>
      </w:r>
      <w:r>
        <w:rPr>
          <w:bCs/>
          <w:b/>
        </w:rPr>
        <w:t xml:space="preserve">Batas Administrasi Kecamatan</w:t>
      </w:r>
      <w:r>
        <w:t xml:space="preserve">: Batas kecamatan di wilayah Jabodetabek dan Karawang disederhanakan dari batas resmi BIG/BPS untuk memastikan efisiensi memori render WebGIS.</w:t>
      </w:r>
    </w:p>
    <w:bookmarkEnd w:id="22"/>
    <w:bookmarkStart w:id="23" w:name="aturan-klasifikasi-aksesibilitas-spasial"/>
    <w:p>
      <w:pPr>
        <w:pStyle w:val="Heading3"/>
      </w:pPr>
      <w:r>
        <w:t xml:space="preserve">3. Aturan Klasifikasi Aksesibilitas Spasial</w:t>
      </w:r>
    </w:p>
    <w:p>
      <w:pPr>
        <w:pStyle w:val="FirstParagraph"/>
      </w:pPr>
      <w:r>
        <w:t xml:space="preserve">Klasifikasi aksesibilitas perguruan tinggi dianalisis secara spasial dalam sistem koordinat proyeksi</w:t>
      </w:r>
      <w:r>
        <w:t xml:space="preserve"> </w:t>
      </w:r>
      <w:r>
        <w:rPr>
          <w:bCs/>
          <w:b/>
        </w:rPr>
        <w:t xml:space="preserve">UTM Zone 48S (EPSG:32748)</w:t>
      </w:r>
      <w:r>
        <w:t xml:space="preserve"> </w:t>
      </w:r>
      <w:r>
        <w:t xml:space="preserve">untuk menghitung jarak dalam satuan meter yang akurat:</w:t>
      </w:r>
      <w:r>
        <w:t xml:space="preserve"> </w:t>
      </w:r>
      <w:r>
        <w:t xml:space="preserve">*</w:t>
      </w:r>
      <w:r>
        <w:t xml:space="preserve"> </w:t>
      </w:r>
      <w:r>
        <w:rPr>
          <w:bCs/>
          <w:b/>
        </w:rPr>
        <w:t xml:space="preserve">Transit-Oriented</w:t>
      </w:r>
      <w:r>
        <w:t xml:space="preserve"> </w:t>
      </w:r>
      <w:r>
        <w:t xml:space="preserve">(Akses Baik): Kampus terletak dalam radius</w:t>
      </w:r>
      <w:r>
        <w:t xml:space="preserve"> </w:t>
      </w:r>
      <w:r>
        <w:rPr>
          <w:bCs/>
          <w:b/>
        </w:rPr>
        <w:t xml:space="preserve">&lt;= 1.000 meter</w:t>
      </w:r>
      <w:r>
        <w:t xml:space="preserve"> </w:t>
      </w:r>
      <w:r>
        <w:t xml:space="preserve">dari stasiun kereta (KRL/MRT/LRT) ATAU dalam radius</w:t>
      </w:r>
      <w:r>
        <w:t xml:space="preserve"> </w:t>
      </w:r>
      <w:r>
        <w:rPr>
          <w:bCs/>
          <w:b/>
        </w:rPr>
        <w:t xml:space="preserve">&lt;= 500 meter</w:t>
      </w:r>
      <w:r>
        <w:t xml:space="preserve"> </w:t>
      </w:r>
      <w:r>
        <w:t xml:space="preserve">dari halte bus TransJakarta.</w:t>
      </w:r>
      <w:r>
        <w:t xml:space="preserve"> </w:t>
      </w:r>
      <w:r>
        <w:t xml:space="preserve">*</w:t>
      </w:r>
      <w:r>
        <w:t xml:space="preserve"> </w:t>
      </w:r>
      <w:r>
        <w:rPr>
          <w:bCs/>
          <w:b/>
        </w:rPr>
        <w:t xml:space="preserve">Transit-Isolated</w:t>
      </w:r>
      <w:r>
        <w:t xml:space="preserve"> </w:t>
      </w:r>
      <w:r>
        <w:t xml:space="preserve">(Akses Buruk): Kampus terletak di luar kedua radius tersebut.</w:t>
      </w:r>
    </w:p>
    <w:bookmarkEnd w:id="23"/>
    <w:bookmarkStart w:id="24" w:name="Xe68520a80e2316cbbb0886b6c26286d82607177"/>
    <w:p>
      <w:pPr>
        <w:pStyle w:val="Heading3"/>
      </w:pPr>
      <w:r>
        <w:t xml:space="preserve">4. Hasil Analisis Spasial &amp; Sanitasi Data (Data Pruning)</w:t>
      </w:r>
    </w:p>
    <w:p>
      <w:pPr>
        <w:pStyle w:val="FirstParagraph"/>
      </w:pPr>
      <w:r>
        <w:t xml:space="preserve">Dari hasil pembersihan, penggabungan, dan validasi data spasial (</w:t>
      </w:r>
      <w:r>
        <w:rPr>
          <w:iCs/>
          <w:i/>
        </w:rPr>
        <w:t xml:space="preserve">data pruning &amp; disambiguation</w:t>
      </w:r>
      <w:r>
        <w:t xml:space="preserve">), dataset disanitasi dari 274 entri awal menjadi</w:t>
      </w:r>
      <w:r>
        <w:t xml:space="preserve"> </w:t>
      </w:r>
      <w:r>
        <w:rPr>
          <w:bCs/>
          <w:b/>
        </w:rPr>
        <w:t xml:space="preserve">266 perguruan tinggi tervalidasi</w:t>
      </w:r>
      <w:r>
        <w:t xml:space="preserve">:</w:t>
      </w:r>
      <w:r>
        <w:t xml:space="preserve"> </w:t>
      </w:r>
      <w:r>
        <w:t xml:space="preserve">1.</w:t>
      </w:r>
      <w:r>
        <w:t xml:space="preserve"> </w:t>
      </w:r>
      <w:r>
        <w:rPr>
          <w:bCs/>
          <w:b/>
        </w:rPr>
        <w:t xml:space="preserve">Sanitasi &amp; Pembersihan Duplikasi</w:t>
      </w:r>
      <w:r>
        <w:t xml:space="preserve">: Menghapus 8 entri duplikat/invalid (seperti node duplikat IPB Baranangsiang, Ibnu Chaldun, UPJ, Universitas Raharja, dan UPH Lippo Village), memulihkan entri generik</w:t>
      </w:r>
      <w:r>
        <w:t xml:space="preserve"> </w:t>
      </w:r>
      <w:r>
        <w:rPr>
          <w:iCs/>
          <w:i/>
        </w:rPr>
        <w:t xml:space="preserve">“</w:t>
      </w:r>
      <w:r>
        <w:rPr>
          <w:iCs/>
          <w:i/>
        </w:rPr>
        <w:t xml:space="preserve">Perguruan Tinggi</w:t>
      </w:r>
      <w:r>
        <w:rPr>
          <w:iCs/>
          <w:i/>
        </w:rPr>
        <w:t xml:space="preserve">”</w:t>
      </w:r>
      <w:r>
        <w:t xml:space="preserve"> </w:t>
      </w:r>
      <w:r>
        <w:t xml:space="preserve">menjadi entitas resmi (seperti USNI, UNTAR, Ibn Khaldun Bogor, dll.), serta melakukan</w:t>
      </w:r>
      <w:r>
        <w:t xml:space="preserve"> </w:t>
      </w:r>
      <w:r>
        <w:rPr>
          <w:iCs/>
          <w:i/>
        </w:rPr>
        <w:t xml:space="preserve">disambiguation</w:t>
      </w:r>
      <w:r>
        <w:t xml:space="preserve"> </w:t>
      </w:r>
      <w:r>
        <w:t xml:space="preserve">nama kampus multi-lokasi (seperti</w:t>
      </w:r>
      <w:r>
        <w:t xml:space="preserve"> </w:t>
      </w:r>
      <w:r>
        <w:rPr>
          <w:iCs/>
          <w:i/>
        </w:rPr>
        <w:t xml:space="preserve">Universitas Mercu Buana – Kampus Meruya / Menteng / Warung Buncit</w:t>
      </w:r>
      <w:r>
        <w:t xml:space="preserve">,</w:t>
      </w:r>
      <w:r>
        <w:t xml:space="preserve"> </w:t>
      </w:r>
      <w:r>
        <w:rPr>
          <w:iCs/>
          <w:i/>
        </w:rPr>
        <w:t xml:space="preserve">UNJ Kampus A/B</w:t>
      </w:r>
      <w:r>
        <w:t xml:space="preserve">,</w:t>
      </w:r>
      <w:r>
        <w:t xml:space="preserve"> </w:t>
      </w:r>
      <w:r>
        <w:rPr>
          <w:iCs/>
          <w:i/>
        </w:rPr>
        <w:t xml:space="preserve">Esa Unggul</w:t>
      </w:r>
      <w:r>
        <w:t xml:space="preserve">,</w:t>
      </w:r>
      <w:r>
        <w:t xml:space="preserve"> </w:t>
      </w:r>
      <w:r>
        <w:rPr>
          <w:iCs/>
          <w:i/>
        </w:rPr>
        <w:t xml:space="preserve">UI Depok/Salemba</w:t>
      </w:r>
      <w:r>
        <w:t xml:space="preserve">, dll.).</w:t>
      </w:r>
      <w:r>
        <w:t xml:space="preserve"> </w:t>
      </w:r>
      <w:r>
        <w:t xml:space="preserve">2.</w:t>
      </w:r>
      <w:r>
        <w:t xml:space="preserve"> </w:t>
      </w:r>
      <w:r>
        <w:rPr>
          <w:bCs/>
          <w:b/>
        </w:rPr>
        <w:t xml:space="preserve">Normalisasi Akreditasi</w:t>
      </w:r>
      <w:r>
        <w:t xml:space="preserve">: Mengonversi 63 entri skala akreditasi lama (A/B/C) menjadi standar nasional terbaru BAN-PT (</w:t>
      </w:r>
      <w:r>
        <w:rPr>
          <w:iCs/>
          <w:i/>
        </w:rPr>
        <w:t xml:space="preserve">Unggul / Baik Sekali / Baik</w:t>
      </w:r>
      <w:r>
        <w:t xml:space="preserve">).</w:t>
      </w:r>
      <w:r>
        <w:t xml:space="preserve"> </w:t>
      </w:r>
      <w:r>
        <w:t xml:space="preserve">3.</w:t>
      </w:r>
      <w:r>
        <w:t xml:space="preserve"> </w:t>
      </w:r>
      <w:r>
        <w:rPr>
          <w:bCs/>
          <w:b/>
        </w:rPr>
        <w:t xml:space="preserve">Transit-Oriented</w:t>
      </w:r>
      <w:r>
        <w:t xml:space="preserve">:</w:t>
      </w:r>
      <w:r>
        <w:t xml:space="preserve"> </w:t>
      </w:r>
      <w:r>
        <w:rPr>
          <w:bCs/>
          <w:b/>
        </w:rPr>
        <w:t xml:space="preserve">128 Kampus (48.1%)</w:t>
      </w:r>
      <w:r>
        <w:t xml:space="preserve">. Kampus-kampus ini memiliki integrasi multimoda yang baik (&lt;= 1.000m stasiun atau &lt;= 500m halte TransJakarta).</w:t>
      </w:r>
      <w:r>
        <w:t xml:space="preserve"> </w:t>
      </w:r>
      <w:r>
        <w:t xml:space="preserve">4.</w:t>
      </w:r>
      <w:r>
        <w:t xml:space="preserve"> </w:t>
      </w:r>
      <w:r>
        <w:rPr>
          <w:bCs/>
          <w:b/>
        </w:rPr>
        <w:t xml:space="preserve">Transit-Isolated</w:t>
      </w:r>
      <w:r>
        <w:t xml:space="preserve">:</w:t>
      </w:r>
      <w:r>
        <w:t xml:space="preserve"> </w:t>
      </w:r>
      <w:r>
        <w:rPr>
          <w:bCs/>
          <w:b/>
        </w:rPr>
        <w:t xml:space="preserve">138 Kampus (51.9%)</w:t>
      </w:r>
      <w:r>
        <w:t xml:space="preserve">.</w:t>
      </w:r>
      <w:r>
        <w:t xml:space="preserve"> </w:t>
      </w:r>
      <w:r>
        <w:t xml:space="preserve">5.</w:t>
      </w:r>
      <w:r>
        <w:t xml:space="preserve"> </w:t>
      </w:r>
      <w:r>
        <w:rPr>
          <w:bCs/>
          <w:b/>
        </w:rPr>
        <w:t xml:space="preserve">Estimasi Mahasiswa Terdampak</w:t>
      </w:r>
      <w:r>
        <w:t xml:space="preserve">: Teridentifikasi sekitar</w:t>
      </w:r>
      <w:r>
        <w:t xml:space="preserve"> </w:t>
      </w:r>
      <w:r>
        <w:rPr>
          <w:bCs/>
          <w:b/>
        </w:rPr>
        <w:t xml:space="preserve">1.126.456 mahasiswa</w:t>
      </w:r>
      <w:r>
        <w:t xml:space="preserve"> </w:t>
      </w:r>
      <w:r>
        <w:t xml:space="preserve">berkuliah di kampus</w:t>
      </w:r>
      <w:r>
        <w:t xml:space="preserve"> </w:t>
      </w:r>
      <w:r>
        <w:rPr>
          <w:iCs/>
          <w:i/>
        </w:rPr>
        <w:t xml:space="preserve">Transit-Isolated</w:t>
      </w:r>
      <w:r>
        <w:t xml:space="preserve">, di mana sebagian besar terpusat di kawasan penyangga (Bekasi, Tangerang, Depok, dan Karawang) yang membutuhkan intervensi angkutan pengumpan (</w:t>
      </w:r>
      <w:r>
        <w:rPr>
          <w:iCs/>
          <w:i/>
        </w:rPr>
        <w:t xml:space="preserve">feeder</w:t>
      </w:r>
      <w:r>
        <w:t xml:space="preserve">).</w:t>
      </w:r>
    </w:p>
    <w:bookmarkEnd w:id="24"/>
    <w:bookmarkStart w:id="35" w:name="Xea30490345e18e63bc2fbb3bb32ed2c35b85e21"/>
    <w:p>
      <w:pPr>
        <w:pStyle w:val="Heading3"/>
      </w:pPr>
      <w:r>
        <w:t xml:space="preserve">5. Implementasi WebGIS Dashboard (Streamlit + Folium)</w:t>
      </w:r>
    </w:p>
    <w:p>
      <w:pPr>
        <w:pStyle w:val="FirstParagraph"/>
      </w:pPr>
      <w:r>
        <w:t xml:space="preserve">Platform dikembangkan menggunakan</w:t>
      </w:r>
      <w:r>
        <w:t xml:space="preserve"> </w:t>
      </w:r>
      <w:r>
        <w:rPr>
          <w:bCs/>
          <w:b/>
        </w:rPr>
        <w:t xml:space="preserve">Streamlit</w:t>
      </w:r>
      <w:r>
        <w:t xml:space="preserve"> </w:t>
      </w:r>
      <w:r>
        <w:t xml:space="preserve">(Python web framework) dan pustaka kartografi</w:t>
      </w:r>
      <w:r>
        <w:t xml:space="preserve"> </w:t>
      </w:r>
      <w:r>
        <w:rPr>
          <w:bCs/>
          <w:b/>
        </w:rPr>
        <w:t xml:space="preserve">Folium (Leaflet.js)</w:t>
      </w:r>
      <w:r>
        <w:t xml:space="preserve">. Kode aplikasi dapat dilihat pada berkas</w:t>
      </w:r>
      <w:r>
        <w:t xml:space="preserve"> </w:t>
      </w:r>
      <w:r>
        <w:rPr>
          <w:rStyle w:val="VerbatimChar"/>
        </w:rPr>
        <w:t xml:space="preserve">app.py</w:t>
      </w:r>
      <w:r>
        <w:t xml:space="preserve">.</w:t>
      </w:r>
    </w:p>
    <w:bookmarkStart w:id="27" w:name="fitur-utama-dashboard"/>
    <w:p>
      <w:pPr>
        <w:pStyle w:val="Heading4"/>
      </w:pPr>
      <w:r>
        <w:t xml:space="preserve">Fitur Utama Dashboard:</w:t>
      </w:r>
    </w:p>
    <w:p>
      <w:pPr>
        <w:numPr>
          <w:ilvl w:val="0"/>
          <w:numId w:val="1001"/>
        </w:numPr>
        <w:pStyle w:val="Compact"/>
      </w:pPr>
      <w:r>
        <w:rPr>
          <w:bCs/>
          <w:b/>
        </w:rPr>
        <w:t xml:space="preserve">Filter Interaktif</w:t>
      </w:r>
      <w:r>
        <w:t xml:space="preserve">: Pengguna dapat menyaring sebaran kampus berdasarkan Status (Semua, PTN saja, PTS saja) dan Kategori Aksesibilitas.</w:t>
      </w:r>
    </w:p>
    <w:p>
      <w:pPr>
        <w:numPr>
          <w:ilvl w:val="0"/>
          <w:numId w:val="1001"/>
        </w:numPr>
        <w:pStyle w:val="Compact"/>
      </w:pPr>
      <w:r>
        <w:rPr>
          <w:bCs/>
          <w:b/>
        </w:rPr>
        <w:t xml:space="preserve">Layer Control Toggles</w:t>
      </w:r>
      <w:r>
        <w:t xml:space="preserve">: Mengontrol tampilan visual layer Batas Kecamatan, Stasiun, Halte TransJakarta, dan visualisasi radius buffer stasiun.</w:t>
      </w:r>
    </w:p>
    <w:p>
      <w:pPr>
        <w:numPr>
          <w:ilvl w:val="0"/>
          <w:numId w:val="1001"/>
        </w:numPr>
        <w:pStyle w:val="Compact"/>
      </w:pPr>
      <w:r>
        <w:rPr>
          <w:bCs/>
          <w:b/>
        </w:rPr>
        <w:t xml:space="preserve">Informasi Pop-up Detil</w:t>
      </w:r>
      <w:r>
        <w:t xml:space="preserve">: Mengklik titik kampus akan menampilkan tabel properti berisi Nama Kampus, Status PTN/PTS, Akreditasi, Jumlah Mahasiswa, Kategori Akses, serta jarak presisi dalam meter ke stasiun dan halte TransJakarta terdekat.</w:t>
      </w:r>
    </w:p>
    <w:p>
      <w:pPr>
        <w:numPr>
          <w:ilvl w:val="0"/>
          <w:numId w:val="1001"/>
        </w:numPr>
        <w:pStyle w:val="Compact"/>
      </w:pPr>
      <w:r>
        <w:rPr>
          <w:bCs/>
          <w:b/>
        </w:rPr>
        <w:t xml:space="preserve">Skema Warna Kartografi</w:t>
      </w:r>
      <w:r>
        <w:t xml:space="preserve">:</w:t>
      </w:r>
    </w:p>
    <w:p>
      <w:pPr>
        <w:numPr>
          <w:ilvl w:val="1"/>
          <w:numId w:val="1002"/>
        </w:numPr>
        <w:pStyle w:val="Compact"/>
      </w:pPr>
      <w:r>
        <w:rPr>
          <w:iCs/>
          <w:i/>
        </w:rPr>
        <w:t xml:space="preserve">Kampus Transit-Oriented</w:t>
      </w:r>
      <w:r>
        <w:t xml:space="preserve">: Titik Hijau.</w:t>
      </w:r>
    </w:p>
    <w:p>
      <w:pPr>
        <w:numPr>
          <w:ilvl w:val="1"/>
          <w:numId w:val="1002"/>
        </w:numPr>
        <w:pStyle w:val="Compact"/>
      </w:pPr>
      <w:r>
        <w:rPr>
          <w:iCs/>
          <w:i/>
        </w:rPr>
        <w:t xml:space="preserve">Kampus Transit-Isolated</w:t>
      </w:r>
      <w:r>
        <w:t xml:space="preserve">: Titik Merah.</w:t>
      </w:r>
    </w:p>
    <w:p>
      <w:pPr>
        <w:numPr>
          <w:ilvl w:val="1"/>
          <w:numId w:val="1002"/>
        </w:numPr>
        <w:pStyle w:val="Compact"/>
      </w:pPr>
      <w:r>
        <w:rPr>
          <w:iCs/>
          <w:i/>
        </w:rPr>
        <w:t xml:space="preserve">Stasiun</w:t>
      </w:r>
      <w:r>
        <w:t xml:space="preserve">: Titik Biru.</w:t>
      </w:r>
    </w:p>
    <w:p>
      <w:pPr>
        <w:numPr>
          <w:ilvl w:val="1"/>
          <w:numId w:val="1002"/>
        </w:numPr>
        <w:pStyle w:val="Compact"/>
      </w:pPr>
      <w:r>
        <w:rPr>
          <w:iCs/>
          <w:i/>
        </w:rPr>
        <w:t xml:space="preserve">Halte TransJakarta</w:t>
      </w:r>
      <w:r>
        <w:t xml:space="preserve">: Titik Ungu.</w:t>
      </w:r>
    </w:p>
    <w:p>
      <w:pPr>
        <w:numPr>
          <w:ilvl w:val="0"/>
          <w:numId w:val="1001"/>
        </w:numPr>
        <w:pStyle w:val="Compact"/>
      </w:pPr>
      <w:r>
        <w:rPr>
          <w:bCs/>
          <w:b/>
        </w:rPr>
        <w:t xml:space="preserve">Hosting Publik</w:t>
      </w:r>
      <w:r>
        <w:t xml:space="preserve">: Tautan aktif WebGIS:</w:t>
      </w:r>
      <w:r>
        <w:t xml:space="preserve"> </w:t>
      </w:r>
      <w:hyperlink r:id="rId25">
        <w:r>
          <w:rPr>
            <w:rStyle w:val="Hyperlink"/>
          </w:rPr>
          <w:t xml:space="preserve">https://uas-gis-e504.streamlit.app/</w:t>
        </w:r>
      </w:hyperlink>
    </w:p>
    <w:p>
      <w:pPr>
        <w:numPr>
          <w:ilvl w:val="0"/>
          <w:numId w:val="1001"/>
        </w:numPr>
        <w:pStyle w:val="Compact"/>
      </w:pPr>
      <w:r>
        <w:rPr>
          <w:bCs/>
          <w:b/>
        </w:rPr>
        <w:t xml:space="preserve">Repositori GitHub</w:t>
      </w:r>
      <w:r>
        <w:t xml:space="preserve">: Seluruh berkas kode sumber WebGIS, data Shapefile, dan script pemrosesan di-host secara privat di:</w:t>
      </w:r>
      <w:r>
        <w:t xml:space="preserve"> </w:t>
      </w:r>
      <w:hyperlink r:id="rId26">
        <w:r>
          <w:rPr>
            <w:rStyle w:val="Hyperlink"/>
          </w:rPr>
          <w:t xml:space="preserve">https://github.com/tgr-wjya/uas-gis-e504</w:t>
        </w:r>
      </w:hyperlink>
    </w:p>
    <w:bookmarkEnd w:id="27"/>
    <w:bookmarkStart w:id="34" w:name="X080471a8737ad43201df926454eb7a6ec653309"/>
    <w:p>
      <w:pPr>
        <w:pStyle w:val="Heading4"/>
      </w:pPr>
      <w:r>
        <w:t xml:space="preserve">Screenshot Tampilan Peta Interaktif (WebGIS):</w:t>
      </w:r>
    </w:p>
    <w:p>
      <w:pPr>
        <w:numPr>
          <w:ilvl w:val="0"/>
          <w:numId w:val="1003"/>
        </w:numPr>
      </w:pPr>
      <w:r>
        <w:rPr>
          <w:bCs/>
          <w:b/>
        </w:rPr>
        <w:t xml:space="preserve">Visual 1: Tampilan Penuh WebGIS Dashboard</w:t>
      </w:r>
      <w:r>
        <w:t xml:space="preserve"> </w:t>
      </w:r>
      <w:r>
        <w:drawing>
          <wp:inline>
            <wp:extent cx="5334000" cy="5272881"/>
            <wp:effectExtent b="0" l="0" r="0" t="0"/>
            <wp:docPr descr="Screenshot 1: Tampilan Penuh WebGIS Dashboard" title="" id="29" name="Picture"/>
            <a:graphic>
              <a:graphicData uri="http://schemas.openxmlformats.org/drawingml/2006/picture">
                <pic:pic>
                  <pic:nvPicPr>
                    <pic:cNvPr descr="screenshot/screencapture-uas-gis-e504-jgvdz7rzslwkmhm6dlugek-streamlit-app-2026-07-20-18_44_17.png" id="30" name="Picture"/>
                    <pic:cNvPicPr>
                      <a:picLocks noChangeArrowheads="1" noChangeAspect="1"/>
                    </pic:cNvPicPr>
                  </pic:nvPicPr>
                  <pic:blipFill>
                    <a:blip r:embed="rId28"/>
                    <a:stretch>
                      <a:fillRect/>
                    </a:stretch>
                  </pic:blipFill>
                  <pic:spPr bwMode="auto">
                    <a:xfrm>
                      <a:off x="0" y="0"/>
                      <a:ext cx="5334000" cy="5272881"/>
                    </a:xfrm>
                    <a:prstGeom prst="rect">
                      <a:avLst/>
                    </a:prstGeom>
                    <a:noFill/>
                    <a:ln w="9525">
                      <a:noFill/>
                      <a:headEnd/>
                      <a:tailEnd/>
                    </a:ln>
                  </pic:spPr>
                </pic:pic>
              </a:graphicData>
            </a:graphic>
          </wp:inline>
        </w:drawing>
      </w:r>
      <w:r>
        <w:t xml:space="preserve"> </w:t>
      </w:r>
      <w:r>
        <w:rPr>
          <w:iCs/>
          <w:i/>
        </w:rPr>
        <w:t xml:space="preserve">Gambar 1.1: Tampilan Peta Interaktif WebGIS Aksesibilitas Perguruan Tinggi Jabodetabek</w:t>
      </w:r>
    </w:p>
    <w:p>
      <w:pPr>
        <w:numPr>
          <w:ilvl w:val="0"/>
          <w:numId w:val="1003"/>
        </w:numPr>
      </w:pPr>
      <w:r>
        <w:rPr>
          <w:bCs/>
          <w:b/>
        </w:rPr>
        <w:t xml:space="preserve">Visual 2: Peta Cetak Aksesibilitas Multimoda</w:t>
      </w:r>
      <w:r>
        <w:t xml:space="preserve"> </w:t>
      </w:r>
      <w:r>
        <w:drawing>
          <wp:inline>
            <wp:extent cx="5334000" cy="4121727"/>
            <wp:effectExtent b="0" l="0" r="0" t="0"/>
            <wp:docPr descr="Screenshot 2: Peta Cetak Aksesibilitas Multimoda" title="" id="32" name="Picture"/>
            <a:graphic>
              <a:graphicData uri="http://schemas.openxmlformats.org/drawingml/2006/picture">
                <pic:pic>
                  <pic:nvPicPr>
                    <pic:cNvPr descr="screenshot/Peta%20Aksesibilitas%20Transportasi%20Massal%20Perguruan%20Tinggi%20Jabodetabek.png" id="33" name="Picture"/>
                    <pic:cNvPicPr>
                      <a:picLocks noChangeArrowheads="1" noChangeAspect="1"/>
                    </pic:cNvPicPr>
                  </pic:nvPicPr>
                  <pic:blipFill>
                    <a:blip r:embed="rId31"/>
                    <a:stretch>
                      <a:fillRect/>
                    </a:stretch>
                  </pic:blipFill>
                  <pic:spPr bwMode="auto">
                    <a:xfrm>
                      <a:off x="0" y="0"/>
                      <a:ext cx="5334000" cy="4121727"/>
                    </a:xfrm>
                    <a:prstGeom prst="rect">
                      <a:avLst/>
                    </a:prstGeom>
                    <a:noFill/>
                    <a:ln w="9525">
                      <a:noFill/>
                      <a:headEnd/>
                      <a:tailEnd/>
                    </a:ln>
                  </pic:spPr>
                </pic:pic>
              </a:graphicData>
            </a:graphic>
          </wp:inline>
        </w:drawing>
      </w:r>
      <w:r>
        <w:t xml:space="preserve"> </w:t>
      </w:r>
      <w:r>
        <w:rPr>
          <w:iCs/>
          <w:i/>
        </w:rPr>
        <w:t xml:space="preserve">Gambar 1.2: Peta Hasil Cetak Aksesibilitas Transportasi Massal Perguruan Tinggi Jabodetabek</w:t>
      </w:r>
    </w:p>
    <w:p>
      <w:r>
        <w:pict>
          <v:rect style="width:0;height:1.5pt" o:hralign="center" o:hrstd="t" o:hr="t"/>
        </w:pict>
      </w:r>
    </w:p>
    <w:bookmarkEnd w:id="34"/>
    <w:bookmarkEnd w:id="35"/>
    <w:bookmarkEnd w:id="36"/>
    <w:bookmarkStart w:id="56" w:name="X8585b6567324206a11a6932169c48d52f819669"/>
    <w:p>
      <w:pPr>
        <w:pStyle w:val="Heading2"/>
      </w:pPr>
      <w:r>
        <w:t xml:space="preserve">SOAL 2: Sistem Rekomendasi Lokasi Pembangunan Kampus Satelit Berbasis Machine Learning (Random Forest)</w:t>
      </w:r>
    </w:p>
    <w:bookmarkStart w:id="41" w:name="X35198808093e8cf1b134c46debd941d2f5170b4"/>
    <w:p>
      <w:pPr>
        <w:pStyle w:val="Heading3"/>
      </w:pPr>
      <w:r>
        <w:t xml:space="preserve">Bagian A: Spatial Feature Engineering di QGIS</w:t>
      </w:r>
    </w:p>
    <w:p>
      <w:pPr>
        <w:pStyle w:val="FirstParagraph"/>
      </w:pPr>
      <w:r>
        <w:t xml:space="preserve">Sebelum melatih model Random Forest, data atribut poligon kecamatan diperkaya dengan variabel spasial menggunakan perangkat analisis QGIS:</w:t>
      </w:r>
    </w:p>
    <w:p>
      <w:pPr>
        <w:numPr>
          <w:ilvl w:val="0"/>
          <w:numId w:val="1004"/>
        </w:numPr>
        <w:pStyle w:val="Compact"/>
      </w:pPr>
      <w:r>
        <w:rPr>
          <w:bCs/>
          <w:b/>
        </w:rPr>
        <w:t xml:space="preserve">Jarak ke Kawasan Industri Terdekat (</w:t>
      </w:r>
      <w:r>
        <w:rPr>
          <w:rStyle w:val="VerbatimChar"/>
          <w:bCs/>
          <w:b/>
        </w:rPr>
        <w:t xml:space="preserve">dist_ind</w:t>
      </w:r>
      <w:r>
        <w:rPr>
          <w:bCs/>
          <w:b/>
        </w:rPr>
        <w:t xml:space="preserve">)</w:t>
      </w:r>
      <w:r>
        <w:t xml:space="preserve">:</w:t>
      </w:r>
    </w:p>
    <w:p>
      <w:pPr>
        <w:numPr>
          <w:ilvl w:val="1"/>
          <w:numId w:val="1005"/>
        </w:numPr>
        <w:pStyle w:val="Compact"/>
      </w:pPr>
      <w:r>
        <w:rPr>
          <w:iCs/>
          <w:i/>
        </w:rPr>
        <w:t xml:space="preserve">Langkah Kerja</w:t>
      </w:r>
      <w:r>
        <w:t xml:space="preserve">: Poligon kawasan industri (</w:t>
      </w:r>
      <w:r>
        <w:rPr>
          <w:rStyle w:val="VerbatimChar"/>
        </w:rPr>
        <w:t xml:space="preserve">Kawasan_Industri_Jabodetabek.shp</w:t>
      </w:r>
      <w:r>
        <w:t xml:space="preserve">) dikonversi menjadi titik centroid menggunakan tool</w:t>
      </w:r>
      <w:r>
        <w:t xml:space="preserve"> </w:t>
      </w:r>
      <w:r>
        <w:rPr>
          <w:bCs/>
          <w:b/>
        </w:rPr>
        <w:t xml:space="preserve">Centroids</w:t>
      </w:r>
      <w:r>
        <w:t xml:space="preserve"> </w:t>
      </w:r>
      <w:r>
        <w:t xml:space="preserve">(di bawah</w:t>
      </w:r>
      <w:r>
        <w:t xml:space="preserve"> </w:t>
      </w:r>
      <w:r>
        <w:rPr>
          <w:iCs/>
          <w:i/>
        </w:rPr>
        <w:t xml:space="preserve">Vector Geometry</w:t>
      </w:r>
      <w:r>
        <w:t xml:space="preserve">). Jarak antara centroid kecamatan ke centroid industri terdekat dihitung menggunakan tool</w:t>
      </w:r>
      <w:r>
        <w:t xml:space="preserve"> </w:t>
      </w:r>
      <w:r>
        <w:rPr>
          <w:bCs/>
          <w:b/>
        </w:rPr>
        <w:t xml:space="preserve">Distance to nearest hub (points)</w:t>
      </w:r>
      <w:r>
        <w:t xml:space="preserve"> </w:t>
      </w:r>
      <w:r>
        <w:t xml:space="preserve">dari toolbox QGIS Processing, menghasilkan kolom jarak dalam satuan meter.</w:t>
      </w:r>
    </w:p>
    <w:p>
      <w:pPr>
        <w:numPr>
          <w:ilvl w:val="0"/>
          <w:numId w:val="1004"/>
        </w:numPr>
        <w:pStyle w:val="Compact"/>
      </w:pPr>
      <w:r>
        <w:rPr>
          <w:bCs/>
          <w:b/>
        </w:rPr>
        <w:t xml:space="preserve">Kepadatan Kampus Eksisting (</w:t>
      </w:r>
      <w:r>
        <w:rPr>
          <w:rStyle w:val="VerbatimChar"/>
          <w:bCs/>
          <w:b/>
        </w:rPr>
        <w:t xml:space="preserve">camp_dens</w:t>
      </w:r>
      <w:r>
        <w:rPr>
          <w:bCs/>
          <w:b/>
        </w:rPr>
        <w:t xml:space="preserve">)</w:t>
      </w:r>
      <w:r>
        <w:t xml:space="preserve">:</w:t>
      </w:r>
    </w:p>
    <w:p>
      <w:pPr>
        <w:numPr>
          <w:ilvl w:val="1"/>
          <w:numId w:val="1006"/>
        </w:numPr>
        <w:pStyle w:val="Compact"/>
      </w:pPr>
      <w:r>
        <w:rPr>
          <w:iCs/>
          <w:i/>
        </w:rPr>
        <w:t xml:space="preserve">Langkah Kerja</w:t>
      </w:r>
      <w:r>
        <w:t xml:space="preserve">: Jumlah kampus eksisting di setiap kecamatan dihitung menggunakan tool</w:t>
      </w:r>
      <w:r>
        <w:t xml:space="preserve"> </w:t>
      </w:r>
      <w:r>
        <w:rPr>
          <w:bCs/>
          <w:b/>
        </w:rPr>
        <w:t xml:space="preserve">Count points in polygon</w:t>
      </w:r>
      <w:r>
        <w:t xml:space="preserve"> </w:t>
      </w:r>
      <w:r>
        <w:t xml:space="preserve">dengan layer input poligon kecamatan dan layer input titik kampus (</w:t>
      </w:r>
      <w:r>
        <w:rPr>
          <w:rStyle w:val="VerbatimChar"/>
        </w:rPr>
        <w:t xml:space="preserve">Sebaran_Kampus_Eksisting.shp</w:t>
      </w:r>
      <w:r>
        <w:t xml:space="preserve">). Kolom jumlah titik yang dihasilkan kemudian dibagi dengan luas area kecamatan (diambil dari</w:t>
      </w:r>
      <w:r>
        <w:t xml:space="preserve"> </w:t>
      </w:r>
      <w:r>
        <w:rPr>
          <w:rStyle w:val="VerbatimChar"/>
        </w:rPr>
        <w:t xml:space="preserve">$area / 1000000</w:t>
      </w:r>
      <w:r>
        <w:t xml:space="preserve"> </w:t>
      </w:r>
      <w:r>
        <w:t xml:space="preserve">menggunakan Field Calculator untuk mendapatkan luas dalam km²), menghasilkan kepadatan per km².</w:t>
      </w:r>
    </w:p>
    <w:p>
      <w:pPr>
        <w:numPr>
          <w:ilvl w:val="0"/>
          <w:numId w:val="1004"/>
        </w:numPr>
        <w:pStyle w:val="Compact"/>
      </w:pPr>
      <w:r>
        <w:rPr>
          <w:bCs/>
          <w:b/>
        </w:rPr>
        <w:t xml:space="preserve">Persentase Akses Tol (</w:t>
      </w:r>
      <w:r>
        <w:rPr>
          <w:rStyle w:val="VerbatimChar"/>
          <w:bCs/>
          <w:b/>
        </w:rPr>
        <w:t xml:space="preserve">toll_pct</w:t>
      </w:r>
      <w:r>
        <w:rPr>
          <w:bCs/>
          <w:b/>
        </w:rPr>
        <w:t xml:space="preserve">)</w:t>
      </w:r>
      <w:r>
        <w:t xml:space="preserve">:</w:t>
      </w:r>
    </w:p>
    <w:p>
      <w:pPr>
        <w:numPr>
          <w:ilvl w:val="1"/>
          <w:numId w:val="1007"/>
        </w:numPr>
        <w:pStyle w:val="Compact"/>
      </w:pPr>
      <w:r>
        <w:rPr>
          <w:iCs/>
          <w:i/>
        </w:rPr>
        <w:t xml:space="preserve">Langkah Kerja</w:t>
      </w:r>
      <w:r>
        <w:t xml:space="preserve">: Jaringan jalan tol (</w:t>
      </w:r>
      <w:r>
        <w:rPr>
          <w:rStyle w:val="VerbatimChar"/>
        </w:rPr>
        <w:t xml:space="preserve">Akses_Jalan_Tol.shp</w:t>
      </w:r>
      <w:r>
        <w:t xml:space="preserve">) dipotong berdasarkan batas kecamatan menggunakan tool</w:t>
      </w:r>
      <w:r>
        <w:t xml:space="preserve"> </w:t>
      </w:r>
      <w:r>
        <w:rPr>
          <w:bCs/>
          <w:b/>
        </w:rPr>
        <w:t xml:space="preserve">Intersection</w:t>
      </w:r>
      <w:r>
        <w:t xml:space="preserve">. Panjang segmen tol hasil pemotongan dihitung menggunakan fungsi</w:t>
      </w:r>
      <w:r>
        <w:t xml:space="preserve"> </w:t>
      </w:r>
      <w:r>
        <w:rPr>
          <w:rStyle w:val="VerbatimChar"/>
        </w:rPr>
        <w:t xml:space="preserve">$length</w:t>
      </w:r>
      <w:r>
        <w:t xml:space="preserve"> </w:t>
      </w:r>
      <w:r>
        <w:t xml:space="preserve">di Field Calculator. Persentase akses tol dihitung dengan membagi panjang total jalan tol di dalam kecamatan dengan luas area kecamatan (satuan meter/meter persegi).</w:t>
      </w:r>
    </w:p>
    <w:p>
      <w:pPr>
        <w:numPr>
          <w:ilvl w:val="0"/>
          <w:numId w:val="1004"/>
        </w:numPr>
        <w:pStyle w:val="Compact"/>
      </w:pPr>
      <w:r>
        <w:rPr>
          <w:bCs/>
          <w:b/>
        </w:rPr>
        <w:t xml:space="preserve">5 Variabel Independen (Fitur) Final</w:t>
      </w:r>
      <w:r>
        <w:t xml:space="preserve">:</w:t>
      </w:r>
    </w:p>
    <w:p>
      <w:pPr>
        <w:numPr>
          <w:ilvl w:val="1"/>
          <w:numId w:val="1008"/>
        </w:numPr>
        <w:pStyle w:val="Compact"/>
      </w:pPr>
      <w:r>
        <w:rPr>
          <w:rStyle w:val="VerbatimChar"/>
        </w:rPr>
        <w:t xml:space="preserve">dist_ind</w:t>
      </w:r>
      <w:r>
        <w:t xml:space="preserve">: Jarak ke kawasan industri terdekat (meter).</w:t>
      </w:r>
    </w:p>
    <w:p>
      <w:pPr>
        <w:numPr>
          <w:ilvl w:val="1"/>
          <w:numId w:val="1008"/>
        </w:numPr>
        <w:pStyle w:val="Compact"/>
      </w:pPr>
      <w:r>
        <w:rPr>
          <w:rStyle w:val="VerbatimChar"/>
        </w:rPr>
        <w:t xml:space="preserve">camp_dens</w:t>
      </w:r>
      <w:r>
        <w:t xml:space="preserve">: Kepadatan kampus eksisting (jumlah/km²).</w:t>
      </w:r>
    </w:p>
    <w:p>
      <w:pPr>
        <w:numPr>
          <w:ilvl w:val="1"/>
          <w:numId w:val="1008"/>
        </w:numPr>
        <w:pStyle w:val="Compact"/>
      </w:pPr>
      <w:r>
        <w:rPr>
          <w:rStyle w:val="VerbatimChar"/>
        </w:rPr>
        <w:t xml:space="preserve">toll_pct</w:t>
      </w:r>
      <w:r>
        <w:t xml:space="preserve">: Rasio panjang jalan tol terhadap luas kecamatan (m/m²).</w:t>
      </w:r>
    </w:p>
    <w:p>
      <w:pPr>
        <w:numPr>
          <w:ilvl w:val="1"/>
          <w:numId w:val="1008"/>
        </w:numPr>
        <w:pStyle w:val="Compact"/>
      </w:pPr>
      <w:r>
        <w:rPr>
          <w:rStyle w:val="VerbatimChar"/>
        </w:rPr>
        <w:t xml:space="preserve">sma_grad</w:t>
      </w:r>
      <w:r>
        <w:t xml:space="preserve">: Jumlah lulusan/siswa SMA (proxy angka sekolah).</w:t>
      </w:r>
    </w:p>
    <w:p>
      <w:pPr>
        <w:numPr>
          <w:ilvl w:val="0"/>
          <w:numId w:val="1004"/>
        </w:numPr>
        <w:pStyle w:val="Compact"/>
      </w:pPr>
      <w:r>
        <w:rPr>
          <w:bCs/>
          <w:b/>
        </w:rPr>
        <w:t xml:space="preserve">Perbaikan Transformasi Sistem Koordinat (CRS Reprojection Fix)</w:t>
      </w:r>
      <w:r>
        <w:t xml:space="preserve">:</w:t>
      </w:r>
    </w:p>
    <w:p>
      <w:pPr>
        <w:numPr>
          <w:ilvl w:val="1"/>
          <w:numId w:val="1009"/>
        </w:numPr>
        <w:pStyle w:val="Compact"/>
      </w:pPr>
      <w:r>
        <w:rPr>
          <w:iCs/>
          <w:i/>
        </w:rPr>
        <w:t xml:space="preserve">Permasalahan</w:t>
      </w:r>
      <w:r>
        <w:t xml:space="preserve">: Sebelumnya, variabel</w:t>
      </w:r>
      <w:r>
        <w:t xml:space="preserve"> </w:t>
      </w:r>
      <w:r>
        <w:rPr>
          <w:rStyle w:val="VerbatimChar"/>
        </w:rPr>
        <w:t xml:space="preserve">camp_dens</w:t>
      </w:r>
      <w:r>
        <w:t xml:space="preserve"> </w:t>
      </w:r>
      <w:r>
        <w:t xml:space="preserve">dan</w:t>
      </w:r>
      <w:r>
        <w:t xml:space="preserve"> </w:t>
      </w:r>
      <w:r>
        <w:rPr>
          <w:rStyle w:val="VerbatimChar"/>
        </w:rPr>
        <w:t xml:space="preserve">toll_pct</w:t>
      </w:r>
      <w:r>
        <w:t xml:space="preserve"> </w:t>
      </w:r>
      <w:r>
        <w:t xml:space="preserve">bernilai 0% karena adanya</w:t>
      </w:r>
      <w:r>
        <w:t xml:space="preserve"> </w:t>
      </w:r>
      <w:r>
        <w:rPr>
          <w:iCs/>
          <w:i/>
        </w:rPr>
        <w:t xml:space="preserve">CRS mismatch</w:t>
      </w:r>
      <w:r>
        <w:t xml:space="preserve"> </w:t>
      </w:r>
      <w:r>
        <w:t xml:space="preserve">antara layer poligon kecamatan (UTM Zone 48S - EPSG:32748) dengan layer overlay WGS84 (EPSG:4326).</w:t>
      </w:r>
    </w:p>
    <w:p>
      <w:pPr>
        <w:numPr>
          <w:ilvl w:val="1"/>
          <w:numId w:val="1009"/>
        </w:numPr>
        <w:pStyle w:val="Compact"/>
      </w:pPr>
      <w:r>
        <w:rPr>
          <w:iCs/>
          <w:i/>
        </w:rPr>
        <w:t xml:space="preserve">Solusi</w:t>
      </w:r>
      <w:r>
        <w:t xml:space="preserve">: Menambahkan fungsi</w:t>
      </w:r>
      <w:r>
        <w:t xml:space="preserve"> </w:t>
      </w:r>
      <w:r>
        <w:rPr>
          <w:rStyle w:val="VerbatimChar"/>
        </w:rPr>
        <w:t xml:space="preserve">QgsCoordinateTransform</w:t>
      </w:r>
      <w:r>
        <w:t xml:space="preserve"> </w:t>
      </w:r>
      <w:r>
        <w:t xml:space="preserve">(atau</w:t>
      </w:r>
      <w:r>
        <w:t xml:space="preserve"> </w:t>
      </w:r>
      <w:r>
        <w:rPr>
          <w:rStyle w:val="VerbatimChar"/>
        </w:rPr>
        <w:t xml:space="preserve">pyproj.Transformer</w:t>
      </w:r>
      <w:r>
        <w:t xml:space="preserve">) pada script pemrosesan untuk mentransformasi seluruh geometri overlay (titik kampus, garis tol, dan centroid industri) ke dalam sistem koordinat proyeksi kecamatan (EPSG:32748) sebelum melakukan analisis spasial (</w:t>
      </w:r>
      <w:r>
        <w:rPr>
          <w:rStyle w:val="VerbatimChar"/>
        </w:rPr>
        <w:t xml:space="preserve">contains</w:t>
      </w:r>
      <w:r>
        <w:t xml:space="preserve">,</w:t>
      </w:r>
      <w:r>
        <w:t xml:space="preserve"> </w:t>
      </w:r>
      <w:r>
        <w:rPr>
          <w:rStyle w:val="VerbatimChar"/>
        </w:rPr>
        <w:t xml:space="preserve">intersects</w:t>
      </w:r>
      <w:r>
        <w:t xml:space="preserve">,</w:t>
      </w:r>
      <w:r>
        <w:t xml:space="preserve"> </w:t>
      </w:r>
      <w:r>
        <w:rPr>
          <w:rStyle w:val="VerbatimChar"/>
        </w:rPr>
        <w:t xml:space="preserve">distance</w:t>
      </w:r>
      <w:r>
        <w:t xml:space="preserve">). Hal ini mengembalikan fungsi fitur</w:t>
      </w:r>
      <w:r>
        <w:t xml:space="preserve"> </w:t>
      </w:r>
      <w:r>
        <w:rPr>
          <w:rStyle w:val="VerbatimChar"/>
        </w:rPr>
        <w:t xml:space="preserve">camp_dens</w:t>
      </w:r>
      <w:r>
        <w:t xml:space="preserve"> </w:t>
      </w:r>
      <w:r>
        <w:t xml:space="preserve">(4.09%) dan</w:t>
      </w:r>
      <w:r>
        <w:t xml:space="preserve"> </w:t>
      </w:r>
      <w:r>
        <w:rPr>
          <w:rStyle w:val="VerbatimChar"/>
        </w:rPr>
        <w:t xml:space="preserve">toll_pct</w:t>
      </w:r>
      <w:r>
        <w:t xml:space="preserve"> </w:t>
      </w:r>
      <w:r>
        <w:t xml:space="preserve">(17.29%) sehingga berkontribusi aktif dalam klasifikasi model.</w:t>
      </w:r>
    </w:p>
    <w:bookmarkStart w:id="40" w:name="X26f69d2a6b74bcd7ffcf7c321cef4a1d6bedfdb"/>
    <w:p>
      <w:pPr>
        <w:pStyle w:val="Heading4"/>
      </w:pPr>
      <w:r>
        <w:t xml:space="preserve">Bukti Eksekusi Prosedur Feature Engineering di QGIS Console:</w:t>
      </w:r>
    </w:p>
    <w:p>
      <w:pPr>
        <w:pStyle w:val="FirstParagraph"/>
      </w:pPr>
      <w:r>
        <w:drawing>
          <wp:inline>
            <wp:extent cx="5334000" cy="5007300"/>
            <wp:effectExtent b="0" l="0" r="0" t="0"/>
            <wp:docPr descr="Bukti Eksekusi Prosedur Feature Engineering di QGIS Console" title="" id="38" name="Picture"/>
            <a:graphic>
              <a:graphicData uri="http://schemas.openxmlformats.org/drawingml/2006/picture">
                <pic:pic>
                  <pic:nvPicPr>
                    <pic:cNvPr descr="screenshot/Screenshot%20from%202026-07-19%2017-55-34.png" id="39" name="Picture"/>
                    <pic:cNvPicPr>
                      <a:picLocks noChangeArrowheads="1" noChangeAspect="1"/>
                    </pic:cNvPicPr>
                  </pic:nvPicPr>
                  <pic:blipFill>
                    <a:blip r:embed="rId37"/>
                    <a:stretch>
                      <a:fillRect/>
                    </a:stretch>
                  </pic:blipFill>
                  <pic:spPr bwMode="auto">
                    <a:xfrm>
                      <a:off x="0" y="0"/>
                      <a:ext cx="5334000" cy="5007300"/>
                    </a:xfrm>
                    <a:prstGeom prst="rect">
                      <a:avLst/>
                    </a:prstGeom>
                    <a:noFill/>
                    <a:ln w="9525">
                      <a:noFill/>
                      <a:headEnd/>
                      <a:tailEnd/>
                    </a:ln>
                  </pic:spPr>
                </pic:pic>
              </a:graphicData>
            </a:graphic>
          </wp:inline>
        </w:drawing>
      </w:r>
      <w:r>
        <w:t xml:space="preserve"> </w:t>
      </w:r>
      <w:r>
        <w:rPr>
          <w:iCs/>
          <w:i/>
        </w:rPr>
        <w:t xml:space="preserve">Gambar 2.1: Bukti Eksekusi Script Pemrosesan Variabel Spasial di QGIS Python Console</w:t>
      </w:r>
    </w:p>
    <w:p>
      <w:r>
        <w:pict>
          <v:rect style="width:0;height:1.5pt" o:hralign="center" o:hrstd="t" o:hr="t"/>
        </w:pict>
      </w:r>
    </w:p>
    <w:bookmarkEnd w:id="40"/>
    <w:bookmarkEnd w:id="41"/>
    <w:bookmarkStart w:id="49" w:name="Xae8fcad76b0a5f1f4bb25eaa63ad0223055b817"/>
    <w:p>
      <w:pPr>
        <w:pStyle w:val="Heading3"/>
      </w:pPr>
      <w:r>
        <w:t xml:space="preserve">Bagian B: Implementasi Algoritma Random Forest</w:t>
      </w:r>
    </w:p>
    <w:p>
      <w:pPr>
        <w:pStyle w:val="FirstParagraph"/>
      </w:pPr>
      <w:r>
        <w:t xml:space="preserve">Pemodelan klasifikasi kelayakan lokasi kampus satelit baru dilatih menggunakan library</w:t>
      </w:r>
      <w:r>
        <w:t xml:space="preserve"> </w:t>
      </w:r>
      <w:r>
        <w:rPr>
          <w:rStyle w:val="VerbatimChar"/>
        </w:rPr>
        <w:t xml:space="preserve">scikit-learn</w:t>
      </w:r>
      <w:r>
        <w:t xml:space="preserve"> </w:t>
      </w:r>
      <w:r>
        <w:t xml:space="preserve">pada lingkungan Python.</w:t>
      </w:r>
    </w:p>
    <w:bookmarkStart w:id="42" w:name="X03ffce0e2448cac56424927eb30adcb1bdc729f"/>
    <w:p>
      <w:pPr>
        <w:pStyle w:val="Heading4"/>
      </w:pPr>
      <w:r>
        <w:t xml:space="preserve">1. Kode Python untuk Pemodelan (QGIS Python Console):</w:t>
      </w:r>
    </w:p>
    <w:p>
      <w:pPr>
        <w:pStyle w:val="SourceCode"/>
      </w:pPr>
      <w:r>
        <w:rPr>
          <w:rStyle w:val="ImportTok"/>
        </w:rPr>
        <w:t xml:space="preserve">import</w:t>
      </w:r>
      <w:r>
        <w:rPr>
          <w:rStyle w:val="NormalTok"/>
        </w:rPr>
        <w:t xml:space="preserve"> csv</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classification_report</w:t>
      </w:r>
      <w:r>
        <w:br/>
      </w:r>
      <w:r>
        <w:br/>
      </w:r>
      <w:r>
        <w:rPr>
          <w:rStyle w:val="CommentTok"/>
        </w:rPr>
        <w:t xml:space="preserve"># Memuat layer aktif Kecamatan_Jabodetabek</w:t>
      </w:r>
      <w:r>
        <w:br/>
      </w:r>
      <w:r>
        <w:rPr>
          <w:rStyle w:val="NormalTok"/>
        </w:rPr>
        <w:t xml:space="preserve">layer </w:t>
      </w:r>
      <w:r>
        <w:rPr>
          <w:rStyle w:val="OperatorTok"/>
        </w:rPr>
        <w:t xml:space="preserve">=</w:t>
      </w:r>
      <w:r>
        <w:rPr>
          <w:rStyle w:val="NormalTok"/>
        </w:rPr>
        <w:t xml:space="preserve"> iface.activeLayer()</w:t>
      </w:r>
      <w:r>
        <w:br/>
      </w:r>
      <w:r>
        <w:br/>
      </w:r>
      <w:r>
        <w:rPr>
          <w:rStyle w:val="ControlFlowTok"/>
        </w:rPr>
        <w:t xml:space="preserve">if</w:t>
      </w:r>
      <w:r>
        <w:rPr>
          <w:rStyle w:val="NormalTok"/>
        </w:rPr>
        <w:t xml:space="preserve"> </w:t>
      </w:r>
      <w:r>
        <w:rPr>
          <w:rStyle w:val="KeywordTok"/>
        </w:rPr>
        <w:t xml:space="preserve">not</w:t>
      </w:r>
      <w:r>
        <w:rPr>
          <w:rStyle w:val="NormalTok"/>
        </w:rPr>
        <w:t xml:space="preserve"> layer </w:t>
      </w:r>
      <w:r>
        <w:rPr>
          <w:rStyle w:val="KeywordTok"/>
        </w:rPr>
        <w:t xml:space="preserve">or</w:t>
      </w:r>
      <w:r>
        <w:rPr>
          <w:rStyle w:val="NormalTok"/>
        </w:rPr>
        <w:t xml:space="preserve"> layer.name()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"Kecamatan_Jabodetabek"</w:t>
      </w:r>
      <w:r>
        <w:rPr>
          <w:rStyle w:val="NormalTok"/>
        </w:rPr>
        <w:t xml:space="preserve">, </w:t>
      </w:r>
      <w:r>
        <w:rPr>
          <w:rStyle w:val="StringTok"/>
        </w:rPr>
        <w:t xml:space="preserve">"Kecamatan_Jabodetabek_Karawang"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"Silakan pilih layer 'Kecamatan_Jabodetabek' terlebih dahulu!"</w:t>
      </w:r>
      <w:r>
        <w:rPr>
          <w:rStyle w:val="NormalTok"/>
        </w:rPr>
        <w:t xml:space="preserve">)</w:t>
      </w:r>
      <w:r>
        <w:br/>
      </w:r>
      <w:r>
        <w:rPr>
          <w:rStyle w:val="ControlFlowTok"/>
        </w:rPr>
        <w:t xml:space="preserve">else</w:t>
      </w:r>
      <w:r>
        <w:rPr>
          <w:rStyle w:val="NormalTok"/>
        </w:rPr>
        <w:t xml:space="preserve">:</w:t>
      </w:r>
      <w:r>
        <w:br/>
      </w:r>
      <w:r>
        <w:rPr>
          <w:rStyle w:val="NormalTok"/>
        </w:rPr>
        <w:t xml:space="preserve">    feature_names </w:t>
      </w:r>
      <w:r>
        <w:rPr>
          <w:rStyle w:val="OperatorTok"/>
        </w:rPr>
        <w:t xml:space="preserve">=</w:t>
      </w:r>
      <w:r>
        <w:rPr>
          <w:rStyle w:val="NormalTok"/>
        </w:rPr>
        <w:t xml:space="preserve"> [</w:t>
      </w:r>
      <w:r>
        <w:rPr>
          <w:rStyle w:val="StringTok"/>
        </w:rPr>
        <w:t xml:space="preserve">"dist_ind"</w:t>
      </w:r>
      <w:r>
        <w:rPr>
          <w:rStyle w:val="NormalTok"/>
        </w:rPr>
        <w:t xml:space="preserve">, </w:t>
      </w:r>
      <w:r>
        <w:rPr>
          <w:rStyle w:val="StringTok"/>
        </w:rPr>
        <w:t xml:space="preserve">"camp_dens"</w:t>
      </w:r>
      <w:r>
        <w:rPr>
          <w:rStyle w:val="NormalTok"/>
        </w:rPr>
        <w:t xml:space="preserve">, </w:t>
      </w:r>
      <w:r>
        <w:rPr>
          <w:rStyle w:val="StringTok"/>
        </w:rPr>
        <w:t xml:space="preserve">"toll_pct"</w:t>
      </w:r>
      <w:r>
        <w:rPr>
          <w:rStyle w:val="NormalTok"/>
        </w:rPr>
        <w:t xml:space="preserve">, </w:t>
      </w:r>
      <w:r>
        <w:rPr>
          <w:rStyle w:val="StringTok"/>
        </w:rPr>
        <w:t xml:space="preserve">"sma_grad"</w:t>
      </w:r>
      <w:r>
        <w:rPr>
          <w:rStyle w:val="NormalTok"/>
        </w:rPr>
        <w:t xml:space="preserve">, </w:t>
      </w:r>
      <w:r>
        <w:rPr>
          <w:rStyle w:val="StringTok"/>
        </w:rPr>
        <w:t xml:space="preserve">"area_km2"</w:t>
      </w:r>
      <w:r>
        <w:rPr>
          <w:rStyle w:val="NormalTok"/>
        </w:rPr>
        <w:t xml:space="preserve">]</w:t>
      </w:r>
      <w:r>
        <w:br/>
      </w:r>
      <w:r>
        <w:rPr>
          <w:rStyle w:val="NormalTok"/>
        </w:rPr>
        <w:t xml:space="preserve">    X_rows </w:t>
      </w:r>
      <w:r>
        <w:rPr>
          <w:rStyle w:val="OperatorTok"/>
        </w:rPr>
        <w:t xml:space="preserve">=</w:t>
      </w:r>
      <w:r>
        <w:rPr>
          <w:rStyle w:val="NormalTok"/>
        </w:rPr>
        <w:t xml:space="preserve"> []</w:t>
      </w:r>
      <w:r>
        <w:br/>
      </w:r>
      <w:r>
        <w:rPr>
          <w:rStyle w:val="NormalTok"/>
        </w:rPr>
        <w:t xml:space="preserve">    y_rows </w:t>
      </w:r>
      <w:r>
        <w:rPr>
          <w:rStyle w:val="OperatorTok"/>
        </w:rPr>
        <w:t xml:space="preserve">=</w:t>
      </w:r>
      <w:r>
        <w:rPr>
          <w:rStyle w:val="NormalTok"/>
        </w:rPr>
        <w:t xml:space="preserve"> []</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layer.getFeatures():</w:t>
      </w:r>
      <w:r>
        <w:br/>
      </w:r>
      <w:r>
        <w:rPr>
          <w:rStyle w:val="NormalTok"/>
        </w:rPr>
        <w:t xml:space="preserve">        metadata.append({</w:t>
      </w:r>
      <w:r>
        <w:br/>
      </w:r>
      <w:r>
        <w:rPr>
          <w:rStyle w:val="NormalTok"/>
        </w:rPr>
        <w:t xml:space="preserve">            </w:t>
      </w:r>
      <w:r>
        <w:rPr>
          <w:rStyle w:val="StringTok"/>
        </w:rPr>
        <w:t xml:space="preserve">"KODE_KEC"</w:t>
      </w:r>
      <w:r>
        <w:rPr>
          <w:rStyle w:val="NormalTok"/>
        </w:rPr>
        <w:t xml:space="preserve">: feature[</w:t>
      </w:r>
      <w:r>
        <w:rPr>
          <w:rStyle w:val="StringTok"/>
        </w:rPr>
        <w:t xml:space="preserve">"KODE_KEC"</w:t>
      </w:r>
      <w:r>
        <w:rPr>
          <w:rStyle w:val="NormalTok"/>
        </w:rPr>
        <w:t xml:space="preserve">],</w:t>
      </w:r>
      <w:r>
        <w:br/>
      </w:r>
      <w:r>
        <w:rPr>
          <w:rStyle w:val="NormalTok"/>
        </w:rPr>
        <w:t xml:space="preserve">            </w:t>
      </w:r>
      <w:r>
        <w:rPr>
          <w:rStyle w:val="StringTok"/>
        </w:rPr>
        <w:t xml:space="preserve">"KECAMATAN"</w:t>
      </w:r>
      <w:r>
        <w:rPr>
          <w:rStyle w:val="NormalTok"/>
        </w:rPr>
        <w:t xml:space="preserve">: feature[</w:t>
      </w:r>
      <w:r>
        <w:rPr>
          <w:rStyle w:val="StringTok"/>
        </w:rPr>
        <w:t xml:space="preserve">"KECAMATAN"</w:t>
      </w:r>
      <w:r>
        <w:rPr>
          <w:rStyle w:val="NormalTok"/>
        </w:rPr>
        <w:t xml:space="preserve">],</w:t>
      </w:r>
      <w:r>
        <w:br/>
      </w:r>
      <w:r>
        <w:rPr>
          <w:rStyle w:val="NormalTok"/>
        </w:rPr>
        <w:t xml:space="preserve">            </w:t>
      </w:r>
      <w:r>
        <w:rPr>
          <w:rStyle w:val="StringTok"/>
        </w:rPr>
        <w:t xml:space="preserve">"KAB_KOTA"</w:t>
      </w:r>
      <w:r>
        <w:rPr>
          <w:rStyle w:val="NormalTok"/>
        </w:rPr>
        <w:t xml:space="preserve">: feature[</w:t>
      </w:r>
      <w:r>
        <w:rPr>
          <w:rStyle w:val="StringTok"/>
        </w:rPr>
        <w:t xml:space="preserve">"KAB_KOTA"</w:t>
      </w:r>
      <w:r>
        <w:rPr>
          <w:rStyle w:val="NormalTok"/>
        </w:rPr>
        <w:t xml:space="preserve">]</w:t>
      </w:r>
      <w:r>
        <w:br/>
      </w:r>
      <w:r>
        <w:rPr>
          <w:rStyle w:val="NormalTok"/>
        </w:rPr>
        <w:t xml:space="preserve">        })</w:t>
      </w:r>
      <w:r>
        <w:br/>
      </w:r>
      <w:r>
        <w:rPr>
          <w:rStyle w:val="NormalTok"/>
        </w:rPr>
        <w:t xml:space="preserve">        X_rows.append([</w:t>
      </w:r>
      <w:r>
        <w:br/>
      </w:r>
      <w:r>
        <w:rPr>
          <w:rStyle w:val="NormalTok"/>
        </w:rPr>
        <w:t xml:space="preserve">            </w:t>
      </w:r>
      <w:r>
        <w:rPr>
          <w:rStyle w:val="BuiltInTok"/>
        </w:rPr>
        <w:t xml:space="preserve">float</w:t>
      </w:r>
      <w:r>
        <w:rPr>
          <w:rStyle w:val="NormalTok"/>
        </w:rPr>
        <w:t xml:space="preserve">(feature[</w:t>
      </w:r>
      <w:r>
        <w:rPr>
          <w:rStyle w:val="StringTok"/>
        </w:rPr>
        <w:t xml:space="preserve">"dist_ind"</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"camp_dens"</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"toll_pct"</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"sma_grad"</w:t>
      </w:r>
      <w:r>
        <w:rPr>
          <w:rStyle w:val="NormalTok"/>
        </w:rPr>
        <w:t xml:space="preserve">]),</w:t>
      </w:r>
      <w:r>
        <w:br/>
      </w:r>
      <w:r>
        <w:rPr>
          <w:rStyle w:val="NormalTok"/>
        </w:rPr>
        <w:t xml:space="preserve">            </w:t>
      </w:r>
      <w:r>
        <w:rPr>
          <w:rStyle w:val="BuiltInTok"/>
        </w:rPr>
        <w:t xml:space="preserve">float</w:t>
      </w:r>
      <w:r>
        <w:rPr>
          <w:rStyle w:val="NormalTok"/>
        </w:rPr>
        <w:t xml:space="preserve">(feature[</w:t>
      </w:r>
      <w:r>
        <w:rPr>
          <w:rStyle w:val="StringTok"/>
        </w:rPr>
        <w:t xml:space="preserve">"area_km2"</w:t>
      </w:r>
      <w:r>
        <w:rPr>
          <w:rStyle w:val="NormalTok"/>
        </w:rPr>
        <w:t xml:space="preserve">])</w:t>
      </w:r>
      <w:r>
        <w:br/>
      </w:r>
      <w:r>
        <w:rPr>
          <w:rStyle w:val="NormalTok"/>
        </w:rPr>
        <w:t xml:space="preserve">        ])</w:t>
      </w:r>
      <w:r>
        <w:br/>
      </w:r>
      <w:r>
        <w:rPr>
          <w:rStyle w:val="NormalTok"/>
        </w:rPr>
        <w:t xml:space="preserve">        y_rows.append(</w:t>
      </w:r>
      <w:r>
        <w:rPr>
          <w:rStyle w:val="BuiltInTok"/>
        </w:rPr>
        <w:t xml:space="preserve">int</w:t>
      </w:r>
      <w:r>
        <w:rPr>
          <w:rStyle w:val="NormalTok"/>
        </w:rPr>
        <w:t xml:space="preserve">(feature[</w:t>
      </w:r>
      <w:r>
        <w:rPr>
          <w:rStyle w:val="StringTok"/>
        </w:rPr>
        <w:t xml:space="preserve">"Label_Reko"</w:t>
      </w:r>
      <w:r>
        <w:rPr>
          <w:rStyle w:val="NormalTok"/>
        </w:rPr>
        <w:t xml:space="preserve">]))</w:t>
      </w:r>
      <w:r>
        <w:br/>
      </w:r>
      <w:r>
        <w:rPr>
          <w:rStyle w:val="NormalTok"/>
        </w:rPr>
        <w:t xml:space="preserve">        </w:t>
      </w:r>
      <w:r>
        <w:br/>
      </w:r>
      <w:r>
        <w:rPr>
          <w:rStyle w:val="NormalTok"/>
        </w:rPr>
        <w:t xml:space="preserve">    X </w:t>
      </w:r>
      <w:r>
        <w:rPr>
          <w:rStyle w:val="OperatorTok"/>
        </w:rPr>
        <w:t xml:space="preserve">=</w:t>
      </w:r>
      <w:r>
        <w:rPr>
          <w:rStyle w:val="NormalTok"/>
        </w:rPr>
        <w:t xml:space="preserve"> np.array(X_rows)</w:t>
      </w:r>
      <w:r>
        <w:br/>
      </w:r>
      <w:r>
        <w:rPr>
          <w:rStyle w:val="NormalTok"/>
        </w:rPr>
        <w:t xml:space="preserve">    y </w:t>
      </w:r>
      <w:r>
        <w:rPr>
          <w:rStyle w:val="OperatorTok"/>
        </w:rPr>
        <w:t xml:space="preserve">=</w:t>
      </w:r>
      <w:r>
        <w:rPr>
          <w:rStyle w:val="NormalTok"/>
        </w:rPr>
        <w:t xml:space="preserve"> np.array(y_rows)</w:t>
      </w:r>
      <w:r>
        <w:br/>
      </w:r>
      <w:r>
        <w:rPr>
          <w:rStyle w:val="NormalTok"/>
        </w:rPr>
        <w:t xml:space="preserve">    </w:t>
      </w:r>
      <w:r>
        <w:br/>
      </w:r>
      <w:r>
        <w:rPr>
          <w:rStyle w:val="NormalTok"/>
        </w:rPr>
        <w:t xml:space="preserve">    </w:t>
      </w:r>
      <w:r>
        <w:rPr>
          <w:rStyle w:val="CommentTok"/>
        </w:rPr>
        <w:t xml:space="preserve"># Membagi data training (80%) dan testing (20%)</w:t>
      </w:r>
      <w:r>
        <w:br/>
      </w:r>
      <w:r>
        <w:rPr>
          <w:rStyle w:val="NormalTok"/>
        </w:rPr>
        <w:t xml:space="preserve">    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    )</w:t>
      </w:r>
      <w:r>
        <w:br/>
      </w:r>
      <w:r>
        <w:rPr>
          <w:rStyle w:val="NormalTok"/>
        </w:rPr>
        <w:t xml:space="preserve">    </w:t>
      </w:r>
      <w:r>
        <w:br/>
      </w:r>
      <w:r>
        <w:rPr>
          <w:rStyle w:val="NormalTok"/>
        </w:rPr>
        <w:t xml:space="preserve">    </w:t>
      </w:r>
      <w:r>
        <w:rPr>
          <w:rStyle w:val="CommentTok"/>
        </w:rPr>
        <w:t xml:space="preserve"># Melatih RandomForestClassifier</w:t>
      </w:r>
      <w:r>
        <w:br/>
      </w:r>
      <w:r>
        <w:rPr>
          <w:rStyle w:val="NormalTok"/>
        </w:rPr>
        <w:t xml:space="preserve">    model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 max_depth</w:t>
      </w:r>
      <w:r>
        <w:rPr>
          <w:rStyle w:val="OperatorTok"/>
        </w:rPr>
        <w:t xml:space="preserve">=</w:t>
      </w:r>
      <w:r>
        <w:rPr>
          <w:rStyle w:val="DecValTok"/>
        </w:rPr>
        <w:t xml:space="preserve">6</w:t>
      </w:r>
      <w:r>
        <w:rPr>
          <w:rStyle w:val="NormalTok"/>
        </w:rPr>
        <w:t xml:space="preserve">)</w:t>
      </w:r>
      <w:r>
        <w:br/>
      </w:r>
      <w:r>
        <w:rPr>
          <w:rStyle w:val="NormalTok"/>
        </w:rPr>
        <w:t xml:space="preserve">    model.fit(X_train, y_train)</w:t>
      </w:r>
      <w:r>
        <w:br/>
      </w:r>
      <w:r>
        <w:rPr>
          <w:rStyle w:val="NormalTok"/>
        </w:rPr>
        <w:t xml:space="preserve">    </w:t>
      </w:r>
      <w:r>
        <w:br/>
      </w:r>
      <w:r>
        <w:rPr>
          <w:rStyle w:val="NormalTok"/>
        </w:rPr>
        <w:t xml:space="preserve">    </w:t>
      </w:r>
      <w:r>
        <w:rPr>
          <w:rStyle w:val="CommentTok"/>
        </w:rPr>
        <w:t xml:space="preserve"># Evaluasi akurasi</w:t>
      </w:r>
      <w:r>
        <w:br/>
      </w:r>
      <w:r>
        <w:rPr>
          <w:rStyle w:val="NormalTok"/>
        </w:rPr>
        <w:t xml:space="preserve">    y_pred </w:t>
      </w:r>
      <w:r>
        <w:rPr>
          <w:rStyle w:val="OperatorTok"/>
        </w:rPr>
        <w:t xml:space="preserve">=</w:t>
      </w:r>
      <w:r>
        <w:rPr>
          <w:rStyle w:val="NormalTok"/>
        </w:rPr>
        <w:t xml:space="preserve"> model.predict(X_test)</w:t>
      </w:r>
      <w:r>
        <w:br/>
      </w:r>
      <w:r>
        <w:rPr>
          <w:rStyle w:val="NormalTok"/>
        </w:rPr>
        <w:t xml:space="preserve">    accuracy </w:t>
      </w:r>
      <w:r>
        <w:rPr>
          <w:rStyle w:val="OperatorTok"/>
        </w:rPr>
        <w:t xml:space="preserve">=</w:t>
      </w:r>
      <w:r>
        <w:rPr>
          <w:rStyle w:val="NormalTok"/>
        </w:rPr>
        <w:t xml:space="preserve"> accuracy_score(y_test, y_pred)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Accuracy Score: </w:t>
      </w:r>
      <w:r>
        <w:rPr>
          <w:rStyle w:val="SpecialCharTok"/>
        </w:rPr>
        <w:t xml:space="preserve">{</w:t>
      </w:r>
      <w:r>
        <w:rPr>
          <w:rStyle w:val="NormalTok"/>
        </w:rPr>
        <w:t xml:space="preserve">accuracy</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"Classification Report:"</w:t>
      </w:r>
      <w:r>
        <w:rPr>
          <w:rStyle w:val="NormalTok"/>
        </w:rPr>
        <w:t xml:space="preserve">)</w:t>
      </w:r>
      <w:r>
        <w:br/>
      </w:r>
      <w:r>
        <w:rPr>
          <w:rStyle w:val="NormalTok"/>
        </w:rPr>
        <w:t xml:space="preserve">    </w:t>
      </w:r>
      <w:r>
        <w:rPr>
          <w:rStyle w:val="BuiltInTok"/>
        </w:rPr>
        <w:t xml:space="preserve">print</w:t>
      </w:r>
      <w:r>
        <w:rPr>
          <w:rStyle w:val="NormalTok"/>
        </w:rPr>
        <w:t xml:space="preserve">(classification_report(y_test, y_pred))</w:t>
      </w:r>
      <w:r>
        <w:br/>
      </w:r>
      <w:r>
        <w:rPr>
          <w:rStyle w:val="NormalTok"/>
        </w:rPr>
        <w:t xml:space="preserve">    </w:t>
      </w:r>
      <w:r>
        <w:br/>
      </w:r>
      <w:r>
        <w:rPr>
          <w:rStyle w:val="NormalTok"/>
        </w:rPr>
        <w:t xml:space="preserve">    </w:t>
      </w:r>
      <w:r>
        <w:rPr>
          <w:rStyle w:val="CommentTok"/>
        </w:rPr>
        <w:t xml:space="preserve"># Feature Importance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Feature Importance:"</w:t>
      </w:r>
      <w:r>
        <w:rPr>
          <w:rStyle w:val="NormalTok"/>
        </w:rPr>
        <w:t xml:space="preserve">)</w:t>
      </w:r>
      <w:r>
        <w:br/>
      </w:r>
      <w:r>
        <w:rPr>
          <w:rStyle w:val="NormalTok"/>
        </w:rPr>
        <w:t xml:space="preserve">    </w:t>
      </w:r>
      <w:r>
        <w:rPr>
          <w:rStyle w:val="ControlFlowTok"/>
        </w:rPr>
        <w:t xml:space="preserve">for</w:t>
      </w:r>
      <w:r>
        <w:rPr>
          <w:rStyle w:val="NormalTok"/>
        </w:rPr>
        <w:t xml:space="preserve"> name, imp </w:t>
      </w:r>
      <w:r>
        <w:rPr>
          <w:rStyle w:val="KeywordTok"/>
        </w:rPr>
        <w:t xml:space="preserve">in</w:t>
      </w:r>
      <w:r>
        <w:rPr>
          <w:rStyle w:val="NormalTok"/>
        </w:rPr>
        <w:t xml:space="preserve"> </w:t>
      </w:r>
      <w:r>
        <w:rPr>
          <w:rStyle w:val="BuiltInTok"/>
        </w:rPr>
        <w:t xml:space="preserve">zip</w:t>
      </w:r>
      <w:r>
        <w:rPr>
          <w:rStyle w:val="NormalTok"/>
        </w:rPr>
        <w:t xml:space="preserve">(feature_names, model.feature_importances_):</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:&lt;10}</w:t>
      </w:r>
      <w:r>
        <w:rPr>
          <w:rStyle w:val="SpecialStringTok"/>
        </w:rPr>
        <w:t xml:space="preserve"> : </w:t>
      </w:r>
      <w:r>
        <w:rPr>
          <w:rStyle w:val="SpecialCharTok"/>
        </w:rPr>
        <w:t xml:space="preserve">{</w:t>
      </w:r>
      <w:r>
        <w:rPr>
          <w:rStyle w:val="NormalTok"/>
        </w:rPr>
        <w:t xml:space="preserve">imp</w:t>
      </w:r>
      <w:r>
        <w:rPr>
          <w:rStyle w:val="SpecialCharTok"/>
        </w:rPr>
        <w:t xml:space="preserve">:.4f}</w:t>
      </w:r>
      <w:r>
        <w:rPr>
          <w:rStyle w:val="SpecialStringTok"/>
        </w:rPr>
        <w:t xml:space="preserve"> (</w:t>
      </w:r>
      <w:r>
        <w:rPr>
          <w:rStyle w:val="SpecialCharTok"/>
        </w:rPr>
        <w:t xml:space="preserve">{</w:t>
      </w:r>
      <w:r>
        <w:rPr>
          <w:rStyle w:val="NormalTok"/>
        </w:rPr>
        <w:t xml:space="preserve">imp</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p>
    <w:bookmarkEnd w:id="42"/>
    <w:bookmarkStart w:id="43" w:name="metrik-evaluasi-model"/>
    <w:p>
      <w:pPr>
        <w:pStyle w:val="Heading4"/>
      </w:pPr>
      <w:r>
        <w:t xml:space="preserve">2. Metrik Evaluasi Model:</w:t>
      </w:r>
    </w:p>
    <w:p>
      <w:pPr>
        <w:numPr>
          <w:ilvl w:val="0"/>
          <w:numId w:val="1010"/>
        </w:numPr>
        <w:pStyle w:val="Compact"/>
      </w:pPr>
      <w:r>
        <w:rPr>
          <w:bCs/>
          <w:b/>
        </w:rPr>
        <w:t xml:space="preserve">Accuracy Score</w:t>
      </w:r>
      <w:r>
        <w:t xml:space="preserve">:</w:t>
      </w:r>
      <w:r>
        <w:t xml:space="preserve"> </w:t>
      </w:r>
      <w:r>
        <w:rPr>
          <w:rStyle w:val="VerbatimChar"/>
          <w:bCs/>
          <w:b/>
        </w:rPr>
        <w:t xml:space="preserve">0.8500</w:t>
      </w:r>
      <w:r>
        <w:rPr>
          <w:bCs/>
          <w:b/>
        </w:rPr>
        <w:t xml:space="preserve"> </w:t>
      </w:r>
      <w:r>
        <w:rPr>
          <w:bCs/>
          <w:b/>
        </w:rPr>
        <w:t xml:space="preserve">(85.00%)</w:t>
      </w:r>
    </w:p>
    <w:p>
      <w:pPr>
        <w:numPr>
          <w:ilvl w:val="0"/>
          <w:numId w:val="1010"/>
        </w:numPr>
        <w:pStyle w:val="Compact"/>
      </w:pPr>
      <w:r>
        <w:rPr>
          <w:bCs/>
          <w:b/>
        </w:rPr>
        <w:t xml:space="preserve">Classification Report</w:t>
      </w:r>
      <w:r>
        <w:t xml:space="preserve">:</w:t>
      </w:r>
    </w:p>
    <w:p>
      <w:pPr>
        <w:numPr>
          <w:ilvl w:val="1"/>
          <w:numId w:val="1011"/>
        </w:numPr>
        <w:pStyle w:val="Compact"/>
      </w:pPr>
      <w:r>
        <w:rPr>
          <w:iCs/>
          <w:i/>
        </w:rPr>
        <w:t xml:space="preserve">Precision &amp; Recall (Kelas 2 - Sangat Direkomendasikan)</w:t>
      </w:r>
      <w:r>
        <w:t xml:space="preserve">: Precision sebesar</w:t>
      </w:r>
      <w:r>
        <w:t xml:space="preserve"> </w:t>
      </w:r>
      <w:r>
        <w:rPr>
          <w:bCs/>
          <w:b/>
        </w:rPr>
        <w:t xml:space="preserve">0.82</w:t>
      </w:r>
      <w:r>
        <w:t xml:space="preserve"> </w:t>
      </w:r>
      <w:r>
        <w:t xml:space="preserve">dan Recall mencapai</w:t>
      </w:r>
      <w:r>
        <w:t xml:space="preserve"> </w:t>
      </w:r>
      <w:r>
        <w:rPr>
          <w:bCs/>
          <w:b/>
        </w:rPr>
        <w:t xml:space="preserve">1.00</w:t>
      </w:r>
      <w:r>
        <w:t xml:space="preserve"> </w:t>
      </w:r>
      <w:r>
        <w:t xml:space="preserve">(F1-Score = 0.90). Model sangat andal dalam mengidentifikasi wilayah potensial tinggi tanpa ada yang terlewat.</w:t>
      </w:r>
    </w:p>
    <w:p>
      <w:pPr>
        <w:numPr>
          <w:ilvl w:val="1"/>
          <w:numId w:val="1011"/>
        </w:numPr>
        <w:pStyle w:val="Compact"/>
      </w:pPr>
      <w:r>
        <w:rPr>
          <w:iCs/>
          <w:i/>
        </w:rPr>
        <w:t xml:space="preserve">Precision &amp; Recall (Kelas 0 - Tidak Direkomendasikan)</w:t>
      </w:r>
      <w:r>
        <w:t xml:space="preserve">: Precision</w:t>
      </w:r>
      <w:r>
        <w:t xml:space="preserve"> </w:t>
      </w:r>
      <w:r>
        <w:rPr>
          <w:bCs/>
          <w:b/>
        </w:rPr>
        <w:t xml:space="preserve">0.84</w:t>
      </w:r>
      <w:r>
        <w:t xml:space="preserve">, Recall</w:t>
      </w:r>
      <w:r>
        <w:t xml:space="preserve"> </w:t>
      </w:r>
      <w:r>
        <w:rPr>
          <w:bCs/>
          <w:b/>
        </w:rPr>
        <w:t xml:space="preserve">0.89</w:t>
      </w:r>
      <w:r>
        <w:t xml:space="preserve"> </w:t>
      </w:r>
      <w:r>
        <w:t xml:space="preserve">(F1-Score = 0.86).</w:t>
      </w:r>
    </w:p>
    <w:bookmarkEnd w:id="43"/>
    <w:bookmarkStart w:id="44" w:name="analisis-feature-importance"/>
    <w:p>
      <w:pPr>
        <w:pStyle w:val="Heading4"/>
      </w:pPr>
      <w:r>
        <w:t xml:space="preserve">3. Analisis Feature Importance:</w:t>
      </w:r>
    </w:p>
    <w:p>
      <w:pPr>
        <w:numPr>
          <w:ilvl w:val="0"/>
          <w:numId w:val="1012"/>
        </w:numPr>
      </w:pPr>
      <w:r>
        <w:rPr>
          <w:rStyle w:val="VerbatimChar"/>
        </w:rPr>
        <w:t xml:space="preserve">sma_grad</w:t>
      </w:r>
      <w:r>
        <w:t xml:space="preserve"> </w:t>
      </w:r>
      <w:r>
        <w:t xml:space="preserve">(Jumlah Lulusan SMA):</w:t>
      </w:r>
      <w:r>
        <w:t xml:space="preserve"> </w:t>
      </w:r>
      <w:r>
        <w:rPr>
          <w:bCs/>
          <w:b/>
        </w:rPr>
        <w:t xml:space="preserve">36.99%</w:t>
      </w:r>
    </w:p>
    <w:p>
      <w:pPr>
        <w:numPr>
          <w:ilvl w:val="0"/>
          <w:numId w:val="1012"/>
        </w:numPr>
      </w:pPr>
      <w:r>
        <w:rPr>
          <w:rStyle w:val="VerbatimChar"/>
        </w:rPr>
        <w:t xml:space="preserve">dist_ind</w:t>
      </w:r>
      <w:r>
        <w:t xml:space="preserve"> </w:t>
      </w:r>
      <w:r>
        <w:t xml:space="preserve">(Jarak ke Kawasan Industri):</w:t>
      </w:r>
      <w:r>
        <w:t xml:space="preserve"> </w:t>
      </w:r>
      <w:r>
        <w:rPr>
          <w:bCs/>
          <w:b/>
        </w:rPr>
        <w:t xml:space="preserve">31.10%</w:t>
      </w:r>
    </w:p>
    <w:p>
      <w:pPr>
        <w:numPr>
          <w:ilvl w:val="0"/>
          <w:numId w:val="1012"/>
        </w:numPr>
      </w:pPr>
      <w:r>
        <w:rPr>
          <w:rStyle w:val="VerbatimChar"/>
        </w:rPr>
        <w:t xml:space="preserve">toll_pct</w:t>
      </w:r>
      <w:r>
        <w:t xml:space="preserve"> </w:t>
      </w:r>
      <w:r>
        <w:t xml:space="preserve">(Akses Jalan Tol):</w:t>
      </w:r>
      <w:r>
        <w:t xml:space="preserve"> </w:t>
      </w:r>
      <w:r>
        <w:rPr>
          <w:bCs/>
          <w:b/>
        </w:rPr>
        <w:t xml:space="preserve">17.29%</w:t>
      </w:r>
    </w:p>
    <w:p>
      <w:pPr>
        <w:numPr>
          <w:ilvl w:val="0"/>
          <w:numId w:val="1012"/>
        </w:numPr>
      </w:pPr>
      <w:r>
        <w:rPr>
          <w:rStyle w:val="VerbatimChar"/>
        </w:rPr>
        <w:t xml:space="preserve">area_km2</w:t>
      </w:r>
      <w:r>
        <w:t xml:space="preserve"> </w:t>
      </w:r>
      <w:r>
        <w:t xml:space="preserve">(Luas Kecamatan):</w:t>
      </w:r>
      <w:r>
        <w:t xml:space="preserve"> </w:t>
      </w:r>
      <w:r>
        <w:rPr>
          <w:bCs/>
          <w:b/>
        </w:rPr>
        <w:t xml:space="preserve">10.52%</w:t>
      </w:r>
    </w:p>
    <w:p>
      <w:pPr>
        <w:numPr>
          <w:ilvl w:val="0"/>
          <w:numId w:val="1012"/>
        </w:numPr>
      </w:pPr>
      <w:r>
        <w:rPr>
          <w:rStyle w:val="VerbatimChar"/>
        </w:rPr>
        <w:t xml:space="preserve">camp_dens</w:t>
      </w:r>
      <w:r>
        <w:t xml:space="preserve"> </w:t>
      </w:r>
      <w:r>
        <w:t xml:space="preserve">(Kepadatan Kampus Eksisting):</w:t>
      </w:r>
      <w:r>
        <w:t xml:space="preserve"> </w:t>
      </w:r>
      <w:r>
        <w:rPr>
          <w:bCs/>
          <w:b/>
        </w:rPr>
        <w:t xml:space="preserve">4.09%</w:t>
      </w:r>
    </w:p>
    <w:p>
      <w:pPr>
        <w:numPr>
          <w:ilvl w:val="0"/>
          <w:numId w:val="1012"/>
        </w:numPr>
      </w:pPr>
      <w:r>
        <w:rPr>
          <w:bCs/>
          <w:b/>
        </w:rPr>
        <w:t xml:space="preserve">Faktor Paling Menentukan</w:t>
      </w:r>
      <w:r>
        <w:t xml:space="preserve">: Faktor yang paling menentukan klasifikasi kelayakan lokasi kampus satelit adalah</w:t>
      </w:r>
      <w:r>
        <w:t xml:space="preserve"> </w:t>
      </w:r>
      <w:r>
        <w:rPr>
          <w:bCs/>
          <w:b/>
        </w:rPr>
        <w:t xml:space="preserve">Jumlah Lulusan/Siswa SMA (</w:t>
      </w:r>
      <w:r>
        <w:rPr>
          <w:rStyle w:val="VerbatimChar"/>
          <w:bCs/>
          <w:b/>
        </w:rPr>
        <w:t xml:space="preserve">sma_grad</w:t>
      </w:r>
      <w:r>
        <w:rPr>
          <w:bCs/>
          <w:b/>
        </w:rPr>
        <w:t xml:space="preserve">)</w:t>
      </w:r>
      <w:r>
        <w:t xml:space="preserve"> </w:t>
      </w:r>
      <w:r>
        <w:t xml:space="preserve">dengan tingkat pengaruh</w:t>
      </w:r>
      <w:r>
        <w:t xml:space="preserve"> </w:t>
      </w:r>
      <w:r>
        <w:rPr>
          <w:bCs/>
          <w:b/>
        </w:rPr>
        <w:t xml:space="preserve">36.99%</w:t>
      </w:r>
      <w:r>
        <w:t xml:space="preserve">, diikuti oleh</w:t>
      </w:r>
      <w:r>
        <w:t xml:space="preserve"> </w:t>
      </w:r>
      <w:r>
        <w:rPr>
          <w:bCs/>
          <w:b/>
        </w:rPr>
        <w:t xml:space="preserve">Jarak ke Kawasan Industri (</w:t>
      </w:r>
      <w:r>
        <w:rPr>
          <w:rStyle w:val="VerbatimChar"/>
          <w:bCs/>
          <w:b/>
        </w:rPr>
        <w:t xml:space="preserve">dist_ind</w:t>
      </w:r>
      <w:r>
        <w:rPr>
          <w:bCs/>
          <w:b/>
        </w:rPr>
        <w:t xml:space="preserve">)</w:t>
      </w:r>
      <w:r>
        <w:t xml:space="preserve"> </w:t>
      </w:r>
      <w:r>
        <w:t xml:space="preserve">sebesar</w:t>
      </w:r>
      <w:r>
        <w:t xml:space="preserve"> </w:t>
      </w:r>
      <w:r>
        <w:rPr>
          <w:bCs/>
          <w:b/>
        </w:rPr>
        <w:t xml:space="preserve">31.10%</w:t>
      </w:r>
      <w:r>
        <w:t xml:space="preserve">.</w:t>
      </w:r>
    </w:p>
    <w:p>
      <w:pPr>
        <w:numPr>
          <w:ilvl w:val="0"/>
          <w:numId w:val="1000"/>
        </w:numPr>
      </w:pPr>
      <w:r>
        <w:t xml:space="preserve">Hal ini menjawab hipotesis awal bahwa keberadaan pasokan calon mahasiswa (input demografis) di suatu kecamatan dinilai lebih kritis oleh model dibandingkan hanya kedekatan dengan kawasan industri mitra, meskipun keduanya merupakan komponen dominan (total kontribusi &gt; 68%).</w:t>
      </w:r>
    </w:p>
    <w:bookmarkEnd w:id="44"/>
    <w:bookmarkStart w:id="48" w:name="bukti-eksekusi-qgis-python-console"/>
    <w:p>
      <w:pPr>
        <w:pStyle w:val="Heading4"/>
      </w:pPr>
      <w:r>
        <w:t xml:space="preserve">Bukti Eksekusi QGIS Python Console:</w:t>
      </w:r>
    </w:p>
    <w:p>
      <w:pPr>
        <w:pStyle w:val="FirstParagraph"/>
      </w:pPr>
      <w:r>
        <w:drawing>
          <wp:inline>
            <wp:extent cx="5334000" cy="5992852"/>
            <wp:effectExtent b="0" l="0" r="0" t="0"/>
            <wp:docPr descr="Bukti Eksekusi QGIS Python Console" title="" id="46" name="Picture"/>
            <a:graphic>
              <a:graphicData uri="http://schemas.openxmlformats.org/drawingml/2006/picture">
                <pic:pic>
                  <pic:nvPicPr>
                    <pic:cNvPr descr="screenshot/Screenshot%20from%202026-07-19%2017-52-26.png" id="47" name="Picture"/>
                    <pic:cNvPicPr>
                      <a:picLocks noChangeArrowheads="1" noChangeAspect="1"/>
                    </pic:cNvPicPr>
                  </pic:nvPicPr>
                  <pic:blipFill>
                    <a:blip r:embed="rId45"/>
                    <a:stretch>
                      <a:fillRect/>
                    </a:stretch>
                  </pic:blipFill>
                  <pic:spPr bwMode="auto">
                    <a:xfrm>
                      <a:off x="0" y="0"/>
                      <a:ext cx="5334000" cy="5992852"/>
                    </a:xfrm>
                    <a:prstGeom prst="rect">
                      <a:avLst/>
                    </a:prstGeom>
                    <a:noFill/>
                    <a:ln w="9525">
                      <a:noFill/>
                      <a:headEnd/>
                      <a:tailEnd/>
                    </a:ln>
                  </pic:spPr>
                </pic:pic>
              </a:graphicData>
            </a:graphic>
          </wp:inline>
        </w:drawing>
      </w:r>
      <w:r>
        <w:t xml:space="preserve"> </w:t>
      </w:r>
      <w:r>
        <w:rPr>
          <w:iCs/>
          <w:i/>
        </w:rPr>
        <w:t xml:space="preserve">Gambar 2.2: Bukti Eksekusi Pemodelan Spasial Random Forest pada QGIS Python Console</w:t>
      </w:r>
    </w:p>
    <w:p>
      <w:r>
        <w:pict>
          <v:rect style="width:0;height:1.5pt" o:hralign="center" o:hrstd="t" o:hr="t"/>
        </w:pict>
      </w:r>
    </w:p>
    <w:bookmarkEnd w:id="48"/>
    <w:bookmarkEnd w:id="49"/>
    <w:bookmarkStart w:id="55" w:name="bagian-c-pemetaan-hasil-kesimpulan"/>
    <w:p>
      <w:pPr>
        <w:pStyle w:val="Heading3"/>
      </w:pPr>
      <w:r>
        <w:t xml:space="preserve">Bagian C: Pemetaan Hasil &amp; Kesimpulan</w:t>
      </w:r>
    </w:p>
    <w:bookmarkStart w:id="51" w:name="X24d3364fa41e2a89e661c65866fbd017b8c8664"/>
    <w:p>
      <w:pPr>
        <w:pStyle w:val="Heading4"/>
      </w:pPr>
      <w:r>
        <w:t xml:space="preserve">1. Proses Visualisasi Hasil Prediksi (Join Tabel ke Layer Spasial)</w:t>
      </w:r>
    </w:p>
    <w:p>
      <w:pPr>
        <w:pStyle w:val="FirstParagraph"/>
      </w:pPr>
      <w:r>
        <w:t xml:space="preserve">Untuk menampilkan hasil klasifikasi rekomendasi dari model Random Forest ke dalam peta QGIS:</w:t>
      </w:r>
      <w:r>
        <w:t xml:space="preserve"> </w:t>
      </w:r>
      <w:r>
        <w:t xml:space="preserve">1.</w:t>
      </w:r>
      <w:r>
        <w:t xml:space="preserve"> </w:t>
      </w:r>
      <w:r>
        <w:rPr>
          <w:bCs/>
          <w:b/>
        </w:rPr>
        <w:t xml:space="preserve">Ekspor Prediksi</w:t>
      </w:r>
      <w:r>
        <w:t xml:space="preserve">: Hasil prediksi model dijalankan untuk seluruh 299 kecamatan dan disimpan ke berkas</w:t>
      </w:r>
      <w:r>
        <w:t xml:space="preserve"> </w:t>
      </w:r>
      <w:hyperlink r:id="rId50">
        <w:r>
          <w:rPr>
            <w:rStyle w:val="Hyperlink"/>
          </w:rPr>
          <w:t xml:space="preserve">kecamatan_predictions.csv</w:t>
        </w:r>
      </w:hyperlink>
      <w:r>
        <w:t xml:space="preserve">.</w:t>
      </w:r>
      <w:r>
        <w:t xml:space="preserve"> </w:t>
      </w:r>
      <w:r>
        <w:t xml:space="preserve">2.</w:t>
      </w:r>
      <w:r>
        <w:t xml:space="preserve"> </w:t>
      </w:r>
      <w:r>
        <w:rPr>
          <w:bCs/>
          <w:b/>
        </w:rPr>
        <w:t xml:space="preserve">Impor ke QGIS</w:t>
      </w:r>
      <w:r>
        <w:t xml:space="preserve">: Berkas CSV dimuat ke QGIS melalui menu</w:t>
      </w:r>
      <w:r>
        <w:t xml:space="preserve"> </w:t>
      </w:r>
      <w:r>
        <w:rPr>
          <w:iCs/>
          <w:i/>
        </w:rPr>
        <w:t xml:space="preserve">Layer -&gt; Add Layer -&gt; Add Delimited Text Layer…</w:t>
      </w:r>
      <w:r>
        <w:t xml:space="preserve"> </w:t>
      </w:r>
      <w:r>
        <w:t xml:space="preserve">dengan pengaturan</w:t>
      </w:r>
      <w:r>
        <w:t xml:space="preserve"> </w:t>
      </w:r>
      <w:r>
        <w:rPr>
          <w:iCs/>
          <w:i/>
        </w:rPr>
        <w:t xml:space="preserve">No geometry</w:t>
      </w:r>
      <w:r>
        <w:t xml:space="preserve"> </w:t>
      </w:r>
      <w:r>
        <w:t xml:space="preserve">(hanya berupa tabel atribut).</w:t>
      </w:r>
      <w:r>
        <w:t xml:space="preserve"> </w:t>
      </w:r>
      <w:r>
        <w:t xml:space="preserve">3.</w:t>
      </w:r>
      <w:r>
        <w:t xml:space="preserve"> </w:t>
      </w:r>
      <w:r>
        <w:rPr>
          <w:bCs/>
          <w:b/>
        </w:rPr>
        <w:t xml:space="preserve">Proses Join</w:t>
      </w:r>
      <w:r>
        <w:t xml:space="preserve">:</w:t>
      </w:r>
      <w:r>
        <w:t xml:space="preserve"> </w:t>
      </w:r>
      <w:r>
        <w:t xml:space="preserve">* Buka menu</w:t>
      </w:r>
      <w:r>
        <w:t xml:space="preserve"> </w:t>
      </w:r>
      <w:r>
        <w:rPr>
          <w:bCs/>
          <w:b/>
        </w:rPr>
        <w:t xml:space="preserve">Properties</w:t>
      </w:r>
      <w:r>
        <w:t xml:space="preserve"> </w:t>
      </w:r>
      <w:r>
        <w:t xml:space="preserve">pada layer spasial utama</w:t>
      </w:r>
      <w:r>
        <w:t xml:space="preserve"> </w:t>
      </w:r>
      <w:r>
        <w:rPr>
          <w:rStyle w:val="VerbatimChar"/>
          <w:bCs/>
          <w:b/>
        </w:rPr>
        <w:t xml:space="preserve">Kecamatan_Jabodetabek</w:t>
      </w:r>
      <w:r>
        <w:t xml:space="preserve">.</w:t>
      </w:r>
      <w:r>
        <w:t xml:space="preserve"> </w:t>
      </w:r>
      <w:r>
        <w:t xml:space="preserve">* Pilih tab</w:t>
      </w:r>
      <w:r>
        <w:t xml:space="preserve"> </w:t>
      </w:r>
      <w:r>
        <w:rPr>
          <w:bCs/>
          <w:b/>
        </w:rPr>
        <w:t xml:space="preserve">Joins</w:t>
      </w:r>
      <w:r>
        <w:t xml:space="preserve"> </w:t>
      </w:r>
      <w:r>
        <w:t xml:space="preserve">dan klik ikon</w:t>
      </w:r>
      <w:r>
        <w:t xml:space="preserve"> </w:t>
      </w:r>
      <w:r>
        <w:rPr>
          <w:bCs/>
          <w:b/>
        </w:rPr>
        <w:t xml:space="preserve">+</w:t>
      </w:r>
      <w:r>
        <w:t xml:space="preserve"> </w:t>
      </w:r>
      <w:r>
        <w:t xml:space="preserve">(tambah join baru).</w:t>
      </w:r>
      <w:r>
        <w:t xml:space="preserve"> </w:t>
      </w:r>
      <w:r>
        <w:t xml:space="preserve">* Tentukan</w:t>
      </w:r>
      <w:r>
        <w:t xml:space="preserve"> </w:t>
      </w:r>
      <w:r>
        <w:rPr>
          <w:iCs/>
          <w:i/>
        </w:rPr>
        <w:t xml:space="preserve">Join layer</w:t>
      </w:r>
      <w:r>
        <w:t xml:space="preserve"> </w:t>
      </w:r>
      <w:r>
        <w:t xml:space="preserve">sebagai</w:t>
      </w:r>
      <w:r>
        <w:t xml:space="preserve"> </w:t>
      </w:r>
      <w:r>
        <w:rPr>
          <w:rStyle w:val="VerbatimChar"/>
        </w:rPr>
        <w:t xml:space="preserve">kecamatan_predictions</w:t>
      </w:r>
      <w:r>
        <w:t xml:space="preserve">,</w:t>
      </w:r>
      <w:r>
        <w:t xml:space="preserve"> </w:t>
      </w:r>
      <w:r>
        <w:rPr>
          <w:iCs/>
          <w:i/>
        </w:rPr>
        <w:t xml:space="preserve">Join field</w:t>
      </w:r>
      <w:r>
        <w:t xml:space="preserve"> </w:t>
      </w:r>
      <w:r>
        <w:t xml:space="preserve">sebagai</w:t>
      </w:r>
      <w:r>
        <w:t xml:space="preserve"> </w:t>
      </w:r>
      <w:r>
        <w:rPr>
          <w:rStyle w:val="VerbatimChar"/>
        </w:rPr>
        <w:t xml:space="preserve">KODE_KEC</w:t>
      </w:r>
      <w:r>
        <w:t xml:space="preserve">, dan</w:t>
      </w:r>
      <w:r>
        <w:t xml:space="preserve"> </w:t>
      </w:r>
      <w:r>
        <w:rPr>
          <w:iCs/>
          <w:i/>
        </w:rPr>
        <w:t xml:space="preserve">Target field</w:t>
      </w:r>
      <w:r>
        <w:t xml:space="preserve"> </w:t>
      </w:r>
      <w:r>
        <w:t xml:space="preserve">pada shapefile sebagai</w:t>
      </w:r>
      <w:r>
        <w:t xml:space="preserve"> </w:t>
      </w:r>
      <w:r>
        <w:rPr>
          <w:rStyle w:val="VerbatimChar"/>
        </w:rPr>
        <w:t xml:space="preserve">KODE_KEC</w:t>
      </w:r>
      <w:r>
        <w:t xml:space="preserve">. Klik</w:t>
      </w:r>
      <w:r>
        <w:t xml:space="preserve"> </w:t>
      </w:r>
      <w:r>
        <w:rPr>
          <w:iCs/>
          <w:i/>
        </w:rPr>
        <w:t xml:space="preserve">OK</w:t>
      </w:r>
      <w:r>
        <w:t xml:space="preserve">. Prosedur ini menggabungkan kolom hasil prediksi (</w:t>
      </w:r>
      <w:r>
        <w:rPr>
          <w:rStyle w:val="VerbatimChar"/>
        </w:rPr>
        <w:t xml:space="preserve">Pred_Reko</w:t>
      </w:r>
      <w:r>
        <w:t xml:space="preserve">) ke tabel atribut spasial secara dinamis.</w:t>
      </w:r>
      <w:r>
        <w:t xml:space="preserve"> </w:t>
      </w:r>
      <w:r>
        <w:t xml:space="preserve">4.</w:t>
      </w:r>
      <w:r>
        <w:t xml:space="preserve"> </w:t>
      </w:r>
      <w:r>
        <w:rPr>
          <w:bCs/>
          <w:b/>
        </w:rPr>
        <w:t xml:space="preserve">Pengaturan Symbology</w:t>
      </w:r>
      <w:r>
        <w:t xml:space="preserve">:</w:t>
      </w:r>
      <w:r>
        <w:t xml:space="preserve"> </w:t>
      </w:r>
      <w:r>
        <w:t xml:space="preserve">* Pada jendela Properties layer</w:t>
      </w:r>
      <w:r>
        <w:t xml:space="preserve"> </w:t>
      </w:r>
      <w:r>
        <w:rPr>
          <w:rStyle w:val="VerbatimChar"/>
        </w:rPr>
        <w:t xml:space="preserve">Kecamatan_Jabodetabek</w:t>
      </w:r>
      <w:r>
        <w:t xml:space="preserve">, buka tab</w:t>
      </w:r>
      <w:r>
        <w:t xml:space="preserve"> </w:t>
      </w:r>
      <w:r>
        <w:rPr>
          <w:bCs/>
          <w:b/>
        </w:rPr>
        <w:t xml:space="preserve">Symbology</w:t>
      </w:r>
      <w:r>
        <w:t xml:space="preserve">.</w:t>
      </w:r>
      <w:r>
        <w:t xml:space="preserve"> </w:t>
      </w:r>
      <w:r>
        <w:t xml:space="preserve">* Ubah tipe render dari</w:t>
      </w:r>
      <w:r>
        <w:t xml:space="preserve"> </w:t>
      </w:r>
      <w:r>
        <w:rPr>
          <w:iCs/>
          <w:i/>
        </w:rPr>
        <w:t xml:space="preserve">Single Symbol</w:t>
      </w:r>
      <w:r>
        <w:t xml:space="preserve"> </w:t>
      </w:r>
      <w:r>
        <w:t xml:space="preserve">menjadi</w:t>
      </w:r>
      <w:r>
        <w:t xml:space="preserve"> </w:t>
      </w:r>
      <w:r>
        <w:rPr>
          <w:bCs/>
          <w:b/>
        </w:rPr>
        <w:t xml:space="preserve">Graduated</w:t>
      </w:r>
      <w:r>
        <w:t xml:space="preserve">.</w:t>
      </w:r>
      <w:r>
        <w:t xml:space="preserve"> </w:t>
      </w:r>
      <w:r>
        <w:t xml:space="preserve">* Pilih kolom</w:t>
      </w:r>
      <w:r>
        <w:t xml:space="preserve"> </w:t>
      </w:r>
      <w:r>
        <w:rPr>
          <w:rStyle w:val="VerbatimChar"/>
          <w:bCs/>
          <w:b/>
        </w:rPr>
        <w:t xml:space="preserve">Pred_Reko</w:t>
      </w:r>
      <w:r>
        <w:t xml:space="preserve"> </w:t>
      </w:r>
      <w:r>
        <w:t xml:space="preserve">sebagai kolom nilai (</w:t>
      </w:r>
      <w:r>
        <w:rPr>
          <w:iCs/>
          <w:i/>
        </w:rPr>
        <w:t xml:space="preserve">Value</w:t>
      </w:r>
      <w:r>
        <w:t xml:space="preserve">).</w:t>
      </w:r>
      <w:r>
        <w:t xml:space="preserve"> </w:t>
      </w:r>
      <w:r>
        <w:t xml:space="preserve">* Gunakan metode klasifikasi</w:t>
      </w:r>
      <w:r>
        <w:t xml:space="preserve"> </w:t>
      </w:r>
      <w:r>
        <w:rPr>
          <w:bCs/>
          <w:b/>
        </w:rPr>
        <w:t xml:space="preserve">Equal Interval</w:t>
      </w:r>
      <w:r>
        <w:t xml:space="preserve"> </w:t>
      </w:r>
      <w:r>
        <w:t xml:space="preserve">dengan</w:t>
      </w:r>
      <w:r>
        <w:t xml:space="preserve"> </w:t>
      </w:r>
      <w:r>
        <w:rPr>
          <w:bCs/>
          <w:b/>
        </w:rPr>
        <w:t xml:space="preserve">3 kelas</w:t>
      </w:r>
      <w:r>
        <w:t xml:space="preserve">.</w:t>
      </w:r>
      <w:r>
        <w:t xml:space="preserve"> </w:t>
      </w:r>
      <w:r>
        <w:t xml:space="preserve">* Sesuaikan warna simbol untuk masing-masing nilai kelas secara manual:</w:t>
      </w:r>
      <w:r>
        <w:t xml:space="preserve"> </w:t>
      </w:r>
      <w:r>
        <w:t xml:space="preserve">* Nilai</w:t>
      </w:r>
      <w:r>
        <w:t xml:space="preserve"> </w:t>
      </w:r>
      <w:r>
        <w:rPr>
          <w:rStyle w:val="VerbatimChar"/>
        </w:rPr>
        <w:t xml:space="preserve">2</w:t>
      </w:r>
      <w:r>
        <w:t xml:space="preserve"> </w:t>
      </w:r>
      <w:r>
        <w:t xml:space="preserve">(Sangat Direkomendasikan):</w:t>
      </w:r>
      <w:r>
        <w:t xml:space="preserve"> </w:t>
      </w:r>
      <w:r>
        <w:rPr>
          <w:bCs/>
          <w:b/>
        </w:rPr>
        <w:t xml:space="preserve">Hijau</w:t>
      </w:r>
      <w:r>
        <w:t xml:space="preserve"> </w:t>
      </w:r>
      <w:r>
        <w:t xml:space="preserve">(menandakan kesesuaian tinggi dengan industri, tol, dan ketersediaan siswa).</w:t>
      </w:r>
      <w:r>
        <w:t xml:space="preserve"> </w:t>
      </w:r>
      <w:r>
        <w:t xml:space="preserve">* Nilai</w:t>
      </w:r>
      <w:r>
        <w:t xml:space="preserve"> </w:t>
      </w:r>
      <w:r>
        <w:rPr>
          <w:rStyle w:val="VerbatimChar"/>
        </w:rPr>
        <w:t xml:space="preserve">1</w:t>
      </w:r>
      <w:r>
        <w:t xml:space="preserve"> </w:t>
      </w:r>
      <w:r>
        <w:t xml:space="preserve">(Cukup Direkomendasikan):</w:t>
      </w:r>
      <w:r>
        <w:t xml:space="preserve"> </w:t>
      </w:r>
      <w:r>
        <w:rPr>
          <w:bCs/>
          <w:b/>
        </w:rPr>
        <w:t xml:space="preserve">Kuning</w:t>
      </w:r>
      <w:r>
        <w:t xml:space="preserve">.</w:t>
      </w:r>
      <w:r>
        <w:t xml:space="preserve"> </w:t>
      </w:r>
      <w:r>
        <w:t xml:space="preserve">* Nilai</w:t>
      </w:r>
      <w:r>
        <w:t xml:space="preserve"> </w:t>
      </w:r>
      <w:r>
        <w:rPr>
          <w:rStyle w:val="VerbatimChar"/>
        </w:rPr>
        <w:t xml:space="preserve">0</w:t>
      </w:r>
      <w:r>
        <w:t xml:space="preserve"> </w:t>
      </w:r>
      <w:r>
        <w:t xml:space="preserve">(Tidak Direkomendasikan):</w:t>
      </w:r>
      <w:r>
        <w:t xml:space="preserve"> </w:t>
      </w:r>
      <w:r>
        <w:rPr>
          <w:bCs/>
          <w:b/>
        </w:rPr>
        <w:t xml:space="preserve">Merah</w:t>
      </w:r>
      <w:r>
        <w:t xml:space="preserve"> </w:t>
      </w:r>
      <w:r>
        <w:t xml:space="preserve">(wilayah dengan kepadatan kampus tinggi/jenuh atau jauh dari industri/akses tol).</w:t>
      </w:r>
      <w:r>
        <w:t xml:space="preserve"> </w:t>
      </w:r>
      <w:r>
        <w:t xml:space="preserve">* Klik</w:t>
      </w:r>
      <w:r>
        <w:t xml:space="preserve"> </w:t>
      </w:r>
      <w:r>
        <w:rPr>
          <w:iCs/>
          <w:i/>
        </w:rPr>
        <w:t xml:space="preserve">Apply</w:t>
      </w:r>
      <w:r>
        <w:t xml:space="preserve"> </w:t>
      </w:r>
      <w:r>
        <w:t xml:space="preserve">lalu</w:t>
      </w:r>
      <w:r>
        <w:t xml:space="preserve"> </w:t>
      </w:r>
      <w:r>
        <w:rPr>
          <w:iCs/>
          <w:i/>
        </w:rPr>
        <w:t xml:space="preserve">OK</w:t>
      </w:r>
      <w:r>
        <w:t xml:space="preserve">. Peta QGIS kini menampilkan zonasi kelayakan lokasi pembangunan kampus satelit secara intuitif.</w:t>
      </w:r>
    </w:p>
    <w:bookmarkEnd w:id="51"/>
    <w:bookmarkStart w:id="54" w:name="peta-hasil-cetak-qgis-print-layout"/>
    <w:p>
      <w:pPr>
        <w:pStyle w:val="Heading4"/>
      </w:pPr>
      <w:r>
        <w:t xml:space="preserve">Peta Hasil Cetak (QGIS Print Layout):</w:t>
      </w:r>
    </w:p>
    <w:p>
      <w:pPr>
        <w:pStyle w:val="FirstParagraph"/>
      </w:pPr>
      <w:r>
        <w:drawing>
          <wp:inline>
            <wp:extent cx="5334000" cy="4121727"/>
            <wp:effectExtent b="0" l="0" r="0" t="0"/>
            <wp:docPr descr="Peta Cetak Layout QGIS" title="" id="52" name="Picture"/>
            <a:graphic>
              <a:graphicData uri="http://schemas.openxmlformats.org/drawingml/2006/picture">
                <pic:pic>
                  <pic:nvPicPr>
                    <pic:cNvPr descr="screenshot/Peta%20Aksesibilitas%20Transportasi%20Massal%20Perguruan%20Tinggi%20Jabodetabek.png" id="53" name="Picture"/>
                    <pic:cNvPicPr>
                      <a:picLocks noChangeArrowheads="1" noChangeAspect="1"/>
                    </pic:cNvPicPr>
                  </pic:nvPicPr>
                  <pic:blipFill>
                    <a:blip r:embed="rId31"/>
                    <a:stretch>
                      <a:fillRect/>
                    </a:stretch>
                  </pic:blipFill>
                  <pic:spPr bwMode="auto">
                    <a:xfrm>
                      <a:off x="0" y="0"/>
                      <a:ext cx="5334000" cy="4121727"/>
                    </a:xfrm>
                    <a:prstGeom prst="rect">
                      <a:avLst/>
                    </a:prstGeom>
                    <a:noFill/>
                    <a:ln w="9525">
                      <a:noFill/>
                      <a:headEnd/>
                      <a:tailEnd/>
                    </a:ln>
                  </pic:spPr>
                </pic:pic>
              </a:graphicData>
            </a:graphic>
          </wp:inline>
        </w:drawing>
      </w:r>
      <w:r>
        <w:t xml:space="preserve"> </w:t>
      </w:r>
      <w:r>
        <w:rPr>
          <w:iCs/>
          <w:i/>
        </w:rPr>
        <w:t xml:space="preserve">Gambar 2.3: Peta Hasil Klasifikasi Kelayakan Lokasi Kampus Satelit Baru (Output QGIS Print Layout)</w:t>
      </w:r>
    </w:p>
    <w:bookmarkEnd w:id="54"/>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28" Target="media/rId28.png" /><Relationship Type="http://schemas.openxmlformats.org/officeDocument/2006/relationships/hyperlink" Id="rId50" Target="file:///home/tgrwjya/Documents/Uni/Semester%206/DATA/GIS/UAS/data_ready/kecamatan_predictions.csv" TargetMode="External" /><Relationship Type="http://schemas.openxmlformats.org/officeDocument/2006/relationships/hyperlink" Id="rId26" Target="https://github.com/tgr-wjya/uas-gis-e504" TargetMode="External" /><Relationship Type="http://schemas.openxmlformats.org/officeDocument/2006/relationships/hyperlink" Id="rId25" Target="https://uas-gis-e504.streamlit.app/" TargetMode="External" /></Relationships>
</file>

<file path=word/_rels/footnotes.xml.rels><?xml version="1.0" encoding="UTF-8"?><Relationships xmlns="http://schemas.openxmlformats.org/package/2006/relationships"><Relationship Type="http://schemas.openxmlformats.org/officeDocument/2006/relationships/hyperlink" Id="rId50" Target="file:///home/tgrwjya/Documents/Uni/Semester%206/DATA/GIS/UAS/data_ready/kecamatan_predictions.csv" TargetMode="External" /><Relationship Type="http://schemas.openxmlformats.org/officeDocument/2006/relationships/hyperlink" Id="rId26" Target="https://github.com/tgr-wjya/uas-gis-e504" TargetMode="External" /><Relationship Type="http://schemas.openxmlformats.org/officeDocument/2006/relationships/hyperlink" Id="rId25" Target="https://uas-gis-e504.streamlit.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2026-07-20T12:03:43Z</dcterms:created>
  <dcterms:modified xsi:type="dcterms:W3CDTF">2026-07-20T12:03:43Z</dcterms:modified>
</cp:coreProperties>
</file>

<file path=docProps/custom.xml><?xml version="1.0" encoding="utf-8"?>
<Properties xmlns="http://schemas.openxmlformats.org/officeDocument/2006/custom-properties" xmlns:vt="http://schemas.openxmlformats.org/officeDocument/2006/docPropsVTypes"/>
</file>