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5B95D3" w14:textId="1B0A0B54" w:rsidR="00F56778" w:rsidRDefault="00385C0E" w:rsidP="008638F9">
      <w:pPr>
        <w:pStyle w:val="NoSpacing"/>
      </w:pPr>
      <w:r w:rsidRPr="00542454">
        <w:rPr>
          <w:noProof/>
        </w:rPr>
        <mc:AlternateContent>
          <mc:Choice Requires="wps">
            <w:drawing>
              <wp:anchor distT="45720" distB="45720" distL="114300" distR="114300" simplePos="0" relativeHeight="251659264" behindDoc="0" locked="0" layoutInCell="1" allowOverlap="1" wp14:anchorId="2D5B5AC2" wp14:editId="470C32B5">
                <wp:simplePos x="0" y="0"/>
                <wp:positionH relativeFrom="margin">
                  <wp:posOffset>-499110</wp:posOffset>
                </wp:positionH>
                <wp:positionV relativeFrom="page">
                  <wp:posOffset>3771900</wp:posOffset>
                </wp:positionV>
                <wp:extent cx="1571625" cy="1438275"/>
                <wp:effectExtent l="0" t="0" r="9525" b="9525"/>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1625" cy="1438275"/>
                        </a:xfrm>
                        <a:prstGeom prst="rect">
                          <a:avLst/>
                        </a:prstGeom>
                        <a:solidFill>
                          <a:srgbClr val="FFFFFF"/>
                        </a:solidFill>
                        <a:ln w="9525">
                          <a:noFill/>
                          <a:miter lim="800000"/>
                          <a:headEnd/>
                          <a:tailEnd/>
                        </a:ln>
                      </wps:spPr>
                      <wps:txbx>
                        <w:txbxContent>
                          <w:p w14:paraId="59F671CC" w14:textId="44CC9962" w:rsidR="007B6EF2" w:rsidRDefault="00927004" w:rsidP="00542454">
                            <w:pPr>
                              <w:spacing w:line="331" w:lineRule="auto"/>
                              <w:rPr>
                                <w:szCs w:val="18"/>
                              </w:rPr>
                            </w:pPr>
                            <w:r>
                              <w:rPr>
                                <w:szCs w:val="18"/>
                              </w:rPr>
                              <w:t>1</w:t>
                            </w:r>
                            <w:r w:rsidRPr="00927004">
                              <w:rPr>
                                <w:szCs w:val="18"/>
                                <w:vertAlign w:val="superscript"/>
                              </w:rPr>
                              <w:t>st</w:t>
                            </w:r>
                            <w:r>
                              <w:rPr>
                                <w:szCs w:val="18"/>
                              </w:rPr>
                              <w:t xml:space="preserve"> December</w:t>
                            </w:r>
                            <w:r w:rsidR="00551A5A">
                              <w:rPr>
                                <w:szCs w:val="18"/>
                              </w:rPr>
                              <w:t xml:space="preserve"> 2021</w:t>
                            </w:r>
                          </w:p>
                          <w:p w14:paraId="5E789665" w14:textId="77777777" w:rsidR="007B6EF2" w:rsidRDefault="007B6EF2" w:rsidP="00542454">
                            <w:pPr>
                              <w:spacing w:line="331" w:lineRule="auto"/>
                              <w:rPr>
                                <w:szCs w:val="18"/>
                              </w:rPr>
                            </w:pPr>
                          </w:p>
                          <w:p w14:paraId="532E8120" w14:textId="09D6B147" w:rsidR="00F00CD9" w:rsidRDefault="00584AF3" w:rsidP="00542454">
                            <w:pPr>
                              <w:spacing w:line="331" w:lineRule="auto"/>
                              <w:rPr>
                                <w:szCs w:val="18"/>
                              </w:rPr>
                            </w:pPr>
                            <w:r>
                              <w:rPr>
                                <w:szCs w:val="18"/>
                              </w:rPr>
                              <w:t>LHL006/TC</w:t>
                            </w:r>
                          </w:p>
                          <w:p w14:paraId="63CCAF14" w14:textId="3E657A6B" w:rsidR="00551A5A" w:rsidRDefault="00551A5A" w:rsidP="00542454">
                            <w:pPr>
                              <w:spacing w:line="331" w:lineRule="auto"/>
                              <w:rPr>
                                <w:szCs w:val="18"/>
                              </w:rPr>
                            </w:pPr>
                          </w:p>
                          <w:p w14:paraId="2AE3DA3B" w14:textId="77777777" w:rsidR="00D256A7" w:rsidRDefault="00551A5A" w:rsidP="00542454">
                            <w:pPr>
                              <w:spacing w:line="331" w:lineRule="auto"/>
                              <w:rPr>
                                <w:szCs w:val="18"/>
                              </w:rPr>
                            </w:pPr>
                            <w:r>
                              <w:rPr>
                                <w:szCs w:val="18"/>
                              </w:rPr>
                              <w:t>Planning Portal Ref:</w:t>
                            </w:r>
                          </w:p>
                          <w:p w14:paraId="561620C7" w14:textId="29E159B9" w:rsidR="00551A5A" w:rsidRPr="00F00CD9" w:rsidRDefault="00E36517" w:rsidP="00E36517">
                            <w:pPr>
                              <w:spacing w:line="331" w:lineRule="auto"/>
                              <w:rPr>
                                <w:szCs w:val="18"/>
                              </w:rPr>
                            </w:pPr>
                            <w:r w:rsidRPr="00E36517">
                              <w:rPr>
                                <w:szCs w:val="18"/>
                              </w:rPr>
                              <w:t>PP-10399681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D5B5AC2" id="_x0000_t202" coordsize="21600,21600" o:spt="202" path="m,l,21600r21600,l21600,xe">
                <v:stroke joinstyle="miter"/>
                <v:path gradientshapeok="t" o:connecttype="rect"/>
              </v:shapetype>
              <v:shape id="Text Box 2" o:spid="_x0000_s1026" type="#_x0000_t202" style="position:absolute;left:0;text-align:left;margin-left:-39.3pt;margin-top:297pt;width:123.75pt;height:113.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" stroked="f">
                <v:textbox>
                  <w:txbxContent>
                    <w:p w14:paraId="59F671CC" w14:textId="44CC9962" w:rsidR="007B6EF2" w:rsidRDefault="00927004" w:rsidP="00542454">
                      <w:pPr>
                        <w:spacing w:line="331" w:lineRule="auto"/>
                        <w:rPr>
                          <w:szCs w:val="18"/>
                        </w:rPr>
                      </w:pPr>
                      <w:r>
                        <w:rPr>
                          <w:szCs w:val="18"/>
                        </w:rPr>
                        <w:t>1</w:t>
                      </w:r>
                      <w:r w:rsidRPr="00927004">
                        <w:rPr>
                          <w:szCs w:val="18"/>
                          <w:vertAlign w:val="superscript"/>
                        </w:rPr>
                        <w:t>st</w:t>
                      </w:r>
                      <w:r>
                        <w:rPr>
                          <w:szCs w:val="18"/>
                        </w:rPr>
                        <w:t xml:space="preserve"> December</w:t>
                      </w:r>
                      <w:r w:rsidR="00551A5A">
                        <w:rPr>
                          <w:szCs w:val="18"/>
                        </w:rPr>
                        <w:t xml:space="preserve"> 2021</w:t>
                      </w:r>
                    </w:p>
                    <w:p w14:paraId="5E789665" w14:textId="77777777" w:rsidR="007B6EF2" w:rsidRDefault="007B6EF2" w:rsidP="00542454">
                      <w:pPr>
                        <w:spacing w:line="331" w:lineRule="auto"/>
                        <w:rPr>
                          <w:szCs w:val="18"/>
                        </w:rPr>
                      </w:pPr>
                    </w:p>
                    <w:p w14:paraId="532E8120" w14:textId="09D6B147" w:rsidR="00F00CD9" w:rsidRDefault="00584AF3" w:rsidP="00542454">
                      <w:pPr>
                        <w:spacing w:line="331" w:lineRule="auto"/>
                        <w:rPr>
                          <w:szCs w:val="18"/>
                        </w:rPr>
                      </w:pPr>
                      <w:r>
                        <w:rPr>
                          <w:szCs w:val="18"/>
                        </w:rPr>
                        <w:t>LHL006/TC</w:t>
                      </w:r>
                    </w:p>
                    <w:p w14:paraId="63CCAF14" w14:textId="3E657A6B" w:rsidR="00551A5A" w:rsidRDefault="00551A5A" w:rsidP="00542454">
                      <w:pPr>
                        <w:spacing w:line="331" w:lineRule="auto"/>
                        <w:rPr>
                          <w:szCs w:val="18"/>
                        </w:rPr>
                      </w:pPr>
                    </w:p>
                    <w:p w14:paraId="2AE3DA3B" w14:textId="77777777" w:rsidR="00D256A7" w:rsidRDefault="00551A5A" w:rsidP="00542454">
                      <w:pPr>
                        <w:spacing w:line="331" w:lineRule="auto"/>
                        <w:rPr>
                          <w:szCs w:val="18"/>
                        </w:rPr>
                      </w:pPr>
                      <w:r>
                        <w:rPr>
                          <w:szCs w:val="18"/>
                        </w:rPr>
                        <w:t>Planning Portal Ref:</w:t>
                      </w:r>
                    </w:p>
                    <w:p w14:paraId="561620C7" w14:textId="29E159B9" w:rsidR="00551A5A" w:rsidRPr="00F00CD9" w:rsidRDefault="00E36517" w:rsidP="00E36517">
                      <w:pPr>
                        <w:spacing w:line="331" w:lineRule="auto"/>
                        <w:rPr>
                          <w:szCs w:val="18"/>
                        </w:rPr>
                      </w:pPr>
                      <w:r w:rsidRPr="00E36517">
                        <w:rPr>
                          <w:szCs w:val="18"/>
                        </w:rPr>
                        <w:t>PP-10399681</w:t>
                      </w:r>
                    </w:p>
                  </w:txbxContent>
                </v:textbox>
                <w10:wrap type="square" anchorx="margin" anchory="page"/>
              </v:shape>
            </w:pict>
          </mc:Fallback>
        </mc:AlternateContent>
      </w:r>
      <w:r w:rsidR="00CE7C32" w:rsidRPr="00CE7C32">
        <w:rPr>
          <w:noProof/>
        </w:rPr>
        <mc:AlternateContent>
          <mc:Choice Requires="wps">
            <w:drawing>
              <wp:anchor distT="45720" distB="45720" distL="114300" distR="114300" simplePos="0" relativeHeight="251661312" behindDoc="0" locked="0" layoutInCell="1" allowOverlap="1" wp14:anchorId="642036C5" wp14:editId="42E222DF">
                <wp:simplePos x="0" y="0"/>
                <wp:positionH relativeFrom="page">
                  <wp:posOffset>609600</wp:posOffset>
                </wp:positionH>
                <wp:positionV relativeFrom="page">
                  <wp:posOffset>1800225</wp:posOffset>
                </wp:positionV>
                <wp:extent cx="2700000" cy="1147445"/>
                <wp:effectExtent l="0" t="0" r="5715" b="6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0000" cy="1147445"/>
                        </a:xfrm>
                        <a:prstGeom prst="rect">
                          <a:avLst/>
                        </a:prstGeom>
                        <a:solidFill>
                          <a:srgbClr val="FFFFFF"/>
                        </a:solidFill>
                        <a:ln w="9525">
                          <a:noFill/>
                          <a:miter lim="800000"/>
                          <a:headEnd/>
                          <a:tailEnd/>
                        </a:ln>
                      </wps:spPr>
                      <wps:txbx>
                        <w:txbxContent>
                          <w:p w14:paraId="66DF922A" w14:textId="152AEEE7" w:rsidR="00CE7C32" w:rsidRDefault="00AC6A05" w:rsidP="00054352">
                            <w:pPr>
                              <w:rPr>
                                <w:szCs w:val="18"/>
                              </w:rPr>
                            </w:pPr>
                            <w:r w:rsidRPr="00DB52FF">
                              <w:rPr>
                                <w:szCs w:val="18"/>
                              </w:rPr>
                              <w:t xml:space="preserve">FAO: </w:t>
                            </w:r>
                            <w:r w:rsidR="00054352">
                              <w:rPr>
                                <w:szCs w:val="18"/>
                              </w:rPr>
                              <w:t>Mr Edward Snook</w:t>
                            </w:r>
                          </w:p>
                          <w:p w14:paraId="628F6CF1" w14:textId="1B712349" w:rsidR="00054352" w:rsidRDefault="00054352" w:rsidP="00054352">
                            <w:pPr>
                              <w:rPr>
                                <w:szCs w:val="18"/>
                              </w:rPr>
                            </w:pPr>
                            <w:r>
                              <w:rPr>
                                <w:szCs w:val="18"/>
                              </w:rPr>
                              <w:t>Swindon Borough Council</w:t>
                            </w:r>
                          </w:p>
                          <w:p w14:paraId="5E636569" w14:textId="78877751" w:rsidR="00054352" w:rsidRDefault="00054352" w:rsidP="00054352">
                            <w:pPr>
                              <w:rPr>
                                <w:szCs w:val="18"/>
                              </w:rPr>
                            </w:pPr>
                            <w:r>
                              <w:rPr>
                                <w:szCs w:val="18"/>
                              </w:rPr>
                              <w:t>Planning Department</w:t>
                            </w:r>
                          </w:p>
                          <w:p w14:paraId="7FF94CDE" w14:textId="7A08EA18" w:rsidR="00054352" w:rsidRDefault="00054352" w:rsidP="00054352">
                            <w:pPr>
                              <w:rPr>
                                <w:szCs w:val="18"/>
                              </w:rPr>
                            </w:pPr>
                            <w:r>
                              <w:rPr>
                                <w:szCs w:val="18"/>
                              </w:rPr>
                              <w:t>Wat Tyler House</w:t>
                            </w:r>
                          </w:p>
                          <w:p w14:paraId="43099F0B" w14:textId="1E31EF64" w:rsidR="00054352" w:rsidRDefault="00054352" w:rsidP="00054352">
                            <w:pPr>
                              <w:rPr>
                                <w:szCs w:val="18"/>
                              </w:rPr>
                            </w:pPr>
                            <w:proofErr w:type="spellStart"/>
                            <w:r>
                              <w:rPr>
                                <w:szCs w:val="18"/>
                              </w:rPr>
                              <w:t>Beckhampton</w:t>
                            </w:r>
                            <w:proofErr w:type="spellEnd"/>
                            <w:r>
                              <w:rPr>
                                <w:szCs w:val="18"/>
                              </w:rPr>
                              <w:t xml:space="preserve"> Street</w:t>
                            </w:r>
                          </w:p>
                          <w:p w14:paraId="7CB99323" w14:textId="5ECC6B37" w:rsidR="00054352" w:rsidRDefault="00054352" w:rsidP="00054352">
                            <w:pPr>
                              <w:rPr>
                                <w:szCs w:val="18"/>
                              </w:rPr>
                            </w:pPr>
                            <w:r>
                              <w:rPr>
                                <w:szCs w:val="18"/>
                              </w:rPr>
                              <w:t>Swindon</w:t>
                            </w:r>
                          </w:p>
                          <w:p w14:paraId="633A11CB" w14:textId="682DD0D7" w:rsidR="00054352" w:rsidRDefault="00054352" w:rsidP="00054352">
                            <w:pPr>
                              <w:rPr>
                                <w:szCs w:val="18"/>
                              </w:rPr>
                            </w:pPr>
                            <w:r>
                              <w:rPr>
                                <w:szCs w:val="18"/>
                              </w:rPr>
                              <w:t>SN1 2JH</w:t>
                            </w:r>
                          </w:p>
                          <w:p w14:paraId="63CC2E9A" w14:textId="77777777" w:rsidR="00054352" w:rsidRPr="00CE7C32" w:rsidRDefault="00054352" w:rsidP="00054352">
                            <w:pPr>
                              <w:rPr>
                                <w:szCs w:val="18"/>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42036C5" id="_x0000_s1027" type="#_x0000_t202" style="position:absolute;left:0;text-align:left;margin-left:48pt;margin-top:141.75pt;width:212.6pt;height:90.35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" stroked="f">
                <v:textbox style="mso-fit-shape-to-text:t">
                  <w:txbxContent>
                    <w:p w14:paraId="66DF922A" w14:textId="152AEEE7" w:rsidR="00CE7C32" w:rsidRDefault="00AC6A05" w:rsidP="00054352">
                      <w:pPr>
                        <w:rPr>
                          <w:szCs w:val="18"/>
                        </w:rPr>
                      </w:pPr>
                      <w:r w:rsidRPr="00DB52FF">
                        <w:rPr>
                          <w:szCs w:val="18"/>
                        </w:rPr>
                        <w:t xml:space="preserve">FAO: </w:t>
                      </w:r>
                      <w:r w:rsidR="00054352">
                        <w:rPr>
                          <w:szCs w:val="18"/>
                        </w:rPr>
                        <w:t>Mr Edward Snook</w:t>
                      </w:r>
                    </w:p>
                    <w:p w14:paraId="628F6CF1" w14:textId="1B712349" w:rsidR="00054352" w:rsidRDefault="00054352" w:rsidP="00054352">
                      <w:pPr>
                        <w:rPr>
                          <w:szCs w:val="18"/>
                        </w:rPr>
                      </w:pPr>
                      <w:r>
                        <w:rPr>
                          <w:szCs w:val="18"/>
                        </w:rPr>
                        <w:t>Swindon Borough Council</w:t>
                      </w:r>
                    </w:p>
                    <w:p w14:paraId="5E636569" w14:textId="78877751" w:rsidR="00054352" w:rsidRDefault="00054352" w:rsidP="00054352">
                      <w:pPr>
                        <w:rPr>
                          <w:szCs w:val="18"/>
                        </w:rPr>
                      </w:pPr>
                      <w:r>
                        <w:rPr>
                          <w:szCs w:val="18"/>
                        </w:rPr>
                        <w:t>Planning Department</w:t>
                      </w:r>
                    </w:p>
                    <w:p w14:paraId="7FF94CDE" w14:textId="7A08EA18" w:rsidR="00054352" w:rsidRDefault="00054352" w:rsidP="00054352">
                      <w:pPr>
                        <w:rPr>
                          <w:szCs w:val="18"/>
                        </w:rPr>
                      </w:pPr>
                      <w:r>
                        <w:rPr>
                          <w:szCs w:val="18"/>
                        </w:rPr>
                        <w:t>Wat Tyler House</w:t>
                      </w:r>
                    </w:p>
                    <w:p w14:paraId="43099F0B" w14:textId="1E31EF64" w:rsidR="00054352" w:rsidRDefault="00054352" w:rsidP="00054352">
                      <w:pPr>
                        <w:rPr>
                          <w:szCs w:val="18"/>
                        </w:rPr>
                      </w:pPr>
                      <w:proofErr w:type="spellStart"/>
                      <w:r>
                        <w:rPr>
                          <w:szCs w:val="18"/>
                        </w:rPr>
                        <w:t>Beckhampton</w:t>
                      </w:r>
                      <w:proofErr w:type="spellEnd"/>
                      <w:r>
                        <w:rPr>
                          <w:szCs w:val="18"/>
                        </w:rPr>
                        <w:t xml:space="preserve"> Street</w:t>
                      </w:r>
                    </w:p>
                    <w:p w14:paraId="7CB99323" w14:textId="5ECC6B37" w:rsidR="00054352" w:rsidRDefault="00054352" w:rsidP="00054352">
                      <w:pPr>
                        <w:rPr>
                          <w:szCs w:val="18"/>
                        </w:rPr>
                      </w:pPr>
                      <w:r>
                        <w:rPr>
                          <w:szCs w:val="18"/>
                        </w:rPr>
                        <w:t>Swindon</w:t>
                      </w:r>
                    </w:p>
                    <w:p w14:paraId="633A11CB" w14:textId="682DD0D7" w:rsidR="00054352" w:rsidRDefault="00054352" w:rsidP="00054352">
                      <w:pPr>
                        <w:rPr>
                          <w:szCs w:val="18"/>
                        </w:rPr>
                      </w:pPr>
                      <w:r>
                        <w:rPr>
                          <w:szCs w:val="18"/>
                        </w:rPr>
                        <w:t>SN1 2JH</w:t>
                      </w:r>
                    </w:p>
                    <w:p w14:paraId="63CC2E9A" w14:textId="77777777" w:rsidR="00054352" w:rsidRPr="00CE7C32" w:rsidRDefault="00054352" w:rsidP="00054352">
                      <w:pPr>
                        <w:rPr>
                          <w:szCs w:val="18"/>
                        </w:rPr>
                      </w:pPr>
                    </w:p>
                  </w:txbxContent>
                </v:textbox>
                <w10:wrap type="square" anchorx="page" anchory="page"/>
              </v:shape>
            </w:pict>
          </mc:Fallback>
        </mc:AlternateContent>
      </w:r>
      <w:r w:rsidR="007B6EF2">
        <w:t xml:space="preserve">Dear </w:t>
      </w:r>
      <w:r w:rsidR="00584AF3">
        <w:t>Edward Snook</w:t>
      </w:r>
      <w:r w:rsidR="00AC6A05">
        <w:t>,</w:t>
      </w:r>
    </w:p>
    <w:p w14:paraId="208F9F90" w14:textId="77777777" w:rsidR="00B04D8B" w:rsidRDefault="00B04D8B" w:rsidP="00B04D8B">
      <w:pPr>
        <w:suppressAutoHyphens/>
        <w:autoSpaceDE w:val="0"/>
        <w:autoSpaceDN w:val="0"/>
        <w:adjustRightInd w:val="0"/>
        <w:textAlignment w:val="center"/>
        <w:rPr>
          <w:bCs/>
          <w:i/>
          <w:sz w:val="16"/>
          <w:szCs w:val="16"/>
        </w:rPr>
      </w:pPr>
    </w:p>
    <w:p w14:paraId="40E91DF8" w14:textId="77777777" w:rsidR="00B04D8B" w:rsidRDefault="00B04D8B" w:rsidP="00B04D8B">
      <w:pPr>
        <w:suppressAutoHyphens/>
        <w:autoSpaceDE w:val="0"/>
        <w:autoSpaceDN w:val="0"/>
        <w:adjustRightInd w:val="0"/>
        <w:textAlignment w:val="center"/>
        <w:rPr>
          <w:bCs/>
          <w:i/>
          <w:sz w:val="16"/>
          <w:szCs w:val="16"/>
        </w:rPr>
        <w:sectPr w:rsidR="00B04D8B" w:rsidSect="002611FD">
          <w:headerReference w:type="default" r:id="rId8"/>
          <w:headerReference w:type="first" r:id="rId9"/>
          <w:pgSz w:w="11906" w:h="16838" w:code="9"/>
          <w:pgMar w:top="1605" w:right="1701" w:bottom="680" w:left="1701" w:header="5783" w:footer="680" w:gutter="0"/>
          <w:cols w:space="720"/>
          <w:noEndnote/>
          <w:titlePg/>
          <w:docGrid w:linePitch="272"/>
        </w:sectPr>
      </w:pPr>
    </w:p>
    <w:p w14:paraId="4A2F97F2" w14:textId="3268EEA9" w:rsidR="002611FD" w:rsidRDefault="002611FD" w:rsidP="00B04D8B">
      <w:pPr>
        <w:suppressAutoHyphens/>
        <w:autoSpaceDE w:val="0"/>
        <w:autoSpaceDN w:val="0"/>
        <w:adjustRightInd w:val="0"/>
        <w:textAlignment w:val="center"/>
        <w:rPr>
          <w:rFonts w:cs="Verdana"/>
          <w:b/>
          <w:color w:val="000000"/>
          <w:szCs w:val="18"/>
        </w:rPr>
      </w:pPr>
      <w:r>
        <w:rPr>
          <w:rFonts w:cs="Verdana"/>
          <w:b/>
          <w:color w:val="000000"/>
          <w:szCs w:val="18"/>
        </w:rPr>
        <w:t>RE:</w:t>
      </w:r>
      <w:r w:rsidR="00551A5A">
        <w:rPr>
          <w:rFonts w:cs="Verdana"/>
          <w:b/>
          <w:color w:val="000000"/>
          <w:szCs w:val="18"/>
        </w:rPr>
        <w:t xml:space="preserve"> Section 96A of the Town and Country Planning Act 1990 (as amended)</w:t>
      </w:r>
    </w:p>
    <w:p w14:paraId="7E98A3C1" w14:textId="40CF2590" w:rsidR="00551A5A" w:rsidRDefault="00551A5A" w:rsidP="00B04D8B">
      <w:pPr>
        <w:suppressAutoHyphens/>
        <w:autoSpaceDE w:val="0"/>
        <w:autoSpaceDN w:val="0"/>
        <w:adjustRightInd w:val="0"/>
        <w:textAlignment w:val="center"/>
        <w:rPr>
          <w:rFonts w:cs="Verdana"/>
          <w:b/>
          <w:color w:val="000000"/>
          <w:szCs w:val="18"/>
        </w:rPr>
      </w:pPr>
    </w:p>
    <w:p w14:paraId="65E0E84A" w14:textId="1A6C1CB1" w:rsidR="00551A5A" w:rsidRDefault="00584AF3" w:rsidP="00B04D8B">
      <w:pPr>
        <w:suppressAutoHyphens/>
        <w:autoSpaceDE w:val="0"/>
        <w:autoSpaceDN w:val="0"/>
        <w:adjustRightInd w:val="0"/>
        <w:textAlignment w:val="center"/>
        <w:rPr>
          <w:rFonts w:cs="Verdana"/>
          <w:b/>
          <w:color w:val="000000"/>
          <w:szCs w:val="18"/>
        </w:rPr>
      </w:pPr>
      <w:r>
        <w:rPr>
          <w:rFonts w:cs="Verdana"/>
          <w:b/>
          <w:color w:val="000000"/>
          <w:szCs w:val="18"/>
        </w:rPr>
        <w:t>LAND NORTH OF A420, EASTERN VILLAGES</w:t>
      </w:r>
      <w:r w:rsidR="006B3F67">
        <w:rPr>
          <w:rFonts w:cs="Verdana"/>
          <w:b/>
          <w:color w:val="000000"/>
          <w:szCs w:val="18"/>
        </w:rPr>
        <w:t>:</w:t>
      </w:r>
      <w:r w:rsidR="004B1396">
        <w:rPr>
          <w:rFonts w:cs="Verdana"/>
          <w:b/>
          <w:color w:val="000000"/>
          <w:szCs w:val="18"/>
        </w:rPr>
        <w:t xml:space="preserve"> </w:t>
      </w:r>
      <w:r w:rsidR="00551A5A">
        <w:rPr>
          <w:rFonts w:cs="Verdana"/>
          <w:b/>
          <w:color w:val="000000"/>
          <w:szCs w:val="18"/>
        </w:rPr>
        <w:t>NON-MATERIAL AMENDMENT</w:t>
      </w:r>
      <w:r w:rsidR="004B1396">
        <w:rPr>
          <w:rFonts w:cs="Verdana"/>
          <w:b/>
          <w:color w:val="000000"/>
          <w:szCs w:val="18"/>
        </w:rPr>
        <w:t xml:space="preserve"> (‘NMA’) TO</w:t>
      </w:r>
      <w:r w:rsidR="007B6D12">
        <w:rPr>
          <w:rFonts w:cs="Verdana"/>
          <w:b/>
          <w:color w:val="000000"/>
          <w:szCs w:val="18"/>
        </w:rPr>
        <w:t xml:space="preserve"> VARY CONDITION</w:t>
      </w:r>
      <w:r>
        <w:rPr>
          <w:rFonts w:cs="Verdana"/>
          <w:b/>
          <w:color w:val="000000"/>
          <w:szCs w:val="18"/>
        </w:rPr>
        <w:t>S</w:t>
      </w:r>
      <w:r w:rsidR="00422B4D">
        <w:rPr>
          <w:rFonts w:cs="Verdana"/>
          <w:b/>
          <w:color w:val="000000"/>
          <w:szCs w:val="18"/>
        </w:rPr>
        <w:t xml:space="preserve"> 9,</w:t>
      </w:r>
      <w:r>
        <w:rPr>
          <w:rFonts w:cs="Verdana"/>
          <w:b/>
          <w:color w:val="000000"/>
          <w:szCs w:val="18"/>
        </w:rPr>
        <w:t xml:space="preserve"> 27, 41, 47</w:t>
      </w:r>
      <w:r w:rsidR="00422B4D">
        <w:rPr>
          <w:rFonts w:cs="Verdana"/>
          <w:b/>
          <w:color w:val="000000"/>
          <w:szCs w:val="18"/>
        </w:rPr>
        <w:t>, 49</w:t>
      </w:r>
      <w:r>
        <w:rPr>
          <w:rFonts w:cs="Verdana"/>
          <w:b/>
          <w:color w:val="000000"/>
          <w:szCs w:val="18"/>
        </w:rPr>
        <w:t xml:space="preserve"> and </w:t>
      </w:r>
      <w:r w:rsidR="00422B4D">
        <w:rPr>
          <w:rFonts w:cs="Verdana"/>
          <w:b/>
          <w:color w:val="000000"/>
          <w:szCs w:val="18"/>
        </w:rPr>
        <w:t>61</w:t>
      </w:r>
      <w:r w:rsidR="007B6D12">
        <w:rPr>
          <w:rFonts w:cs="Verdana"/>
          <w:b/>
          <w:color w:val="000000"/>
          <w:szCs w:val="18"/>
        </w:rPr>
        <w:t xml:space="preserve"> </w:t>
      </w:r>
      <w:r w:rsidR="006D5107">
        <w:rPr>
          <w:rFonts w:cs="Verdana"/>
          <w:b/>
          <w:color w:val="000000"/>
          <w:szCs w:val="18"/>
        </w:rPr>
        <w:t>OF EXTANT OUTLINE PERMISSION</w:t>
      </w:r>
      <w:r w:rsidR="002E75E8">
        <w:rPr>
          <w:rFonts w:cs="Verdana"/>
          <w:b/>
          <w:color w:val="000000"/>
          <w:szCs w:val="18"/>
        </w:rPr>
        <w:t xml:space="preserve"> </w:t>
      </w:r>
      <w:r>
        <w:rPr>
          <w:rFonts w:cs="Verdana"/>
          <w:b/>
          <w:color w:val="000000"/>
          <w:szCs w:val="18"/>
        </w:rPr>
        <w:t>S/OUT/13/1555</w:t>
      </w:r>
    </w:p>
    <w:p w14:paraId="1EE50B7D" w14:textId="77777777" w:rsidR="002611FD" w:rsidRDefault="002611FD" w:rsidP="00B04D8B">
      <w:pPr>
        <w:suppressAutoHyphens/>
        <w:autoSpaceDE w:val="0"/>
        <w:autoSpaceDN w:val="0"/>
        <w:adjustRightInd w:val="0"/>
        <w:textAlignment w:val="center"/>
        <w:rPr>
          <w:rFonts w:cs="Verdana"/>
          <w:b/>
          <w:color w:val="000000"/>
          <w:szCs w:val="18"/>
        </w:rPr>
      </w:pPr>
    </w:p>
    <w:p w14:paraId="74E9F3CA" w14:textId="60C99D37" w:rsidR="0077040B" w:rsidRDefault="0077040B" w:rsidP="00B04D8B">
      <w:pPr>
        <w:suppressAutoHyphens/>
        <w:autoSpaceDE w:val="0"/>
        <w:autoSpaceDN w:val="0"/>
        <w:adjustRightInd w:val="0"/>
        <w:textAlignment w:val="center"/>
        <w:rPr>
          <w:rFonts w:cs="Verdana"/>
          <w:color w:val="000000"/>
          <w:szCs w:val="18"/>
        </w:rPr>
      </w:pPr>
      <w:r>
        <w:rPr>
          <w:rFonts w:cs="Verdana"/>
          <w:color w:val="000000"/>
          <w:szCs w:val="18"/>
        </w:rPr>
        <w:t xml:space="preserve">We are pleased to submit this application on behalf of our client, </w:t>
      </w:r>
      <w:r w:rsidR="00BB1DFD">
        <w:rPr>
          <w:rFonts w:cs="Verdana"/>
          <w:color w:val="000000"/>
          <w:szCs w:val="18"/>
        </w:rPr>
        <w:t>Hallam/Hannick/Taylor Wimpey</w:t>
      </w:r>
      <w:r w:rsidR="003979A9">
        <w:rPr>
          <w:rFonts w:cs="Verdana"/>
          <w:color w:val="000000"/>
          <w:szCs w:val="18"/>
        </w:rPr>
        <w:t xml:space="preserve"> (HHT)</w:t>
      </w:r>
      <w:r w:rsidR="00AF27F8">
        <w:rPr>
          <w:rFonts w:cs="Verdana"/>
          <w:color w:val="000000"/>
          <w:szCs w:val="18"/>
        </w:rPr>
        <w:t xml:space="preserve">, for a Non-Material Amendment (‘NMA’) to </w:t>
      </w:r>
      <w:r w:rsidR="00CB50CC">
        <w:rPr>
          <w:rFonts w:cs="Verdana"/>
          <w:color w:val="000000"/>
          <w:szCs w:val="18"/>
        </w:rPr>
        <w:t xml:space="preserve">vary </w:t>
      </w:r>
      <w:r w:rsidR="00C82055">
        <w:rPr>
          <w:rFonts w:cs="Verdana"/>
          <w:color w:val="000000"/>
          <w:szCs w:val="18"/>
        </w:rPr>
        <w:t>c</w:t>
      </w:r>
      <w:r w:rsidR="00CB50CC">
        <w:rPr>
          <w:rFonts w:cs="Verdana"/>
          <w:color w:val="000000"/>
          <w:szCs w:val="18"/>
        </w:rPr>
        <w:t>ondition</w:t>
      </w:r>
      <w:r w:rsidR="00BB1DFD">
        <w:rPr>
          <w:rFonts w:cs="Verdana"/>
          <w:color w:val="000000"/>
          <w:szCs w:val="18"/>
        </w:rPr>
        <w:t xml:space="preserve">s </w:t>
      </w:r>
      <w:r w:rsidR="00422B4D">
        <w:rPr>
          <w:rFonts w:cs="Verdana"/>
          <w:color w:val="000000"/>
          <w:szCs w:val="18"/>
        </w:rPr>
        <w:t xml:space="preserve">9, </w:t>
      </w:r>
      <w:r w:rsidR="00BB1DFD">
        <w:rPr>
          <w:rFonts w:cs="Verdana"/>
          <w:color w:val="000000"/>
          <w:szCs w:val="18"/>
        </w:rPr>
        <w:t>27, 41, 47</w:t>
      </w:r>
      <w:r w:rsidR="00422B4D">
        <w:rPr>
          <w:rFonts w:cs="Verdana"/>
          <w:color w:val="000000"/>
          <w:szCs w:val="18"/>
        </w:rPr>
        <w:t>,</w:t>
      </w:r>
      <w:r w:rsidR="00CB50CC">
        <w:rPr>
          <w:rFonts w:cs="Verdana"/>
          <w:color w:val="000000"/>
          <w:szCs w:val="18"/>
        </w:rPr>
        <w:t xml:space="preserve"> 49</w:t>
      </w:r>
      <w:r w:rsidR="00422B4D">
        <w:rPr>
          <w:rFonts w:cs="Verdana"/>
          <w:color w:val="000000"/>
          <w:szCs w:val="18"/>
        </w:rPr>
        <w:t xml:space="preserve"> and 61</w:t>
      </w:r>
      <w:r w:rsidR="00CB50CC">
        <w:rPr>
          <w:rFonts w:cs="Verdana"/>
          <w:color w:val="000000"/>
          <w:szCs w:val="18"/>
        </w:rPr>
        <w:t xml:space="preserve"> of </w:t>
      </w:r>
      <w:r w:rsidR="005E6FCC">
        <w:rPr>
          <w:rFonts w:cs="Verdana"/>
          <w:color w:val="000000"/>
          <w:szCs w:val="18"/>
        </w:rPr>
        <w:t xml:space="preserve">the </w:t>
      </w:r>
      <w:r w:rsidR="006B3F67">
        <w:rPr>
          <w:rFonts w:cs="Verdana"/>
          <w:color w:val="000000"/>
          <w:szCs w:val="18"/>
        </w:rPr>
        <w:t>outline permission</w:t>
      </w:r>
      <w:r w:rsidR="005E6FCC">
        <w:rPr>
          <w:rFonts w:cs="Verdana"/>
          <w:color w:val="000000"/>
          <w:szCs w:val="18"/>
        </w:rPr>
        <w:t xml:space="preserve"> (ref. </w:t>
      </w:r>
      <w:r w:rsidR="00BB1DFD">
        <w:rPr>
          <w:rFonts w:cs="Verdana"/>
          <w:color w:val="000000"/>
          <w:szCs w:val="18"/>
        </w:rPr>
        <w:t>S/OUT/13/1555</w:t>
      </w:r>
      <w:r w:rsidR="005E6FCC">
        <w:rPr>
          <w:rFonts w:cs="Verdana"/>
          <w:color w:val="000000"/>
          <w:szCs w:val="18"/>
        </w:rPr>
        <w:t>)</w:t>
      </w:r>
      <w:r w:rsidR="00AF27F8">
        <w:rPr>
          <w:rFonts w:cs="Verdana"/>
          <w:color w:val="000000"/>
          <w:szCs w:val="18"/>
        </w:rPr>
        <w:t xml:space="preserve"> relating to </w:t>
      </w:r>
      <w:r w:rsidR="00652DD0">
        <w:rPr>
          <w:rFonts w:cs="Verdana"/>
          <w:color w:val="000000"/>
          <w:szCs w:val="18"/>
        </w:rPr>
        <w:t xml:space="preserve">Land north of A420, Eastern Villages Swindon.  </w:t>
      </w:r>
      <w:r w:rsidR="005E6FCC">
        <w:rPr>
          <w:rFonts w:cs="Verdana"/>
          <w:color w:val="000000"/>
          <w:szCs w:val="18"/>
        </w:rPr>
        <w:t xml:space="preserve">This </w:t>
      </w:r>
      <w:r w:rsidR="000115E9">
        <w:rPr>
          <w:rFonts w:cs="Verdana"/>
          <w:color w:val="000000"/>
          <w:szCs w:val="18"/>
        </w:rPr>
        <w:t xml:space="preserve">permission was granted by the Council on </w:t>
      </w:r>
      <w:r w:rsidR="00652DD0">
        <w:rPr>
          <w:rFonts w:cs="Verdana"/>
          <w:color w:val="000000"/>
          <w:szCs w:val="18"/>
        </w:rPr>
        <w:t>11</w:t>
      </w:r>
      <w:r w:rsidR="00652DD0" w:rsidRPr="00652DD0">
        <w:rPr>
          <w:rFonts w:cs="Verdana"/>
          <w:color w:val="000000"/>
          <w:szCs w:val="18"/>
          <w:vertAlign w:val="superscript"/>
        </w:rPr>
        <w:t>th</w:t>
      </w:r>
      <w:r w:rsidR="00652DD0">
        <w:rPr>
          <w:rFonts w:cs="Verdana"/>
          <w:color w:val="000000"/>
          <w:szCs w:val="18"/>
        </w:rPr>
        <w:t xml:space="preserve"> August 2021</w:t>
      </w:r>
      <w:r w:rsidR="000115E9">
        <w:rPr>
          <w:rFonts w:cs="Verdana"/>
          <w:color w:val="000000"/>
          <w:szCs w:val="18"/>
        </w:rPr>
        <w:t>.</w:t>
      </w:r>
    </w:p>
    <w:p w14:paraId="465EA933" w14:textId="388DF25A" w:rsidR="00AF27F8" w:rsidRDefault="00AF27F8" w:rsidP="00B04D8B">
      <w:pPr>
        <w:suppressAutoHyphens/>
        <w:autoSpaceDE w:val="0"/>
        <w:autoSpaceDN w:val="0"/>
        <w:adjustRightInd w:val="0"/>
        <w:textAlignment w:val="center"/>
        <w:rPr>
          <w:rFonts w:cs="Verdana"/>
          <w:color w:val="000000"/>
          <w:szCs w:val="18"/>
        </w:rPr>
      </w:pPr>
    </w:p>
    <w:p w14:paraId="71E8FD60" w14:textId="0293687B" w:rsidR="00B77DA7" w:rsidRDefault="00AF27F8" w:rsidP="00B04D8B">
      <w:pPr>
        <w:suppressAutoHyphens/>
        <w:autoSpaceDE w:val="0"/>
        <w:autoSpaceDN w:val="0"/>
        <w:adjustRightInd w:val="0"/>
        <w:textAlignment w:val="center"/>
        <w:rPr>
          <w:rFonts w:cs="Verdana"/>
          <w:color w:val="000000"/>
          <w:szCs w:val="18"/>
        </w:rPr>
      </w:pPr>
      <w:r>
        <w:rPr>
          <w:rFonts w:cs="Verdana"/>
          <w:color w:val="000000"/>
          <w:szCs w:val="18"/>
        </w:rPr>
        <w:t>This application is submitted under the provision</w:t>
      </w:r>
      <w:r w:rsidR="000F091A">
        <w:rPr>
          <w:rFonts w:cs="Verdana"/>
          <w:color w:val="000000"/>
          <w:szCs w:val="18"/>
        </w:rPr>
        <w:t>s</w:t>
      </w:r>
      <w:r>
        <w:rPr>
          <w:rFonts w:cs="Verdana"/>
          <w:color w:val="000000"/>
          <w:szCs w:val="18"/>
        </w:rPr>
        <w:t xml:space="preserve"> of Section 96a of the Town and Country Planning Act 1990 (as amended)</w:t>
      </w:r>
      <w:r w:rsidR="004D1DCE" w:rsidRPr="004D1DCE">
        <w:rPr>
          <w:rFonts w:cs="Verdana"/>
          <w:color w:val="000000"/>
          <w:szCs w:val="18"/>
        </w:rPr>
        <w:t xml:space="preserve"> </w:t>
      </w:r>
      <w:r w:rsidR="004D1DCE">
        <w:rPr>
          <w:rFonts w:cs="Verdana"/>
          <w:color w:val="000000"/>
          <w:szCs w:val="18"/>
        </w:rPr>
        <w:t>(‘the Act’)</w:t>
      </w:r>
      <w:r w:rsidR="000115E9">
        <w:rPr>
          <w:rFonts w:cs="Verdana"/>
          <w:color w:val="000000"/>
          <w:szCs w:val="18"/>
        </w:rPr>
        <w:t xml:space="preserve">. </w:t>
      </w:r>
      <w:r w:rsidR="004D1DCE">
        <w:rPr>
          <w:rFonts w:cs="Verdana"/>
          <w:color w:val="000000"/>
          <w:szCs w:val="18"/>
        </w:rPr>
        <w:t>Under Section 96a of the Act, NM</w:t>
      </w:r>
      <w:r w:rsidR="00E121CA">
        <w:rPr>
          <w:rFonts w:cs="Verdana"/>
          <w:color w:val="000000"/>
          <w:szCs w:val="18"/>
        </w:rPr>
        <w:t>A</w:t>
      </w:r>
      <w:r w:rsidR="007C226A">
        <w:rPr>
          <w:rFonts w:cs="Verdana"/>
          <w:color w:val="000000"/>
          <w:szCs w:val="18"/>
        </w:rPr>
        <w:t xml:space="preserve"> application</w:t>
      </w:r>
      <w:r w:rsidR="00A17A46">
        <w:rPr>
          <w:rFonts w:cs="Verdana"/>
          <w:color w:val="000000"/>
          <w:szCs w:val="18"/>
        </w:rPr>
        <w:t>s</w:t>
      </w:r>
      <w:r w:rsidR="007C226A">
        <w:rPr>
          <w:rFonts w:cs="Verdana"/>
          <w:color w:val="000000"/>
          <w:szCs w:val="18"/>
        </w:rPr>
        <w:t xml:space="preserve"> have the power to amend </w:t>
      </w:r>
      <w:r w:rsidR="00E121CA">
        <w:rPr>
          <w:rFonts w:cs="Verdana"/>
          <w:color w:val="000000"/>
          <w:szCs w:val="18"/>
        </w:rPr>
        <w:t xml:space="preserve">an existing permission </w:t>
      </w:r>
      <w:r w:rsidR="007C226A">
        <w:rPr>
          <w:rFonts w:cs="Verdana"/>
          <w:color w:val="000000"/>
          <w:szCs w:val="18"/>
        </w:rPr>
        <w:t>(</w:t>
      </w:r>
      <w:r w:rsidR="00A56E27">
        <w:rPr>
          <w:rFonts w:cs="Verdana"/>
          <w:color w:val="000000"/>
          <w:szCs w:val="18"/>
        </w:rPr>
        <w:t xml:space="preserve">including </w:t>
      </w:r>
      <w:r w:rsidR="00957FA5">
        <w:rPr>
          <w:rFonts w:cs="Verdana"/>
          <w:color w:val="000000"/>
          <w:szCs w:val="18"/>
        </w:rPr>
        <w:t>the</w:t>
      </w:r>
      <w:r w:rsidR="007C226A">
        <w:rPr>
          <w:rFonts w:cs="Verdana"/>
          <w:color w:val="000000"/>
          <w:szCs w:val="18"/>
        </w:rPr>
        <w:t xml:space="preserve"> removal, </w:t>
      </w:r>
      <w:r w:rsidR="00EA3458">
        <w:rPr>
          <w:rFonts w:cs="Verdana"/>
          <w:color w:val="000000"/>
          <w:szCs w:val="18"/>
        </w:rPr>
        <w:t>alteration,</w:t>
      </w:r>
      <w:r w:rsidR="007C226A">
        <w:rPr>
          <w:rFonts w:cs="Verdana"/>
          <w:color w:val="000000"/>
          <w:szCs w:val="18"/>
        </w:rPr>
        <w:t xml:space="preserve"> or addition of conditions</w:t>
      </w:r>
      <w:r w:rsidR="00A17A46">
        <w:rPr>
          <w:rFonts w:cs="Verdana"/>
          <w:color w:val="000000"/>
          <w:szCs w:val="18"/>
        </w:rPr>
        <w:t>)</w:t>
      </w:r>
      <w:r w:rsidR="00784B3B">
        <w:rPr>
          <w:rFonts w:cs="Verdana"/>
          <w:color w:val="000000"/>
          <w:szCs w:val="18"/>
        </w:rPr>
        <w:t>, and we have discussed that this is the appropriate mechanism through which to seek the non-material amendments sought in an expedient timeframe to support the wider implementation programme.</w:t>
      </w:r>
    </w:p>
    <w:p w14:paraId="21CCFF9E" w14:textId="64446407" w:rsidR="00A703B6" w:rsidRDefault="00A703B6" w:rsidP="00B04D8B">
      <w:pPr>
        <w:suppressAutoHyphens/>
        <w:autoSpaceDE w:val="0"/>
        <w:autoSpaceDN w:val="0"/>
        <w:adjustRightInd w:val="0"/>
        <w:textAlignment w:val="center"/>
        <w:rPr>
          <w:rFonts w:cs="Verdana"/>
          <w:color w:val="000000"/>
          <w:szCs w:val="18"/>
        </w:rPr>
      </w:pPr>
    </w:p>
    <w:p w14:paraId="00093496" w14:textId="0D8B7949" w:rsidR="000C026C" w:rsidRPr="005A686F" w:rsidRDefault="000C026C" w:rsidP="00B04D8B">
      <w:pPr>
        <w:suppressAutoHyphens/>
        <w:autoSpaceDE w:val="0"/>
        <w:autoSpaceDN w:val="0"/>
        <w:adjustRightInd w:val="0"/>
        <w:textAlignment w:val="center"/>
        <w:rPr>
          <w:rFonts w:cs="Verdana"/>
          <w:b/>
          <w:bCs/>
          <w:color w:val="000000"/>
          <w:szCs w:val="18"/>
          <w:u w:val="single"/>
        </w:rPr>
      </w:pPr>
      <w:r w:rsidRPr="005A686F">
        <w:rPr>
          <w:rFonts w:cs="Verdana"/>
          <w:b/>
          <w:bCs/>
          <w:color w:val="000000"/>
          <w:szCs w:val="18"/>
          <w:u w:val="single"/>
        </w:rPr>
        <w:t>BACKGROUND</w:t>
      </w:r>
    </w:p>
    <w:p w14:paraId="4FE31625" w14:textId="77777777" w:rsidR="000C026C" w:rsidRDefault="000C026C" w:rsidP="00B04D8B">
      <w:pPr>
        <w:suppressAutoHyphens/>
        <w:autoSpaceDE w:val="0"/>
        <w:autoSpaceDN w:val="0"/>
        <w:adjustRightInd w:val="0"/>
        <w:textAlignment w:val="center"/>
        <w:rPr>
          <w:rFonts w:cs="Verdana"/>
          <w:color w:val="000000"/>
          <w:szCs w:val="18"/>
        </w:rPr>
      </w:pPr>
    </w:p>
    <w:p w14:paraId="298942BD" w14:textId="2EBE3CA2" w:rsidR="00784B3B" w:rsidRDefault="00784B3B" w:rsidP="00B04D8B">
      <w:pPr>
        <w:suppressAutoHyphens/>
        <w:autoSpaceDE w:val="0"/>
        <w:autoSpaceDN w:val="0"/>
        <w:adjustRightInd w:val="0"/>
        <w:textAlignment w:val="center"/>
        <w:rPr>
          <w:rFonts w:cs="Verdana"/>
          <w:color w:val="000000"/>
          <w:szCs w:val="18"/>
        </w:rPr>
      </w:pPr>
      <w:r>
        <w:rPr>
          <w:rFonts w:cs="Verdana"/>
          <w:color w:val="000000"/>
          <w:szCs w:val="18"/>
        </w:rPr>
        <w:t>With HHT focus on implementation activities to include construction strategy and programme, the team have been reviewing the outline planning permission to scope the material requirement</w:t>
      </w:r>
      <w:r w:rsidR="00855873">
        <w:rPr>
          <w:rFonts w:cs="Verdana"/>
          <w:color w:val="000000"/>
          <w:szCs w:val="18"/>
        </w:rPr>
        <w:t>s</w:t>
      </w:r>
      <w:r>
        <w:rPr>
          <w:rFonts w:cs="Verdana"/>
          <w:color w:val="000000"/>
          <w:szCs w:val="18"/>
        </w:rPr>
        <w:t xml:space="preserve"> to support commencement on site. </w:t>
      </w:r>
    </w:p>
    <w:p w14:paraId="3C1EB68E" w14:textId="77777777" w:rsidR="0070096D" w:rsidRDefault="0070096D" w:rsidP="00B04D8B">
      <w:pPr>
        <w:suppressAutoHyphens/>
        <w:autoSpaceDE w:val="0"/>
        <w:autoSpaceDN w:val="0"/>
        <w:adjustRightInd w:val="0"/>
        <w:textAlignment w:val="center"/>
        <w:rPr>
          <w:rFonts w:cs="Verdana"/>
          <w:color w:val="000000"/>
          <w:szCs w:val="18"/>
        </w:rPr>
      </w:pPr>
    </w:p>
    <w:p w14:paraId="44C8369E" w14:textId="3EAD9C1F" w:rsidR="001E52FB" w:rsidRDefault="0070096D" w:rsidP="00B04D8B">
      <w:pPr>
        <w:suppressAutoHyphens/>
        <w:autoSpaceDE w:val="0"/>
        <w:autoSpaceDN w:val="0"/>
        <w:adjustRightInd w:val="0"/>
        <w:textAlignment w:val="center"/>
        <w:rPr>
          <w:rFonts w:cs="Verdana"/>
          <w:color w:val="000000"/>
          <w:szCs w:val="18"/>
        </w:rPr>
      </w:pPr>
      <w:r>
        <w:rPr>
          <w:rFonts w:cs="Verdana"/>
          <w:color w:val="000000"/>
          <w:szCs w:val="18"/>
        </w:rPr>
        <w:t xml:space="preserve">A </w:t>
      </w:r>
      <w:r w:rsidR="00C83C5B">
        <w:rPr>
          <w:rFonts w:cs="Verdana"/>
          <w:color w:val="000000"/>
          <w:szCs w:val="18"/>
        </w:rPr>
        <w:t>consider</w:t>
      </w:r>
      <w:r>
        <w:rPr>
          <w:rFonts w:cs="Verdana"/>
          <w:color w:val="000000"/>
          <w:szCs w:val="18"/>
        </w:rPr>
        <w:t>ation of the</w:t>
      </w:r>
      <w:r w:rsidR="00C83C5B">
        <w:rPr>
          <w:rFonts w:cs="Verdana"/>
          <w:color w:val="000000"/>
          <w:szCs w:val="18"/>
        </w:rPr>
        <w:t xml:space="preserve"> timing of the </w:t>
      </w:r>
      <w:r>
        <w:rPr>
          <w:rFonts w:cs="Verdana"/>
          <w:color w:val="000000"/>
          <w:szCs w:val="18"/>
        </w:rPr>
        <w:t xml:space="preserve">outline </w:t>
      </w:r>
      <w:r w:rsidR="00C83C5B">
        <w:rPr>
          <w:rFonts w:cs="Verdana"/>
          <w:color w:val="000000"/>
          <w:szCs w:val="18"/>
        </w:rPr>
        <w:t>conditions</w:t>
      </w:r>
      <w:r>
        <w:rPr>
          <w:rFonts w:cs="Verdana"/>
          <w:color w:val="000000"/>
          <w:szCs w:val="18"/>
        </w:rPr>
        <w:t xml:space="preserve">, together with the construction programme and construction access strategy has resulted in the need to seek variation to a limited number of conditions to support the construction programme and an early start on site. The scope of the changes sought have been discussed with you prior to the submission of this formal application, through which you have indicated your broad agreement </w:t>
      </w:r>
      <w:r w:rsidR="000C026C">
        <w:rPr>
          <w:rFonts w:cs="Verdana"/>
          <w:color w:val="000000"/>
          <w:szCs w:val="18"/>
        </w:rPr>
        <w:t xml:space="preserve">that </w:t>
      </w:r>
      <w:r w:rsidR="003979A9">
        <w:rPr>
          <w:rFonts w:cs="Verdana"/>
          <w:color w:val="000000"/>
          <w:szCs w:val="18"/>
        </w:rPr>
        <w:t xml:space="preserve">the proposed </w:t>
      </w:r>
      <w:r w:rsidR="000C026C">
        <w:rPr>
          <w:rFonts w:cs="Verdana"/>
          <w:color w:val="000000"/>
          <w:szCs w:val="18"/>
        </w:rPr>
        <w:t>rewording</w:t>
      </w:r>
      <w:r w:rsidR="00C83C5B">
        <w:rPr>
          <w:rFonts w:cs="Verdana"/>
          <w:color w:val="000000"/>
          <w:szCs w:val="18"/>
        </w:rPr>
        <w:t xml:space="preserve"> </w:t>
      </w:r>
      <w:r w:rsidR="00E36517">
        <w:rPr>
          <w:rFonts w:cs="Verdana"/>
          <w:color w:val="000000"/>
          <w:szCs w:val="18"/>
        </w:rPr>
        <w:t xml:space="preserve">is appropriate and necessary.  </w:t>
      </w:r>
      <w:r w:rsidR="00C83C5B">
        <w:rPr>
          <w:rFonts w:cs="Verdana"/>
          <w:color w:val="000000"/>
          <w:szCs w:val="18"/>
        </w:rPr>
        <w:t xml:space="preserve"> </w:t>
      </w:r>
      <w:r w:rsidR="00CC6519">
        <w:rPr>
          <w:rFonts w:cs="Verdana"/>
          <w:color w:val="000000"/>
          <w:szCs w:val="18"/>
        </w:rPr>
        <w:t xml:space="preserve"> </w:t>
      </w:r>
    </w:p>
    <w:p w14:paraId="7E9DA505" w14:textId="77777777" w:rsidR="001E52FB" w:rsidRDefault="001E52FB" w:rsidP="00B04D8B">
      <w:pPr>
        <w:suppressAutoHyphens/>
        <w:autoSpaceDE w:val="0"/>
        <w:autoSpaceDN w:val="0"/>
        <w:adjustRightInd w:val="0"/>
        <w:textAlignment w:val="center"/>
        <w:rPr>
          <w:rFonts w:cs="Verdana"/>
          <w:color w:val="000000"/>
          <w:szCs w:val="18"/>
        </w:rPr>
      </w:pPr>
    </w:p>
    <w:p w14:paraId="03016C81" w14:textId="5CB2FE43" w:rsidR="0037618D" w:rsidRDefault="00E36517" w:rsidP="00B04D8B">
      <w:pPr>
        <w:suppressAutoHyphens/>
        <w:autoSpaceDE w:val="0"/>
        <w:autoSpaceDN w:val="0"/>
        <w:adjustRightInd w:val="0"/>
        <w:textAlignment w:val="center"/>
        <w:rPr>
          <w:rFonts w:cs="Verdana"/>
          <w:color w:val="000000"/>
          <w:szCs w:val="18"/>
        </w:rPr>
      </w:pPr>
      <w:r>
        <w:rPr>
          <w:rFonts w:cs="Verdana"/>
          <w:color w:val="000000"/>
          <w:szCs w:val="18"/>
        </w:rPr>
        <w:t xml:space="preserve">The </w:t>
      </w:r>
      <w:r w:rsidR="0070096D">
        <w:rPr>
          <w:rFonts w:cs="Verdana"/>
          <w:color w:val="000000"/>
          <w:szCs w:val="18"/>
        </w:rPr>
        <w:t xml:space="preserve">amended wording sought is presented below as track changes, together with the rationale to explain the reasons for the variation: </w:t>
      </w:r>
    </w:p>
    <w:p w14:paraId="59D14993" w14:textId="4D006232" w:rsidR="00EF4EDE" w:rsidRDefault="00EF4EDE" w:rsidP="00B04D8B">
      <w:pPr>
        <w:suppressAutoHyphens/>
        <w:autoSpaceDE w:val="0"/>
        <w:autoSpaceDN w:val="0"/>
        <w:adjustRightInd w:val="0"/>
        <w:textAlignment w:val="center"/>
        <w:rPr>
          <w:rFonts w:cs="Verdana"/>
          <w:color w:val="000000"/>
          <w:szCs w:val="18"/>
        </w:rPr>
      </w:pPr>
    </w:p>
    <w:p w14:paraId="598A799A" w14:textId="77777777" w:rsidR="004E328E" w:rsidRDefault="004E328E" w:rsidP="00B04D8B">
      <w:pPr>
        <w:suppressAutoHyphens/>
        <w:autoSpaceDE w:val="0"/>
        <w:autoSpaceDN w:val="0"/>
        <w:adjustRightInd w:val="0"/>
        <w:textAlignment w:val="center"/>
        <w:rPr>
          <w:rFonts w:cs="Verdana"/>
          <w:b/>
          <w:bCs/>
          <w:color w:val="000000"/>
          <w:szCs w:val="18"/>
          <w:u w:val="single"/>
        </w:rPr>
      </w:pPr>
    </w:p>
    <w:p w14:paraId="1D0AF3DE" w14:textId="77777777" w:rsidR="004E328E" w:rsidRDefault="004E328E" w:rsidP="00B04D8B">
      <w:pPr>
        <w:suppressAutoHyphens/>
        <w:autoSpaceDE w:val="0"/>
        <w:autoSpaceDN w:val="0"/>
        <w:adjustRightInd w:val="0"/>
        <w:textAlignment w:val="center"/>
        <w:rPr>
          <w:rFonts w:cs="Verdana"/>
          <w:b/>
          <w:bCs/>
          <w:color w:val="000000"/>
          <w:szCs w:val="18"/>
          <w:u w:val="single"/>
        </w:rPr>
      </w:pPr>
    </w:p>
    <w:p w14:paraId="22C3F12E" w14:textId="3067E6B8" w:rsidR="00EF4EDE" w:rsidRDefault="00EF4EDE" w:rsidP="00B04D8B">
      <w:pPr>
        <w:suppressAutoHyphens/>
        <w:autoSpaceDE w:val="0"/>
        <w:autoSpaceDN w:val="0"/>
        <w:adjustRightInd w:val="0"/>
        <w:textAlignment w:val="center"/>
        <w:rPr>
          <w:rFonts w:cs="Verdana"/>
          <w:b/>
          <w:bCs/>
          <w:color w:val="000000"/>
          <w:szCs w:val="18"/>
          <w:u w:val="single"/>
        </w:rPr>
      </w:pPr>
      <w:r>
        <w:rPr>
          <w:rFonts w:cs="Verdana"/>
          <w:b/>
          <w:bCs/>
          <w:color w:val="000000"/>
          <w:szCs w:val="18"/>
          <w:u w:val="single"/>
        </w:rPr>
        <w:lastRenderedPageBreak/>
        <w:t>CONDITION 9 – CHARACTER AREA DESIGN CODE</w:t>
      </w:r>
    </w:p>
    <w:p w14:paraId="76510D09" w14:textId="1E6E18EB" w:rsidR="005640FA" w:rsidRDefault="005640FA" w:rsidP="00B04D8B">
      <w:pPr>
        <w:suppressAutoHyphens/>
        <w:autoSpaceDE w:val="0"/>
        <w:autoSpaceDN w:val="0"/>
        <w:adjustRightInd w:val="0"/>
        <w:textAlignment w:val="center"/>
        <w:rPr>
          <w:rFonts w:cs="Verdana"/>
          <w:b/>
          <w:bCs/>
          <w:color w:val="000000"/>
          <w:szCs w:val="18"/>
          <w:u w:val="single"/>
        </w:rPr>
      </w:pPr>
    </w:p>
    <w:p w14:paraId="00BEB296" w14:textId="7CC79107" w:rsidR="005640FA" w:rsidRPr="005640FA" w:rsidRDefault="005640FA" w:rsidP="00B04D8B">
      <w:pPr>
        <w:suppressAutoHyphens/>
        <w:autoSpaceDE w:val="0"/>
        <w:autoSpaceDN w:val="0"/>
        <w:adjustRightInd w:val="0"/>
        <w:textAlignment w:val="center"/>
        <w:rPr>
          <w:rFonts w:cs="Verdana"/>
          <w:color w:val="000000"/>
          <w:szCs w:val="18"/>
        </w:rPr>
      </w:pPr>
      <w:r w:rsidRPr="005640FA">
        <w:rPr>
          <w:rFonts w:cs="Verdana"/>
          <w:color w:val="000000"/>
          <w:szCs w:val="18"/>
        </w:rPr>
        <w:t>Proposed Wording:</w:t>
      </w:r>
    </w:p>
    <w:p w14:paraId="06DAF25F" w14:textId="1890E95A" w:rsidR="00EF4EDE" w:rsidRPr="005640FA" w:rsidRDefault="00EF4EDE" w:rsidP="00B04D8B">
      <w:pPr>
        <w:suppressAutoHyphens/>
        <w:autoSpaceDE w:val="0"/>
        <w:autoSpaceDN w:val="0"/>
        <w:adjustRightInd w:val="0"/>
        <w:textAlignment w:val="center"/>
        <w:rPr>
          <w:rFonts w:cs="Verdana"/>
          <w:b/>
          <w:bCs/>
          <w:i/>
          <w:iCs/>
          <w:color w:val="000000"/>
          <w:szCs w:val="18"/>
          <w:u w:val="single"/>
        </w:rPr>
      </w:pPr>
    </w:p>
    <w:p w14:paraId="726014F7" w14:textId="677A669F"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A Design Code relating to each Character Area as defined in the Strategic Design Code, shall be submitted to and be approved in writing by the Local Planning Authority prior to the submission of the first reserved matters application</w:t>
      </w:r>
      <w:r w:rsidR="004E328E">
        <w:rPr>
          <w:rFonts w:cs="Verdana"/>
          <w:i/>
          <w:iCs/>
          <w:color w:val="000000"/>
          <w:szCs w:val="18"/>
        </w:rPr>
        <w:t xml:space="preserve"> </w:t>
      </w:r>
      <w:r w:rsidR="004E328E" w:rsidRPr="00813E92">
        <w:rPr>
          <w:rFonts w:cs="Verdana"/>
          <w:i/>
          <w:iCs/>
          <w:color w:val="FF0000"/>
          <w:szCs w:val="18"/>
          <w:u w:val="single"/>
        </w:rPr>
        <w:t>(</w:t>
      </w:r>
      <w:r w:rsidR="004E328E" w:rsidRPr="005640FA">
        <w:rPr>
          <w:rFonts w:cs="Verdana"/>
          <w:i/>
          <w:iCs/>
          <w:color w:val="FF0000"/>
          <w:szCs w:val="18"/>
          <w:u w:val="single"/>
        </w:rPr>
        <w:t xml:space="preserve">with the exception of </w:t>
      </w:r>
      <w:r w:rsidR="004E328E">
        <w:rPr>
          <w:rFonts w:cs="Verdana"/>
          <w:i/>
          <w:iCs/>
          <w:color w:val="FF0000"/>
          <w:szCs w:val="18"/>
          <w:u w:val="single"/>
        </w:rPr>
        <w:t xml:space="preserve">reserved matters applications solely for </w:t>
      </w:r>
      <w:r w:rsidR="004E328E" w:rsidRPr="005640FA">
        <w:rPr>
          <w:rFonts w:cs="Verdana"/>
          <w:i/>
          <w:iCs/>
          <w:color w:val="FF0000"/>
          <w:szCs w:val="18"/>
          <w:u w:val="single"/>
        </w:rPr>
        <w:t xml:space="preserve">strategic </w:t>
      </w:r>
      <w:r w:rsidR="004E328E">
        <w:rPr>
          <w:rFonts w:cs="Verdana"/>
          <w:i/>
          <w:iCs/>
          <w:color w:val="FF0000"/>
          <w:szCs w:val="18"/>
          <w:u w:val="single"/>
        </w:rPr>
        <w:t xml:space="preserve">highway </w:t>
      </w:r>
      <w:r w:rsidR="004E328E" w:rsidRPr="005640FA">
        <w:rPr>
          <w:rFonts w:cs="Verdana"/>
          <w:i/>
          <w:iCs/>
          <w:color w:val="FF0000"/>
          <w:szCs w:val="18"/>
          <w:u w:val="single"/>
        </w:rPr>
        <w:t>infrastructure)</w:t>
      </w:r>
      <w:r w:rsidRPr="005640FA">
        <w:rPr>
          <w:rFonts w:cs="Verdana"/>
          <w:i/>
          <w:iCs/>
          <w:color w:val="000000"/>
          <w:szCs w:val="18"/>
        </w:rPr>
        <w:t xml:space="preserve"> </w:t>
      </w:r>
      <w:r w:rsidR="00391B2D" w:rsidRPr="001B4E0F">
        <w:rPr>
          <w:rFonts w:cs="Verdana"/>
          <w:i/>
          <w:iCs/>
          <w:color w:val="FF0000"/>
          <w:szCs w:val="18"/>
          <w:u w:val="single"/>
        </w:rPr>
        <w:t>for development parcels</w:t>
      </w:r>
      <w:r w:rsidR="00391B2D" w:rsidRPr="001B4E0F">
        <w:rPr>
          <w:rFonts w:cs="Verdana"/>
          <w:i/>
          <w:iCs/>
          <w:color w:val="FF0000"/>
          <w:szCs w:val="18"/>
        </w:rPr>
        <w:t xml:space="preserve"> </w:t>
      </w:r>
      <w:r w:rsidRPr="005640FA">
        <w:rPr>
          <w:rFonts w:cs="Verdana"/>
          <w:i/>
          <w:iCs/>
          <w:color w:val="000000"/>
          <w:szCs w:val="18"/>
        </w:rPr>
        <w:t>within that Character Area. Each Design Code shall be in accordance with the Strategic Design Code approved pursuant to condition 8 above and shall include detailed guidance for that specific Character Area in respect of:</w:t>
      </w:r>
    </w:p>
    <w:p w14:paraId="6B112ADC"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a) The overall vision and character of the character area, and mix of uses;</w:t>
      </w:r>
    </w:p>
    <w:p w14:paraId="0CA61FC1"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b) How the character and identity of the development parcel will be established and strengthened through consideration of the public realm, streets, green infrastructure, retained and proposed planting, open spaces and play areas;</w:t>
      </w:r>
    </w:p>
    <w:p w14:paraId="5C1CDCE5"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c) The form of the development, with reference to densities, block types, building types, building heights, the palette of materials, recycling and waste management, street furniture, inclusive design;</w:t>
      </w:r>
    </w:p>
    <w:p w14:paraId="5A53165B"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d) The sequencing, hierarchy, typology and treatments of all elements of the movement network (including a proposed route to the eastern boundary to facilitate a highway link into Nightingale Wood within the appropriate Character Area Code);</w:t>
      </w:r>
    </w:p>
    <w:p w14:paraId="408D80BE"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e) Principles of traffic management, parking provision (including for the 5no. 'car share scheme parking spaces' across the site) and servicing to all properties;</w:t>
      </w:r>
    </w:p>
    <w:p w14:paraId="0F90D124"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f) The form of movement connections from within housing parcels to connect to the wider pedestrian/cycle network identified on 'Indicative Access and Movement Plan' (LHL005/162 rev P) that provide connectivity to facilities and services; and</w:t>
      </w:r>
    </w:p>
    <w:p w14:paraId="41B41CEF"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g) Any alterations to public transport routes to accommodate the defined phases of development within the site.</w:t>
      </w:r>
    </w:p>
    <w:p w14:paraId="35C6C1E9" w14:textId="77777777" w:rsidR="005640FA"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Each reserved matters application shall be accompanied by a checklist to demonstrate where the development accords with the relevant approved Character Area Design Code.</w:t>
      </w:r>
    </w:p>
    <w:p w14:paraId="0A54D613" w14:textId="2509CD41" w:rsidR="00EF4EDE" w:rsidRPr="005640FA" w:rsidRDefault="005640FA" w:rsidP="005640FA">
      <w:pPr>
        <w:suppressAutoHyphens/>
        <w:autoSpaceDE w:val="0"/>
        <w:autoSpaceDN w:val="0"/>
        <w:adjustRightInd w:val="0"/>
        <w:textAlignment w:val="center"/>
        <w:rPr>
          <w:rFonts w:cs="Verdana"/>
          <w:i/>
          <w:iCs/>
          <w:color w:val="000000"/>
          <w:szCs w:val="18"/>
        </w:rPr>
      </w:pPr>
      <w:r w:rsidRPr="005640FA">
        <w:rPr>
          <w:rFonts w:cs="Verdana"/>
          <w:i/>
          <w:iCs/>
          <w:color w:val="000000"/>
          <w:szCs w:val="18"/>
        </w:rPr>
        <w:t>Reason: To ensure a holistic approach to co-ordinate and deliver high quality design in accordance with Policy DE1 and Policy NC3 of the Swindon Borough Local Plan 2026.</w:t>
      </w:r>
    </w:p>
    <w:p w14:paraId="33572552" w14:textId="68175515" w:rsidR="00531A94" w:rsidRPr="005A686F" w:rsidRDefault="00531A94" w:rsidP="00EA3458">
      <w:pPr>
        <w:suppressAutoHyphens/>
        <w:autoSpaceDE w:val="0"/>
        <w:autoSpaceDN w:val="0"/>
        <w:adjustRightInd w:val="0"/>
        <w:textAlignment w:val="center"/>
        <w:rPr>
          <w:rFonts w:cs="Verdana"/>
          <w:color w:val="000000"/>
          <w:szCs w:val="18"/>
          <w:u w:val="single"/>
        </w:rPr>
      </w:pPr>
    </w:p>
    <w:p w14:paraId="0BCE3368" w14:textId="5F179262" w:rsidR="00530C47" w:rsidRPr="003135BE" w:rsidRDefault="003848F3" w:rsidP="00EA3458">
      <w:pPr>
        <w:suppressAutoHyphens/>
        <w:autoSpaceDE w:val="0"/>
        <w:autoSpaceDN w:val="0"/>
        <w:adjustRightInd w:val="0"/>
        <w:textAlignment w:val="center"/>
        <w:rPr>
          <w:rFonts w:cs="Verdana"/>
          <w:color w:val="000000"/>
          <w:szCs w:val="18"/>
        </w:rPr>
      </w:pPr>
      <w:r>
        <w:rPr>
          <w:rFonts w:cs="Verdana"/>
          <w:color w:val="000000"/>
          <w:szCs w:val="18"/>
        </w:rPr>
        <w:t>S</w:t>
      </w:r>
      <w:r w:rsidR="004430D1">
        <w:rPr>
          <w:rFonts w:cs="Verdana"/>
          <w:color w:val="000000"/>
          <w:szCs w:val="18"/>
        </w:rPr>
        <w:t xml:space="preserve">trategic highways infrastructure </w:t>
      </w:r>
      <w:r>
        <w:rPr>
          <w:rFonts w:cs="Verdana"/>
          <w:color w:val="000000"/>
          <w:szCs w:val="18"/>
        </w:rPr>
        <w:t>will be the first reserved matters applications on the site to allow construction access.  As the general design and location</w:t>
      </w:r>
      <w:r w:rsidR="00996441">
        <w:rPr>
          <w:rFonts w:cs="Verdana"/>
          <w:color w:val="000000"/>
          <w:szCs w:val="18"/>
        </w:rPr>
        <w:t xml:space="preserve"> of the access points</w:t>
      </w:r>
      <w:r>
        <w:rPr>
          <w:rFonts w:cs="Verdana"/>
          <w:color w:val="000000"/>
          <w:szCs w:val="18"/>
        </w:rPr>
        <w:t xml:space="preserve"> ha</w:t>
      </w:r>
      <w:r w:rsidR="00996441">
        <w:rPr>
          <w:rFonts w:cs="Verdana"/>
          <w:color w:val="000000"/>
          <w:szCs w:val="18"/>
        </w:rPr>
        <w:t>s</w:t>
      </w:r>
      <w:r>
        <w:rPr>
          <w:rFonts w:cs="Verdana"/>
          <w:color w:val="000000"/>
          <w:szCs w:val="18"/>
        </w:rPr>
        <w:t xml:space="preserve"> been previously accepted by the Local Highways Authority, it is not considered that </w:t>
      </w:r>
      <w:r w:rsidR="00996441">
        <w:rPr>
          <w:rFonts w:cs="Verdana"/>
          <w:color w:val="000000"/>
          <w:szCs w:val="18"/>
        </w:rPr>
        <w:t xml:space="preserve">this needs to be covered by </w:t>
      </w:r>
      <w:r>
        <w:rPr>
          <w:rFonts w:cs="Verdana"/>
          <w:color w:val="000000"/>
          <w:szCs w:val="18"/>
        </w:rPr>
        <w:t xml:space="preserve">a Design Code.  The proposed amendments would retain the requirement for Design Codes </w:t>
      </w:r>
      <w:r w:rsidR="00996441">
        <w:rPr>
          <w:rFonts w:cs="Verdana"/>
          <w:color w:val="000000"/>
          <w:szCs w:val="18"/>
        </w:rPr>
        <w:t xml:space="preserve">to cover </w:t>
      </w:r>
      <w:r>
        <w:rPr>
          <w:rFonts w:cs="Verdana"/>
          <w:color w:val="000000"/>
          <w:szCs w:val="18"/>
        </w:rPr>
        <w:t>all other development parcels and it should be noted that the d</w:t>
      </w:r>
      <w:r w:rsidR="003135BE" w:rsidRPr="003135BE">
        <w:rPr>
          <w:rFonts w:cs="Verdana"/>
          <w:color w:val="000000"/>
          <w:szCs w:val="18"/>
        </w:rPr>
        <w:t xml:space="preserve">esign parameters for the South Marston </w:t>
      </w:r>
      <w:r>
        <w:rPr>
          <w:rFonts w:cs="Verdana"/>
          <w:color w:val="000000"/>
          <w:szCs w:val="18"/>
        </w:rPr>
        <w:t>M</w:t>
      </w:r>
      <w:r w:rsidR="003135BE" w:rsidRPr="003135BE">
        <w:rPr>
          <w:rFonts w:cs="Verdana"/>
          <w:color w:val="000000"/>
          <w:szCs w:val="18"/>
        </w:rPr>
        <w:t xml:space="preserve">ain </w:t>
      </w:r>
      <w:r>
        <w:rPr>
          <w:rFonts w:cs="Verdana"/>
          <w:color w:val="000000"/>
          <w:szCs w:val="18"/>
        </w:rPr>
        <w:t>S</w:t>
      </w:r>
      <w:r w:rsidR="003135BE" w:rsidRPr="003135BE">
        <w:rPr>
          <w:rFonts w:cs="Verdana"/>
          <w:color w:val="000000"/>
          <w:szCs w:val="18"/>
        </w:rPr>
        <w:t xml:space="preserve">treet </w:t>
      </w:r>
      <w:r>
        <w:rPr>
          <w:rFonts w:cs="Verdana"/>
          <w:color w:val="000000"/>
          <w:szCs w:val="18"/>
        </w:rPr>
        <w:t>will</w:t>
      </w:r>
      <w:r w:rsidR="003135BE" w:rsidRPr="003135BE">
        <w:rPr>
          <w:rFonts w:cs="Verdana"/>
          <w:color w:val="000000"/>
          <w:szCs w:val="18"/>
        </w:rPr>
        <w:t xml:space="preserve"> </w:t>
      </w:r>
      <w:r w:rsidR="00996441">
        <w:rPr>
          <w:rFonts w:cs="Verdana"/>
          <w:color w:val="000000"/>
          <w:szCs w:val="18"/>
        </w:rPr>
        <w:t xml:space="preserve">already </w:t>
      </w:r>
      <w:r w:rsidR="003135BE" w:rsidRPr="003135BE">
        <w:rPr>
          <w:rFonts w:cs="Verdana"/>
          <w:color w:val="000000"/>
          <w:szCs w:val="18"/>
        </w:rPr>
        <w:t>be picked up through the Strategic Design Code</w:t>
      </w:r>
      <w:r>
        <w:rPr>
          <w:rFonts w:cs="Verdana"/>
          <w:color w:val="000000"/>
          <w:szCs w:val="18"/>
        </w:rPr>
        <w:t>.</w:t>
      </w:r>
      <w:r w:rsidR="00996441" w:rsidRPr="00996441">
        <w:t xml:space="preserve"> </w:t>
      </w:r>
      <w:r w:rsidR="00996441">
        <w:t xml:space="preserve"> </w:t>
      </w:r>
      <w:r w:rsidR="00996441" w:rsidRPr="00996441">
        <w:rPr>
          <w:rFonts w:cs="Verdana"/>
          <w:color w:val="000000"/>
          <w:szCs w:val="18"/>
        </w:rPr>
        <w:t>The revised wording sought does not materially affect the ability to secure</w:t>
      </w:r>
      <w:r w:rsidR="00996441">
        <w:rPr>
          <w:rFonts w:cs="Verdana"/>
          <w:color w:val="000000"/>
          <w:szCs w:val="18"/>
        </w:rPr>
        <w:t xml:space="preserve"> Design Codes for development parcels</w:t>
      </w:r>
      <w:r w:rsidR="00996441" w:rsidRPr="00996441">
        <w:rPr>
          <w:rFonts w:cs="Verdana"/>
          <w:color w:val="000000"/>
          <w:szCs w:val="18"/>
        </w:rPr>
        <w:t xml:space="preserve"> and will positively support early delivery of important infrastructure (site accesses) and the wider delivery of the site.  </w:t>
      </w:r>
    </w:p>
    <w:p w14:paraId="3732E975" w14:textId="77777777" w:rsidR="00530C47" w:rsidRDefault="00530C47" w:rsidP="00EA3458">
      <w:pPr>
        <w:suppressAutoHyphens/>
        <w:autoSpaceDE w:val="0"/>
        <w:autoSpaceDN w:val="0"/>
        <w:adjustRightInd w:val="0"/>
        <w:textAlignment w:val="center"/>
        <w:rPr>
          <w:rFonts w:cs="Verdana"/>
          <w:b/>
          <w:bCs/>
          <w:color w:val="000000"/>
          <w:szCs w:val="18"/>
          <w:u w:val="single"/>
        </w:rPr>
      </w:pPr>
    </w:p>
    <w:p w14:paraId="721BB7EC" w14:textId="0096E098" w:rsidR="00EA3458" w:rsidRPr="005A686F" w:rsidRDefault="00A703B6" w:rsidP="00EA3458">
      <w:pPr>
        <w:suppressAutoHyphens/>
        <w:autoSpaceDE w:val="0"/>
        <w:autoSpaceDN w:val="0"/>
        <w:adjustRightInd w:val="0"/>
        <w:textAlignment w:val="center"/>
        <w:rPr>
          <w:rFonts w:cs="Verdana"/>
          <w:b/>
          <w:bCs/>
          <w:color w:val="000000"/>
          <w:szCs w:val="18"/>
          <w:u w:val="single"/>
        </w:rPr>
      </w:pPr>
      <w:r w:rsidRPr="005A686F">
        <w:rPr>
          <w:rFonts w:cs="Verdana"/>
          <w:b/>
          <w:bCs/>
          <w:color w:val="000000"/>
          <w:szCs w:val="18"/>
          <w:u w:val="single"/>
        </w:rPr>
        <w:t>CONDITION 27 – OLD VICARAGE LANE/A420</w:t>
      </w:r>
    </w:p>
    <w:p w14:paraId="177F6429" w14:textId="0D323E82" w:rsidR="00C83C5B" w:rsidRDefault="00C83C5B" w:rsidP="00EA3458">
      <w:pPr>
        <w:suppressAutoHyphens/>
        <w:autoSpaceDE w:val="0"/>
        <w:autoSpaceDN w:val="0"/>
        <w:adjustRightInd w:val="0"/>
        <w:textAlignment w:val="center"/>
        <w:rPr>
          <w:rFonts w:cs="Verdana"/>
          <w:b/>
          <w:bCs/>
          <w:color w:val="000000"/>
          <w:szCs w:val="18"/>
        </w:rPr>
      </w:pPr>
    </w:p>
    <w:p w14:paraId="46E10619" w14:textId="7C661712" w:rsidR="005A686F" w:rsidRDefault="005A686F" w:rsidP="005A686F">
      <w:pPr>
        <w:suppressAutoHyphens/>
        <w:autoSpaceDE w:val="0"/>
        <w:autoSpaceDN w:val="0"/>
        <w:adjustRightInd w:val="0"/>
        <w:textAlignment w:val="center"/>
        <w:rPr>
          <w:rFonts w:cs="Verdana"/>
          <w:color w:val="000000"/>
          <w:szCs w:val="18"/>
        </w:rPr>
      </w:pPr>
      <w:r w:rsidRPr="005A686F">
        <w:rPr>
          <w:rFonts w:cs="Verdana"/>
          <w:color w:val="000000"/>
          <w:szCs w:val="18"/>
        </w:rPr>
        <w:t>Proposed wordin</w:t>
      </w:r>
      <w:r>
        <w:rPr>
          <w:rFonts w:cs="Verdana"/>
          <w:color w:val="000000"/>
          <w:szCs w:val="18"/>
        </w:rPr>
        <w:t>g:</w:t>
      </w:r>
    </w:p>
    <w:p w14:paraId="358BBFDA" w14:textId="77777777" w:rsidR="005A686F" w:rsidRDefault="005A686F" w:rsidP="005A686F">
      <w:pPr>
        <w:suppressAutoHyphens/>
        <w:autoSpaceDE w:val="0"/>
        <w:autoSpaceDN w:val="0"/>
        <w:adjustRightInd w:val="0"/>
        <w:textAlignment w:val="center"/>
        <w:rPr>
          <w:rFonts w:cs="Verdana"/>
          <w:color w:val="000000"/>
          <w:szCs w:val="18"/>
        </w:rPr>
      </w:pPr>
    </w:p>
    <w:p w14:paraId="22A3A6A9" w14:textId="0A38BD7C" w:rsidR="005A686F" w:rsidRDefault="005A686F" w:rsidP="005A686F">
      <w:pPr>
        <w:suppressAutoHyphens/>
        <w:autoSpaceDE w:val="0"/>
        <w:autoSpaceDN w:val="0"/>
        <w:adjustRightInd w:val="0"/>
        <w:textAlignment w:val="center"/>
        <w:rPr>
          <w:rFonts w:cs="Verdana"/>
          <w:i/>
          <w:iCs/>
          <w:color w:val="000000"/>
          <w:szCs w:val="18"/>
        </w:rPr>
      </w:pPr>
      <w:r w:rsidRPr="005A686F">
        <w:rPr>
          <w:rFonts w:cs="Verdana"/>
          <w:i/>
          <w:iCs/>
          <w:color w:val="000000"/>
          <w:szCs w:val="18"/>
        </w:rPr>
        <w:t>No work to commence on site that requires access from the OVL until an interim works scheme, in general accordance with drawing 1335-060-03 (submitted to LPA on 21st October 2019) and detailed design for the highway scheme improvement works to OVL junction with the A420, in general accordance with drawing 1335-HL-72-Rev C (submitted to LPA on 13th October 2017) have been submitted and approved in writing by the LPA and has been let to contract. The interim works shall be in place prior to the commencement of development</w:t>
      </w:r>
      <w:r w:rsidRPr="00530C47">
        <w:rPr>
          <w:rFonts w:cs="Verdana"/>
          <w:i/>
          <w:iCs/>
          <w:color w:val="FF0000"/>
          <w:szCs w:val="18"/>
          <w:u w:val="single"/>
        </w:rPr>
        <w:t xml:space="preserve">, </w:t>
      </w:r>
      <w:r w:rsidR="001C6003" w:rsidRPr="00530C47">
        <w:rPr>
          <w:rFonts w:cs="Verdana"/>
          <w:i/>
          <w:iCs/>
          <w:color w:val="FF0000"/>
          <w:szCs w:val="18"/>
          <w:u w:val="single"/>
        </w:rPr>
        <w:t>that requires access taken off the OVL,</w:t>
      </w:r>
      <w:r w:rsidR="001C6003">
        <w:rPr>
          <w:rFonts w:cs="Verdana"/>
          <w:i/>
          <w:iCs/>
          <w:color w:val="000000"/>
          <w:szCs w:val="18"/>
        </w:rPr>
        <w:t xml:space="preserve"> </w:t>
      </w:r>
      <w:r w:rsidRPr="005A686F">
        <w:rPr>
          <w:rFonts w:cs="Verdana"/>
          <w:i/>
          <w:iCs/>
          <w:color w:val="000000"/>
          <w:szCs w:val="18"/>
        </w:rPr>
        <w:t>and the highway scheme improvement works to the junction must be complete to base course and operational before the first dwelling is occupied, where access is taken off the OVL.</w:t>
      </w:r>
    </w:p>
    <w:p w14:paraId="4A757FC5" w14:textId="77777777" w:rsidR="0070096D" w:rsidRPr="005A686F" w:rsidRDefault="0070096D" w:rsidP="005A686F">
      <w:pPr>
        <w:suppressAutoHyphens/>
        <w:autoSpaceDE w:val="0"/>
        <w:autoSpaceDN w:val="0"/>
        <w:adjustRightInd w:val="0"/>
        <w:textAlignment w:val="center"/>
        <w:rPr>
          <w:rFonts w:cs="Verdana"/>
          <w:i/>
          <w:iCs/>
          <w:color w:val="000000"/>
          <w:szCs w:val="18"/>
        </w:rPr>
      </w:pPr>
    </w:p>
    <w:p w14:paraId="7B3D6115" w14:textId="77777777" w:rsidR="005A686F" w:rsidRPr="005A686F" w:rsidRDefault="005A686F" w:rsidP="005A686F">
      <w:pPr>
        <w:suppressAutoHyphens/>
        <w:autoSpaceDE w:val="0"/>
        <w:autoSpaceDN w:val="0"/>
        <w:adjustRightInd w:val="0"/>
        <w:textAlignment w:val="center"/>
        <w:rPr>
          <w:rFonts w:cs="Verdana"/>
          <w:i/>
          <w:iCs/>
          <w:color w:val="000000"/>
          <w:szCs w:val="18"/>
        </w:rPr>
      </w:pPr>
      <w:r w:rsidRPr="005A686F">
        <w:rPr>
          <w:rFonts w:cs="Verdana"/>
          <w:i/>
          <w:iCs/>
          <w:color w:val="000000"/>
          <w:szCs w:val="18"/>
        </w:rPr>
        <w:t>Reason: To ensure a satisfactory junction facility is provided in a timely manner in the interests of highway safety and capacity in accordance with local pan policy TR1 and TR2.</w:t>
      </w:r>
    </w:p>
    <w:p w14:paraId="66F22553" w14:textId="77777777" w:rsidR="005A686F" w:rsidRDefault="005A686F" w:rsidP="00EA3458">
      <w:pPr>
        <w:suppressAutoHyphens/>
        <w:autoSpaceDE w:val="0"/>
        <w:autoSpaceDN w:val="0"/>
        <w:adjustRightInd w:val="0"/>
        <w:textAlignment w:val="center"/>
        <w:rPr>
          <w:rFonts w:cs="Verdana"/>
          <w:color w:val="000000"/>
          <w:szCs w:val="18"/>
        </w:rPr>
      </w:pPr>
    </w:p>
    <w:p w14:paraId="64F85BC0" w14:textId="685FA43A" w:rsidR="001C6003" w:rsidRDefault="001C6003" w:rsidP="00EA3458">
      <w:pPr>
        <w:suppressAutoHyphens/>
        <w:autoSpaceDE w:val="0"/>
        <w:autoSpaceDN w:val="0"/>
        <w:adjustRightInd w:val="0"/>
        <w:textAlignment w:val="center"/>
        <w:rPr>
          <w:rFonts w:cs="Verdana"/>
          <w:color w:val="000000"/>
          <w:szCs w:val="18"/>
        </w:rPr>
      </w:pPr>
      <w:r>
        <w:rPr>
          <w:rFonts w:cs="Verdana"/>
          <w:color w:val="000000"/>
          <w:szCs w:val="18"/>
        </w:rPr>
        <w:t>The c</w:t>
      </w:r>
      <w:r w:rsidR="005A686F" w:rsidRPr="005A686F">
        <w:rPr>
          <w:rFonts w:cs="Verdana"/>
          <w:color w:val="000000"/>
          <w:szCs w:val="18"/>
        </w:rPr>
        <w:t xml:space="preserve">onstruction </w:t>
      </w:r>
      <w:r>
        <w:rPr>
          <w:rFonts w:cs="Verdana"/>
          <w:color w:val="000000"/>
          <w:szCs w:val="18"/>
        </w:rPr>
        <w:t xml:space="preserve">access for South Marston will be via </w:t>
      </w:r>
      <w:r w:rsidR="005A686F" w:rsidRPr="005A686F">
        <w:rPr>
          <w:rFonts w:cs="Verdana"/>
          <w:color w:val="000000"/>
          <w:szCs w:val="18"/>
        </w:rPr>
        <w:t>Thornhill Road</w:t>
      </w:r>
      <w:r w:rsidR="00E765CD">
        <w:rPr>
          <w:rFonts w:cs="Verdana"/>
          <w:color w:val="000000"/>
          <w:szCs w:val="18"/>
        </w:rPr>
        <w:t xml:space="preserve"> </w:t>
      </w:r>
      <w:r>
        <w:rPr>
          <w:rFonts w:cs="Verdana"/>
          <w:color w:val="000000"/>
          <w:szCs w:val="18"/>
        </w:rPr>
        <w:t>ju</w:t>
      </w:r>
      <w:r w:rsidR="00E765CD">
        <w:rPr>
          <w:rFonts w:cs="Verdana"/>
          <w:color w:val="000000"/>
          <w:szCs w:val="18"/>
        </w:rPr>
        <w:t>n</w:t>
      </w:r>
      <w:r>
        <w:rPr>
          <w:rFonts w:cs="Verdana"/>
          <w:color w:val="000000"/>
          <w:szCs w:val="18"/>
        </w:rPr>
        <w:t xml:space="preserve">ction, having regard to evidenced challenges with routing large construction vehicles under the railway bridge where there are height restrictions. </w:t>
      </w:r>
      <w:r w:rsidR="005A686F" w:rsidRPr="005A686F">
        <w:rPr>
          <w:rFonts w:cs="Verdana"/>
          <w:color w:val="000000"/>
          <w:szCs w:val="18"/>
        </w:rPr>
        <w:t xml:space="preserve"> The</w:t>
      </w:r>
      <w:r>
        <w:rPr>
          <w:rFonts w:cs="Verdana"/>
          <w:color w:val="000000"/>
          <w:szCs w:val="18"/>
        </w:rPr>
        <w:t xml:space="preserve"> condition as drafted requires the interim works to be in place prior to commencement of development, however if development traffic (including as part of site preparation/construction) is not taken off the OVL, there is no need for any junction works to be in place.</w:t>
      </w:r>
      <w:r w:rsidR="005A686F" w:rsidRPr="005A686F">
        <w:rPr>
          <w:rFonts w:cs="Verdana"/>
          <w:color w:val="000000"/>
          <w:szCs w:val="18"/>
        </w:rPr>
        <w:t xml:space="preserve">  </w:t>
      </w:r>
    </w:p>
    <w:p w14:paraId="2ECE1FBC" w14:textId="77777777" w:rsidR="001C6003" w:rsidRDefault="001C6003" w:rsidP="00EA3458">
      <w:pPr>
        <w:suppressAutoHyphens/>
        <w:autoSpaceDE w:val="0"/>
        <w:autoSpaceDN w:val="0"/>
        <w:adjustRightInd w:val="0"/>
        <w:textAlignment w:val="center"/>
        <w:rPr>
          <w:rFonts w:cs="Verdana"/>
          <w:color w:val="000000"/>
          <w:szCs w:val="18"/>
        </w:rPr>
      </w:pPr>
    </w:p>
    <w:p w14:paraId="0CB2A7FA" w14:textId="5E383D24" w:rsidR="00187F17" w:rsidRPr="00426E02" w:rsidRDefault="001C6003" w:rsidP="00187F17">
      <w:pPr>
        <w:suppressAutoHyphens/>
        <w:autoSpaceDE w:val="0"/>
        <w:autoSpaceDN w:val="0"/>
        <w:adjustRightInd w:val="0"/>
        <w:textAlignment w:val="center"/>
        <w:rPr>
          <w:rFonts w:cs="Verdana"/>
          <w:color w:val="FF0000"/>
          <w:szCs w:val="18"/>
        </w:rPr>
      </w:pPr>
      <w:r>
        <w:rPr>
          <w:rFonts w:cs="Verdana"/>
          <w:color w:val="000000"/>
          <w:szCs w:val="18"/>
        </w:rPr>
        <w:t xml:space="preserve">As the intention is to use Thornhill Road junction as the construction access, </w:t>
      </w:r>
      <w:r w:rsidR="00132751">
        <w:rPr>
          <w:rFonts w:cs="Verdana"/>
          <w:color w:val="000000"/>
          <w:szCs w:val="18"/>
        </w:rPr>
        <w:t xml:space="preserve">and not the OVL, </w:t>
      </w:r>
      <w:r w:rsidRPr="00C04490">
        <w:rPr>
          <w:rFonts w:cs="Verdana"/>
          <w:szCs w:val="18"/>
        </w:rPr>
        <w:t xml:space="preserve">it is unlikely that </w:t>
      </w:r>
      <w:r>
        <w:rPr>
          <w:rFonts w:cs="Verdana"/>
          <w:color w:val="000000"/>
          <w:szCs w:val="18"/>
        </w:rPr>
        <w:t xml:space="preserve">the interim OVL/A420 </w:t>
      </w:r>
      <w:r w:rsidRPr="00426E02">
        <w:rPr>
          <w:rFonts w:cs="Verdana"/>
          <w:color w:val="000000" w:themeColor="text1"/>
          <w:szCs w:val="18"/>
        </w:rPr>
        <w:t xml:space="preserve">scheme will </w:t>
      </w:r>
      <w:r w:rsidR="00197FC4">
        <w:rPr>
          <w:rFonts w:cs="Verdana"/>
          <w:color w:val="000000" w:themeColor="text1"/>
          <w:szCs w:val="18"/>
        </w:rPr>
        <w:t xml:space="preserve">not </w:t>
      </w:r>
      <w:r w:rsidRPr="00426E02">
        <w:rPr>
          <w:rFonts w:cs="Verdana"/>
          <w:color w:val="000000" w:themeColor="text1"/>
          <w:szCs w:val="18"/>
        </w:rPr>
        <w:t>be constructed</w:t>
      </w:r>
      <w:r>
        <w:rPr>
          <w:rFonts w:cs="Verdana"/>
          <w:color w:val="000000"/>
          <w:szCs w:val="18"/>
        </w:rPr>
        <w:t xml:space="preserve">, and as such the full signalised works </w:t>
      </w:r>
      <w:r w:rsidR="00197FC4">
        <w:rPr>
          <w:rFonts w:cs="Verdana"/>
          <w:color w:val="000000"/>
          <w:szCs w:val="18"/>
        </w:rPr>
        <w:t xml:space="preserve">will be </w:t>
      </w:r>
      <w:r>
        <w:rPr>
          <w:rFonts w:cs="Verdana"/>
          <w:color w:val="000000"/>
          <w:szCs w:val="18"/>
        </w:rPr>
        <w:t>built out at an early stage</w:t>
      </w:r>
      <w:r w:rsidR="00132751">
        <w:rPr>
          <w:rFonts w:cs="Verdana"/>
          <w:color w:val="000000"/>
          <w:szCs w:val="18"/>
        </w:rPr>
        <w:t xml:space="preserve">, and prior to </w:t>
      </w:r>
      <w:r w:rsidR="005A686F" w:rsidRPr="005A686F">
        <w:rPr>
          <w:rFonts w:cs="Verdana"/>
          <w:color w:val="000000"/>
          <w:szCs w:val="18"/>
        </w:rPr>
        <w:t>the first occupation</w:t>
      </w:r>
      <w:r w:rsidR="00132751">
        <w:rPr>
          <w:rFonts w:cs="Verdana"/>
          <w:color w:val="000000"/>
          <w:szCs w:val="18"/>
        </w:rPr>
        <w:t xml:space="preserve"> where </w:t>
      </w:r>
      <w:r w:rsidR="00132751" w:rsidRPr="00C04490">
        <w:rPr>
          <w:rFonts w:cs="Verdana"/>
          <w:szCs w:val="18"/>
        </w:rPr>
        <w:t xml:space="preserve">access </w:t>
      </w:r>
      <w:r w:rsidR="00132751">
        <w:rPr>
          <w:rFonts w:cs="Verdana"/>
          <w:color w:val="000000"/>
          <w:szCs w:val="18"/>
        </w:rPr>
        <w:t>is taken off the OVL</w:t>
      </w:r>
      <w:r w:rsidR="00997A8B">
        <w:rPr>
          <w:rFonts w:cs="Verdana"/>
          <w:color w:val="000000"/>
          <w:szCs w:val="18"/>
        </w:rPr>
        <w:t>,</w:t>
      </w:r>
      <w:r w:rsidR="00132751">
        <w:rPr>
          <w:rFonts w:cs="Verdana"/>
          <w:color w:val="000000"/>
          <w:szCs w:val="18"/>
        </w:rPr>
        <w:t xml:space="preserve"> in accordance with the outline condition</w:t>
      </w:r>
      <w:r w:rsidR="00197FC4">
        <w:rPr>
          <w:rFonts w:cs="Verdana"/>
          <w:color w:val="000000"/>
          <w:szCs w:val="18"/>
        </w:rPr>
        <w:t xml:space="preserve"> and ensuring that construction and residential traffic are kept separate</w:t>
      </w:r>
      <w:r w:rsidR="005A686F" w:rsidRPr="005A686F">
        <w:rPr>
          <w:rFonts w:cs="Verdana"/>
          <w:color w:val="000000"/>
          <w:szCs w:val="18"/>
        </w:rPr>
        <w:t xml:space="preserve">. </w:t>
      </w:r>
      <w:r w:rsidR="005A686F">
        <w:rPr>
          <w:rFonts w:cs="Verdana"/>
          <w:color w:val="000000"/>
          <w:szCs w:val="18"/>
        </w:rPr>
        <w:t xml:space="preserve"> </w:t>
      </w:r>
      <w:r w:rsidR="00187F17">
        <w:rPr>
          <w:rFonts w:cs="Verdana"/>
          <w:color w:val="000000"/>
          <w:szCs w:val="18"/>
        </w:rPr>
        <w:t>T</w:t>
      </w:r>
      <w:r w:rsidR="00187F17" w:rsidRPr="007904DF">
        <w:rPr>
          <w:rFonts w:cs="Verdana"/>
          <w:color w:val="000000"/>
          <w:szCs w:val="18"/>
        </w:rPr>
        <w:t xml:space="preserve">he revised wording </w:t>
      </w:r>
      <w:r w:rsidR="00187F17">
        <w:rPr>
          <w:rFonts w:cs="Verdana"/>
          <w:color w:val="000000"/>
          <w:szCs w:val="18"/>
        </w:rPr>
        <w:t>sought does not materially affect the ability to secure agreed mitigation and will positively support early delivery of important infrastructure (site</w:t>
      </w:r>
      <w:r w:rsidR="00187F17" w:rsidRPr="007904DF">
        <w:rPr>
          <w:rFonts w:cs="Verdana"/>
          <w:color w:val="000000"/>
          <w:szCs w:val="18"/>
        </w:rPr>
        <w:t xml:space="preserve"> accesses</w:t>
      </w:r>
      <w:r w:rsidR="00187F17">
        <w:rPr>
          <w:rFonts w:cs="Verdana"/>
          <w:color w:val="000000"/>
          <w:szCs w:val="18"/>
        </w:rPr>
        <w:t>)</w:t>
      </w:r>
      <w:r w:rsidR="00187F17" w:rsidRPr="007904DF">
        <w:rPr>
          <w:rFonts w:cs="Verdana"/>
          <w:color w:val="000000"/>
          <w:szCs w:val="18"/>
        </w:rPr>
        <w:t xml:space="preserve"> </w:t>
      </w:r>
      <w:r w:rsidR="00187F17">
        <w:rPr>
          <w:rFonts w:cs="Verdana"/>
          <w:color w:val="000000"/>
          <w:szCs w:val="18"/>
        </w:rPr>
        <w:t xml:space="preserve">and the wider delivery of the site.  </w:t>
      </w:r>
    </w:p>
    <w:p w14:paraId="3349DDED" w14:textId="3873D83E" w:rsidR="005A686F" w:rsidRDefault="005A686F" w:rsidP="00EA3458">
      <w:pPr>
        <w:suppressAutoHyphens/>
        <w:autoSpaceDE w:val="0"/>
        <w:autoSpaceDN w:val="0"/>
        <w:adjustRightInd w:val="0"/>
        <w:textAlignment w:val="center"/>
        <w:rPr>
          <w:rFonts w:cs="Verdana"/>
          <w:color w:val="000000"/>
          <w:szCs w:val="18"/>
        </w:rPr>
      </w:pPr>
      <w:bookmarkStart w:id="0" w:name="_Hlk87352181"/>
    </w:p>
    <w:bookmarkEnd w:id="0"/>
    <w:p w14:paraId="7FF5E780" w14:textId="2AA88DEF" w:rsidR="00A703B6" w:rsidRPr="007904DF" w:rsidRDefault="00A703B6" w:rsidP="00EA3458">
      <w:pPr>
        <w:suppressAutoHyphens/>
        <w:autoSpaceDE w:val="0"/>
        <w:autoSpaceDN w:val="0"/>
        <w:adjustRightInd w:val="0"/>
        <w:textAlignment w:val="center"/>
        <w:rPr>
          <w:rFonts w:cs="Verdana"/>
          <w:b/>
          <w:bCs/>
          <w:color w:val="000000"/>
          <w:szCs w:val="18"/>
          <w:u w:val="single"/>
        </w:rPr>
      </w:pPr>
      <w:r w:rsidRPr="007904DF">
        <w:rPr>
          <w:rFonts w:cs="Verdana"/>
          <w:b/>
          <w:bCs/>
          <w:color w:val="000000"/>
          <w:szCs w:val="18"/>
          <w:u w:val="single"/>
        </w:rPr>
        <w:t>CONDITION 41 – SURFACE WATER – FULL SITE</w:t>
      </w:r>
    </w:p>
    <w:p w14:paraId="1F59D8A7" w14:textId="54D93571" w:rsidR="003979A9" w:rsidRDefault="003979A9" w:rsidP="00EA3458">
      <w:pPr>
        <w:suppressAutoHyphens/>
        <w:autoSpaceDE w:val="0"/>
        <w:autoSpaceDN w:val="0"/>
        <w:adjustRightInd w:val="0"/>
        <w:textAlignment w:val="center"/>
        <w:rPr>
          <w:rFonts w:cs="Verdana"/>
          <w:b/>
          <w:bCs/>
          <w:color w:val="000000"/>
          <w:szCs w:val="18"/>
        </w:rPr>
      </w:pPr>
    </w:p>
    <w:p w14:paraId="0A1C5183" w14:textId="7D4597AB" w:rsidR="007904DF" w:rsidRDefault="007904DF" w:rsidP="00EA3458">
      <w:pPr>
        <w:suppressAutoHyphens/>
        <w:autoSpaceDE w:val="0"/>
        <w:autoSpaceDN w:val="0"/>
        <w:adjustRightInd w:val="0"/>
        <w:textAlignment w:val="center"/>
        <w:rPr>
          <w:rFonts w:cs="Verdana"/>
          <w:color w:val="000000"/>
          <w:szCs w:val="18"/>
        </w:rPr>
      </w:pPr>
      <w:r>
        <w:rPr>
          <w:rFonts w:cs="Verdana"/>
          <w:color w:val="000000"/>
          <w:szCs w:val="18"/>
        </w:rPr>
        <w:t>Proposed wording:</w:t>
      </w:r>
    </w:p>
    <w:p w14:paraId="441452EC" w14:textId="77777777" w:rsidR="007904DF" w:rsidRPr="007904DF" w:rsidRDefault="007904DF" w:rsidP="007904DF">
      <w:pPr>
        <w:suppressAutoHyphens/>
        <w:autoSpaceDE w:val="0"/>
        <w:autoSpaceDN w:val="0"/>
        <w:adjustRightInd w:val="0"/>
        <w:textAlignment w:val="center"/>
        <w:rPr>
          <w:rFonts w:cs="Verdana"/>
          <w:color w:val="000000"/>
          <w:szCs w:val="18"/>
        </w:rPr>
      </w:pPr>
    </w:p>
    <w:p w14:paraId="5ABDF6EF" w14:textId="33B8AF64"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Development shall not begin </w:t>
      </w:r>
      <w:r w:rsidR="00132751" w:rsidRPr="00530C47">
        <w:rPr>
          <w:rFonts w:cs="Verdana"/>
          <w:i/>
          <w:iCs/>
          <w:color w:val="FF0000"/>
          <w:szCs w:val="18"/>
          <w:u w:val="single"/>
        </w:rPr>
        <w:t>(with the exception of S.278 access works)</w:t>
      </w:r>
      <w:r w:rsidR="00132751" w:rsidRPr="004721E5">
        <w:rPr>
          <w:rFonts w:cs="Verdana"/>
          <w:i/>
          <w:iCs/>
          <w:color w:val="FF0000"/>
          <w:szCs w:val="18"/>
        </w:rPr>
        <w:t xml:space="preserve"> </w:t>
      </w:r>
      <w:r w:rsidRPr="007904DF">
        <w:rPr>
          <w:rFonts w:cs="Verdana"/>
          <w:i/>
          <w:iCs/>
          <w:color w:val="000000"/>
          <w:szCs w:val="18"/>
        </w:rPr>
        <w:t>until a detailed Surface Water Management Strategy for the site, has been submitted to, and approved in writing by the Local Planning Authority. The strategy shall include:</w:t>
      </w:r>
    </w:p>
    <w:p w14:paraId="44B70870"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a) Evidence that the proposed flows from the site will be restricted to 4.83l/s/ha for all events up to and including events up to and including the 1% AEP + climate change event (40%);</w:t>
      </w:r>
    </w:p>
    <w:p w14:paraId="3CCB93D1"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b) Details of how the drainage strategy has been designed to incorporate </w:t>
      </w:r>
      <w:proofErr w:type="spellStart"/>
      <w:r w:rsidRPr="007904DF">
        <w:rPr>
          <w:rFonts w:cs="Verdana"/>
          <w:i/>
          <w:iCs/>
          <w:color w:val="000000"/>
          <w:szCs w:val="18"/>
        </w:rPr>
        <w:t>SuDS</w:t>
      </w:r>
      <w:proofErr w:type="spellEnd"/>
      <w:r w:rsidRPr="007904DF">
        <w:rPr>
          <w:rFonts w:cs="Verdana"/>
          <w:i/>
          <w:iCs/>
          <w:color w:val="000000"/>
          <w:szCs w:val="18"/>
        </w:rPr>
        <w:t xml:space="preserve"> techniques to manage water quantity and maintain water quality as set out in the FRA and adopted policy and best practice guidance including the latest </w:t>
      </w:r>
      <w:proofErr w:type="spellStart"/>
      <w:r w:rsidRPr="007904DF">
        <w:rPr>
          <w:rFonts w:cs="Verdana"/>
          <w:i/>
          <w:iCs/>
          <w:color w:val="000000"/>
          <w:szCs w:val="18"/>
        </w:rPr>
        <w:t>SuDS</w:t>
      </w:r>
      <w:proofErr w:type="spellEnd"/>
      <w:r w:rsidRPr="007904DF">
        <w:rPr>
          <w:rFonts w:cs="Verdana"/>
          <w:i/>
          <w:iCs/>
          <w:color w:val="000000"/>
          <w:szCs w:val="18"/>
        </w:rPr>
        <w:t xml:space="preserve"> Manual C753;</w:t>
      </w:r>
    </w:p>
    <w:p w14:paraId="68F29EAD"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c) Details of swales and other overland drainage features to manage the existing surface water flow routes through the site, as highlighted on Plan 1335-DR-05 Rev C (submitted to LPA on 16th July 2020);</w:t>
      </w:r>
    </w:p>
    <w:p w14:paraId="3EBE4650"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d) Detailed drainage plan showing the location of the proposed </w:t>
      </w:r>
      <w:proofErr w:type="spellStart"/>
      <w:r w:rsidRPr="007904DF">
        <w:rPr>
          <w:rFonts w:cs="Verdana"/>
          <w:i/>
          <w:iCs/>
          <w:color w:val="000000"/>
          <w:szCs w:val="18"/>
        </w:rPr>
        <w:t>SuDS</w:t>
      </w:r>
      <w:proofErr w:type="spellEnd"/>
      <w:r w:rsidRPr="007904DF">
        <w:rPr>
          <w:rFonts w:cs="Verdana"/>
          <w:i/>
          <w:iCs/>
          <w:color w:val="000000"/>
          <w:szCs w:val="18"/>
        </w:rPr>
        <w:t xml:space="preserve"> and drainage network with exceedance flow routes clearly identified as highlighted on Plan 1335-DR-05 Rev C (submitted to LPA on 16th July 2020), that acknowledges the role of green infrastructure resource to accommodate additional features to augment the detailed design if required);</w:t>
      </w:r>
    </w:p>
    <w:p w14:paraId="249C4162"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e) Details of how the strategy shall be maintained and managed after completion;</w:t>
      </w:r>
    </w:p>
    <w:p w14:paraId="198509AC"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f) Details of how water quality shall be maintained during and after construction;</w:t>
      </w:r>
    </w:p>
    <w:p w14:paraId="1FD0C063"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g) Detailed drainage calculations for all rainfall events up to and including the 1 in 100 year plus climate change event (40%) to demonstrate that all </w:t>
      </w:r>
      <w:proofErr w:type="spellStart"/>
      <w:r w:rsidRPr="007904DF">
        <w:rPr>
          <w:rFonts w:cs="Verdana"/>
          <w:i/>
          <w:iCs/>
          <w:color w:val="000000"/>
          <w:szCs w:val="18"/>
        </w:rPr>
        <w:t>SuDS</w:t>
      </w:r>
      <w:proofErr w:type="spellEnd"/>
      <w:r w:rsidRPr="007904DF">
        <w:rPr>
          <w:rFonts w:cs="Verdana"/>
          <w:i/>
          <w:iCs/>
          <w:color w:val="000000"/>
          <w:szCs w:val="18"/>
        </w:rPr>
        <w:t xml:space="preserve"> features and the drainage network can cater for the critical storm event for its lifetime;</w:t>
      </w:r>
    </w:p>
    <w:p w14:paraId="26715295"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h) The submission of evidence relating to accepted outfalls from the site, particularly from any third party network owners; and</w:t>
      </w:r>
    </w:p>
    <w:p w14:paraId="6479F5F1" w14:textId="77777777" w:rsidR="007904DF" w:rsidRPr="007904DF" w:rsidRDefault="007904DF" w:rsidP="007904DF">
      <w:pPr>
        <w:suppressAutoHyphens/>
        <w:autoSpaceDE w:val="0"/>
        <w:autoSpaceDN w:val="0"/>
        <w:adjustRightInd w:val="0"/>
        <w:textAlignment w:val="center"/>
        <w:rPr>
          <w:rFonts w:cs="Verdana"/>
          <w:i/>
          <w:iCs/>
          <w:color w:val="000000"/>
          <w:szCs w:val="18"/>
        </w:rPr>
      </w:pPr>
      <w:proofErr w:type="spellStart"/>
      <w:r w:rsidRPr="007904DF">
        <w:rPr>
          <w:rFonts w:cs="Verdana"/>
          <w:i/>
          <w:iCs/>
          <w:color w:val="000000"/>
          <w:szCs w:val="18"/>
        </w:rPr>
        <w:t>i</w:t>
      </w:r>
      <w:proofErr w:type="spellEnd"/>
      <w:r w:rsidRPr="007904DF">
        <w:rPr>
          <w:rFonts w:cs="Verdana"/>
          <w:i/>
          <w:iCs/>
          <w:color w:val="000000"/>
          <w:szCs w:val="18"/>
        </w:rPr>
        <w:t>) Sequencing for implementation.</w:t>
      </w:r>
    </w:p>
    <w:p w14:paraId="35DD1A42"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The scheme shall be implemented in accordance with the approved details and timetable.</w:t>
      </w:r>
    </w:p>
    <w:p w14:paraId="76252CAC" w14:textId="77777777" w:rsidR="00187F17" w:rsidRDefault="00187F17" w:rsidP="007904DF">
      <w:pPr>
        <w:suppressAutoHyphens/>
        <w:autoSpaceDE w:val="0"/>
        <w:autoSpaceDN w:val="0"/>
        <w:adjustRightInd w:val="0"/>
        <w:textAlignment w:val="center"/>
        <w:rPr>
          <w:rFonts w:cs="Verdana"/>
          <w:i/>
          <w:iCs/>
          <w:color w:val="000000"/>
          <w:szCs w:val="18"/>
        </w:rPr>
      </w:pPr>
    </w:p>
    <w:p w14:paraId="09B13523" w14:textId="55A6AC19" w:rsid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Reason: To ensure the surface water management strategy (and future phases of development) will comply with the adopted policy and best guidance and that the development will not increase the risk of flooding elsewhere; in accordance with Paragraph 159 of the National Planning Policy Framework (NPPF) and Policy EN6 of the adopted Swindon Local Plan 2026.</w:t>
      </w:r>
    </w:p>
    <w:p w14:paraId="16D529F0" w14:textId="77777777" w:rsidR="007904DF" w:rsidRPr="007904DF" w:rsidRDefault="007904DF" w:rsidP="007904DF">
      <w:pPr>
        <w:suppressAutoHyphens/>
        <w:autoSpaceDE w:val="0"/>
        <w:autoSpaceDN w:val="0"/>
        <w:adjustRightInd w:val="0"/>
        <w:textAlignment w:val="center"/>
        <w:rPr>
          <w:rFonts w:cs="Verdana"/>
          <w:i/>
          <w:iCs/>
          <w:color w:val="000000"/>
          <w:szCs w:val="18"/>
        </w:rPr>
      </w:pPr>
    </w:p>
    <w:p w14:paraId="2BCBF482" w14:textId="77777777" w:rsidR="00132751" w:rsidRDefault="003979A9" w:rsidP="00EA3458">
      <w:pPr>
        <w:suppressAutoHyphens/>
        <w:autoSpaceDE w:val="0"/>
        <w:autoSpaceDN w:val="0"/>
        <w:adjustRightInd w:val="0"/>
        <w:textAlignment w:val="center"/>
        <w:rPr>
          <w:rFonts w:cs="Verdana"/>
          <w:color w:val="000000"/>
          <w:szCs w:val="18"/>
        </w:rPr>
      </w:pPr>
      <w:r w:rsidRPr="003979A9">
        <w:rPr>
          <w:rFonts w:cs="Verdana"/>
          <w:color w:val="000000"/>
          <w:szCs w:val="18"/>
        </w:rPr>
        <w:t>Th</w:t>
      </w:r>
      <w:r w:rsidR="00132751">
        <w:rPr>
          <w:rFonts w:cs="Verdana"/>
          <w:color w:val="000000"/>
          <w:szCs w:val="18"/>
        </w:rPr>
        <w:t xml:space="preserve">is condition requires approval of the site wide drainage strategy for the development scheme, at an early stage in the site implementation, to guide subsequent phased/ detailed design and to ensure integration of a site wide approach to managing surface water.  </w:t>
      </w:r>
    </w:p>
    <w:p w14:paraId="41E9F2EC" w14:textId="77777777" w:rsidR="00132751" w:rsidRDefault="00132751" w:rsidP="00EA3458">
      <w:pPr>
        <w:suppressAutoHyphens/>
        <w:autoSpaceDE w:val="0"/>
        <w:autoSpaceDN w:val="0"/>
        <w:adjustRightInd w:val="0"/>
        <w:textAlignment w:val="center"/>
        <w:rPr>
          <w:rFonts w:cs="Verdana"/>
          <w:color w:val="000000"/>
          <w:szCs w:val="18"/>
        </w:rPr>
      </w:pPr>
    </w:p>
    <w:p w14:paraId="072D1AE1" w14:textId="13175AE0" w:rsidR="00187F17" w:rsidRDefault="00132751" w:rsidP="00EA3458">
      <w:pPr>
        <w:suppressAutoHyphens/>
        <w:autoSpaceDE w:val="0"/>
        <w:autoSpaceDN w:val="0"/>
        <w:adjustRightInd w:val="0"/>
        <w:textAlignment w:val="center"/>
        <w:rPr>
          <w:rFonts w:cs="Verdana"/>
          <w:color w:val="000000"/>
          <w:szCs w:val="18"/>
        </w:rPr>
      </w:pPr>
      <w:r>
        <w:rPr>
          <w:rFonts w:cs="Verdana"/>
          <w:color w:val="000000"/>
          <w:szCs w:val="18"/>
        </w:rPr>
        <w:t>The access junctions, that are pursuant to access conditions 26 (Thornhill Road) C 27 (OVL/A420) C 28 (Eastern Access) and C30 (OVL)  - also referred to as s278 works</w:t>
      </w:r>
      <w:r w:rsidR="00997A8B">
        <w:rPr>
          <w:rFonts w:cs="Verdana"/>
          <w:color w:val="000000"/>
          <w:szCs w:val="18"/>
        </w:rPr>
        <w:t>,</w:t>
      </w:r>
      <w:r>
        <w:rPr>
          <w:rFonts w:cs="Verdana"/>
          <w:color w:val="000000"/>
          <w:szCs w:val="18"/>
        </w:rPr>
        <w:t xml:space="preserve"> </w:t>
      </w:r>
      <w:r w:rsidR="003979A9" w:rsidRPr="003979A9">
        <w:rPr>
          <w:rFonts w:cs="Verdana"/>
          <w:color w:val="000000"/>
          <w:szCs w:val="18"/>
        </w:rPr>
        <w:t xml:space="preserve">will </w:t>
      </w:r>
      <w:r>
        <w:rPr>
          <w:rFonts w:cs="Verdana"/>
          <w:color w:val="000000"/>
          <w:szCs w:val="18"/>
        </w:rPr>
        <w:t xml:space="preserve">be designed as extensions to the </w:t>
      </w:r>
      <w:r w:rsidR="003979A9" w:rsidRPr="003979A9">
        <w:rPr>
          <w:rFonts w:cs="Verdana"/>
          <w:color w:val="000000"/>
          <w:szCs w:val="18"/>
        </w:rPr>
        <w:t>existing highway</w:t>
      </w:r>
      <w:r>
        <w:rPr>
          <w:rFonts w:cs="Verdana"/>
          <w:color w:val="000000"/>
          <w:szCs w:val="18"/>
        </w:rPr>
        <w:t xml:space="preserve">, and as such the drainage design will connect into the existing drainage infrastructure within the local highway, </w:t>
      </w:r>
      <w:r w:rsidR="003979A9" w:rsidRPr="003979A9">
        <w:rPr>
          <w:rFonts w:cs="Verdana"/>
          <w:color w:val="000000"/>
          <w:szCs w:val="18"/>
        </w:rPr>
        <w:t xml:space="preserve">and will not </w:t>
      </w:r>
      <w:r w:rsidR="00187F17">
        <w:rPr>
          <w:rFonts w:cs="Verdana"/>
          <w:color w:val="000000"/>
          <w:szCs w:val="18"/>
        </w:rPr>
        <w:t>rely on</w:t>
      </w:r>
      <w:r w:rsidR="00187F17" w:rsidRPr="003979A9">
        <w:rPr>
          <w:rFonts w:cs="Verdana"/>
          <w:color w:val="000000"/>
          <w:szCs w:val="18"/>
        </w:rPr>
        <w:t xml:space="preserve"> </w:t>
      </w:r>
      <w:r w:rsidR="003979A9" w:rsidRPr="003979A9">
        <w:rPr>
          <w:rFonts w:cs="Verdana"/>
          <w:color w:val="000000"/>
          <w:szCs w:val="18"/>
        </w:rPr>
        <w:t>new surface water management</w:t>
      </w:r>
      <w:r w:rsidR="00187F17">
        <w:rPr>
          <w:rFonts w:cs="Verdana"/>
          <w:color w:val="000000"/>
          <w:szCs w:val="18"/>
        </w:rPr>
        <w:t xml:space="preserve"> strategy for the site in order to drain the access junctions</w:t>
      </w:r>
      <w:r w:rsidR="003979A9" w:rsidRPr="003979A9">
        <w:rPr>
          <w:rFonts w:cs="Verdana"/>
          <w:color w:val="000000"/>
          <w:szCs w:val="18"/>
        </w:rPr>
        <w:t>.</w:t>
      </w:r>
      <w:r w:rsidR="001E52FB">
        <w:rPr>
          <w:rFonts w:cs="Verdana"/>
          <w:color w:val="000000"/>
          <w:szCs w:val="18"/>
        </w:rPr>
        <w:t xml:space="preserve">  </w:t>
      </w:r>
    </w:p>
    <w:p w14:paraId="31E58A5F" w14:textId="77777777" w:rsidR="00187F17" w:rsidRDefault="00187F17" w:rsidP="00EA3458">
      <w:pPr>
        <w:suppressAutoHyphens/>
        <w:autoSpaceDE w:val="0"/>
        <w:autoSpaceDN w:val="0"/>
        <w:adjustRightInd w:val="0"/>
        <w:textAlignment w:val="center"/>
        <w:rPr>
          <w:rFonts w:cs="Verdana"/>
          <w:color w:val="000000"/>
          <w:szCs w:val="18"/>
        </w:rPr>
      </w:pPr>
    </w:p>
    <w:p w14:paraId="2BE4016D" w14:textId="02C2D28D" w:rsidR="003979A9" w:rsidRPr="003979A9" w:rsidRDefault="00187F17" w:rsidP="00EA3458">
      <w:pPr>
        <w:suppressAutoHyphens/>
        <w:autoSpaceDE w:val="0"/>
        <w:autoSpaceDN w:val="0"/>
        <w:adjustRightInd w:val="0"/>
        <w:textAlignment w:val="center"/>
        <w:rPr>
          <w:rFonts w:cs="Verdana"/>
          <w:color w:val="000000"/>
          <w:szCs w:val="18"/>
        </w:rPr>
      </w:pPr>
      <w:r>
        <w:rPr>
          <w:rFonts w:cs="Verdana"/>
          <w:color w:val="000000"/>
          <w:szCs w:val="18"/>
        </w:rPr>
        <w:t>As the site wide SW drainage strategy is not required to deliver the access junctions, t</w:t>
      </w:r>
      <w:r w:rsidR="007904DF" w:rsidRPr="007904DF">
        <w:rPr>
          <w:rFonts w:cs="Verdana"/>
          <w:color w:val="000000"/>
          <w:szCs w:val="18"/>
        </w:rPr>
        <w:t xml:space="preserve">he revised wording </w:t>
      </w:r>
      <w:r>
        <w:rPr>
          <w:rFonts w:cs="Verdana"/>
          <w:color w:val="000000"/>
          <w:szCs w:val="18"/>
        </w:rPr>
        <w:t>does not materially affect the ability to secure agreed mitigation, and will positively support early delivery of important infrastructure (site</w:t>
      </w:r>
      <w:r w:rsidRPr="007904DF">
        <w:rPr>
          <w:rFonts w:cs="Verdana"/>
          <w:color w:val="000000"/>
          <w:szCs w:val="18"/>
        </w:rPr>
        <w:t xml:space="preserve"> </w:t>
      </w:r>
      <w:r w:rsidR="007904DF" w:rsidRPr="007904DF">
        <w:rPr>
          <w:rFonts w:cs="Verdana"/>
          <w:color w:val="000000"/>
          <w:szCs w:val="18"/>
        </w:rPr>
        <w:t>accesses</w:t>
      </w:r>
      <w:r>
        <w:rPr>
          <w:rFonts w:cs="Verdana"/>
          <w:color w:val="000000"/>
          <w:szCs w:val="18"/>
        </w:rPr>
        <w:t>)</w:t>
      </w:r>
      <w:r w:rsidR="007904DF" w:rsidRPr="007904DF">
        <w:rPr>
          <w:rFonts w:cs="Verdana"/>
          <w:color w:val="000000"/>
          <w:szCs w:val="18"/>
        </w:rPr>
        <w:t xml:space="preserve"> </w:t>
      </w:r>
      <w:r>
        <w:rPr>
          <w:rFonts w:cs="Verdana"/>
          <w:color w:val="000000"/>
          <w:szCs w:val="18"/>
        </w:rPr>
        <w:t xml:space="preserve">and the wider delivery of the site.  </w:t>
      </w:r>
    </w:p>
    <w:p w14:paraId="44BC3C11" w14:textId="04593338" w:rsidR="00A703B6" w:rsidRPr="007904DF" w:rsidRDefault="00A703B6" w:rsidP="00EA3458">
      <w:pPr>
        <w:suppressAutoHyphens/>
        <w:autoSpaceDE w:val="0"/>
        <w:autoSpaceDN w:val="0"/>
        <w:adjustRightInd w:val="0"/>
        <w:textAlignment w:val="center"/>
        <w:rPr>
          <w:rFonts w:cs="Verdana"/>
          <w:b/>
          <w:bCs/>
          <w:color w:val="000000"/>
          <w:szCs w:val="18"/>
          <w:u w:val="single"/>
        </w:rPr>
      </w:pPr>
    </w:p>
    <w:p w14:paraId="6D0E930E" w14:textId="4C3EC9D3" w:rsidR="00A703B6" w:rsidRPr="007904DF" w:rsidRDefault="00A703B6" w:rsidP="00EA3458">
      <w:pPr>
        <w:suppressAutoHyphens/>
        <w:autoSpaceDE w:val="0"/>
        <w:autoSpaceDN w:val="0"/>
        <w:adjustRightInd w:val="0"/>
        <w:textAlignment w:val="center"/>
        <w:rPr>
          <w:rFonts w:cs="Verdana"/>
          <w:b/>
          <w:bCs/>
          <w:color w:val="000000"/>
          <w:szCs w:val="18"/>
          <w:u w:val="single"/>
        </w:rPr>
      </w:pPr>
      <w:r w:rsidRPr="007904DF">
        <w:rPr>
          <w:rFonts w:cs="Verdana"/>
          <w:b/>
          <w:bCs/>
          <w:color w:val="000000"/>
          <w:szCs w:val="18"/>
          <w:u w:val="single"/>
        </w:rPr>
        <w:t>CONDITION 47 – NOISE 1 RESIDENTIAL AMENITY</w:t>
      </w:r>
    </w:p>
    <w:p w14:paraId="1FD18044" w14:textId="433277A9" w:rsidR="003979A9" w:rsidRDefault="003979A9" w:rsidP="00EA3458">
      <w:pPr>
        <w:suppressAutoHyphens/>
        <w:autoSpaceDE w:val="0"/>
        <w:autoSpaceDN w:val="0"/>
        <w:adjustRightInd w:val="0"/>
        <w:textAlignment w:val="center"/>
        <w:rPr>
          <w:rFonts w:cs="Verdana"/>
          <w:b/>
          <w:bCs/>
          <w:color w:val="000000"/>
          <w:szCs w:val="18"/>
        </w:rPr>
      </w:pPr>
    </w:p>
    <w:p w14:paraId="03939475" w14:textId="3F2CF5B7" w:rsidR="007904DF" w:rsidRDefault="007904DF" w:rsidP="00EA3458">
      <w:pPr>
        <w:suppressAutoHyphens/>
        <w:autoSpaceDE w:val="0"/>
        <w:autoSpaceDN w:val="0"/>
        <w:adjustRightInd w:val="0"/>
        <w:textAlignment w:val="center"/>
        <w:rPr>
          <w:rFonts w:cs="Verdana"/>
          <w:color w:val="000000"/>
          <w:szCs w:val="18"/>
        </w:rPr>
      </w:pPr>
      <w:r>
        <w:rPr>
          <w:rFonts w:cs="Verdana"/>
          <w:color w:val="000000"/>
          <w:szCs w:val="18"/>
        </w:rPr>
        <w:t>Proposed wording:</w:t>
      </w:r>
    </w:p>
    <w:p w14:paraId="3ADB4213" w14:textId="0882AF84" w:rsidR="007904DF" w:rsidRDefault="007904DF" w:rsidP="00EA3458">
      <w:pPr>
        <w:suppressAutoHyphens/>
        <w:autoSpaceDE w:val="0"/>
        <w:autoSpaceDN w:val="0"/>
        <w:adjustRightInd w:val="0"/>
        <w:textAlignment w:val="center"/>
        <w:rPr>
          <w:rFonts w:cs="Verdana"/>
          <w:color w:val="000000"/>
          <w:szCs w:val="18"/>
        </w:rPr>
      </w:pPr>
    </w:p>
    <w:p w14:paraId="3A160CAA" w14:textId="26E919B2"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Prior to the commencement of any </w:t>
      </w:r>
      <w:r w:rsidR="00187F17" w:rsidRPr="00B14FFD">
        <w:rPr>
          <w:rFonts w:cs="Verdana"/>
          <w:i/>
          <w:iCs/>
          <w:color w:val="FF0000"/>
          <w:szCs w:val="18"/>
          <w:u w:val="single"/>
        </w:rPr>
        <w:t>residential</w:t>
      </w:r>
      <w:r w:rsidR="00187F17" w:rsidRPr="007904DF">
        <w:rPr>
          <w:rFonts w:cs="Verdana"/>
          <w:i/>
          <w:iCs/>
          <w:color w:val="000000"/>
          <w:szCs w:val="18"/>
        </w:rPr>
        <w:t xml:space="preserve"> </w:t>
      </w:r>
      <w:r w:rsidRPr="007904DF">
        <w:rPr>
          <w:rFonts w:cs="Verdana"/>
          <w:i/>
          <w:iCs/>
          <w:color w:val="000000"/>
          <w:szCs w:val="18"/>
        </w:rPr>
        <w:t xml:space="preserve">development within the areas shown green on plan 16/0492/SK7-1 a BS 4142:2014 (or later versions) assessment for that area, the scope of which has first been approved by the Local Planning Authority, shall be undertaken to </w:t>
      </w:r>
      <w:r w:rsidRPr="007904DF">
        <w:rPr>
          <w:rFonts w:cs="Verdana"/>
          <w:i/>
          <w:iCs/>
          <w:color w:val="000000"/>
          <w:szCs w:val="18"/>
        </w:rPr>
        <w:lastRenderedPageBreak/>
        <w:t>determine the impact of commercial noise sources on the development hereby granted, and the findings submitted to and approved by the Local Planning Authority. Where the rating level of any noise source exceeds 5dB below the background level (LA90), as determined by the assessment, a scheme of mitigation to protect the amenity of the future occupants of the development shall be submitted to and approved by the Local Planning Authority. The agreed mitigation measures shall be implemented in accordance with the approved details and thereafter be permanently maintained.</w:t>
      </w:r>
    </w:p>
    <w:p w14:paraId="66A789FF" w14:textId="77777777" w:rsidR="00187F17" w:rsidRDefault="00187F17" w:rsidP="007904DF">
      <w:pPr>
        <w:suppressAutoHyphens/>
        <w:autoSpaceDE w:val="0"/>
        <w:autoSpaceDN w:val="0"/>
        <w:adjustRightInd w:val="0"/>
        <w:textAlignment w:val="center"/>
        <w:rPr>
          <w:rFonts w:cs="Verdana"/>
          <w:i/>
          <w:iCs/>
          <w:color w:val="000000"/>
          <w:szCs w:val="18"/>
        </w:rPr>
      </w:pPr>
    </w:p>
    <w:p w14:paraId="189421EA" w14:textId="249AEDF5" w:rsidR="007904DF" w:rsidRDefault="007904DF" w:rsidP="007904DF">
      <w:pPr>
        <w:suppressAutoHyphens/>
        <w:autoSpaceDE w:val="0"/>
        <w:autoSpaceDN w:val="0"/>
        <w:adjustRightInd w:val="0"/>
        <w:textAlignment w:val="center"/>
        <w:rPr>
          <w:rFonts w:cs="Verdana"/>
          <w:color w:val="000000"/>
          <w:szCs w:val="18"/>
        </w:rPr>
      </w:pPr>
      <w:r w:rsidRPr="007904DF">
        <w:rPr>
          <w:rFonts w:cs="Verdana"/>
          <w:i/>
          <w:iCs/>
          <w:color w:val="000000"/>
          <w:szCs w:val="18"/>
        </w:rPr>
        <w:t>Reason: To mitigate any harm arising from nearby noise sources and</w:t>
      </w:r>
      <w:r w:rsidRPr="007904DF">
        <w:rPr>
          <w:rFonts w:cs="Verdana"/>
          <w:color w:val="000000"/>
          <w:szCs w:val="18"/>
        </w:rPr>
        <w:t xml:space="preserve"> to ensure the development would provide an acceptable living environment for residents.</w:t>
      </w:r>
    </w:p>
    <w:p w14:paraId="202FFC13" w14:textId="77777777" w:rsidR="007904DF" w:rsidRDefault="007904DF" w:rsidP="00EA3458">
      <w:pPr>
        <w:suppressAutoHyphens/>
        <w:autoSpaceDE w:val="0"/>
        <w:autoSpaceDN w:val="0"/>
        <w:adjustRightInd w:val="0"/>
        <w:textAlignment w:val="center"/>
        <w:rPr>
          <w:rFonts w:cs="Verdana"/>
          <w:color w:val="000000"/>
          <w:szCs w:val="18"/>
        </w:rPr>
      </w:pPr>
    </w:p>
    <w:p w14:paraId="359E614B" w14:textId="6763A99F" w:rsidR="007904DF" w:rsidRDefault="007904DF" w:rsidP="007904DF">
      <w:pPr>
        <w:rPr>
          <w:rFonts w:cs="Verdana"/>
          <w:color w:val="000000"/>
          <w:szCs w:val="18"/>
        </w:rPr>
      </w:pPr>
      <w:r w:rsidRPr="007904DF">
        <w:rPr>
          <w:rFonts w:cs="Verdana"/>
          <w:color w:val="000000"/>
          <w:szCs w:val="18"/>
        </w:rPr>
        <w:t xml:space="preserve">The condition as currently worded </w:t>
      </w:r>
      <w:r w:rsidR="00187F17">
        <w:rPr>
          <w:rFonts w:cs="Verdana"/>
          <w:color w:val="000000"/>
          <w:szCs w:val="18"/>
        </w:rPr>
        <w:t>prevents</w:t>
      </w:r>
      <w:r w:rsidRPr="007904DF">
        <w:rPr>
          <w:rFonts w:cs="Verdana"/>
          <w:color w:val="000000"/>
          <w:szCs w:val="18"/>
        </w:rPr>
        <w:t xml:space="preserve"> any development on the areas in green on plan 16/0492/SK7-1a</w:t>
      </w:r>
      <w:r>
        <w:rPr>
          <w:rFonts w:cs="Verdana"/>
          <w:color w:val="000000"/>
          <w:szCs w:val="18"/>
        </w:rPr>
        <w:t>,</w:t>
      </w:r>
      <w:r w:rsidRPr="007904DF">
        <w:rPr>
          <w:rFonts w:cs="Verdana"/>
          <w:color w:val="000000"/>
          <w:szCs w:val="18"/>
        </w:rPr>
        <w:t xml:space="preserve"> including infrastructure, landscape, ecology, arboriculture and drainage works.  Clearly the intention of the condition is to protect residential amenity of occupiers, so the suggested wording w</w:t>
      </w:r>
      <w:r w:rsidR="00187F17">
        <w:rPr>
          <w:rFonts w:cs="Verdana"/>
          <w:color w:val="000000"/>
          <w:szCs w:val="18"/>
        </w:rPr>
        <w:t>ill</w:t>
      </w:r>
      <w:r w:rsidRPr="007904DF">
        <w:rPr>
          <w:rFonts w:cs="Verdana"/>
          <w:color w:val="000000"/>
          <w:szCs w:val="18"/>
        </w:rPr>
        <w:t xml:space="preserve"> allow other development to take place</w:t>
      </w:r>
      <w:r w:rsidR="00187F17">
        <w:rPr>
          <w:rFonts w:cs="Verdana"/>
          <w:color w:val="000000"/>
          <w:szCs w:val="18"/>
        </w:rPr>
        <w:t xml:space="preserve"> as part of enabling the site</w:t>
      </w:r>
      <w:r w:rsidR="005B2D7B">
        <w:rPr>
          <w:rFonts w:cs="Verdana"/>
          <w:color w:val="000000"/>
          <w:szCs w:val="18"/>
        </w:rPr>
        <w:t>,</w:t>
      </w:r>
      <w:r w:rsidR="00187F17">
        <w:rPr>
          <w:rFonts w:cs="Verdana"/>
          <w:color w:val="000000"/>
          <w:szCs w:val="18"/>
        </w:rPr>
        <w:t xml:space="preserve"> but retaining the intent of the condition which is to secure appropriate mitigation for residents.</w:t>
      </w:r>
    </w:p>
    <w:p w14:paraId="3D41F5AC" w14:textId="77777777" w:rsidR="00187F17" w:rsidRDefault="00187F17" w:rsidP="00EA3458">
      <w:pPr>
        <w:suppressAutoHyphens/>
        <w:autoSpaceDE w:val="0"/>
        <w:autoSpaceDN w:val="0"/>
        <w:adjustRightInd w:val="0"/>
        <w:textAlignment w:val="center"/>
        <w:rPr>
          <w:rFonts w:cs="Verdana"/>
          <w:b/>
          <w:bCs/>
          <w:color w:val="000000"/>
          <w:szCs w:val="18"/>
          <w:u w:val="single"/>
        </w:rPr>
      </w:pPr>
    </w:p>
    <w:p w14:paraId="5A8EBDA4" w14:textId="6CCCDAAE" w:rsidR="00A703B6" w:rsidRPr="007904DF" w:rsidRDefault="00A703B6" w:rsidP="00EA3458">
      <w:pPr>
        <w:suppressAutoHyphens/>
        <w:autoSpaceDE w:val="0"/>
        <w:autoSpaceDN w:val="0"/>
        <w:adjustRightInd w:val="0"/>
        <w:textAlignment w:val="center"/>
        <w:rPr>
          <w:rFonts w:cs="Verdana"/>
          <w:b/>
          <w:bCs/>
          <w:color w:val="000000"/>
          <w:szCs w:val="18"/>
          <w:u w:val="single"/>
        </w:rPr>
      </w:pPr>
      <w:r w:rsidRPr="007904DF">
        <w:rPr>
          <w:rFonts w:cs="Verdana"/>
          <w:b/>
          <w:bCs/>
          <w:color w:val="000000"/>
          <w:szCs w:val="18"/>
          <w:u w:val="single"/>
        </w:rPr>
        <w:t xml:space="preserve">CONDITION 49 – NOISE 3 – MECHANICAL VENTILATION </w:t>
      </w:r>
    </w:p>
    <w:p w14:paraId="60447BA8" w14:textId="3E48C874" w:rsidR="003979A9" w:rsidRDefault="003979A9" w:rsidP="00EA3458">
      <w:pPr>
        <w:suppressAutoHyphens/>
        <w:autoSpaceDE w:val="0"/>
        <w:autoSpaceDN w:val="0"/>
        <w:adjustRightInd w:val="0"/>
        <w:textAlignment w:val="center"/>
        <w:rPr>
          <w:rFonts w:cs="Verdana"/>
          <w:b/>
          <w:bCs/>
          <w:color w:val="000000"/>
          <w:szCs w:val="18"/>
        </w:rPr>
      </w:pPr>
    </w:p>
    <w:p w14:paraId="7EA41706" w14:textId="77777777" w:rsidR="007904DF" w:rsidRDefault="007904DF" w:rsidP="00EA3458">
      <w:pPr>
        <w:suppressAutoHyphens/>
        <w:autoSpaceDE w:val="0"/>
        <w:autoSpaceDN w:val="0"/>
        <w:adjustRightInd w:val="0"/>
        <w:textAlignment w:val="center"/>
        <w:rPr>
          <w:rFonts w:cs="Verdana"/>
          <w:color w:val="000000"/>
          <w:szCs w:val="18"/>
        </w:rPr>
      </w:pPr>
      <w:r>
        <w:rPr>
          <w:rFonts w:cs="Verdana"/>
          <w:color w:val="000000"/>
          <w:szCs w:val="18"/>
        </w:rPr>
        <w:t>Proposed Wording:</w:t>
      </w:r>
    </w:p>
    <w:p w14:paraId="3C2E7480" w14:textId="77777777" w:rsidR="007904DF" w:rsidRDefault="007904DF" w:rsidP="00EA3458">
      <w:pPr>
        <w:suppressAutoHyphens/>
        <w:autoSpaceDE w:val="0"/>
        <w:autoSpaceDN w:val="0"/>
        <w:adjustRightInd w:val="0"/>
        <w:textAlignment w:val="center"/>
        <w:rPr>
          <w:rFonts w:cs="Verdana"/>
          <w:color w:val="000000"/>
          <w:szCs w:val="18"/>
        </w:rPr>
      </w:pPr>
    </w:p>
    <w:p w14:paraId="0D96281D"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Where the internal noise levels in bedrooms and living rooms specified in Noise Condition 2 will be exceeded with windows partially open by the dB ranges identified below, details of suitable ventilation systems shall be submitted to and approved in writing by the Local Planning Authority in accordance with the following ventilation systems as defined in Building Regulations Approved Document F (2010):</w:t>
      </w:r>
    </w:p>
    <w:p w14:paraId="548D9CA0" w14:textId="1238479A"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a) </w:t>
      </w:r>
      <w:r w:rsidR="00B14FFD">
        <w:rPr>
          <w:rFonts w:cs="Verdana"/>
          <w:i/>
          <w:iCs/>
          <w:color w:val="FF0000"/>
          <w:szCs w:val="18"/>
        </w:rPr>
        <w:t>&lt;</w:t>
      </w:r>
      <w:r w:rsidR="00B14FFD" w:rsidRPr="00B14FFD">
        <w:rPr>
          <w:rFonts w:cs="Verdana"/>
          <w:i/>
          <w:iCs/>
          <w:dstrike/>
          <w:color w:val="FF0000"/>
          <w:szCs w:val="18"/>
        </w:rPr>
        <w:t>-$</w:t>
      </w:r>
      <w:r w:rsidRPr="007904DF">
        <w:rPr>
          <w:rFonts w:cs="Verdana"/>
          <w:i/>
          <w:iCs/>
          <w:color w:val="000000"/>
          <w:szCs w:val="18"/>
        </w:rPr>
        <w:t>5dB: ADF System 1, 2, 3 or 4</w:t>
      </w:r>
    </w:p>
    <w:p w14:paraId="57BE99E3"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b) 5dB - 10dB: ADF System 3 (MEV) or 4 (MVHR)</w:t>
      </w:r>
    </w:p>
    <w:p w14:paraId="46228BA8" w14:textId="1A1BAC9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 xml:space="preserve">c) </w:t>
      </w:r>
      <w:r w:rsidR="00B14FFD" w:rsidRPr="00B14FFD">
        <w:rPr>
          <w:rFonts w:cs="Verdana"/>
          <w:i/>
          <w:iCs/>
          <w:color w:val="FF0000"/>
          <w:szCs w:val="18"/>
        </w:rPr>
        <w:t>&lt;</w:t>
      </w:r>
      <w:r w:rsidR="00B14FFD" w:rsidRPr="00B14FFD">
        <w:rPr>
          <w:rFonts w:cs="Verdana"/>
          <w:i/>
          <w:iCs/>
          <w:dstrike/>
          <w:color w:val="FF0000"/>
          <w:szCs w:val="18"/>
        </w:rPr>
        <w:t>-$</w:t>
      </w:r>
      <w:r w:rsidRPr="007904DF">
        <w:rPr>
          <w:rFonts w:cs="Verdana"/>
          <w:i/>
          <w:iCs/>
          <w:color w:val="000000"/>
          <w:szCs w:val="18"/>
        </w:rPr>
        <w:t>10dB: ADF System 4 (MVHR)</w:t>
      </w:r>
    </w:p>
    <w:p w14:paraId="001A3E07" w14:textId="77777777" w:rsidR="007904DF" w:rsidRPr="007904DF" w:rsidRDefault="007904DF" w:rsidP="007904DF">
      <w:pPr>
        <w:suppressAutoHyphens/>
        <w:autoSpaceDE w:val="0"/>
        <w:autoSpaceDN w:val="0"/>
        <w:adjustRightInd w:val="0"/>
        <w:textAlignment w:val="center"/>
        <w:rPr>
          <w:rFonts w:cs="Verdana"/>
          <w:i/>
          <w:iCs/>
          <w:color w:val="000000"/>
          <w:szCs w:val="18"/>
        </w:rPr>
      </w:pPr>
      <w:r w:rsidRPr="007904DF">
        <w:rPr>
          <w:rFonts w:cs="Verdana"/>
          <w:i/>
          <w:iCs/>
          <w:color w:val="000000"/>
          <w:szCs w:val="18"/>
        </w:rPr>
        <w:t>Reason: To ensure an acceptable living environment is provided for all occupiers of the development.</w:t>
      </w:r>
    </w:p>
    <w:p w14:paraId="2EC4ECD0" w14:textId="77777777" w:rsidR="007904DF" w:rsidRDefault="007904DF" w:rsidP="007904DF">
      <w:pPr>
        <w:suppressAutoHyphens/>
        <w:autoSpaceDE w:val="0"/>
        <w:autoSpaceDN w:val="0"/>
        <w:adjustRightInd w:val="0"/>
        <w:textAlignment w:val="center"/>
        <w:rPr>
          <w:rFonts w:cs="Verdana"/>
          <w:color w:val="000000"/>
          <w:szCs w:val="18"/>
        </w:rPr>
      </w:pPr>
    </w:p>
    <w:p w14:paraId="093EDD9D" w14:textId="5E8BE0A5" w:rsidR="003979A9" w:rsidRDefault="003979A9" w:rsidP="007904DF">
      <w:pPr>
        <w:suppressAutoHyphens/>
        <w:autoSpaceDE w:val="0"/>
        <w:autoSpaceDN w:val="0"/>
        <w:adjustRightInd w:val="0"/>
        <w:textAlignment w:val="center"/>
        <w:rPr>
          <w:rFonts w:cs="Verdana"/>
          <w:color w:val="000000"/>
          <w:szCs w:val="18"/>
        </w:rPr>
      </w:pPr>
      <w:r w:rsidRPr="003979A9">
        <w:rPr>
          <w:rFonts w:cs="Verdana"/>
          <w:color w:val="000000"/>
          <w:szCs w:val="18"/>
        </w:rPr>
        <w:t xml:space="preserve">The condition currently has a formatting error, so the proposed revisions will clarify the original intended wording.   </w:t>
      </w:r>
    </w:p>
    <w:p w14:paraId="3735F701" w14:textId="2C51ABC5" w:rsidR="00B66765" w:rsidRDefault="00B66765" w:rsidP="007904DF">
      <w:pPr>
        <w:suppressAutoHyphens/>
        <w:autoSpaceDE w:val="0"/>
        <w:autoSpaceDN w:val="0"/>
        <w:adjustRightInd w:val="0"/>
        <w:textAlignment w:val="center"/>
        <w:rPr>
          <w:rFonts w:cs="Verdana"/>
          <w:color w:val="000000"/>
          <w:szCs w:val="18"/>
        </w:rPr>
      </w:pPr>
    </w:p>
    <w:p w14:paraId="54376634" w14:textId="6F385774" w:rsidR="00B66765" w:rsidRDefault="00B66765" w:rsidP="007904DF">
      <w:pPr>
        <w:suppressAutoHyphens/>
        <w:autoSpaceDE w:val="0"/>
        <w:autoSpaceDN w:val="0"/>
        <w:adjustRightInd w:val="0"/>
        <w:textAlignment w:val="center"/>
        <w:rPr>
          <w:rFonts w:cs="Verdana"/>
          <w:b/>
          <w:bCs/>
          <w:color w:val="000000"/>
          <w:szCs w:val="18"/>
          <w:u w:val="single"/>
        </w:rPr>
      </w:pPr>
      <w:r>
        <w:rPr>
          <w:rFonts w:cs="Verdana"/>
          <w:b/>
          <w:bCs/>
          <w:color w:val="000000"/>
          <w:szCs w:val="18"/>
          <w:u w:val="single"/>
        </w:rPr>
        <w:t>CONDITION 61 – BROADBAND</w:t>
      </w:r>
    </w:p>
    <w:p w14:paraId="5F7FEB5C" w14:textId="497509C1" w:rsidR="00B66765" w:rsidRDefault="00B66765" w:rsidP="007904DF">
      <w:pPr>
        <w:suppressAutoHyphens/>
        <w:autoSpaceDE w:val="0"/>
        <w:autoSpaceDN w:val="0"/>
        <w:adjustRightInd w:val="0"/>
        <w:textAlignment w:val="center"/>
        <w:rPr>
          <w:rFonts w:cs="Verdana"/>
          <w:b/>
          <w:bCs/>
          <w:color w:val="000000"/>
          <w:szCs w:val="18"/>
          <w:u w:val="single"/>
        </w:rPr>
      </w:pPr>
    </w:p>
    <w:p w14:paraId="14AE75B3" w14:textId="37814E94" w:rsidR="00EB3AD6" w:rsidRDefault="00EB3AD6" w:rsidP="00B66765">
      <w:pPr>
        <w:suppressAutoHyphens/>
        <w:autoSpaceDE w:val="0"/>
        <w:autoSpaceDN w:val="0"/>
        <w:adjustRightInd w:val="0"/>
        <w:textAlignment w:val="center"/>
        <w:rPr>
          <w:rFonts w:cs="Verdana"/>
          <w:color w:val="000000"/>
          <w:szCs w:val="18"/>
        </w:rPr>
      </w:pPr>
      <w:r>
        <w:rPr>
          <w:rFonts w:cs="Verdana"/>
          <w:color w:val="000000"/>
          <w:szCs w:val="18"/>
        </w:rPr>
        <w:t>Proposed wording:</w:t>
      </w:r>
    </w:p>
    <w:p w14:paraId="2D24B5BB" w14:textId="77777777" w:rsidR="00EB3AD6" w:rsidRDefault="00EB3AD6" w:rsidP="00B66765">
      <w:pPr>
        <w:suppressAutoHyphens/>
        <w:autoSpaceDE w:val="0"/>
        <w:autoSpaceDN w:val="0"/>
        <w:adjustRightInd w:val="0"/>
        <w:textAlignment w:val="center"/>
        <w:rPr>
          <w:rFonts w:cs="Verdana"/>
          <w:color w:val="000000"/>
          <w:szCs w:val="18"/>
        </w:rPr>
      </w:pPr>
    </w:p>
    <w:p w14:paraId="375D8725" w14:textId="52ABABDE" w:rsidR="00B66765" w:rsidRPr="00B66765" w:rsidRDefault="00B66765" w:rsidP="00B66765">
      <w:pPr>
        <w:suppressAutoHyphens/>
        <w:autoSpaceDE w:val="0"/>
        <w:autoSpaceDN w:val="0"/>
        <w:adjustRightInd w:val="0"/>
        <w:textAlignment w:val="center"/>
        <w:rPr>
          <w:rFonts w:cs="Verdana"/>
          <w:color w:val="000000"/>
          <w:szCs w:val="18"/>
        </w:rPr>
      </w:pPr>
      <w:r w:rsidRPr="00B66765">
        <w:rPr>
          <w:rFonts w:cs="Verdana"/>
          <w:color w:val="000000"/>
          <w:szCs w:val="18"/>
        </w:rPr>
        <w:t xml:space="preserve">No </w:t>
      </w:r>
      <w:r w:rsidR="004E328E" w:rsidRPr="00813E92">
        <w:rPr>
          <w:rFonts w:cs="Verdana"/>
          <w:color w:val="FF0000"/>
          <w:szCs w:val="18"/>
          <w:u w:val="single"/>
        </w:rPr>
        <w:t>residential nor mixed-use</w:t>
      </w:r>
      <w:r w:rsidR="004E328E">
        <w:rPr>
          <w:rFonts w:cs="Verdana"/>
          <w:color w:val="000000"/>
          <w:szCs w:val="18"/>
        </w:rPr>
        <w:t xml:space="preserve"> </w:t>
      </w:r>
      <w:r w:rsidRPr="00B66765">
        <w:rPr>
          <w:rFonts w:cs="Verdana"/>
          <w:color w:val="000000"/>
          <w:szCs w:val="18"/>
        </w:rPr>
        <w:t xml:space="preserve">development shall take place within a </w:t>
      </w:r>
      <w:r>
        <w:rPr>
          <w:rFonts w:cs="Verdana"/>
          <w:color w:val="000000"/>
          <w:szCs w:val="18"/>
        </w:rPr>
        <w:t>sub-</w:t>
      </w:r>
      <w:r w:rsidRPr="00B66765">
        <w:rPr>
          <w:rFonts w:cs="Verdana"/>
          <w:color w:val="000000"/>
          <w:szCs w:val="18"/>
        </w:rPr>
        <w:t xml:space="preserve">phase until details of measures to facilitate the availability of high speed broadband connection to the occupants </w:t>
      </w:r>
      <w:r>
        <w:rPr>
          <w:rFonts w:cs="Verdana"/>
          <w:color w:val="000000"/>
          <w:szCs w:val="18"/>
        </w:rPr>
        <w:t>within that sub-phase</w:t>
      </w:r>
      <w:r w:rsidR="00B64F95">
        <w:rPr>
          <w:rFonts w:cs="Verdana"/>
          <w:color w:val="000000"/>
          <w:szCs w:val="18"/>
        </w:rPr>
        <w:t xml:space="preserve"> have</w:t>
      </w:r>
      <w:r w:rsidRPr="00B66765">
        <w:rPr>
          <w:rFonts w:cs="Verdana"/>
          <w:color w:val="000000"/>
          <w:szCs w:val="18"/>
        </w:rPr>
        <w:t xml:space="preserve"> be</w:t>
      </w:r>
      <w:r w:rsidR="00B64F95">
        <w:rPr>
          <w:rFonts w:cs="Verdana"/>
          <w:color w:val="000000"/>
          <w:szCs w:val="18"/>
        </w:rPr>
        <w:t>en</w:t>
      </w:r>
      <w:r w:rsidRPr="00B66765">
        <w:rPr>
          <w:rFonts w:cs="Verdana"/>
          <w:color w:val="000000"/>
          <w:szCs w:val="18"/>
        </w:rPr>
        <w:t xml:space="preserve"> submitted to and approved in writing by the Local Planning Authority. The development shall be carried out in accordance with the approved details prior to the occupation of the buildings to which it relates.</w:t>
      </w:r>
    </w:p>
    <w:p w14:paraId="2A040915" w14:textId="03191880" w:rsidR="00B66765" w:rsidRDefault="00B66765" w:rsidP="00B66765">
      <w:pPr>
        <w:suppressAutoHyphens/>
        <w:autoSpaceDE w:val="0"/>
        <w:autoSpaceDN w:val="0"/>
        <w:adjustRightInd w:val="0"/>
        <w:textAlignment w:val="center"/>
        <w:rPr>
          <w:rFonts w:cs="Verdana"/>
          <w:color w:val="000000"/>
          <w:szCs w:val="18"/>
        </w:rPr>
      </w:pPr>
      <w:r w:rsidRPr="00B66765">
        <w:rPr>
          <w:rFonts w:cs="Verdana"/>
          <w:color w:val="000000"/>
          <w:szCs w:val="18"/>
        </w:rPr>
        <w:t>Reason: To ensure access to appropriate broadband infrastructure in accordance with Policy IN3.</w:t>
      </w:r>
    </w:p>
    <w:p w14:paraId="74CDA6A3" w14:textId="5B0ACF4D" w:rsidR="00B64F95" w:rsidRDefault="00B64F95" w:rsidP="00B66765">
      <w:pPr>
        <w:suppressAutoHyphens/>
        <w:autoSpaceDE w:val="0"/>
        <w:autoSpaceDN w:val="0"/>
        <w:adjustRightInd w:val="0"/>
        <w:textAlignment w:val="center"/>
        <w:rPr>
          <w:rFonts w:cs="Verdana"/>
          <w:color w:val="000000"/>
          <w:szCs w:val="18"/>
        </w:rPr>
      </w:pPr>
    </w:p>
    <w:p w14:paraId="48BF99E2" w14:textId="68E9460B" w:rsidR="00B64F95" w:rsidRDefault="00B64F95" w:rsidP="00B66765">
      <w:pPr>
        <w:suppressAutoHyphens/>
        <w:autoSpaceDE w:val="0"/>
        <w:autoSpaceDN w:val="0"/>
        <w:adjustRightInd w:val="0"/>
        <w:textAlignment w:val="center"/>
        <w:rPr>
          <w:rFonts w:cs="Verdana"/>
          <w:color w:val="000000"/>
          <w:szCs w:val="18"/>
        </w:rPr>
      </w:pPr>
      <w:r>
        <w:rPr>
          <w:rFonts w:cs="Verdana"/>
          <w:color w:val="000000"/>
          <w:szCs w:val="18"/>
        </w:rPr>
        <w:t>The wording of the condition would currently require broadband details for any works on site including the early reserved matters for strategic highway infrastructure</w:t>
      </w:r>
      <w:r w:rsidR="003F71A3">
        <w:rPr>
          <w:rFonts w:cs="Verdana"/>
          <w:color w:val="000000"/>
          <w:szCs w:val="18"/>
        </w:rPr>
        <w:t xml:space="preserve"> which logically does not require a broadband connection.  The proposed revision will allow the early strategic highway infrastructure to take place without compromising the provision of broadband to future occupiers.</w:t>
      </w:r>
    </w:p>
    <w:p w14:paraId="65F202B0" w14:textId="77777777" w:rsidR="00B64F95" w:rsidRPr="00B66765" w:rsidRDefault="00B64F95" w:rsidP="00B66765">
      <w:pPr>
        <w:suppressAutoHyphens/>
        <w:autoSpaceDE w:val="0"/>
        <w:autoSpaceDN w:val="0"/>
        <w:adjustRightInd w:val="0"/>
        <w:textAlignment w:val="center"/>
        <w:rPr>
          <w:rFonts w:cs="Verdana"/>
          <w:color w:val="000000"/>
          <w:szCs w:val="18"/>
        </w:rPr>
      </w:pPr>
    </w:p>
    <w:p w14:paraId="79536512" w14:textId="77777777" w:rsidR="00B14FFD" w:rsidRPr="003979A9" w:rsidRDefault="00B14FFD" w:rsidP="007904DF">
      <w:pPr>
        <w:suppressAutoHyphens/>
        <w:autoSpaceDE w:val="0"/>
        <w:autoSpaceDN w:val="0"/>
        <w:adjustRightInd w:val="0"/>
        <w:textAlignment w:val="center"/>
        <w:rPr>
          <w:rFonts w:cs="Verdana"/>
          <w:color w:val="000000"/>
          <w:szCs w:val="18"/>
        </w:rPr>
      </w:pPr>
    </w:p>
    <w:p w14:paraId="38DE29DD" w14:textId="6F7355A7" w:rsidR="002611FD" w:rsidRDefault="008746E7" w:rsidP="00B43768">
      <w:r w:rsidRPr="003071CB">
        <w:t>This application comprises:</w:t>
      </w:r>
    </w:p>
    <w:p w14:paraId="36A9CF12" w14:textId="1C038074" w:rsidR="008746E7" w:rsidRDefault="008746E7" w:rsidP="0053293D">
      <w:pPr>
        <w:numPr>
          <w:ilvl w:val="0"/>
          <w:numId w:val="2"/>
        </w:numPr>
        <w:spacing w:before="60" w:after="60"/>
        <w:ind w:hanging="357"/>
      </w:pPr>
      <w:r>
        <w:t>DLA Covering Letter</w:t>
      </w:r>
    </w:p>
    <w:p w14:paraId="218BA56F" w14:textId="76073C58" w:rsidR="0053293D" w:rsidRDefault="008746E7" w:rsidP="001E52FB">
      <w:pPr>
        <w:numPr>
          <w:ilvl w:val="0"/>
          <w:numId w:val="2"/>
        </w:numPr>
        <w:spacing w:before="60" w:after="60"/>
        <w:ind w:hanging="357"/>
      </w:pPr>
      <w:r>
        <w:t>Completed application form</w:t>
      </w:r>
    </w:p>
    <w:p w14:paraId="0EA2FBF4" w14:textId="770D0CD1" w:rsidR="005B04B3" w:rsidRDefault="005B04B3" w:rsidP="001E52FB">
      <w:pPr>
        <w:numPr>
          <w:ilvl w:val="0"/>
          <w:numId w:val="2"/>
        </w:numPr>
        <w:spacing w:before="60" w:after="60"/>
        <w:ind w:hanging="357"/>
      </w:pPr>
      <w:r>
        <w:t>LHL005_144_G_Location Plan</w:t>
      </w:r>
    </w:p>
    <w:p w14:paraId="089B0909" w14:textId="39E3D462" w:rsidR="0053293D" w:rsidRDefault="0053293D" w:rsidP="0053293D">
      <w:pPr>
        <w:numPr>
          <w:ilvl w:val="0"/>
          <w:numId w:val="2"/>
        </w:numPr>
        <w:spacing w:before="60" w:after="60"/>
        <w:ind w:hanging="357"/>
      </w:pPr>
      <w:r>
        <w:t>Planning Application Fee</w:t>
      </w:r>
      <w:r w:rsidR="005C6586">
        <w:t xml:space="preserve"> (£</w:t>
      </w:r>
      <w:r w:rsidR="004721E5">
        <w:t>234</w:t>
      </w:r>
      <w:r w:rsidR="005C6586">
        <w:t xml:space="preserve">) </w:t>
      </w:r>
    </w:p>
    <w:p w14:paraId="7819820E" w14:textId="059F4D73" w:rsidR="00020A56" w:rsidRDefault="00020A56" w:rsidP="00B43768"/>
    <w:p w14:paraId="4B6AD9B7" w14:textId="5D1853B1" w:rsidR="00020A56" w:rsidRDefault="00020A56" w:rsidP="00B43768">
      <w:r>
        <w:t>Th</w:t>
      </w:r>
      <w:r w:rsidR="005B2D7B">
        <w:t>e</w:t>
      </w:r>
      <w:r>
        <w:t xml:space="preserve"> application has been submitted via the Planning Portal and we look forward to receiving confirmation of its validation as soon as possible.</w:t>
      </w:r>
    </w:p>
    <w:p w14:paraId="2CE3AA4C" w14:textId="74A75C7C" w:rsidR="00E352E3" w:rsidRDefault="00E352E3" w:rsidP="00B43768"/>
    <w:p w14:paraId="5393F94E" w14:textId="67C939C7" w:rsidR="00E352E3" w:rsidRDefault="00E352E3" w:rsidP="00B43768">
      <w:r>
        <w:lastRenderedPageBreak/>
        <w:t xml:space="preserve">We hope that this information is satisfactory </w:t>
      </w:r>
      <w:r w:rsidR="002A7FAE">
        <w:t>but if you have any questions or concerns before determination, please do not hesitate</w:t>
      </w:r>
      <w:r w:rsidR="00870217">
        <w:t xml:space="preserve"> to contact me so that these issues may be resolved to ensure that the application can be progressed and approved without delay.</w:t>
      </w:r>
    </w:p>
    <w:p w14:paraId="39AE9D0A" w14:textId="77777777" w:rsidR="00B04D8B" w:rsidRPr="00185207" w:rsidRDefault="00B04D8B" w:rsidP="00B43768"/>
    <w:p w14:paraId="7ACB6311" w14:textId="6F906046" w:rsidR="00B04D8B" w:rsidRDefault="00E352E3" w:rsidP="00B43768">
      <w:r>
        <w:t xml:space="preserve">Should you have any queries please do not hesitate myself or </w:t>
      </w:r>
      <w:r w:rsidR="004F1ED7">
        <w:t>Sam Wood</w:t>
      </w:r>
      <w:r>
        <w:t>.</w:t>
      </w:r>
    </w:p>
    <w:p w14:paraId="67A48C98" w14:textId="77777777" w:rsidR="00B04D8B" w:rsidRDefault="00B04D8B" w:rsidP="00B43768">
      <w:pPr>
        <w:rPr>
          <w:color w:val="000000"/>
        </w:rPr>
      </w:pPr>
    </w:p>
    <w:p w14:paraId="2EB28227" w14:textId="3732F6DC" w:rsidR="00B04D8B" w:rsidRDefault="00B04D8B" w:rsidP="00B43768">
      <w:pPr>
        <w:rPr>
          <w:color w:val="000000"/>
        </w:rPr>
      </w:pPr>
      <w:r>
        <w:rPr>
          <w:color w:val="000000"/>
        </w:rPr>
        <w:t xml:space="preserve">Yours </w:t>
      </w:r>
      <w:r w:rsidR="005C6586">
        <w:rPr>
          <w:color w:val="000000"/>
        </w:rPr>
        <w:t>sincerely</w:t>
      </w:r>
      <w:r>
        <w:rPr>
          <w:color w:val="000000"/>
        </w:rPr>
        <w:t>,</w:t>
      </w:r>
    </w:p>
    <w:p w14:paraId="5CA6D88A" w14:textId="59D8FF34" w:rsidR="00584AF3" w:rsidRDefault="00584AF3" w:rsidP="00B43768">
      <w:pPr>
        <w:rPr>
          <w:color w:val="000000"/>
        </w:rPr>
      </w:pPr>
    </w:p>
    <w:p w14:paraId="74C34867" w14:textId="77777777" w:rsidR="00584AF3" w:rsidRDefault="00584AF3" w:rsidP="00B43768">
      <w:pPr>
        <w:rPr>
          <w:color w:val="000000"/>
        </w:rPr>
      </w:pPr>
    </w:p>
    <w:p w14:paraId="08B31929" w14:textId="77777777" w:rsidR="00584AF3" w:rsidRDefault="00584AF3" w:rsidP="00B43768">
      <w:pPr>
        <w:rPr>
          <w:color w:val="000000"/>
        </w:rPr>
      </w:pPr>
    </w:p>
    <w:p w14:paraId="252BF003" w14:textId="07CE1974" w:rsidR="00E172DB" w:rsidRDefault="00584AF3" w:rsidP="00B43768">
      <w:pPr>
        <w:rPr>
          <w:color w:val="000000"/>
        </w:rPr>
      </w:pPr>
      <w:r>
        <w:rPr>
          <w:color w:val="000000"/>
        </w:rPr>
        <w:t>Tanya Cosford</w:t>
      </w:r>
    </w:p>
    <w:p w14:paraId="5241BD81" w14:textId="4D46F492" w:rsidR="00584AF3" w:rsidRPr="00F56778" w:rsidRDefault="00584AF3" w:rsidP="00B43768">
      <w:pPr>
        <w:rPr>
          <w:color w:val="000000"/>
        </w:rPr>
      </w:pPr>
      <w:r>
        <w:rPr>
          <w:color w:val="000000"/>
        </w:rPr>
        <w:t>Associate Planner</w:t>
      </w:r>
    </w:p>
    <w:p w14:paraId="54197768" w14:textId="77777777" w:rsidR="00B04D8B" w:rsidRPr="00F56778" w:rsidRDefault="00B04D8B" w:rsidP="00B43768">
      <w:pPr>
        <w:rPr>
          <w:color w:val="000000"/>
        </w:rPr>
      </w:pPr>
    </w:p>
    <w:p w14:paraId="7006AD2A" w14:textId="658CC3A6" w:rsidR="00B04D8B" w:rsidRDefault="00B04D8B" w:rsidP="00B43768">
      <w:pPr>
        <w:rPr>
          <w:color w:val="000000"/>
        </w:rPr>
      </w:pPr>
      <w:r w:rsidRPr="00F56778">
        <w:rPr>
          <w:color w:val="000000"/>
        </w:rPr>
        <w:t>Email:</w:t>
      </w:r>
      <w:r w:rsidR="004F6620">
        <w:rPr>
          <w:color w:val="000000"/>
        </w:rPr>
        <w:tab/>
      </w:r>
      <w:hyperlink r:id="rId10" w:history="1">
        <w:r w:rsidR="00584AF3" w:rsidRPr="00FB64F1">
          <w:rPr>
            <w:rStyle w:val="Hyperlink"/>
          </w:rPr>
          <w:t>tcosford@davidlock.com</w:t>
        </w:r>
      </w:hyperlink>
    </w:p>
    <w:p w14:paraId="40CA6F9A" w14:textId="77777777" w:rsidR="00B04D8B" w:rsidRPr="00F56778" w:rsidRDefault="00B04D8B" w:rsidP="00B43768">
      <w:pPr>
        <w:rPr>
          <w:color w:val="000000"/>
        </w:rPr>
      </w:pPr>
    </w:p>
    <w:p w14:paraId="31282E0E" w14:textId="2850966D" w:rsidR="00B04D8B" w:rsidRDefault="00B04D8B" w:rsidP="00B43768">
      <w:pPr>
        <w:rPr>
          <w:color w:val="000000"/>
        </w:rPr>
      </w:pPr>
      <w:r>
        <w:rPr>
          <w:color w:val="000000"/>
        </w:rPr>
        <w:t>cc:</w:t>
      </w:r>
      <w:r w:rsidR="004F6620">
        <w:rPr>
          <w:color w:val="000000"/>
        </w:rPr>
        <w:tab/>
      </w:r>
      <w:hyperlink r:id="rId11" w:history="1">
        <w:r w:rsidR="00584AF3" w:rsidRPr="00FB64F1">
          <w:rPr>
            <w:rStyle w:val="Hyperlink"/>
          </w:rPr>
          <w:t>fparmenter@davidlock.com</w:t>
        </w:r>
      </w:hyperlink>
    </w:p>
    <w:p w14:paraId="498BCE46" w14:textId="75ED5692" w:rsidR="00584AF3" w:rsidRDefault="00584AF3" w:rsidP="00B43768">
      <w:pPr>
        <w:rPr>
          <w:color w:val="000000"/>
        </w:rPr>
      </w:pPr>
      <w:r>
        <w:rPr>
          <w:color w:val="000000"/>
        </w:rPr>
        <w:tab/>
      </w:r>
      <w:hyperlink r:id="rId12" w:history="1">
        <w:r w:rsidRPr="00FB64F1">
          <w:rPr>
            <w:rStyle w:val="Hyperlink"/>
          </w:rPr>
          <w:t>swood@davidlock.com</w:t>
        </w:r>
      </w:hyperlink>
    </w:p>
    <w:p w14:paraId="4BFDF9B1" w14:textId="77777777" w:rsidR="00584AF3" w:rsidRDefault="00584AF3" w:rsidP="00B43768">
      <w:pPr>
        <w:rPr>
          <w:color w:val="000000"/>
        </w:rPr>
      </w:pPr>
    </w:p>
    <w:sectPr w:rsidR="00584AF3" w:rsidSect="00B04D8B">
      <w:type w:val="continuous"/>
      <w:pgSz w:w="11906" w:h="16838" w:code="9"/>
      <w:pgMar w:top="1605" w:right="1701" w:bottom="680" w:left="1701" w:header="1242" w:footer="680" w:gutter="0"/>
      <w:cols w:space="720"/>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ED0A2A" w14:textId="77777777" w:rsidR="000A5446" w:rsidRDefault="000A5446" w:rsidP="00F00CD9">
      <w:r>
        <w:separator/>
      </w:r>
    </w:p>
  </w:endnote>
  <w:endnote w:type="continuationSeparator" w:id="0">
    <w:p w14:paraId="14D8DB05" w14:textId="77777777" w:rsidR="000A5446" w:rsidRDefault="000A5446" w:rsidP="00F0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298676" w14:textId="77777777" w:rsidR="000A5446" w:rsidRDefault="000A5446" w:rsidP="00F00CD9">
      <w:r>
        <w:separator/>
      </w:r>
    </w:p>
  </w:footnote>
  <w:footnote w:type="continuationSeparator" w:id="0">
    <w:p w14:paraId="6C7940A0" w14:textId="77777777" w:rsidR="000A5446" w:rsidRDefault="000A5446" w:rsidP="00F0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4EE52" w14:textId="77777777" w:rsidR="00882AC6" w:rsidRDefault="00FD4EB8">
    <w:pPr>
      <w:pStyle w:val="Header"/>
    </w:pPr>
    <w:r>
      <w:rPr>
        <w:noProof/>
      </w:rPr>
      <w:drawing>
        <wp:anchor distT="0" distB="0" distL="114300" distR="114300" simplePos="0" relativeHeight="251694080" behindDoc="1" locked="0" layoutInCell="1" allowOverlap="1" wp14:anchorId="16873BD8" wp14:editId="5D0F9207">
          <wp:simplePos x="0" y="0"/>
          <wp:positionH relativeFrom="column">
            <wp:posOffset>-1036955</wp:posOffset>
          </wp:positionH>
          <wp:positionV relativeFrom="paragraph">
            <wp:posOffset>-791845</wp:posOffset>
          </wp:positionV>
          <wp:extent cx="2682000" cy="860400"/>
          <wp:effectExtent l="0" t="0" r="4445" b="0"/>
          <wp:wrapTight wrapText="bothSides">
            <wp:wrapPolygon edited="0">
              <wp:start x="0" y="0"/>
              <wp:lineTo x="0" y="21058"/>
              <wp:lineTo x="21482" y="21058"/>
              <wp:lineTo x="21482"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82000" cy="86040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63D0" w14:textId="77777777" w:rsidR="009F09EF" w:rsidRDefault="009F09EF">
    <w:pPr>
      <w:pStyle w:val="Header"/>
    </w:pPr>
    <w:r>
      <w:rPr>
        <w:noProof/>
      </w:rPr>
      <mc:AlternateContent>
        <mc:Choice Requires="wps">
          <w:drawing>
            <wp:anchor distT="0" distB="0" distL="0" distR="0" simplePos="0" relativeHeight="251667456" behindDoc="0" locked="0" layoutInCell="1" allowOverlap="1" wp14:anchorId="3961F81A" wp14:editId="7E77C3F3">
              <wp:simplePos x="0" y="0"/>
              <wp:positionH relativeFrom="page">
                <wp:align>left</wp:align>
              </wp:positionH>
              <wp:positionV relativeFrom="paragraph">
                <wp:posOffset>-2735580</wp:posOffset>
              </wp:positionV>
              <wp:extent cx="2599055" cy="12896215"/>
              <wp:effectExtent l="0" t="0" r="0" b="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12896215"/>
                      </a:xfrm>
                      <a:prstGeom prst="rect">
                        <a:avLst/>
                      </a:prstGeom>
                      <a:solidFill>
                        <a:srgbClr val="FFFFFF">
                          <a:alpha val="0"/>
                        </a:srgbClr>
                      </a:solidFill>
                      <a:ln w="9525">
                        <a:noFill/>
                        <a:miter lim="800000"/>
                        <a:headEnd/>
                        <a:tailEnd/>
                      </a:ln>
                    </wps:spPr>
                    <wps:txbx>
                      <w:txbxContent>
                        <w:p w14:paraId="5F5C14ED" w14:textId="77777777" w:rsidR="009F09EF" w:rsidRPr="00F00CD9" w:rsidRDefault="009F09EF" w:rsidP="00F00C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61F81A" id="_x0000_t202" coordsize="21600,21600" o:spt="202" path="m,l,21600r21600,l21600,xe">
              <v:stroke joinstyle="miter"/>
              <v:path gradientshapeok="t" o:connecttype="rect"/>
            </v:shapetype>
            <v:shape id="_x0000_s1028" type="#_x0000_t202" style="position:absolute;left:0;text-align:left;margin-left:0;margin-top:-215.4pt;width:204.65pt;height:1015.45pt;z-index:251667456;visibility:visible;mso-wrap-style:square;mso-width-percent:0;mso-height-percent:0;mso-wrap-distance-left:0;mso-wrap-distance-top:0;mso-wrap-distance-right:0;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" stroked="f">
              <v:fill opacity="0"/>
              <v:textbox>
                <w:txbxContent>
                  <w:p w14:paraId="5F5C14ED" w14:textId="77777777" w:rsidR="009F09EF" w:rsidRPr="00F00CD9" w:rsidRDefault="009F09EF" w:rsidP="00F00CD9"/>
                </w:txbxContent>
              </v:textbox>
              <w10:wrap type="square" anchorx="page"/>
            </v:shape>
          </w:pict>
        </mc:Fallback>
      </mc:AlternateContent>
    </w:r>
    <w:r>
      <w:rPr>
        <w:rFonts w:cs="Verdana"/>
        <w:noProof/>
        <w:color w:val="000000"/>
        <w:szCs w:val="18"/>
      </w:rPr>
      <w:drawing>
        <wp:anchor distT="0" distB="0" distL="114300" distR="114300" simplePos="0" relativeHeight="251669504" behindDoc="0" locked="0" layoutInCell="1" allowOverlap="1" wp14:anchorId="53A53E8E" wp14:editId="055DC267">
          <wp:simplePos x="0" y="0"/>
          <wp:positionH relativeFrom="column">
            <wp:posOffset>-1070610</wp:posOffset>
          </wp:positionH>
          <wp:positionV relativeFrom="paragraph">
            <wp:posOffset>-3754755</wp:posOffset>
          </wp:positionV>
          <wp:extent cx="2683080" cy="858600"/>
          <wp:effectExtent l="0" t="0" r="3175"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inuation FINAL front.jpg"/>
                  <pic:cNvPicPr/>
                </pic:nvPicPr>
                <pic:blipFill rotWithShape="1">
                  <a:blip r:embed="rId1">
                    <a:extLst>
                      <a:ext uri="{28A0092B-C50C-407E-A947-70E740481C1C}">
                        <a14:useLocalDpi xmlns:a14="http://schemas.microsoft.com/office/drawing/2010/main" val="0"/>
                      </a:ext>
                    </a:extLst>
                  </a:blip>
                  <a:srcRect r="64722" b="92019"/>
                  <a:stretch/>
                </pic:blipFill>
                <pic:spPr bwMode="auto">
                  <a:xfrm>
                    <a:off x="0" y="0"/>
                    <a:ext cx="2683080" cy="858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cs="Verdana"/>
        <w:noProof/>
        <w:color w:val="000000"/>
        <w:szCs w:val="18"/>
      </w:rPr>
      <w:drawing>
        <wp:anchor distT="0" distB="0" distL="114300" distR="114300" simplePos="0" relativeHeight="251668480" behindDoc="1" locked="1" layoutInCell="1" allowOverlap="1" wp14:anchorId="78F7A3B6" wp14:editId="4F506318">
          <wp:simplePos x="0" y="0"/>
          <wp:positionH relativeFrom="page">
            <wp:posOffset>8255</wp:posOffset>
          </wp:positionH>
          <wp:positionV relativeFrom="page">
            <wp:align>bottom</wp:align>
          </wp:positionV>
          <wp:extent cx="2496185" cy="2249170"/>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etterhead FINAL footer.jpg"/>
                  <pic:cNvPicPr/>
                </pic:nvPicPr>
                <pic:blipFill>
                  <a:blip r:embed="rId2">
                    <a:extLst>
                      <a:ext uri="{28A0092B-C50C-407E-A947-70E740481C1C}">
                        <a14:useLocalDpi xmlns:a14="http://schemas.microsoft.com/office/drawing/2010/main" val="0"/>
                      </a:ext>
                    </a:extLst>
                  </a:blip>
                  <a:stretch>
                    <a:fillRect/>
                  </a:stretch>
                </pic:blipFill>
                <pic:spPr>
                  <a:xfrm>
                    <a:off x="0" y="0"/>
                    <a:ext cx="2496185" cy="224917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2B30FE"/>
    <w:multiLevelType w:val="hybridMultilevel"/>
    <w:tmpl w:val="6C9E6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EBE5B4B"/>
    <w:multiLevelType w:val="hybridMultilevel"/>
    <w:tmpl w:val="71D454F0"/>
    <w:lvl w:ilvl="0" w:tplc="A3C06ED6">
      <w:start w:val="22"/>
      <w:numFmt w:val="bullet"/>
      <w:lvlText w:val="-"/>
      <w:lvlJc w:val="left"/>
      <w:pPr>
        <w:ind w:left="720" w:hanging="360"/>
      </w:pPr>
      <w:rPr>
        <w:rFonts w:ascii="Verdana" w:eastAsiaTheme="minorHAnsi" w:hAnsi="Verdana"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attachedTemplate r:id="rId1"/>
  <w:defaultTabStop w:val="720"/>
  <w:characterSpacingControl w:val="doNotCompress"/>
  <w:hdrShapeDefaults>
    <o:shapedefaults v:ext="edit" spidmax="2050" style="mso-position-horizontal:center;mso-position-horizontal-relative:margin;mso-position-vertical:center;mso-position-vertical-relative:margin" o:allowincell="f" fillcolor="silver" stroke="f">
      <v:fill color="silver" opacity=".5"/>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2D2"/>
    <w:rsid w:val="00004E00"/>
    <w:rsid w:val="000115E9"/>
    <w:rsid w:val="00020A56"/>
    <w:rsid w:val="000216F3"/>
    <w:rsid w:val="000240A9"/>
    <w:rsid w:val="000508E9"/>
    <w:rsid w:val="00054352"/>
    <w:rsid w:val="00075228"/>
    <w:rsid w:val="00094E6E"/>
    <w:rsid w:val="000A5446"/>
    <w:rsid w:val="000B38E6"/>
    <w:rsid w:val="000B64FF"/>
    <w:rsid w:val="000C026C"/>
    <w:rsid w:val="000C497E"/>
    <w:rsid w:val="000D660B"/>
    <w:rsid w:val="000E28A4"/>
    <w:rsid w:val="000F091A"/>
    <w:rsid w:val="00120E52"/>
    <w:rsid w:val="00130B7F"/>
    <w:rsid w:val="001320CD"/>
    <w:rsid w:val="00132751"/>
    <w:rsid w:val="00185207"/>
    <w:rsid w:val="00187F17"/>
    <w:rsid w:val="00197FC4"/>
    <w:rsid w:val="001B4E0F"/>
    <w:rsid w:val="001C54EB"/>
    <w:rsid w:val="001C6003"/>
    <w:rsid w:val="001C723A"/>
    <w:rsid w:val="001D05D5"/>
    <w:rsid w:val="001D7485"/>
    <w:rsid w:val="001E52FB"/>
    <w:rsid w:val="002020CC"/>
    <w:rsid w:val="00215739"/>
    <w:rsid w:val="00215843"/>
    <w:rsid w:val="00217D07"/>
    <w:rsid w:val="002209CF"/>
    <w:rsid w:val="00234680"/>
    <w:rsid w:val="0025153C"/>
    <w:rsid w:val="00251D8A"/>
    <w:rsid w:val="002611FD"/>
    <w:rsid w:val="00262966"/>
    <w:rsid w:val="00281EA5"/>
    <w:rsid w:val="00290C04"/>
    <w:rsid w:val="00291371"/>
    <w:rsid w:val="002923B0"/>
    <w:rsid w:val="0029336A"/>
    <w:rsid w:val="002A7FAE"/>
    <w:rsid w:val="002C0483"/>
    <w:rsid w:val="002D3429"/>
    <w:rsid w:val="002D489E"/>
    <w:rsid w:val="002E75E8"/>
    <w:rsid w:val="003054A4"/>
    <w:rsid w:val="003071CB"/>
    <w:rsid w:val="003135BE"/>
    <w:rsid w:val="00333EDE"/>
    <w:rsid w:val="00340235"/>
    <w:rsid w:val="00343800"/>
    <w:rsid w:val="003463E9"/>
    <w:rsid w:val="0035235B"/>
    <w:rsid w:val="0036006F"/>
    <w:rsid w:val="0037618D"/>
    <w:rsid w:val="003777ED"/>
    <w:rsid w:val="00380ABC"/>
    <w:rsid w:val="003814A9"/>
    <w:rsid w:val="003848F3"/>
    <w:rsid w:val="00385C0E"/>
    <w:rsid w:val="00386DE5"/>
    <w:rsid w:val="003905AB"/>
    <w:rsid w:val="00391AB8"/>
    <w:rsid w:val="00391B2D"/>
    <w:rsid w:val="003979A9"/>
    <w:rsid w:val="003A1F9B"/>
    <w:rsid w:val="003B4965"/>
    <w:rsid w:val="003C5CE3"/>
    <w:rsid w:val="003D6943"/>
    <w:rsid w:val="003D6A6E"/>
    <w:rsid w:val="003E1804"/>
    <w:rsid w:val="003F71A3"/>
    <w:rsid w:val="00422B4D"/>
    <w:rsid w:val="00426E02"/>
    <w:rsid w:val="00433AFE"/>
    <w:rsid w:val="004430D1"/>
    <w:rsid w:val="00450186"/>
    <w:rsid w:val="00466D09"/>
    <w:rsid w:val="004721E5"/>
    <w:rsid w:val="00480611"/>
    <w:rsid w:val="0049392C"/>
    <w:rsid w:val="0049579A"/>
    <w:rsid w:val="004A28BB"/>
    <w:rsid w:val="004B1396"/>
    <w:rsid w:val="004C6D4D"/>
    <w:rsid w:val="004D1DCE"/>
    <w:rsid w:val="004D2460"/>
    <w:rsid w:val="004D4E0C"/>
    <w:rsid w:val="004E328E"/>
    <w:rsid w:val="004F1ED7"/>
    <w:rsid w:val="004F519B"/>
    <w:rsid w:val="004F6620"/>
    <w:rsid w:val="004F7748"/>
    <w:rsid w:val="005218BA"/>
    <w:rsid w:val="00530C47"/>
    <w:rsid w:val="00531A94"/>
    <w:rsid w:val="00532593"/>
    <w:rsid w:val="0053293D"/>
    <w:rsid w:val="00533F30"/>
    <w:rsid w:val="00542454"/>
    <w:rsid w:val="00542CD6"/>
    <w:rsid w:val="00551A5A"/>
    <w:rsid w:val="005640FA"/>
    <w:rsid w:val="0056785F"/>
    <w:rsid w:val="00584AF3"/>
    <w:rsid w:val="00584E96"/>
    <w:rsid w:val="00596963"/>
    <w:rsid w:val="005A686F"/>
    <w:rsid w:val="005B04B3"/>
    <w:rsid w:val="005B2D7B"/>
    <w:rsid w:val="005C6586"/>
    <w:rsid w:val="005E6FCC"/>
    <w:rsid w:val="005F3259"/>
    <w:rsid w:val="006012D2"/>
    <w:rsid w:val="006019AA"/>
    <w:rsid w:val="00604759"/>
    <w:rsid w:val="00604DEC"/>
    <w:rsid w:val="00604EEB"/>
    <w:rsid w:val="00607780"/>
    <w:rsid w:val="006336C9"/>
    <w:rsid w:val="00650F81"/>
    <w:rsid w:val="00652DD0"/>
    <w:rsid w:val="00674BC3"/>
    <w:rsid w:val="00686537"/>
    <w:rsid w:val="006B3F67"/>
    <w:rsid w:val="006D5107"/>
    <w:rsid w:val="006E52D1"/>
    <w:rsid w:val="0070096D"/>
    <w:rsid w:val="00712DEC"/>
    <w:rsid w:val="00720A18"/>
    <w:rsid w:val="007363A6"/>
    <w:rsid w:val="007370A6"/>
    <w:rsid w:val="00760263"/>
    <w:rsid w:val="0077040B"/>
    <w:rsid w:val="00784B3B"/>
    <w:rsid w:val="007904DF"/>
    <w:rsid w:val="007B4BA6"/>
    <w:rsid w:val="007B6D12"/>
    <w:rsid w:val="007B6EF2"/>
    <w:rsid w:val="007C226A"/>
    <w:rsid w:val="007F277D"/>
    <w:rsid w:val="008043B4"/>
    <w:rsid w:val="00813E92"/>
    <w:rsid w:val="00816C02"/>
    <w:rsid w:val="008208B4"/>
    <w:rsid w:val="00834F94"/>
    <w:rsid w:val="00836039"/>
    <w:rsid w:val="008444C7"/>
    <w:rsid w:val="0084736A"/>
    <w:rsid w:val="00855873"/>
    <w:rsid w:val="00856066"/>
    <w:rsid w:val="008638F9"/>
    <w:rsid w:val="00870217"/>
    <w:rsid w:val="00871F36"/>
    <w:rsid w:val="008746E7"/>
    <w:rsid w:val="0087705D"/>
    <w:rsid w:val="00880F10"/>
    <w:rsid w:val="00882AC6"/>
    <w:rsid w:val="0089691C"/>
    <w:rsid w:val="00897B79"/>
    <w:rsid w:val="008B486E"/>
    <w:rsid w:val="008C6F2B"/>
    <w:rsid w:val="008D663F"/>
    <w:rsid w:val="008F219B"/>
    <w:rsid w:val="008F26EF"/>
    <w:rsid w:val="009165B0"/>
    <w:rsid w:val="00923B95"/>
    <w:rsid w:val="00927004"/>
    <w:rsid w:val="00936548"/>
    <w:rsid w:val="009524F6"/>
    <w:rsid w:val="00957FA5"/>
    <w:rsid w:val="00981770"/>
    <w:rsid w:val="009819BF"/>
    <w:rsid w:val="009960F4"/>
    <w:rsid w:val="00996441"/>
    <w:rsid w:val="00997A8B"/>
    <w:rsid w:val="009A547B"/>
    <w:rsid w:val="009B3B5B"/>
    <w:rsid w:val="009C2CDE"/>
    <w:rsid w:val="009F09EF"/>
    <w:rsid w:val="009F743A"/>
    <w:rsid w:val="00A17A46"/>
    <w:rsid w:val="00A2203A"/>
    <w:rsid w:val="00A41FA4"/>
    <w:rsid w:val="00A460DF"/>
    <w:rsid w:val="00A463ED"/>
    <w:rsid w:val="00A56E27"/>
    <w:rsid w:val="00A703B6"/>
    <w:rsid w:val="00A93662"/>
    <w:rsid w:val="00AC4478"/>
    <w:rsid w:val="00AC6A05"/>
    <w:rsid w:val="00AD782D"/>
    <w:rsid w:val="00AF27F8"/>
    <w:rsid w:val="00B04D8B"/>
    <w:rsid w:val="00B14FFD"/>
    <w:rsid w:val="00B34400"/>
    <w:rsid w:val="00B37B8B"/>
    <w:rsid w:val="00B40764"/>
    <w:rsid w:val="00B43768"/>
    <w:rsid w:val="00B453E5"/>
    <w:rsid w:val="00B5127D"/>
    <w:rsid w:val="00B64F95"/>
    <w:rsid w:val="00B66765"/>
    <w:rsid w:val="00B76855"/>
    <w:rsid w:val="00B77288"/>
    <w:rsid w:val="00B77DA7"/>
    <w:rsid w:val="00B87700"/>
    <w:rsid w:val="00BA2D1E"/>
    <w:rsid w:val="00BA4984"/>
    <w:rsid w:val="00BB1DFD"/>
    <w:rsid w:val="00BD042A"/>
    <w:rsid w:val="00C04490"/>
    <w:rsid w:val="00C132E6"/>
    <w:rsid w:val="00C2237C"/>
    <w:rsid w:val="00C42D6E"/>
    <w:rsid w:val="00C52690"/>
    <w:rsid w:val="00C73237"/>
    <w:rsid w:val="00C82055"/>
    <w:rsid w:val="00C83C5B"/>
    <w:rsid w:val="00CA0A8B"/>
    <w:rsid w:val="00CA6A94"/>
    <w:rsid w:val="00CB1316"/>
    <w:rsid w:val="00CB50CC"/>
    <w:rsid w:val="00CC6519"/>
    <w:rsid w:val="00CD6DBD"/>
    <w:rsid w:val="00CE7C32"/>
    <w:rsid w:val="00D256A7"/>
    <w:rsid w:val="00D43FDD"/>
    <w:rsid w:val="00D46671"/>
    <w:rsid w:val="00D52531"/>
    <w:rsid w:val="00D540CA"/>
    <w:rsid w:val="00D7495B"/>
    <w:rsid w:val="00D84F68"/>
    <w:rsid w:val="00D861B7"/>
    <w:rsid w:val="00DB52FF"/>
    <w:rsid w:val="00DD6EEE"/>
    <w:rsid w:val="00DD721E"/>
    <w:rsid w:val="00DE2741"/>
    <w:rsid w:val="00DE2B8F"/>
    <w:rsid w:val="00DE33E2"/>
    <w:rsid w:val="00E121CA"/>
    <w:rsid w:val="00E14383"/>
    <w:rsid w:val="00E16177"/>
    <w:rsid w:val="00E172DB"/>
    <w:rsid w:val="00E20427"/>
    <w:rsid w:val="00E352E3"/>
    <w:rsid w:val="00E36517"/>
    <w:rsid w:val="00E42653"/>
    <w:rsid w:val="00E51775"/>
    <w:rsid w:val="00E55BC0"/>
    <w:rsid w:val="00E60A20"/>
    <w:rsid w:val="00E7181F"/>
    <w:rsid w:val="00E765CD"/>
    <w:rsid w:val="00E864A9"/>
    <w:rsid w:val="00E9591F"/>
    <w:rsid w:val="00EA3458"/>
    <w:rsid w:val="00EA5EAC"/>
    <w:rsid w:val="00EB020A"/>
    <w:rsid w:val="00EB3AD6"/>
    <w:rsid w:val="00EB7BB4"/>
    <w:rsid w:val="00EC72CE"/>
    <w:rsid w:val="00ED372F"/>
    <w:rsid w:val="00ED6A11"/>
    <w:rsid w:val="00ED6F09"/>
    <w:rsid w:val="00EF4EDE"/>
    <w:rsid w:val="00F00CD9"/>
    <w:rsid w:val="00F1452F"/>
    <w:rsid w:val="00F17F79"/>
    <w:rsid w:val="00F3518F"/>
    <w:rsid w:val="00F408BC"/>
    <w:rsid w:val="00F46160"/>
    <w:rsid w:val="00F56778"/>
    <w:rsid w:val="00F87942"/>
    <w:rsid w:val="00F96762"/>
    <w:rsid w:val="00FA1DC0"/>
    <w:rsid w:val="00FC5B39"/>
    <w:rsid w:val="00FD4EB8"/>
    <w:rsid w:val="00FD7491"/>
    <w:rsid w:val="00FE6F7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center;mso-position-horizontal-relative:margin;mso-position-vertical:center;mso-position-vertical-relative:margin" o:allowincell="f" fillcolor="silver" stroke="f">
      <v:fill color="silver" opacity=".5"/>
      <v:stroke on="f"/>
    </o:shapedefaults>
    <o:shapelayout v:ext="edit">
      <o:idmap v:ext="edit" data="2"/>
    </o:shapelayout>
  </w:shapeDefaults>
  <w:decimalSymbol w:val="."/>
  <w:listSeparator w:val=","/>
  <w14:docId w14:val="045A39A5"/>
  <w15:chartTrackingRefBased/>
  <w15:docId w15:val="{05474D01-3F87-433E-8AEA-0E3AEF23F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44C7"/>
    <w:rPr>
      <w:rFonts w:ascii="Verdana" w:hAnsi="Verdana"/>
      <w:sz w:val="18"/>
    </w:rPr>
  </w:style>
  <w:style w:type="paragraph" w:styleId="Heading1">
    <w:name w:val="heading 1"/>
    <w:basedOn w:val="Normal"/>
    <w:next w:val="Normal"/>
    <w:link w:val="Heading1Char"/>
    <w:uiPriority w:val="9"/>
    <w:qFormat/>
    <w:rsid w:val="00B4376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376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F56778"/>
    <w:pPr>
      <w:suppressAutoHyphens/>
      <w:autoSpaceDE w:val="0"/>
      <w:autoSpaceDN w:val="0"/>
      <w:adjustRightInd w:val="0"/>
      <w:spacing w:line="250" w:lineRule="atLeast"/>
      <w:textAlignment w:val="center"/>
    </w:pPr>
    <w:rPr>
      <w:rFonts w:cs="Verdana"/>
      <w:color w:val="000000"/>
      <w:szCs w:val="18"/>
    </w:rPr>
  </w:style>
  <w:style w:type="character" w:customStyle="1" w:styleId="BodyTextChar">
    <w:name w:val="Body Text Char"/>
    <w:basedOn w:val="DefaultParagraphFont"/>
    <w:link w:val="BodyText"/>
    <w:uiPriority w:val="99"/>
    <w:rsid w:val="00F56778"/>
    <w:rPr>
      <w:rFonts w:ascii="Verdana" w:hAnsi="Verdana" w:cs="Verdana"/>
      <w:color w:val="000000"/>
      <w:sz w:val="18"/>
      <w:szCs w:val="18"/>
    </w:rPr>
  </w:style>
  <w:style w:type="paragraph" w:styleId="Header">
    <w:name w:val="header"/>
    <w:basedOn w:val="Normal"/>
    <w:link w:val="HeaderChar"/>
    <w:uiPriority w:val="99"/>
    <w:unhideWhenUsed/>
    <w:rsid w:val="00F00CD9"/>
    <w:pPr>
      <w:tabs>
        <w:tab w:val="center" w:pos="4513"/>
        <w:tab w:val="right" w:pos="9026"/>
      </w:tabs>
    </w:pPr>
  </w:style>
  <w:style w:type="character" w:customStyle="1" w:styleId="HeaderChar">
    <w:name w:val="Header Char"/>
    <w:basedOn w:val="DefaultParagraphFont"/>
    <w:link w:val="Header"/>
    <w:uiPriority w:val="99"/>
    <w:rsid w:val="00F00CD9"/>
    <w:rPr>
      <w:rFonts w:ascii="Arial" w:hAnsi="Arial"/>
      <w:sz w:val="20"/>
    </w:rPr>
  </w:style>
  <w:style w:type="paragraph" w:styleId="Footer">
    <w:name w:val="footer"/>
    <w:basedOn w:val="Normal"/>
    <w:link w:val="FooterChar"/>
    <w:uiPriority w:val="99"/>
    <w:unhideWhenUsed/>
    <w:rsid w:val="00F00CD9"/>
    <w:pPr>
      <w:tabs>
        <w:tab w:val="center" w:pos="4513"/>
        <w:tab w:val="right" w:pos="9026"/>
      </w:tabs>
    </w:pPr>
  </w:style>
  <w:style w:type="character" w:customStyle="1" w:styleId="FooterChar">
    <w:name w:val="Footer Char"/>
    <w:basedOn w:val="DefaultParagraphFont"/>
    <w:link w:val="Footer"/>
    <w:uiPriority w:val="99"/>
    <w:rsid w:val="00F00CD9"/>
    <w:rPr>
      <w:rFonts w:ascii="Arial" w:hAnsi="Arial"/>
      <w:sz w:val="20"/>
    </w:rPr>
  </w:style>
  <w:style w:type="paragraph" w:styleId="BalloonText">
    <w:name w:val="Balloon Text"/>
    <w:basedOn w:val="Normal"/>
    <w:link w:val="BalloonTextChar"/>
    <w:uiPriority w:val="99"/>
    <w:semiHidden/>
    <w:unhideWhenUsed/>
    <w:rsid w:val="0089691C"/>
    <w:rPr>
      <w:rFonts w:ascii="Segoe UI" w:hAnsi="Segoe UI" w:cs="Segoe UI"/>
      <w:szCs w:val="18"/>
    </w:rPr>
  </w:style>
  <w:style w:type="character" w:customStyle="1" w:styleId="BalloonTextChar">
    <w:name w:val="Balloon Text Char"/>
    <w:basedOn w:val="DefaultParagraphFont"/>
    <w:link w:val="BalloonText"/>
    <w:uiPriority w:val="99"/>
    <w:semiHidden/>
    <w:rsid w:val="0089691C"/>
    <w:rPr>
      <w:rFonts w:ascii="Segoe UI" w:hAnsi="Segoe UI" w:cs="Segoe UI"/>
      <w:sz w:val="18"/>
      <w:szCs w:val="18"/>
    </w:rPr>
  </w:style>
  <w:style w:type="character" w:styleId="Hyperlink">
    <w:name w:val="Hyperlink"/>
    <w:basedOn w:val="DefaultParagraphFont"/>
    <w:uiPriority w:val="99"/>
    <w:unhideWhenUsed/>
    <w:rsid w:val="007B6EF2"/>
    <w:rPr>
      <w:color w:val="0563C1" w:themeColor="hyperlink"/>
      <w:u w:val="single"/>
    </w:rPr>
  </w:style>
  <w:style w:type="character" w:styleId="UnresolvedMention">
    <w:name w:val="Unresolved Mention"/>
    <w:basedOn w:val="DefaultParagraphFont"/>
    <w:uiPriority w:val="99"/>
    <w:semiHidden/>
    <w:unhideWhenUsed/>
    <w:rsid w:val="007B6EF2"/>
    <w:rPr>
      <w:color w:val="808080"/>
      <w:shd w:val="clear" w:color="auto" w:fill="E6E6E6"/>
    </w:rPr>
  </w:style>
  <w:style w:type="paragraph" w:styleId="NoSpacing">
    <w:name w:val="No Spacing"/>
    <w:uiPriority w:val="1"/>
    <w:rsid w:val="008638F9"/>
    <w:rPr>
      <w:rFonts w:ascii="Verdana" w:hAnsi="Verdana"/>
      <w:sz w:val="18"/>
    </w:rPr>
  </w:style>
  <w:style w:type="character" w:styleId="SubtleEmphasis">
    <w:name w:val="Subtle Emphasis"/>
    <w:basedOn w:val="DefaultParagraphFont"/>
    <w:uiPriority w:val="19"/>
    <w:rsid w:val="008638F9"/>
    <w:rPr>
      <w:i/>
      <w:iCs/>
      <w:color w:val="404040" w:themeColor="text1" w:themeTint="BF"/>
    </w:rPr>
  </w:style>
  <w:style w:type="character" w:customStyle="1" w:styleId="Heading1Char">
    <w:name w:val="Heading 1 Char"/>
    <w:basedOn w:val="DefaultParagraphFont"/>
    <w:link w:val="Heading1"/>
    <w:uiPriority w:val="9"/>
    <w:rsid w:val="00B4376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43768"/>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120E52"/>
    <w:rPr>
      <w:sz w:val="16"/>
      <w:szCs w:val="16"/>
    </w:rPr>
  </w:style>
  <w:style w:type="paragraph" w:styleId="CommentText">
    <w:name w:val="annotation text"/>
    <w:basedOn w:val="Normal"/>
    <w:link w:val="CommentTextChar"/>
    <w:uiPriority w:val="99"/>
    <w:semiHidden/>
    <w:unhideWhenUsed/>
    <w:rsid w:val="00120E52"/>
    <w:rPr>
      <w:sz w:val="20"/>
      <w:szCs w:val="20"/>
    </w:rPr>
  </w:style>
  <w:style w:type="character" w:customStyle="1" w:styleId="CommentTextChar">
    <w:name w:val="Comment Text Char"/>
    <w:basedOn w:val="DefaultParagraphFont"/>
    <w:link w:val="CommentText"/>
    <w:uiPriority w:val="99"/>
    <w:semiHidden/>
    <w:rsid w:val="00120E52"/>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120E52"/>
    <w:rPr>
      <w:b/>
      <w:bCs/>
    </w:rPr>
  </w:style>
  <w:style w:type="character" w:customStyle="1" w:styleId="CommentSubjectChar">
    <w:name w:val="Comment Subject Char"/>
    <w:basedOn w:val="CommentTextChar"/>
    <w:link w:val="CommentSubject"/>
    <w:uiPriority w:val="99"/>
    <w:semiHidden/>
    <w:rsid w:val="00120E52"/>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716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wood@davidlock.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fparmenter@davidlock.com" TargetMode="External"/><Relationship Id="rId5" Type="http://schemas.openxmlformats.org/officeDocument/2006/relationships/webSettings" Target="webSettings.xml"/><Relationship Id="rId10" Type="http://schemas.openxmlformats.org/officeDocument/2006/relationships/hyperlink" Target="mailto:tcosford@davidlock.com"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I:\Admin\TEMPLATES%20%20-%20DO%20NOT%20ALTER\TEMPLATES%20(WORD)%20-%20DO%20NOT%20ALTER\DLA%20Email%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F7F93-6CE9-4307-AC7C-BE78B955E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DLA Email Letterhead</Template>
  <TotalTime>0</TotalTime>
  <Pages>5</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Mohamed</dc:creator>
  <cp:keywords/>
  <dc:description/>
  <cp:lastModifiedBy>Tanya Cosford</cp:lastModifiedBy>
  <cp:revision>3</cp:revision>
  <cp:lastPrinted>2018-11-21T15:22:00Z</cp:lastPrinted>
  <dcterms:created xsi:type="dcterms:W3CDTF">2021-12-01T15:30:00Z</dcterms:created>
  <dcterms:modified xsi:type="dcterms:W3CDTF">2021-12-01T16:09:00Z</dcterms:modified>
</cp:coreProperties>
</file>