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ED7FC" w14:textId="01122FB9" w:rsidR="0056430D" w:rsidRDefault="0056430D" w:rsidP="0056430D">
      <w:pPr>
        <w:spacing w:line="240" w:lineRule="auto"/>
        <w:jc w:val="left"/>
        <w:rPr>
          <w:rFonts w:eastAsia="Times New Roman"/>
          <w:b/>
          <w:sz w:val="28"/>
          <w:lang w:val="en-GB" w:eastAsia="en-GB"/>
        </w:rPr>
      </w:pPr>
      <w:r w:rsidRPr="0056430D">
        <w:rPr>
          <w:rFonts w:eastAsia="Times New Roman"/>
          <w:b/>
          <w:sz w:val="28"/>
          <w:lang w:val="en-GB" w:eastAsia="en-GB"/>
        </w:rPr>
        <w:t>Bias Beyond Magnitude: Regression Diagnostics for Functional Approximations</w:t>
      </w:r>
    </w:p>
    <w:p w14:paraId="01C86D35" w14:textId="77777777" w:rsidR="0056430D" w:rsidRDefault="0056430D" w:rsidP="0056430D">
      <w:pPr>
        <w:spacing w:line="240" w:lineRule="auto"/>
        <w:jc w:val="left"/>
        <w:rPr>
          <w:rFonts w:eastAsia="Times New Roman"/>
          <w:b/>
          <w:sz w:val="28"/>
          <w:lang w:val="en-GB" w:eastAsia="en-GB"/>
        </w:rPr>
      </w:pPr>
    </w:p>
    <w:p w14:paraId="758CCEB5" w14:textId="12E533BF" w:rsidR="0056430D" w:rsidRDefault="0056430D" w:rsidP="0056430D">
      <w:pPr>
        <w:spacing w:line="240" w:lineRule="auto"/>
      </w:pPr>
      <w:r>
        <w:t>Abstract</w:t>
      </w:r>
    </w:p>
    <w:p w14:paraId="35E2DB48" w14:textId="411BFB56" w:rsidR="0056430D" w:rsidRDefault="0056430D" w:rsidP="0056430D">
      <w:pPr>
        <w:pStyle w:val="Abstract"/>
        <w:jc w:val="both"/>
      </w:pPr>
      <w:r>
        <w:t>Relative error is the conventional metric for evaluating approximation accuracy, but it collapses directional information into magnitude and therefore cannot reveal systematic bias. This paper highlights the pedagogical value of bias diagnostics as a complementary tool for teaching approximation methods. Using the 4th</w:t>
      </w:r>
      <w:r>
        <w:noBreakHyphen/>
        <w:t xml:space="preserve">order Generalized Binomial Expansion of </w:t>
      </w:r>
      <m:oMath>
        <m:r>
          <w:rPr>
            <w:rFonts w:ascii="Cambria Math" w:hAnsi="Cambria Math"/>
          </w:rPr>
          <m:t>h(x)=(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m:t>
        </m:r>
        <m:sSup>
          <m:sSupPr>
            <m:ctrlPr>
              <w:rPr>
                <w:rFonts w:ascii="Cambria Math" w:hAnsi="Cambria Math"/>
              </w:rPr>
            </m:ctrlPr>
          </m:sSupPr>
          <m:e>
            <m:r>
              <w:rPr>
                <w:rFonts w:ascii="Cambria Math" w:hAnsi="Cambria Math"/>
              </w:rPr>
              <m:t>)</m:t>
            </m:r>
          </m:e>
          <m:sup>
            <m:r>
              <w:rPr>
                <w:rFonts w:ascii="Cambria Math" w:hAnsi="Cambria Math"/>
              </w:rPr>
              <m:t>0.9</m:t>
            </m:r>
          </m:sup>
        </m:sSup>
      </m:oMath>
      <w:r>
        <w:t xml:space="preserve">for </w:t>
      </w:r>
      <m:oMath>
        <m:r>
          <w:rPr>
            <w:rFonts w:ascii="Cambria Math" w:hAnsi="Cambria Math"/>
          </w:rPr>
          <m:t>x&gt;2</m:t>
        </m:r>
      </m:oMath>
      <w:r>
        <w:t xml:space="preserve">, bias is defined as the signed difference between approximation and exact value. Sampling across the domain </w:t>
      </w:r>
      <m:oMath>
        <m:d>
          <m:dPr>
            <m:begChr m:val="["/>
            <m:sepChr m:val=","/>
            <m:endChr m:val="]"/>
            <m:ctrlPr>
              <w:rPr>
                <w:rFonts w:ascii="Cambria Math" w:hAnsi="Cambria Math"/>
              </w:rPr>
            </m:ctrlPr>
          </m:dPr>
          <m:e>
            <m:r>
              <w:rPr>
                <w:rFonts w:ascii="Cambria Math" w:hAnsi="Cambria Math"/>
              </w:rPr>
              <m:t>40</m:t>
            </m:r>
          </m:e>
          <m:e>
            <m:r>
              <w:rPr>
                <w:rFonts w:ascii="Cambria Math" w:hAnsi="Cambria Math"/>
              </w:rPr>
              <m:t>240</m:t>
            </m:r>
          </m:e>
        </m:d>
      </m:oMath>
      <w:r>
        <w:t xml:space="preserve">, regression analysis of bias versus </w:t>
      </w:r>
      <m:oMath>
        <m:r>
          <w:rPr>
            <w:rFonts w:ascii="Cambria Math" w:hAnsi="Cambria Math"/>
          </w:rPr>
          <m:t>x</m:t>
        </m:r>
      </m:oMath>
      <w:r>
        <w:t>reveals a small but statistically significant underestimation trend that contracts asymptotically, confirming convergence of the expansion. Unlike relative error, bias analysis narrates behavior: it shows whether approximations lean systematically high or low, and how that lean evolves across the domain. Because regression diagnostics are simple, interpretable, and visually compelling, they provide an accessible framework for students and practitioners to understand approximation quality beyond pointwise accuracy</w:t>
      </w:r>
      <w:r w:rsidRPr="0017280A">
        <w:t>.</w:t>
      </w:r>
    </w:p>
    <w:p w14:paraId="7B049095" w14:textId="77777777" w:rsidR="009E662E" w:rsidRDefault="009E662E" w:rsidP="009E662E">
      <w:pPr>
        <w:pStyle w:val="Abstract"/>
      </w:pPr>
      <w:r w:rsidRPr="00DA7266">
        <w:rPr>
          <w:b/>
          <w:bCs/>
        </w:rPr>
        <w:t>Keywords:</w:t>
      </w:r>
      <w:r w:rsidRPr="00DA7266">
        <w:t xml:space="preserve"> </w:t>
      </w:r>
      <w:r>
        <w:t>Bias analysis, Relative Error, Functional Approximation, Generalized Binomial Expansion, Regression Diagnostics. Systematic Bias, Asymptotic Convergence, Pedagogical Accessibility, Signed Error, Approximation Error</w:t>
      </w:r>
    </w:p>
    <w:p w14:paraId="3E5A5450" w14:textId="77777777" w:rsidR="0056430D" w:rsidRDefault="0056430D">
      <w:pPr>
        <w:spacing w:after="160" w:line="259" w:lineRule="auto"/>
        <w:contextualSpacing w:val="0"/>
        <w:jc w:val="left"/>
      </w:pPr>
      <w:r>
        <w:br w:type="page"/>
      </w:r>
    </w:p>
    <w:p w14:paraId="3F2BDD51" w14:textId="1200A8D9" w:rsidR="00FC7B6D" w:rsidRDefault="00FC7B6D" w:rsidP="00FC7B6D">
      <w:pPr>
        <w:spacing w:line="240" w:lineRule="auto"/>
      </w:pPr>
      <w:r>
        <w:lastRenderedPageBreak/>
        <w:t xml:space="preserve">Let </w:t>
      </w:r>
      <m:oMath>
        <m:r>
          <w:rPr>
            <w:rFonts w:ascii="Cambria Math" w:hAnsi="Cambria Math"/>
          </w:rPr>
          <m:t xml:space="preserve">h(x)= </m:t>
        </m:r>
        <m:sSup>
          <m:sSupPr>
            <m:ctrlPr>
              <w:rPr>
                <w:rFonts w:ascii="Cambria Math" w:hAnsi="Cambria Math"/>
                <w:i/>
              </w:rPr>
            </m:ctrlPr>
          </m:sSupPr>
          <m:e>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 )</m:t>
            </m:r>
          </m:e>
          <m:sup>
            <m:r>
              <w:rPr>
                <w:rFonts w:ascii="Cambria Math" w:hAnsi="Cambria Math"/>
              </w:rPr>
              <m:t>0.9</m:t>
            </m:r>
          </m:sup>
        </m:sSup>
      </m:oMath>
    </w:p>
    <w:p w14:paraId="08F33DA0" w14:textId="77777777" w:rsidR="00FC7B6D" w:rsidRDefault="00FC7B6D" w:rsidP="00FC7B6D">
      <w:pPr>
        <w:spacing w:line="240" w:lineRule="auto"/>
      </w:pPr>
    </w:p>
    <w:p w14:paraId="09872855" w14:textId="6D41A91D" w:rsidR="00FC7B6D" w:rsidRDefault="00FC7B6D" w:rsidP="00FC7B6D">
      <w:pPr>
        <w:spacing w:line="240" w:lineRule="auto"/>
      </w:pPr>
      <w:r>
        <w:t>For x &gt; 2, we approximate h(x) with a 4</w:t>
      </w:r>
      <w:r w:rsidRPr="00FC7B6D">
        <w:rPr>
          <w:vertAlign w:val="superscript"/>
        </w:rPr>
        <w:t>th</w:t>
      </w:r>
      <w:r>
        <w:t xml:space="preserve"> order Generalized Binomial Expansion</w:t>
      </w:r>
    </w:p>
    <w:p w14:paraId="52D8B498" w14:textId="77777777" w:rsidR="00B14BB6" w:rsidRDefault="00B14BB6" w:rsidP="00FC7B6D">
      <w:pPr>
        <w:spacing w:line="240" w:lineRule="auto"/>
      </w:pPr>
    </w:p>
    <w:p w14:paraId="5AF02364" w14:textId="1B0AA50C" w:rsidR="00FC7B6D" w:rsidRDefault="00FC7B6D" w:rsidP="00B14BB6">
      <w:pPr>
        <w:spacing w:line="240" w:lineRule="auto"/>
        <w:jc w:val="center"/>
        <w:rPr>
          <w:rFonts w:ascii="Cambria Math" w:eastAsiaTheme="minorEastAsia" w:hAnsi="Cambria Math"/>
        </w:rPr>
      </w:pP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 xml:space="preserve"> </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1.8</m:t>
            </m:r>
          </m:sup>
        </m:sSup>
        <m:r>
          <w:rPr>
            <w:rFonts w:ascii="Cambria Math" w:eastAsiaTheme="minorEastAsia" w:hAnsi="Cambria Math"/>
          </w:rPr>
          <m:t xml:space="preserve">+1.8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0.8</m:t>
            </m:r>
          </m:sup>
        </m:sSup>
      </m:oMath>
      <w:r w:rsidR="00B14BB6">
        <w:rPr>
          <w:rFonts w:ascii="Cambria Math" w:eastAsiaTheme="minorEastAsia" w:hAnsi="Cambria Math"/>
        </w:rPr>
        <w:t xml:space="preserve"> – 0.18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-0.2</m:t>
            </m:r>
          </m:sup>
        </m:sSup>
        <m:r>
          <w:rPr>
            <w:rFonts w:ascii="Cambria Math" w:eastAsiaTheme="minorEastAsia" w:hAnsi="Cambria Math"/>
          </w:rPr>
          <m:t xml:space="preserve">+0.132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-1.2</m:t>
            </m:r>
          </m:sup>
        </m:sSup>
      </m:oMath>
      <w:r w:rsidR="00B14BB6">
        <w:rPr>
          <w:rFonts w:ascii="Cambria Math" w:eastAsiaTheme="minorEastAsia" w:hAnsi="Cambria Math"/>
        </w:rPr>
        <w:t xml:space="preserve"> – 0.1386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-2.2</m:t>
            </m:r>
          </m:sup>
        </m:sSup>
      </m:oMath>
    </w:p>
    <w:p w14:paraId="48D0AF68" w14:textId="77777777" w:rsidR="00B14BB6" w:rsidRDefault="00B14BB6" w:rsidP="00B14BB6">
      <w:pPr>
        <w:spacing w:line="240" w:lineRule="auto"/>
        <w:jc w:val="center"/>
        <w:rPr>
          <w:rFonts w:ascii="Cambria Math" w:eastAsiaTheme="minorEastAsia" w:hAnsi="Cambria Math"/>
        </w:rPr>
      </w:pPr>
    </w:p>
    <w:p w14:paraId="79086D11" w14:textId="4529FD1F" w:rsidR="00B14BB6" w:rsidRDefault="00B14BB6" w:rsidP="00B14BB6">
      <w:pPr>
        <w:spacing w:line="240" w:lineRule="auto"/>
        <w:rPr>
          <w:rFonts w:ascii="Cambria Math" w:eastAsiaTheme="minorEastAsia" w:hAnsi="Cambria Math"/>
        </w:rPr>
      </w:pPr>
      <w:r>
        <w:rPr>
          <w:rFonts w:ascii="Cambria Math" w:eastAsiaTheme="minorEastAsia" w:hAnsi="Cambria Math"/>
        </w:rPr>
        <w:t>For a given x in the domain x &gt; 2, we can calculate the bias using:</w:t>
      </w:r>
    </w:p>
    <w:p w14:paraId="2E8BD83B" w14:textId="77777777" w:rsidR="00B14BB6" w:rsidRDefault="00B14BB6" w:rsidP="00B14BB6">
      <w:pPr>
        <w:spacing w:line="240" w:lineRule="auto"/>
        <w:jc w:val="center"/>
      </w:pPr>
    </w:p>
    <w:p w14:paraId="146B8C11" w14:textId="3BFBB5BF" w:rsidR="00FC7B6D" w:rsidRPr="00FC7B6D" w:rsidRDefault="00FC7B6D" w:rsidP="00FC7B6D">
      <w:pPr>
        <w:spacing w:line="240" w:lineRule="auto"/>
        <w:rPr>
          <w:rFonts w:eastAsiaTheme="minorEastAsia"/>
        </w:rPr>
      </w:pPr>
      <m:oMathPara>
        <m:oMath>
          <m:r>
            <w:rPr>
              <w:rFonts w:ascii="Cambria Math" w:hAnsi="Cambria Math"/>
            </w:rPr>
            <m:t xml:space="preserve">Bias =Approximation-True Value </m:t>
          </m:r>
        </m:oMath>
      </m:oMathPara>
    </w:p>
    <w:p w14:paraId="42E36D92" w14:textId="77777777" w:rsidR="00FC7B6D" w:rsidRDefault="00FC7B6D" w:rsidP="00FC7B6D">
      <w:pPr>
        <w:spacing w:line="240" w:lineRule="auto"/>
        <w:rPr>
          <w:rFonts w:eastAsiaTheme="minorEastAsia"/>
        </w:rPr>
      </w:pPr>
    </w:p>
    <w:p w14:paraId="54E3E33A" w14:textId="77777777" w:rsidR="005538A1" w:rsidRDefault="005538A1" w:rsidP="00D76FFF">
      <w:pPr>
        <w:pStyle w:val="Heading3"/>
        <w:spacing w:line="240" w:lineRule="auto"/>
        <w:contextualSpacing w:val="0"/>
        <w:rPr>
          <w:rFonts w:ascii="Times New Roman" w:eastAsiaTheme="minorHAnsi" w:hAnsi="Times New Roman" w:cs="Times New Roman"/>
          <w:color w:val="auto"/>
          <w:sz w:val="24"/>
          <w:szCs w:val="24"/>
        </w:rPr>
      </w:pPr>
      <w:r w:rsidRPr="005538A1">
        <w:rPr>
          <w:rFonts w:ascii="Times New Roman" w:eastAsiaTheme="minorHAnsi" w:hAnsi="Times New Roman" w:cs="Times New Roman"/>
          <w:color w:val="auto"/>
          <w:sz w:val="24"/>
          <w:szCs w:val="24"/>
        </w:rPr>
        <w:t>Relative error quantifies magnitude of deviation but does not preserve directional information and therefore cannot diagnose systematic bias or trend behavior across a domain.</w:t>
      </w:r>
    </w:p>
    <w:p w14:paraId="703BA6B2" w14:textId="77777777" w:rsidR="007D65C5" w:rsidRDefault="007D65C5" w:rsidP="007D65C5">
      <w:pPr>
        <w:spacing w:line="240" w:lineRule="auto"/>
        <w:contextualSpacing w:val="0"/>
      </w:pPr>
    </w:p>
    <w:p w14:paraId="7EEEAF42" w14:textId="3BD4DD54" w:rsidR="007D65C5" w:rsidRDefault="007D65C5" w:rsidP="007D65C5">
      <w:pPr>
        <w:spacing w:line="240" w:lineRule="auto"/>
        <w:contextualSpacing w:val="0"/>
      </w:pPr>
      <w:r w:rsidRPr="007D65C5">
        <w:t>While relative error is widely used to assess approximation accuracy, it is less commonly employed as a diagnostic for systematic behavior across a domain. This article argues that bias analysis, summarized through simple regression diagnostics, provides a complementary and pedagogically accessible tool for evaluating functional approximations.</w:t>
      </w:r>
    </w:p>
    <w:p w14:paraId="5BF9459F" w14:textId="77777777" w:rsidR="007D65C5" w:rsidRDefault="007D65C5" w:rsidP="00D76FFF">
      <w:pPr>
        <w:pStyle w:val="Heading3"/>
        <w:spacing w:line="240" w:lineRule="auto"/>
        <w:contextualSpacing w:val="0"/>
        <w:rPr>
          <w:rFonts w:ascii="Times New Roman" w:eastAsia="Times New Roman" w:hAnsi="Times New Roman" w:cs="Times New Roman"/>
          <w:color w:val="auto"/>
          <w:sz w:val="27"/>
          <w:szCs w:val="27"/>
        </w:rPr>
      </w:pPr>
    </w:p>
    <w:p w14:paraId="5E87245D" w14:textId="3B76E9EF" w:rsidR="00DD2897" w:rsidRDefault="00DD2897" w:rsidP="00D76FFF">
      <w:pPr>
        <w:pStyle w:val="Heading3"/>
        <w:spacing w:line="240" w:lineRule="auto"/>
        <w:contextualSpacing w:val="0"/>
        <w:rPr>
          <w:rFonts w:ascii="Times New Roman" w:eastAsia="Times New Roman" w:hAnsi="Times New Roman" w:cs="Times New Roman"/>
          <w:color w:val="auto"/>
          <w:sz w:val="27"/>
          <w:szCs w:val="27"/>
        </w:rPr>
      </w:pPr>
      <w:r w:rsidRPr="00DD2897">
        <w:rPr>
          <w:rFonts w:ascii="Times New Roman" w:eastAsia="Times New Roman" w:hAnsi="Times New Roman" w:cs="Times New Roman"/>
          <w:color w:val="auto"/>
          <w:sz w:val="27"/>
          <w:szCs w:val="27"/>
        </w:rPr>
        <w:t>Stepwise mechanism</w:t>
      </w:r>
      <w:r w:rsidR="005538A1">
        <w:rPr>
          <w:rFonts w:ascii="Times New Roman" w:eastAsia="Times New Roman" w:hAnsi="Times New Roman" w:cs="Times New Roman"/>
          <w:color w:val="auto"/>
          <w:sz w:val="27"/>
          <w:szCs w:val="27"/>
        </w:rPr>
        <w:t>.</w:t>
      </w:r>
    </w:p>
    <w:p w14:paraId="65BE47EE" w14:textId="214D93D1" w:rsidR="005538A1" w:rsidRPr="005538A1" w:rsidRDefault="005538A1" w:rsidP="005538A1">
      <w:pPr>
        <w:spacing w:line="240" w:lineRule="auto"/>
      </w:pPr>
      <w:r w:rsidRPr="005538A1">
        <w:t>Although the approximation error is deterministic, linear regression is used here as a diagnostic summary tool, enabling global quantification of bias magnitude and trend across the domain rather than local pointwise inspection</w:t>
      </w:r>
    </w:p>
    <w:p w14:paraId="018AF5AE" w14:textId="77777777" w:rsidR="00DD2897" w:rsidRPr="00DD2897" w:rsidRDefault="00DD2897" w:rsidP="00D76FFF">
      <w:pPr>
        <w:numPr>
          <w:ilvl w:val="0"/>
          <w:numId w:val="1"/>
        </w:numPr>
        <w:spacing w:before="100" w:beforeAutospacing="1" w:after="100" w:afterAutospacing="1" w:line="240" w:lineRule="auto"/>
        <w:contextualSpacing w:val="0"/>
        <w:jc w:val="left"/>
        <w:rPr>
          <w:rFonts w:eastAsia="Times New Roman"/>
        </w:rPr>
      </w:pPr>
      <w:r w:rsidRPr="00DD2897">
        <w:rPr>
          <w:rFonts w:eastAsia="Times New Roman"/>
        </w:rPr>
        <w:t>Define exact and approximate functions</w:t>
      </w:r>
    </w:p>
    <w:p w14:paraId="4AFFCB48" w14:textId="77777777" w:rsidR="00DD2897" w:rsidRPr="00DD2897" w:rsidRDefault="00DD2897" w:rsidP="00D76FFF">
      <w:pPr>
        <w:numPr>
          <w:ilvl w:val="1"/>
          <w:numId w:val="1"/>
        </w:numPr>
        <w:spacing w:before="100" w:beforeAutospacing="1" w:after="100" w:afterAutospacing="1" w:line="240" w:lineRule="auto"/>
        <w:contextualSpacing w:val="0"/>
        <w:jc w:val="left"/>
        <w:rPr>
          <w:rFonts w:eastAsia="Times New Roman"/>
        </w:rPr>
      </w:pPr>
      <w:r w:rsidRPr="00DD2897">
        <w:rPr>
          <w:rFonts w:eastAsia="Times New Roman"/>
        </w:rPr>
        <w:t xml:space="preserve">Exact: </w:t>
      </w:r>
      <m:oMath>
        <m:r>
          <w:rPr>
            <w:rFonts w:ascii="Cambria Math" w:eastAsia="Times New Roman" w:hAnsi="Cambria Math"/>
          </w:rPr>
          <m:t>g(x)=(</m:t>
        </m:r>
        <m:sSup>
          <m:sSupPr>
            <m:ctrlPr>
              <w:rPr>
                <w:rFonts w:ascii="Cambria Math" w:eastAsia="Times New Roman" w:hAnsi="Cambria Math"/>
              </w:rPr>
            </m:ctrlPr>
          </m:sSupPr>
          <m:e>
            <m:r>
              <w:rPr>
                <w:rFonts w:ascii="Cambria Math" w:eastAsia="Times New Roman" w:hAnsi="Cambria Math"/>
              </w:rPr>
              <m:t>x</m:t>
            </m:r>
          </m:e>
          <m:sup>
            <m:r>
              <w:rPr>
                <w:rFonts w:ascii="Cambria Math" w:eastAsia="Times New Roman" w:hAnsi="Cambria Math"/>
              </w:rPr>
              <m:t>2</m:t>
            </m:r>
          </m:sup>
        </m:sSup>
        <m:r>
          <w:rPr>
            <w:rFonts w:ascii="Cambria Math" w:eastAsia="Times New Roman" w:hAnsi="Cambria Math"/>
          </w:rPr>
          <m:t>-2x</m:t>
        </m:r>
        <m:sSup>
          <m:sSupPr>
            <m:ctrlPr>
              <w:rPr>
                <w:rFonts w:ascii="Cambria Math" w:eastAsia="Times New Roman" w:hAnsi="Cambria Math"/>
              </w:rPr>
            </m:ctrlPr>
          </m:sSupPr>
          <m:e>
            <m:r>
              <w:rPr>
                <w:rFonts w:ascii="Cambria Math" w:eastAsia="Times New Roman" w:hAnsi="Cambria Math"/>
              </w:rPr>
              <m:t>)</m:t>
            </m:r>
          </m:e>
          <m:sup>
            <m:r>
              <w:rPr>
                <w:rFonts w:ascii="Cambria Math" w:eastAsia="Times New Roman" w:hAnsi="Cambria Math"/>
              </w:rPr>
              <m:t>0.9</m:t>
            </m:r>
          </m:sup>
        </m:sSup>
      </m:oMath>
    </w:p>
    <w:p w14:paraId="52267667" w14:textId="77777777" w:rsidR="00DD2897" w:rsidRPr="00DD2897" w:rsidRDefault="00DD2897" w:rsidP="00D76FFF">
      <w:pPr>
        <w:numPr>
          <w:ilvl w:val="1"/>
          <w:numId w:val="1"/>
        </w:numPr>
        <w:spacing w:before="100" w:beforeAutospacing="1" w:after="100" w:afterAutospacing="1" w:line="240" w:lineRule="auto"/>
        <w:contextualSpacing w:val="0"/>
        <w:jc w:val="left"/>
        <w:rPr>
          <w:rFonts w:eastAsia="Times New Roman"/>
        </w:rPr>
      </w:pPr>
      <w:r w:rsidRPr="00DD2897">
        <w:rPr>
          <w:rFonts w:eastAsia="Times New Roman"/>
        </w:rPr>
        <w:t xml:space="preserve">Approx: </w:t>
      </w:r>
      <m:oMath>
        <m:r>
          <w:rPr>
            <w:rFonts w:ascii="Cambria Math" w:eastAsia="Times New Roman" w:hAnsi="Cambria Math"/>
          </w:rPr>
          <m:t>a(x)=</m:t>
        </m:r>
        <m:sSup>
          <m:sSupPr>
            <m:ctrlPr>
              <w:rPr>
                <w:rFonts w:ascii="Cambria Math" w:eastAsia="Times New Roman" w:hAnsi="Cambria Math"/>
              </w:rPr>
            </m:ctrlPr>
          </m:sSupPr>
          <m:e>
            <m:r>
              <w:rPr>
                <w:rFonts w:ascii="Cambria Math" w:eastAsia="Times New Roman" w:hAnsi="Cambria Math"/>
              </w:rPr>
              <m:t>x</m:t>
            </m:r>
          </m:e>
          <m:sup>
            <m:r>
              <w:rPr>
                <w:rFonts w:ascii="Cambria Math" w:eastAsia="Times New Roman" w:hAnsi="Cambria Math"/>
              </w:rPr>
              <m:t>1.8</m:t>
            </m:r>
          </m:sup>
        </m:sSup>
        <m:r>
          <w:rPr>
            <w:rFonts w:ascii="Cambria Math" w:eastAsia="Times New Roman" w:hAnsi="Cambria Math"/>
          </w:rPr>
          <m:t>+1.8</m:t>
        </m:r>
        <m:sSup>
          <m:sSupPr>
            <m:ctrlPr>
              <w:rPr>
                <w:rFonts w:ascii="Cambria Math" w:eastAsia="Times New Roman" w:hAnsi="Cambria Math"/>
              </w:rPr>
            </m:ctrlPr>
          </m:sSupPr>
          <m:e>
            <m:r>
              <w:rPr>
                <w:rFonts w:ascii="Cambria Math" w:eastAsia="Times New Roman" w:hAnsi="Cambria Math"/>
              </w:rPr>
              <m:t>x</m:t>
            </m:r>
          </m:e>
          <m:sup>
            <m:r>
              <w:rPr>
                <w:rFonts w:ascii="Cambria Math" w:eastAsia="Times New Roman" w:hAnsi="Cambria Math"/>
              </w:rPr>
              <m:t>0.8</m:t>
            </m:r>
          </m:sup>
        </m:sSup>
        <m:r>
          <w:rPr>
            <w:rFonts w:ascii="Cambria Math" w:eastAsia="Times New Roman" w:hAnsi="Cambria Math"/>
          </w:rPr>
          <m:t>-0.18</m:t>
        </m:r>
        <m:sSup>
          <m:sSupPr>
            <m:ctrlPr>
              <w:rPr>
                <w:rFonts w:ascii="Cambria Math" w:eastAsia="Times New Roman" w:hAnsi="Cambria Math"/>
              </w:rPr>
            </m:ctrlPr>
          </m:sSupPr>
          <m:e>
            <m:r>
              <w:rPr>
                <w:rFonts w:ascii="Cambria Math" w:eastAsia="Times New Roman" w:hAnsi="Cambria Math"/>
              </w:rPr>
              <m:t>x</m:t>
            </m:r>
          </m:e>
          <m:sup>
            <m:r>
              <w:rPr>
                <w:rFonts w:ascii="Cambria Math" w:eastAsia="Times New Roman" w:hAnsi="Cambria Math"/>
              </w:rPr>
              <m:t>-0.2</m:t>
            </m:r>
          </m:sup>
        </m:sSup>
        <m:r>
          <w:rPr>
            <w:rFonts w:ascii="Cambria Math" w:eastAsia="Times New Roman" w:hAnsi="Cambria Math"/>
          </w:rPr>
          <m:t>+0.132</m:t>
        </m:r>
        <m:sSup>
          <m:sSupPr>
            <m:ctrlPr>
              <w:rPr>
                <w:rFonts w:ascii="Cambria Math" w:eastAsia="Times New Roman" w:hAnsi="Cambria Math"/>
              </w:rPr>
            </m:ctrlPr>
          </m:sSupPr>
          <m:e>
            <m:r>
              <w:rPr>
                <w:rFonts w:ascii="Cambria Math" w:eastAsia="Times New Roman" w:hAnsi="Cambria Math"/>
              </w:rPr>
              <m:t>x</m:t>
            </m:r>
          </m:e>
          <m:sup>
            <m:r>
              <w:rPr>
                <w:rFonts w:ascii="Cambria Math" w:eastAsia="Times New Roman" w:hAnsi="Cambria Math"/>
              </w:rPr>
              <m:t>-1.2</m:t>
            </m:r>
          </m:sup>
        </m:sSup>
        <m:r>
          <w:rPr>
            <w:rFonts w:ascii="Cambria Math" w:eastAsia="Times New Roman" w:hAnsi="Cambria Math"/>
          </w:rPr>
          <m:t>-0.1386</m:t>
        </m:r>
        <m:sSup>
          <m:sSupPr>
            <m:ctrlPr>
              <w:rPr>
                <w:rFonts w:ascii="Cambria Math" w:eastAsia="Times New Roman" w:hAnsi="Cambria Math"/>
              </w:rPr>
            </m:ctrlPr>
          </m:sSupPr>
          <m:e>
            <m:r>
              <w:rPr>
                <w:rFonts w:ascii="Cambria Math" w:eastAsia="Times New Roman" w:hAnsi="Cambria Math"/>
              </w:rPr>
              <m:t>x</m:t>
            </m:r>
          </m:e>
          <m:sup>
            <m:r>
              <w:rPr>
                <w:rFonts w:ascii="Cambria Math" w:eastAsia="Times New Roman" w:hAnsi="Cambria Math"/>
              </w:rPr>
              <m:t>-2.2</m:t>
            </m:r>
          </m:sup>
        </m:sSup>
      </m:oMath>
    </w:p>
    <w:p w14:paraId="28992C47" w14:textId="77777777" w:rsidR="00DD2897" w:rsidRPr="00DD2897" w:rsidRDefault="00DD2897" w:rsidP="00DD2897">
      <w:pPr>
        <w:numPr>
          <w:ilvl w:val="0"/>
          <w:numId w:val="1"/>
        </w:numPr>
        <w:spacing w:before="100" w:beforeAutospacing="1" w:after="100" w:afterAutospacing="1" w:line="240" w:lineRule="auto"/>
        <w:contextualSpacing w:val="0"/>
        <w:jc w:val="left"/>
        <w:rPr>
          <w:rFonts w:eastAsia="Times New Roman"/>
        </w:rPr>
      </w:pPr>
      <w:r w:rsidRPr="00DD2897">
        <w:rPr>
          <w:rFonts w:eastAsia="Times New Roman"/>
        </w:rPr>
        <w:t>Bias function</w:t>
      </w:r>
    </w:p>
    <w:p w14:paraId="174477FD" w14:textId="77777777" w:rsidR="00DD2897" w:rsidRPr="00DD2897" w:rsidRDefault="00DD2897" w:rsidP="00DD2897">
      <w:pPr>
        <w:spacing w:line="240" w:lineRule="auto"/>
        <w:contextualSpacing w:val="0"/>
        <w:jc w:val="left"/>
        <w:rPr>
          <w:rFonts w:eastAsia="Times New Roman"/>
        </w:rPr>
      </w:pPr>
      <m:oMathPara>
        <m:oMath>
          <m:r>
            <m:rPr>
              <m:nor/>
            </m:rPr>
            <w:rPr>
              <w:rFonts w:eastAsia="Times New Roman"/>
            </w:rPr>
            <m:t>Bias</m:t>
          </m:r>
          <m:r>
            <w:rPr>
              <w:rFonts w:ascii="Cambria Math" w:eastAsia="Times New Roman" w:hAnsi="Cambria Math"/>
            </w:rPr>
            <m:t>(x)=a(x)-g(x)</m:t>
          </m:r>
        </m:oMath>
      </m:oMathPara>
    </w:p>
    <w:p w14:paraId="38BBD05F" w14:textId="77777777" w:rsidR="00DD2897" w:rsidRPr="00DD2897" w:rsidRDefault="00DD2897" w:rsidP="00DD2897">
      <w:pPr>
        <w:numPr>
          <w:ilvl w:val="0"/>
          <w:numId w:val="2"/>
        </w:numPr>
        <w:spacing w:before="100" w:beforeAutospacing="1" w:after="100" w:afterAutospacing="1" w:line="240" w:lineRule="auto"/>
        <w:contextualSpacing w:val="0"/>
        <w:jc w:val="left"/>
        <w:rPr>
          <w:rFonts w:eastAsia="Times New Roman"/>
        </w:rPr>
      </w:pPr>
      <w:r w:rsidRPr="00DD2897">
        <w:rPr>
          <w:rFonts w:eastAsia="Times New Roman"/>
        </w:rPr>
        <w:t>Sampling domain</w:t>
      </w:r>
    </w:p>
    <w:p w14:paraId="18358D7A" w14:textId="77777777" w:rsidR="00DD2897" w:rsidRPr="00DD2897" w:rsidRDefault="00DD2897" w:rsidP="00DD2897">
      <w:pPr>
        <w:numPr>
          <w:ilvl w:val="1"/>
          <w:numId w:val="2"/>
        </w:numPr>
        <w:spacing w:before="100" w:beforeAutospacing="1" w:after="100" w:afterAutospacing="1" w:line="240" w:lineRule="auto"/>
        <w:contextualSpacing w:val="0"/>
        <w:jc w:val="left"/>
        <w:rPr>
          <w:rFonts w:eastAsia="Times New Roman"/>
        </w:rPr>
      </w:pPr>
      <w:r w:rsidRPr="00DD2897">
        <w:rPr>
          <w:rFonts w:eastAsia="Times New Roman"/>
        </w:rPr>
        <w:t xml:space="preserve">Draw 100 random </w:t>
      </w:r>
      <m:oMath>
        <m:r>
          <w:rPr>
            <w:rFonts w:ascii="Cambria Math" w:eastAsia="Times New Roman" w:hAnsi="Cambria Math"/>
          </w:rPr>
          <m:t>x</m:t>
        </m:r>
      </m:oMath>
      <w:r w:rsidRPr="00DD2897">
        <w:rPr>
          <w:rFonts w:eastAsia="Times New Roman"/>
        </w:rPr>
        <w:t xml:space="preserve">values uniformly from </w:t>
      </w:r>
      <m:oMath>
        <m:d>
          <m:dPr>
            <m:begChr m:val="["/>
            <m:sepChr m:val=","/>
            <m:endChr m:val="]"/>
            <m:ctrlPr>
              <w:rPr>
                <w:rFonts w:ascii="Cambria Math" w:eastAsia="Times New Roman" w:hAnsi="Cambria Math"/>
              </w:rPr>
            </m:ctrlPr>
          </m:dPr>
          <m:e>
            <m:r>
              <w:rPr>
                <w:rFonts w:ascii="Cambria Math" w:eastAsia="Times New Roman" w:hAnsi="Cambria Math"/>
              </w:rPr>
              <m:t>40</m:t>
            </m:r>
          </m:e>
          <m:e>
            <m:r>
              <w:rPr>
                <w:rFonts w:ascii="Cambria Math" w:eastAsia="Times New Roman" w:hAnsi="Cambria Math"/>
              </w:rPr>
              <m:t>240</m:t>
            </m:r>
          </m:e>
        </m:d>
      </m:oMath>
      <w:r w:rsidRPr="00DD2897">
        <w:rPr>
          <w:rFonts w:eastAsia="Times New Roman"/>
        </w:rPr>
        <w:t>.</w:t>
      </w:r>
    </w:p>
    <w:p w14:paraId="5981474D" w14:textId="77777777" w:rsidR="00DD2897" w:rsidRDefault="00DD2897" w:rsidP="00DD2897">
      <w:pPr>
        <w:numPr>
          <w:ilvl w:val="1"/>
          <w:numId w:val="2"/>
        </w:numPr>
        <w:spacing w:before="100" w:beforeAutospacing="1" w:after="100" w:afterAutospacing="1" w:line="240" w:lineRule="auto"/>
        <w:contextualSpacing w:val="0"/>
        <w:jc w:val="left"/>
        <w:rPr>
          <w:rFonts w:eastAsia="Times New Roman"/>
        </w:rPr>
      </w:pPr>
      <w:r w:rsidRPr="00DD2897">
        <w:rPr>
          <w:rFonts w:eastAsia="Times New Roman"/>
        </w:rPr>
        <w:t>Compute bias for each.</w:t>
      </w:r>
    </w:p>
    <w:p w14:paraId="515251DA" w14:textId="240F6BE6" w:rsidR="005538A1" w:rsidRPr="00DD2897" w:rsidRDefault="005538A1" w:rsidP="00DD2897">
      <w:pPr>
        <w:numPr>
          <w:ilvl w:val="1"/>
          <w:numId w:val="2"/>
        </w:numPr>
        <w:spacing w:before="100" w:beforeAutospacing="1" w:after="100" w:afterAutospacing="1" w:line="240" w:lineRule="auto"/>
        <w:contextualSpacing w:val="0"/>
        <w:jc w:val="left"/>
        <w:rPr>
          <w:rFonts w:eastAsia="Times New Roman"/>
        </w:rPr>
      </w:pPr>
      <w:r w:rsidRPr="005538A1">
        <w:rPr>
          <w:rFonts w:eastAsia="Times New Roman"/>
        </w:rPr>
        <w:t>Random subsampling is used solely to avoid visually and numerically over-weighting dense regions of the domain; results are stable under resampling due to the deterministic nature of the approximation.</w:t>
      </w:r>
    </w:p>
    <w:p w14:paraId="4F9947D6" w14:textId="77777777" w:rsidR="00DD2897" w:rsidRPr="00DD2897" w:rsidRDefault="00DD2897" w:rsidP="00DD2897">
      <w:pPr>
        <w:numPr>
          <w:ilvl w:val="0"/>
          <w:numId w:val="2"/>
        </w:numPr>
        <w:spacing w:before="100" w:beforeAutospacing="1" w:after="100" w:afterAutospacing="1" w:line="240" w:lineRule="auto"/>
        <w:contextualSpacing w:val="0"/>
        <w:jc w:val="left"/>
        <w:rPr>
          <w:rFonts w:eastAsia="Times New Roman"/>
        </w:rPr>
      </w:pPr>
      <w:r w:rsidRPr="00DD2897">
        <w:rPr>
          <w:rFonts w:eastAsia="Times New Roman"/>
        </w:rPr>
        <w:t>Global statistical measure</w:t>
      </w:r>
    </w:p>
    <w:p w14:paraId="4665C80A" w14:textId="77777777" w:rsidR="00DD2897" w:rsidRPr="00DD2897" w:rsidRDefault="00DD2897" w:rsidP="00DD2897">
      <w:pPr>
        <w:numPr>
          <w:ilvl w:val="1"/>
          <w:numId w:val="2"/>
        </w:numPr>
        <w:spacing w:before="100" w:beforeAutospacing="1" w:after="100" w:afterAutospacing="1" w:line="240" w:lineRule="auto"/>
        <w:contextualSpacing w:val="0"/>
        <w:jc w:val="left"/>
        <w:rPr>
          <w:rFonts w:eastAsia="Times New Roman"/>
        </w:rPr>
      </w:pPr>
      <w:r w:rsidRPr="00DD2897">
        <w:rPr>
          <w:rFonts w:eastAsia="Times New Roman"/>
        </w:rPr>
        <w:t xml:space="preserve">Fit regression: </w:t>
      </w:r>
      <m:oMath>
        <m:r>
          <m:rPr>
            <m:nor/>
          </m:rPr>
          <w:rPr>
            <w:rFonts w:eastAsia="Times New Roman"/>
          </w:rPr>
          <m:t>Bias</m:t>
        </m:r>
        <m:r>
          <w:rPr>
            <w:rFonts w:ascii="Cambria Math" w:eastAsia="Times New Roman" w:hAnsi="Cambria Math"/>
          </w:rPr>
          <m:t>(x)∼x</m:t>
        </m:r>
      </m:oMath>
      <w:r w:rsidRPr="00DD2897">
        <w:rPr>
          <w:rFonts w:eastAsia="Times New Roman"/>
        </w:rPr>
        <w:t>.</w:t>
      </w:r>
    </w:p>
    <w:p w14:paraId="49B805AB" w14:textId="77777777" w:rsidR="00DD2897" w:rsidRPr="00DD2897" w:rsidRDefault="00DD2897" w:rsidP="00DD2897">
      <w:pPr>
        <w:numPr>
          <w:ilvl w:val="1"/>
          <w:numId w:val="2"/>
        </w:numPr>
        <w:spacing w:before="100" w:beforeAutospacing="1" w:after="100" w:afterAutospacing="1" w:line="240" w:lineRule="auto"/>
        <w:contextualSpacing w:val="0"/>
        <w:jc w:val="left"/>
        <w:rPr>
          <w:rFonts w:eastAsia="Times New Roman"/>
        </w:rPr>
      </w:pPr>
      <w:r w:rsidRPr="00DD2897">
        <w:rPr>
          <w:rFonts w:eastAsia="Times New Roman"/>
        </w:rPr>
        <w:t>Extract slope, SE, and p</w:t>
      </w:r>
      <w:r w:rsidRPr="00DD2897">
        <w:rPr>
          <w:rFonts w:eastAsia="Times New Roman"/>
        </w:rPr>
        <w:noBreakHyphen/>
        <w:t>value.</w:t>
      </w:r>
    </w:p>
    <w:p w14:paraId="33BE4963" w14:textId="77777777" w:rsidR="00DD2897" w:rsidRPr="00DD2897" w:rsidRDefault="00DD2897" w:rsidP="00DD2897">
      <w:pPr>
        <w:numPr>
          <w:ilvl w:val="1"/>
          <w:numId w:val="2"/>
        </w:numPr>
        <w:spacing w:before="100" w:beforeAutospacing="1" w:after="100" w:afterAutospacing="1" w:line="240" w:lineRule="auto"/>
        <w:contextualSpacing w:val="0"/>
        <w:jc w:val="left"/>
        <w:rPr>
          <w:rFonts w:eastAsia="Times New Roman"/>
        </w:rPr>
      </w:pPr>
      <w:r w:rsidRPr="00DD2897">
        <w:rPr>
          <w:rFonts w:eastAsia="Times New Roman"/>
        </w:rPr>
        <w:t>If slope ≈ 0 and p</w:t>
      </w:r>
      <w:r w:rsidRPr="00DD2897">
        <w:rPr>
          <w:rFonts w:eastAsia="Times New Roman"/>
        </w:rPr>
        <w:noBreakHyphen/>
        <w:t>value &gt; 0.05 → approximation unbiased across domain.</w:t>
      </w:r>
    </w:p>
    <w:p w14:paraId="261233C2" w14:textId="77777777" w:rsidR="00DD2897" w:rsidRPr="00DD2897" w:rsidRDefault="00DD2897" w:rsidP="00DD2897">
      <w:pPr>
        <w:numPr>
          <w:ilvl w:val="1"/>
          <w:numId w:val="2"/>
        </w:numPr>
        <w:spacing w:before="100" w:beforeAutospacing="1" w:after="100" w:afterAutospacing="1" w:line="240" w:lineRule="auto"/>
        <w:contextualSpacing w:val="0"/>
        <w:jc w:val="left"/>
        <w:rPr>
          <w:rFonts w:eastAsia="Times New Roman"/>
        </w:rPr>
      </w:pPr>
      <w:r w:rsidRPr="00DD2897">
        <w:rPr>
          <w:rFonts w:eastAsia="Times New Roman"/>
        </w:rPr>
        <w:t>If slope ≠ 0 but small magnitude → approximation has systematic trend but remains close.</w:t>
      </w:r>
    </w:p>
    <w:p w14:paraId="396DFD7D" w14:textId="6FB93B9E" w:rsidR="00DD2897" w:rsidRDefault="00DD2897">
      <w:pPr>
        <w:spacing w:after="160" w:line="259" w:lineRule="auto"/>
        <w:contextualSpacing w:val="0"/>
        <w:jc w:val="left"/>
        <w:rPr>
          <w:rFonts w:ascii="Cambria Math" w:eastAsiaTheme="minorEastAsia" w:hAnsi="Cambria Math"/>
        </w:rPr>
      </w:pPr>
      <w:r>
        <w:rPr>
          <w:rFonts w:ascii="Cambria Math" w:eastAsiaTheme="minorEastAsia" w:hAnsi="Cambria Math"/>
        </w:rPr>
        <w:br w:type="page"/>
      </w:r>
    </w:p>
    <w:p w14:paraId="0ABACA95" w14:textId="77777777" w:rsidR="00D76FFF" w:rsidRPr="00D62FBC" w:rsidRDefault="00D76FFF">
      <w:pPr>
        <w:spacing w:after="160" w:line="259" w:lineRule="auto"/>
        <w:contextualSpacing w:val="0"/>
        <w:jc w:val="left"/>
        <w:rPr>
          <w:rFonts w:eastAsiaTheme="minorEastAsia"/>
          <w:b/>
          <w:bCs/>
        </w:rPr>
      </w:pPr>
      <w:r w:rsidRPr="00D62FBC">
        <w:rPr>
          <w:rFonts w:eastAsiaTheme="minorEastAsia"/>
          <w:b/>
          <w:bCs/>
        </w:rPr>
        <w:lastRenderedPageBreak/>
        <w:t>Statistical Analysis</w:t>
      </w:r>
    </w:p>
    <w:p w14:paraId="03A5B2E0" w14:textId="77777777" w:rsidR="00D62FBC" w:rsidRDefault="00D62FBC" w:rsidP="00D62FBC">
      <w:pPr>
        <w:keepNext/>
        <w:spacing w:after="160" w:line="259" w:lineRule="auto"/>
        <w:contextualSpacing w:val="0"/>
        <w:jc w:val="left"/>
      </w:pPr>
      <w:r>
        <w:rPr>
          <w:rFonts w:ascii="Consolas" w:eastAsiaTheme="minorEastAsia" w:hAnsi="Consolas"/>
          <w:noProof/>
        </w:rPr>
        <w:drawing>
          <wp:inline distT="0" distB="0" distL="0" distR="0" wp14:anchorId="02859CDD" wp14:editId="15A8A127">
            <wp:extent cx="5943600" cy="3693160"/>
            <wp:effectExtent l="0" t="0" r="0" b="2540"/>
            <wp:docPr id="154878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84324" name="Picture 1548784324"/>
                    <pic:cNvPicPr/>
                  </pic:nvPicPr>
                  <pic:blipFill>
                    <a:blip r:embed="rId5">
                      <a:extLst>
                        <a:ext uri="{28A0092B-C50C-407E-A947-70E740481C1C}">
                          <a14:useLocalDpi xmlns:a14="http://schemas.microsoft.com/office/drawing/2010/main" val="0"/>
                        </a:ext>
                      </a:extLst>
                    </a:blip>
                    <a:stretch>
                      <a:fillRect/>
                    </a:stretch>
                  </pic:blipFill>
                  <pic:spPr>
                    <a:xfrm>
                      <a:off x="0" y="0"/>
                      <a:ext cx="5943600" cy="3693160"/>
                    </a:xfrm>
                    <a:prstGeom prst="rect">
                      <a:avLst/>
                    </a:prstGeom>
                  </pic:spPr>
                </pic:pic>
              </a:graphicData>
            </a:graphic>
          </wp:inline>
        </w:drawing>
      </w:r>
    </w:p>
    <w:p w14:paraId="20CB6218" w14:textId="29056438" w:rsidR="00AB7DC8" w:rsidRPr="00AB7DC8" w:rsidRDefault="00D62FBC" w:rsidP="00AB7DC8">
      <w:pPr>
        <w:pStyle w:val="Caption"/>
        <w:contextualSpacing w:val="0"/>
      </w:pPr>
      <w:r>
        <w:t xml:space="preserve">Figure </w:t>
      </w:r>
      <w:fldSimple w:instr=" SEQ Figure \* ARABIC ">
        <w:r>
          <w:rPr>
            <w:noProof/>
          </w:rPr>
          <w:t>1</w:t>
        </w:r>
      </w:fldSimple>
      <w:r>
        <w:t xml:space="preserve"> </w:t>
      </w:r>
      <w:r w:rsidRPr="00D62FBC">
        <w:t>B</w:t>
      </w:r>
      <w:r w:rsidRPr="00D62FBC">
        <w:rPr>
          <w:rStyle w:val="Strong"/>
          <w:b w:val="0"/>
          <w:bCs w:val="0"/>
        </w:rPr>
        <w:t>ias vs. x with regression overlay.</w:t>
      </w:r>
      <w:r>
        <w:t xml:space="preserve"> </w:t>
      </w:r>
      <w:r w:rsidR="00AB7DC8" w:rsidRPr="00AB7DC8">
        <w:rPr>
          <w:i w:val="0"/>
          <w:iCs w:val="0"/>
        </w:rPr>
        <w:t xml:space="preserve">Bias is defined as the signed difference between the 4th-order Generalized Binomial Expansion and the exact value </w:t>
      </w:r>
      <m:oMath>
        <m:r>
          <w:rPr>
            <w:rFonts w:ascii="Cambria Math" w:hAnsi="Cambria Math"/>
          </w:rPr>
          <m:t>g(x)=(</m:t>
        </m:r>
        <m:sSup>
          <m:sSupPr>
            <m:ctrlPr>
              <w:rPr>
                <w:rFonts w:ascii="Cambria Math" w:hAnsi="Cambria Math"/>
                <w:i w:val="0"/>
                <w:iCs w:val="0"/>
              </w:rPr>
            </m:ctrlPr>
          </m:sSupPr>
          <m:e>
            <m:r>
              <w:rPr>
                <w:rFonts w:ascii="Cambria Math" w:hAnsi="Cambria Math"/>
              </w:rPr>
              <m:t>x</m:t>
            </m:r>
          </m:e>
          <m:sup>
            <m:r>
              <w:rPr>
                <w:rFonts w:ascii="Cambria Math" w:hAnsi="Cambria Math"/>
              </w:rPr>
              <m:t>2</m:t>
            </m:r>
          </m:sup>
        </m:sSup>
        <m:r>
          <w:rPr>
            <w:rFonts w:ascii="Cambria Math" w:hAnsi="Cambria Math"/>
          </w:rPr>
          <m:t>+2x</m:t>
        </m:r>
        <m:sSup>
          <m:sSupPr>
            <m:ctrlPr>
              <w:rPr>
                <w:rFonts w:ascii="Cambria Math" w:hAnsi="Cambria Math"/>
                <w:i w:val="0"/>
                <w:iCs w:val="0"/>
              </w:rPr>
            </m:ctrlPr>
          </m:sSupPr>
          <m:e>
            <m:r>
              <w:rPr>
                <w:rFonts w:ascii="Cambria Math" w:hAnsi="Cambria Math"/>
              </w:rPr>
              <m:t>)</m:t>
            </m:r>
          </m:e>
          <m:sup>
            <m:r>
              <w:rPr>
                <w:rFonts w:ascii="Cambria Math" w:hAnsi="Cambria Math"/>
              </w:rPr>
              <m:t>0.9</m:t>
            </m:r>
          </m:sup>
        </m:sSup>
      </m:oMath>
      <w:r w:rsidR="00AB7DC8" w:rsidRPr="00AB7DC8">
        <w:rPr>
          <w:i w:val="0"/>
          <w:iCs w:val="0"/>
        </w:rPr>
        <w:t xml:space="preserve">. The regression line reveals a small systematic underestimation whose magnitude contracts and flattens as </w:t>
      </w:r>
      <m:oMath>
        <m:r>
          <w:rPr>
            <w:rFonts w:ascii="Cambria Math" w:hAnsi="Cambria Math"/>
          </w:rPr>
          <m:t>x</m:t>
        </m:r>
      </m:oMath>
      <w:r w:rsidR="00AB7DC8" w:rsidRPr="00AB7DC8">
        <w:rPr>
          <w:i w:val="0"/>
          <w:iCs w:val="0"/>
        </w:rPr>
        <w:t xml:space="preserve">increases, consistent with asymptotic convergence of the expansion. Annotated values at </w:t>
      </w:r>
      <m:oMath>
        <m:r>
          <w:rPr>
            <w:rFonts w:ascii="Cambria Math" w:hAnsi="Cambria Math"/>
          </w:rPr>
          <m:t>x=50</m:t>
        </m:r>
      </m:oMath>
      <w:r w:rsidR="00AB7DC8" w:rsidRPr="00AB7DC8">
        <w:rPr>
          <w:i w:val="0"/>
          <w:iCs w:val="0"/>
        </w:rPr>
        <w:t xml:space="preserve">and </w:t>
      </w:r>
      <m:oMath>
        <m:r>
          <w:rPr>
            <w:rFonts w:ascii="Cambria Math" w:hAnsi="Cambria Math"/>
          </w:rPr>
          <m:t xml:space="preserve">x=240 </m:t>
        </m:r>
      </m:oMath>
      <w:r w:rsidR="00AB7DC8" w:rsidRPr="00AB7DC8">
        <w:rPr>
          <w:i w:val="0"/>
          <w:iCs w:val="0"/>
        </w:rPr>
        <w:t xml:space="preserve">highlight the tightening bias, shrinking from </w:t>
      </w:r>
      <m:oMath>
        <m:r>
          <w:rPr>
            <w:rFonts w:ascii="Cambria Math" w:hAnsi="Cambria Math"/>
          </w:rPr>
          <m:t>-1.24×</m:t>
        </m:r>
        <m:sSup>
          <m:sSupPr>
            <m:ctrlPr>
              <w:rPr>
                <w:rFonts w:ascii="Cambria Math" w:hAnsi="Cambria Math"/>
                <w:i w:val="0"/>
                <w:iCs w:val="0"/>
              </w:rPr>
            </m:ctrlPr>
          </m:sSupPr>
          <m:e>
            <m:r>
              <w:rPr>
                <w:rFonts w:ascii="Cambria Math" w:hAnsi="Cambria Math"/>
              </w:rPr>
              <m:t>10</m:t>
            </m:r>
          </m:e>
          <m:sup>
            <m:r>
              <w:rPr>
                <w:rFonts w:ascii="Cambria Math" w:hAnsi="Cambria Math"/>
              </w:rPr>
              <m:t>-6</m:t>
            </m:r>
          </m:sup>
        </m:sSup>
      </m:oMath>
      <w:r w:rsidR="00AB7DC8">
        <w:rPr>
          <w:rFonts w:eastAsiaTheme="minorEastAsia"/>
          <w:i w:val="0"/>
          <w:iCs w:val="0"/>
        </w:rPr>
        <w:t xml:space="preserve"> </w:t>
      </w:r>
      <w:r w:rsidR="00AB7DC8" w:rsidRPr="00AB7DC8">
        <w:rPr>
          <w:i w:val="0"/>
          <w:iCs w:val="0"/>
        </w:rPr>
        <w:t xml:space="preserve">to </w:t>
      </w:r>
      <m:oMath>
        <m:r>
          <w:rPr>
            <w:rFonts w:ascii="Cambria Math" w:hAnsi="Cambria Math"/>
          </w:rPr>
          <m:t>-3.12×</m:t>
        </m:r>
        <m:sSup>
          <m:sSupPr>
            <m:ctrlPr>
              <w:rPr>
                <w:rFonts w:ascii="Cambria Math" w:hAnsi="Cambria Math"/>
                <w:i w:val="0"/>
                <w:iCs w:val="0"/>
              </w:rPr>
            </m:ctrlPr>
          </m:sSupPr>
          <m:e>
            <m:r>
              <w:rPr>
                <w:rFonts w:ascii="Cambria Math" w:hAnsi="Cambria Math"/>
              </w:rPr>
              <m:t>10</m:t>
            </m:r>
          </m:e>
          <m:sup>
            <m:r>
              <w:rPr>
                <w:rFonts w:ascii="Cambria Math" w:hAnsi="Cambria Math"/>
              </w:rPr>
              <m:t>-9</m:t>
            </m:r>
          </m:sup>
        </m:sSup>
      </m:oMath>
      <w:r w:rsidR="00AB7DC8" w:rsidRPr="00AB7DC8">
        <w:rPr>
          <w:i w:val="0"/>
          <w:iCs w:val="0"/>
        </w:rPr>
        <w:t>, confirming asymptotic accuracy across the domain.</w:t>
      </w:r>
    </w:p>
    <w:p w14:paraId="316C4DFF" w14:textId="357F07B0" w:rsidR="007175BF" w:rsidRDefault="007175BF" w:rsidP="007175BF">
      <w:pPr>
        <w:pStyle w:val="NormalWeb"/>
      </w:pPr>
      <w:r>
        <w:rPr>
          <w:rStyle w:val="Strong"/>
          <w:rFonts w:eastAsiaTheme="majorEastAsia"/>
        </w:rPr>
        <w:t>Results.</w:t>
      </w:r>
      <w:r>
        <w:t xml:space="preserve"> </w:t>
      </w:r>
    </w:p>
    <w:p w14:paraId="27F6C56E" w14:textId="2B189A6A" w:rsidR="007175BF" w:rsidRDefault="007175BF" w:rsidP="005538A1">
      <w:pPr>
        <w:pStyle w:val="NormalWeb"/>
      </w:pPr>
      <w:r>
        <w:t xml:space="preserve">A linear regression of bias versus </w:t>
      </w:r>
      <m:oMath>
        <m:r>
          <w:rPr>
            <w:rFonts w:ascii="Cambria Math" w:hAnsi="Cambria Math"/>
          </w:rPr>
          <m:t>x</m:t>
        </m:r>
      </m:oMath>
      <w:r>
        <w:t xml:space="preserve">confirms a </w:t>
      </w:r>
      <w:r w:rsidR="009D440B" w:rsidRPr="009D440B">
        <w:t>a small but clearly detectable increasing trend</w:t>
      </w:r>
      <w:r>
        <w:t xml:space="preserve">. The estimated slope is </w:t>
      </w:r>
      <m:oMath>
        <m:r>
          <w:rPr>
            <w:rFonts w:ascii="Cambria Math" w:hAnsi="Cambria Math"/>
          </w:rPr>
          <m:t>2.600×</m:t>
        </m:r>
        <m:sSup>
          <m:sSupPr>
            <m:ctrlPr>
              <w:rPr>
                <w:rFonts w:ascii="Cambria Math" w:hAnsi="Cambria Math"/>
              </w:rPr>
            </m:ctrlPr>
          </m:sSupPr>
          <m:e>
            <m:r>
              <w:rPr>
                <w:rFonts w:ascii="Cambria Math" w:hAnsi="Cambria Math"/>
              </w:rPr>
              <m:t>10</m:t>
            </m:r>
          </m:e>
          <m:sup>
            <m:r>
              <w:rPr>
                <w:rFonts w:ascii="Cambria Math" w:hAnsi="Cambria Math"/>
              </w:rPr>
              <m:t>-9</m:t>
            </m:r>
          </m:sup>
        </m:sSup>
      </m:oMath>
      <w:r>
        <w:t>with a p</w:t>
      </w:r>
      <w:r>
        <w:noBreakHyphen/>
        <w:t xml:space="preserve">value of </w:t>
      </w:r>
      <m:oMath>
        <m:r>
          <w:rPr>
            <w:rFonts w:ascii="Cambria Math" w:hAnsi="Cambria Math"/>
          </w:rPr>
          <m:t>3.37×</m:t>
        </m:r>
        <m:sSup>
          <m:sSupPr>
            <m:ctrlPr>
              <w:rPr>
                <w:rFonts w:ascii="Cambria Math" w:hAnsi="Cambria Math"/>
              </w:rPr>
            </m:ctrlPr>
          </m:sSupPr>
          <m:e>
            <m:r>
              <w:rPr>
                <w:rFonts w:ascii="Cambria Math" w:hAnsi="Cambria Math"/>
              </w:rPr>
              <m:t>10</m:t>
            </m:r>
          </m:e>
          <m:sup>
            <m:r>
              <w:rPr>
                <w:rFonts w:ascii="Cambria Math" w:hAnsi="Cambria Math"/>
              </w:rPr>
              <m:t>-14</m:t>
            </m:r>
          </m:sup>
        </m:sSup>
      </m:oMath>
      <w:r>
        <w:t xml:space="preserve">, </w:t>
      </w:r>
      <w:r w:rsidR="005538A1">
        <w:t>indicating a small but measurable bias trend that diminishes in relative importance as x increases.</w:t>
      </w:r>
      <w:r>
        <w:t xml:space="preserve"> The estimated average bias is also </w:t>
      </w:r>
      <m:oMath>
        <m:r>
          <w:rPr>
            <w:rFonts w:ascii="Cambria Math" w:hAnsi="Cambria Math"/>
          </w:rPr>
          <m:t>2.600×</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effectively confirming that the approximation converges toward the true value as </w:t>
      </w:r>
      <m:oMath>
        <m:r>
          <w:rPr>
            <w:rFonts w:ascii="Cambria Math" w:hAnsi="Cambria Math"/>
          </w:rPr>
          <m:t>x</m:t>
        </m:r>
      </m:oMath>
      <w:r>
        <w:t>increases. Together, these results validate the sufficiency of the 4th</w:t>
      </w:r>
      <w:r>
        <w:noBreakHyphen/>
        <w:t xml:space="preserve">order Generalized Binomial Expansion across the domain </w:t>
      </w:r>
      <m:oMath>
        <m:d>
          <m:dPr>
            <m:begChr m:val="["/>
            <m:sepChr m:val=","/>
            <m:endChr m:val="]"/>
            <m:ctrlPr>
              <w:rPr>
                <w:rFonts w:ascii="Cambria Math" w:hAnsi="Cambria Math"/>
              </w:rPr>
            </m:ctrlPr>
          </m:dPr>
          <m:e>
            <m:r>
              <w:rPr>
                <w:rFonts w:ascii="Cambria Math" w:hAnsi="Cambria Math"/>
              </w:rPr>
              <m:t>40</m:t>
            </m:r>
          </m:e>
          <m:e>
            <m:r>
              <w:rPr>
                <w:rFonts w:ascii="Cambria Math" w:hAnsi="Cambria Math"/>
              </w:rPr>
              <m:t>240</m:t>
            </m:r>
          </m:e>
        </m:d>
      </m:oMath>
      <w:r>
        <w:t>.</w:t>
      </w:r>
    </w:p>
    <w:p w14:paraId="4100C53B" w14:textId="77777777" w:rsidR="007175BF" w:rsidRDefault="007175BF" w:rsidP="007175BF">
      <w:pPr>
        <w:pStyle w:val="NormalWeb"/>
      </w:pPr>
      <w:r>
        <w:t xml:space="preserve">Importantly, the analysis demonstrates that the </w:t>
      </w:r>
      <w:r w:rsidRPr="007175BF">
        <w:rPr>
          <w:rStyle w:val="Strong"/>
          <w:rFonts w:eastAsiaTheme="majorEastAsia"/>
          <w:b w:val="0"/>
          <w:bCs w:val="0"/>
        </w:rPr>
        <w:t>Relative Error metric cannot identify the magnitude of the bias</w:t>
      </w:r>
      <w:r w:rsidRPr="007175BF">
        <w:rPr>
          <w:b/>
          <w:bCs/>
        </w:rPr>
        <w:t xml:space="preserve"> </w:t>
      </w:r>
      <w:r>
        <w:t xml:space="preserve">between the GBE approximation and its associated true value. Practitioners are therefore encouraged to adopt </w:t>
      </w:r>
      <w:r w:rsidRPr="007175BF">
        <w:rPr>
          <w:rStyle w:val="Strong"/>
          <w:rFonts w:eastAsiaTheme="majorEastAsia"/>
          <w:b w:val="0"/>
          <w:bCs w:val="0"/>
        </w:rPr>
        <w:t>linear regression diagnostics</w:t>
      </w:r>
      <w:r>
        <w:t xml:space="preserve"> as a practical tool for quantifying the magnitude and trend of functional approximations.</w:t>
      </w:r>
    </w:p>
    <w:p w14:paraId="0CBFE527" w14:textId="2E294368" w:rsidR="005538A1" w:rsidRDefault="005538A1" w:rsidP="007175BF">
      <w:pPr>
        <w:pStyle w:val="NormalWeb"/>
      </w:pPr>
      <w:r w:rsidRPr="005538A1">
        <w:t>Relative error establishes accuracy; bias analysis establishes behavior. Together, they provide a complete diagnostic picture of functional approximation quality.</w:t>
      </w:r>
    </w:p>
    <w:p w14:paraId="1D524EE6" w14:textId="22F8F8FE" w:rsidR="00D76FFF" w:rsidRDefault="00D76FFF" w:rsidP="000D6A5F">
      <w:pPr>
        <w:spacing w:after="160" w:line="240" w:lineRule="auto"/>
        <w:contextualSpacing w:val="0"/>
        <w:jc w:val="left"/>
        <w:rPr>
          <w:rFonts w:ascii="Consolas" w:eastAsiaTheme="minorEastAsia" w:hAnsi="Consolas"/>
        </w:rPr>
      </w:pPr>
      <w:r>
        <w:rPr>
          <w:rFonts w:ascii="Consolas" w:eastAsiaTheme="minorEastAsia" w:hAnsi="Consolas"/>
        </w:rPr>
        <w:br w:type="page"/>
      </w:r>
    </w:p>
    <w:p w14:paraId="122AA561" w14:textId="225EC658" w:rsidR="00DD2897" w:rsidRPr="00DD2897" w:rsidRDefault="00DD2897" w:rsidP="00DD2897">
      <w:pPr>
        <w:spacing w:line="240" w:lineRule="auto"/>
        <w:jc w:val="left"/>
        <w:rPr>
          <w:rFonts w:ascii="Consolas" w:eastAsiaTheme="minorEastAsia" w:hAnsi="Consolas"/>
        </w:rPr>
      </w:pPr>
      <w:r w:rsidRPr="000D6A5F">
        <w:rPr>
          <w:rFonts w:ascii="Consolas" w:eastAsiaTheme="minorEastAsia" w:hAnsi="Consolas"/>
          <w:b/>
          <w:bCs/>
          <w:i/>
          <w:iCs/>
          <w:u w:val="single"/>
        </w:rPr>
        <w:lastRenderedPageBreak/>
        <w:t>R Script: Bias diffe</w:t>
      </w:r>
      <w:r w:rsidR="00D76FFF" w:rsidRPr="000D6A5F">
        <w:rPr>
          <w:rFonts w:ascii="Consolas" w:eastAsiaTheme="minorEastAsia" w:hAnsi="Consolas"/>
          <w:b/>
          <w:bCs/>
          <w:i/>
          <w:iCs/>
          <w:u w:val="single"/>
        </w:rPr>
        <w:t>re</w:t>
      </w:r>
      <w:r w:rsidRPr="000D6A5F">
        <w:rPr>
          <w:rFonts w:ascii="Consolas" w:eastAsiaTheme="minorEastAsia" w:hAnsi="Consolas"/>
          <w:b/>
          <w:bCs/>
          <w:i/>
          <w:iCs/>
          <w:u w:val="single"/>
        </w:rPr>
        <w:t xml:space="preserve">nces for </w:t>
      </w:r>
      <w:r w:rsidR="000D6A5F" w:rsidRPr="000D6A5F">
        <w:rPr>
          <w:rFonts w:ascii="Consolas" w:eastAsiaTheme="minorEastAsia" w:hAnsi="Consolas"/>
          <w:b/>
          <w:bCs/>
          <w:i/>
          <w:iCs/>
          <w:u w:val="single"/>
        </w:rPr>
        <w:t>[40,240] x domain</w:t>
      </w:r>
      <w:r w:rsidRPr="00DD2897">
        <w:rPr>
          <w:rFonts w:ascii="Consolas" w:eastAsiaTheme="minorEastAsia" w:hAnsi="Consolas"/>
        </w:rPr>
        <w:br/>
      </w:r>
      <w:r w:rsidRPr="00DD2897">
        <w:rPr>
          <w:rFonts w:ascii="Consolas" w:eastAsiaTheme="minorEastAsia" w:hAnsi="Consolas"/>
        </w:rPr>
        <w:br/>
        <w:t>exact &lt;- function(x) (x^2 + 2*x)^0.9</w:t>
      </w:r>
    </w:p>
    <w:p w14:paraId="09173F8D"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approx &lt;- function(x) x^1.8 +</w:t>
      </w:r>
    </w:p>
    <w:p w14:paraId="5BEDB85F"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 xml:space="preserve">  1.8000 * x^0.8 -</w:t>
      </w:r>
    </w:p>
    <w:p w14:paraId="49C6FE89"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 xml:space="preserve">  0.1800 * x^-0.2 +</w:t>
      </w:r>
    </w:p>
    <w:p w14:paraId="721FA86E"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 xml:space="preserve">  0.1320 * x^-1.2 -</w:t>
      </w:r>
    </w:p>
    <w:p w14:paraId="438D7BEC"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 xml:space="preserve">  0.1386 * x^-2.2</w:t>
      </w:r>
    </w:p>
    <w:p w14:paraId="25D7DF3B" w14:textId="77777777" w:rsidR="00DD2897" w:rsidRPr="00DD2897" w:rsidRDefault="00DD2897" w:rsidP="00DD2897">
      <w:pPr>
        <w:spacing w:line="240" w:lineRule="auto"/>
        <w:jc w:val="left"/>
        <w:rPr>
          <w:rFonts w:ascii="Consolas" w:eastAsiaTheme="minorEastAsia" w:hAnsi="Consolas"/>
        </w:rPr>
      </w:pPr>
    </w:p>
    <w:p w14:paraId="659BB3BF" w14:textId="6FBFE8AB"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xs &lt;- seq(40,240,2)</w:t>
      </w:r>
      <w:r w:rsidR="00D76FFF">
        <w:rPr>
          <w:rFonts w:ascii="Consolas" w:eastAsiaTheme="minorEastAsia" w:hAnsi="Consolas"/>
        </w:rPr>
        <w:br/>
        <w:t xml:space="preserve"># domain of xs </w:t>
      </w:r>
      <m:oMath>
        <m:d>
          <m:dPr>
            <m:begChr m:val="["/>
            <m:sepChr m:val=","/>
            <m:endChr m:val="]"/>
            <m:ctrlPr>
              <w:rPr>
                <w:rFonts w:ascii="Cambria Math" w:eastAsia="Times New Roman" w:hAnsi="Cambria Math"/>
              </w:rPr>
            </m:ctrlPr>
          </m:dPr>
          <m:e>
            <m:r>
              <w:rPr>
                <w:rFonts w:ascii="Cambria Math" w:eastAsia="Times New Roman" w:hAnsi="Cambria Math"/>
              </w:rPr>
              <m:t>40</m:t>
            </m:r>
          </m:e>
          <m:e>
            <m:r>
              <w:rPr>
                <w:rFonts w:ascii="Cambria Math" w:eastAsia="Times New Roman" w:hAnsi="Cambria Math"/>
              </w:rPr>
              <m:t>240</m:t>
            </m:r>
          </m:e>
        </m:d>
      </m:oMath>
      <w:r w:rsidR="00D76FFF" w:rsidRPr="00DD2897">
        <w:rPr>
          <w:rFonts w:eastAsia="Times New Roman"/>
        </w:rPr>
        <w:t>.</w:t>
      </w:r>
    </w:p>
    <w:p w14:paraId="214B9402" w14:textId="77777777" w:rsidR="00DD2897" w:rsidRPr="00DD2897" w:rsidRDefault="00DD2897" w:rsidP="00DD2897">
      <w:pPr>
        <w:spacing w:line="240" w:lineRule="auto"/>
        <w:jc w:val="left"/>
        <w:rPr>
          <w:rFonts w:ascii="Consolas" w:eastAsiaTheme="minorEastAsia" w:hAnsi="Consolas"/>
        </w:rPr>
      </w:pPr>
    </w:p>
    <w:p w14:paraId="4754C257"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diffs &lt;- approx(xs) - exact(xs)</w:t>
      </w:r>
    </w:p>
    <w:p w14:paraId="19B04D56" w14:textId="77777777" w:rsidR="00DD2897" w:rsidRPr="00DD2897" w:rsidRDefault="00DD2897" w:rsidP="00DD2897">
      <w:pPr>
        <w:spacing w:line="240" w:lineRule="auto"/>
        <w:jc w:val="left"/>
        <w:rPr>
          <w:rFonts w:ascii="Consolas" w:eastAsiaTheme="minorEastAsia" w:hAnsi="Consolas"/>
        </w:rPr>
      </w:pPr>
    </w:p>
    <w:p w14:paraId="1B93ABE5"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sample_data &lt;- data.frame(xs,diffs,approx(xs),exact(xs))</w:t>
      </w:r>
    </w:p>
    <w:p w14:paraId="0B3626E5" w14:textId="77777777" w:rsidR="00DD2897" w:rsidRPr="00DD2897" w:rsidRDefault="00DD2897" w:rsidP="00DD2897">
      <w:pPr>
        <w:spacing w:line="240" w:lineRule="auto"/>
        <w:jc w:val="left"/>
        <w:rPr>
          <w:rFonts w:ascii="Consolas" w:eastAsiaTheme="minorEastAsia" w:hAnsi="Consolas"/>
        </w:rPr>
      </w:pPr>
    </w:p>
    <w:p w14:paraId="377EC33C" w14:textId="3168CEA8"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 xml:space="preserve"># </w:t>
      </w:r>
      <w:r w:rsidR="00D76FFF" w:rsidRPr="00DD2897">
        <w:rPr>
          <w:rFonts w:ascii="Consolas" w:eastAsiaTheme="minorEastAsia" w:hAnsi="Consolas"/>
        </w:rPr>
        <w:t>Get</w:t>
      </w:r>
      <w:r w:rsidRPr="00DD2897">
        <w:rPr>
          <w:rFonts w:ascii="Consolas" w:eastAsiaTheme="minorEastAsia" w:hAnsi="Consolas"/>
        </w:rPr>
        <w:t xml:space="preserve"> random data of size 100 from sample data</w:t>
      </w:r>
    </w:p>
    <w:p w14:paraId="15149670"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set.seed(123)</w:t>
      </w:r>
    </w:p>
    <w:p w14:paraId="51DBFEA8"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idx &lt;- sample(seq_len(nrow(sample_data)), size = 100, replace = FALSE)</w:t>
      </w:r>
    </w:p>
    <w:p w14:paraId="7FC5672B"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sample_diffs &lt;- sample_data[idx, ]</w:t>
      </w:r>
    </w:p>
    <w:p w14:paraId="5313CB4A" w14:textId="77777777" w:rsidR="00DD2897" w:rsidRDefault="00DD2897" w:rsidP="00DD2897">
      <w:pPr>
        <w:spacing w:line="240" w:lineRule="auto"/>
        <w:jc w:val="left"/>
        <w:rPr>
          <w:rFonts w:ascii="Consolas" w:eastAsiaTheme="minorEastAsia" w:hAnsi="Consolas"/>
        </w:rPr>
      </w:pPr>
    </w:p>
    <w:p w14:paraId="0FAEEBCB" w14:textId="3B7A658F" w:rsidR="000D6A5F" w:rsidRPr="000D6A5F" w:rsidRDefault="000D6A5F" w:rsidP="00DD2897">
      <w:pPr>
        <w:spacing w:line="240" w:lineRule="auto"/>
        <w:jc w:val="left"/>
        <w:rPr>
          <w:rFonts w:ascii="Consolas" w:eastAsiaTheme="minorEastAsia" w:hAnsi="Consolas"/>
          <w:i/>
          <w:iCs/>
          <w:u w:val="single"/>
        </w:rPr>
      </w:pPr>
      <w:r w:rsidRPr="000D6A5F">
        <w:rPr>
          <w:rFonts w:ascii="Consolas" w:eastAsiaTheme="minorEastAsia" w:hAnsi="Consolas"/>
          <w:i/>
          <w:iCs/>
          <w:u w:val="single"/>
        </w:rPr>
        <w:t>R Script: Regression Model</w:t>
      </w:r>
    </w:p>
    <w:p w14:paraId="75C526B8" w14:textId="77777777" w:rsidR="000D6A5F" w:rsidRPr="00DD2897" w:rsidRDefault="000D6A5F" w:rsidP="00DD2897">
      <w:pPr>
        <w:spacing w:line="240" w:lineRule="auto"/>
        <w:jc w:val="left"/>
        <w:rPr>
          <w:rFonts w:ascii="Consolas" w:eastAsiaTheme="minorEastAsia" w:hAnsi="Consolas"/>
        </w:rPr>
      </w:pPr>
    </w:p>
    <w:p w14:paraId="396ABAA9" w14:textId="7AE8E12E"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 xml:space="preserve"># </w:t>
      </w:r>
      <w:r w:rsidR="00D76FFF" w:rsidRPr="00DD2897">
        <w:rPr>
          <w:rFonts w:ascii="Consolas" w:eastAsiaTheme="minorEastAsia" w:hAnsi="Consolas"/>
        </w:rPr>
        <w:t>Perform</w:t>
      </w:r>
      <w:r w:rsidRPr="00DD2897">
        <w:rPr>
          <w:rFonts w:ascii="Consolas" w:eastAsiaTheme="minorEastAsia" w:hAnsi="Consolas"/>
        </w:rPr>
        <w:t xml:space="preserve"> linear reression on diffs and xs</w:t>
      </w:r>
    </w:p>
    <w:p w14:paraId="4E87CAFF" w14:textId="77777777" w:rsidR="00DD2897" w:rsidRPr="00DD2897" w:rsidRDefault="00DD2897" w:rsidP="00DD2897">
      <w:pPr>
        <w:spacing w:line="240" w:lineRule="auto"/>
        <w:jc w:val="left"/>
        <w:rPr>
          <w:rFonts w:ascii="Consolas" w:eastAsiaTheme="minorEastAsia" w:hAnsi="Consolas"/>
        </w:rPr>
      </w:pPr>
      <w:r w:rsidRPr="00DD2897">
        <w:rPr>
          <w:rFonts w:ascii="Consolas" w:eastAsiaTheme="minorEastAsia" w:hAnsi="Consolas"/>
        </w:rPr>
        <w:t>fit &lt;- lm(sample_diffs$diffs~sample_diffs$xs)</w:t>
      </w:r>
    </w:p>
    <w:p w14:paraId="50A420AF" w14:textId="77777777" w:rsidR="00DD2897" w:rsidRDefault="00DD2897" w:rsidP="00DD2897">
      <w:pPr>
        <w:spacing w:line="240" w:lineRule="auto"/>
        <w:jc w:val="left"/>
        <w:rPr>
          <w:rFonts w:ascii="Consolas" w:eastAsiaTheme="minorEastAsia" w:hAnsi="Consolas"/>
        </w:rPr>
      </w:pPr>
    </w:p>
    <w:p w14:paraId="3030FE55" w14:textId="2F224454" w:rsidR="006D4BE5" w:rsidRDefault="00DD2897" w:rsidP="00DD2897">
      <w:pPr>
        <w:spacing w:line="240" w:lineRule="auto"/>
        <w:jc w:val="left"/>
        <w:rPr>
          <w:rFonts w:ascii="Consolas" w:eastAsiaTheme="minorEastAsia" w:hAnsi="Consolas"/>
        </w:rPr>
      </w:pPr>
      <w:r w:rsidRPr="00DD2897">
        <w:rPr>
          <w:rFonts w:ascii="Consolas" w:eastAsiaTheme="minorEastAsia" w:hAnsi="Consolas"/>
        </w:rPr>
        <w:t>summary(fit)</w:t>
      </w:r>
    </w:p>
    <w:p w14:paraId="0CE34233" w14:textId="276B537C" w:rsidR="000D6A5F" w:rsidRPr="00D62FBC" w:rsidRDefault="000D6A5F" w:rsidP="000D6A5F">
      <w:pPr>
        <w:spacing w:after="160" w:line="240" w:lineRule="auto"/>
        <w:contextualSpacing w:val="0"/>
        <w:jc w:val="left"/>
        <w:rPr>
          <w:rFonts w:ascii="Consolas" w:eastAsiaTheme="minorEastAsia" w:hAnsi="Consolas"/>
        </w:rPr>
      </w:pPr>
      <w:r>
        <w:rPr>
          <w:rFonts w:ascii="Consolas" w:eastAsiaTheme="minorEastAsia" w:hAnsi="Consolas"/>
        </w:rPr>
        <w:t>Summary Fit ANOVA Table</w:t>
      </w:r>
      <w:r>
        <w:rPr>
          <w:rFonts w:ascii="Consolas" w:eastAsiaTheme="minorEastAsia" w:hAnsi="Consolas"/>
        </w:rPr>
        <w:br/>
        <w:t>ANOVA Regression Table</w:t>
      </w:r>
      <w:r w:rsidRPr="00D62FBC">
        <w:rPr>
          <w:rFonts w:ascii="Consolas" w:eastAsiaTheme="minorEastAsia" w:hAnsi="Consolas"/>
        </w:rPr>
        <w:t>:</w:t>
      </w:r>
    </w:p>
    <w:p w14:paraId="056F5229" w14:textId="77777777" w:rsidR="000D6A5F" w:rsidRDefault="000D6A5F" w:rsidP="000D6A5F">
      <w:pPr>
        <w:spacing w:after="160" w:line="240" w:lineRule="auto"/>
        <w:contextualSpacing w:val="0"/>
        <w:jc w:val="left"/>
        <w:rPr>
          <w:rFonts w:ascii="Consolas" w:eastAsiaTheme="minorEastAsia" w:hAnsi="Consolas"/>
        </w:rPr>
      </w:pPr>
      <w:r w:rsidRPr="00D62FBC">
        <w:rPr>
          <w:rFonts w:ascii="Consolas" w:eastAsiaTheme="minorEastAsia" w:hAnsi="Consolas"/>
        </w:rPr>
        <w:t>lm(formula = sample_diffs$diffs ~ sample_diffs$xs)</w:t>
      </w:r>
    </w:p>
    <w:p w14:paraId="1AAF98C6" w14:textId="77777777" w:rsidR="000D6A5F" w:rsidRPr="00D62FBC" w:rsidRDefault="000D6A5F" w:rsidP="000D6A5F">
      <w:pPr>
        <w:spacing w:after="160" w:line="240" w:lineRule="auto"/>
        <w:contextualSpacing w:val="0"/>
        <w:jc w:val="left"/>
        <w:rPr>
          <w:rFonts w:ascii="Consolas" w:eastAsiaTheme="minorEastAsia" w:hAnsi="Consolas"/>
        </w:rPr>
      </w:pPr>
      <w:r w:rsidRPr="00D62FBC">
        <w:rPr>
          <w:rFonts w:ascii="Consolas" w:eastAsiaTheme="minorEastAsia" w:hAnsi="Consolas"/>
        </w:rPr>
        <w:t>Residuals:</w:t>
      </w:r>
    </w:p>
    <w:p w14:paraId="5D849CC1" w14:textId="77777777" w:rsidR="000D6A5F" w:rsidRPr="00D62FBC" w:rsidRDefault="000D6A5F" w:rsidP="000D6A5F">
      <w:pPr>
        <w:spacing w:after="160" w:line="240" w:lineRule="auto"/>
        <w:jc w:val="left"/>
        <w:rPr>
          <w:rFonts w:ascii="Consolas" w:eastAsiaTheme="minorEastAsia" w:hAnsi="Consolas"/>
        </w:rPr>
      </w:pPr>
      <w:r w:rsidRPr="00D62FBC">
        <w:rPr>
          <w:rFonts w:ascii="Consolas" w:eastAsiaTheme="minorEastAsia" w:hAnsi="Consolas"/>
        </w:rPr>
        <w:t xml:space="preserve">       Min         1Q     Median         3Q        Max </w:t>
      </w:r>
    </w:p>
    <w:p w14:paraId="437E6D3B" w14:textId="77777777" w:rsidR="000D6A5F" w:rsidRDefault="000D6A5F" w:rsidP="000D6A5F">
      <w:pPr>
        <w:spacing w:after="160" w:line="240" w:lineRule="auto"/>
        <w:contextualSpacing w:val="0"/>
        <w:jc w:val="left"/>
        <w:rPr>
          <w:rFonts w:ascii="Consolas" w:eastAsiaTheme="minorEastAsia" w:hAnsi="Consolas"/>
        </w:rPr>
      </w:pPr>
      <w:r w:rsidRPr="00D62FBC">
        <w:rPr>
          <w:rFonts w:ascii="Consolas" w:eastAsiaTheme="minorEastAsia" w:hAnsi="Consolas"/>
        </w:rPr>
        <w:t xml:space="preserve">-8.633e-07 -6.605e-08  3.709e-08  1.199e-07  1.560e-07 </w:t>
      </w:r>
    </w:p>
    <w:p w14:paraId="64315775" w14:textId="77777777" w:rsidR="000D6A5F" w:rsidRPr="000D6A5F" w:rsidRDefault="000D6A5F" w:rsidP="000D6A5F">
      <w:pPr>
        <w:spacing w:after="160" w:line="240" w:lineRule="auto"/>
        <w:jc w:val="left"/>
        <w:rPr>
          <w:rFonts w:ascii="Consolas" w:eastAsiaTheme="minorEastAsia" w:hAnsi="Consolas"/>
        </w:rPr>
      </w:pPr>
      <w:r w:rsidRPr="000D6A5F">
        <w:rPr>
          <w:rFonts w:ascii="Consolas" w:eastAsiaTheme="minorEastAsia" w:hAnsi="Consolas"/>
        </w:rPr>
        <w:t>Coefficients:</w:t>
      </w:r>
    </w:p>
    <w:p w14:paraId="53F51A57" w14:textId="77777777" w:rsidR="000D6A5F" w:rsidRPr="000D6A5F" w:rsidRDefault="000D6A5F" w:rsidP="000D6A5F">
      <w:pPr>
        <w:spacing w:after="160" w:line="240" w:lineRule="auto"/>
        <w:jc w:val="left"/>
        <w:rPr>
          <w:rFonts w:ascii="Consolas" w:eastAsiaTheme="minorEastAsia" w:hAnsi="Consolas"/>
        </w:rPr>
      </w:pPr>
      <w:r w:rsidRPr="000D6A5F">
        <w:rPr>
          <w:rFonts w:ascii="Consolas" w:eastAsiaTheme="minorEastAsia" w:hAnsi="Consolas"/>
        </w:rPr>
        <w:t xml:space="preserve">                  Estimate Std. Error t value Pr(&gt;|t|)    </w:t>
      </w:r>
    </w:p>
    <w:p w14:paraId="7D005897" w14:textId="77777777" w:rsidR="000D6A5F" w:rsidRPr="000D6A5F" w:rsidRDefault="000D6A5F" w:rsidP="000D6A5F">
      <w:pPr>
        <w:spacing w:after="160" w:line="240" w:lineRule="auto"/>
        <w:jc w:val="left"/>
        <w:rPr>
          <w:rFonts w:ascii="Consolas" w:eastAsiaTheme="minorEastAsia" w:hAnsi="Consolas"/>
        </w:rPr>
      </w:pPr>
      <w:r w:rsidRPr="000D6A5F">
        <w:rPr>
          <w:rFonts w:ascii="Consolas" w:eastAsiaTheme="minorEastAsia" w:hAnsi="Consolas"/>
        </w:rPr>
        <w:t>(Intercept)     -4.825e-07  4.454e-08 -10.831  &lt; 2e-16 ***</w:t>
      </w:r>
    </w:p>
    <w:p w14:paraId="115382A8" w14:textId="77777777" w:rsidR="000D6A5F" w:rsidRPr="000D6A5F" w:rsidRDefault="000D6A5F" w:rsidP="000D6A5F">
      <w:pPr>
        <w:spacing w:after="160" w:line="240" w:lineRule="auto"/>
        <w:contextualSpacing w:val="0"/>
        <w:jc w:val="left"/>
        <w:rPr>
          <w:rFonts w:ascii="Consolas" w:eastAsiaTheme="minorEastAsia" w:hAnsi="Consolas"/>
        </w:rPr>
      </w:pPr>
      <w:r w:rsidRPr="000D6A5F">
        <w:rPr>
          <w:rFonts w:ascii="Consolas" w:eastAsiaTheme="minorEastAsia" w:hAnsi="Consolas"/>
        </w:rPr>
        <w:t>sample_diffs$xs  2.600e-09  2.930e-10   8.873 3.37e-14 ***</w:t>
      </w:r>
    </w:p>
    <w:p w14:paraId="4BC82CCA" w14:textId="77777777" w:rsidR="000D6A5F" w:rsidRPr="000D6A5F" w:rsidRDefault="000D6A5F" w:rsidP="000D6A5F">
      <w:pPr>
        <w:spacing w:after="160" w:line="240" w:lineRule="auto"/>
        <w:jc w:val="left"/>
        <w:rPr>
          <w:rFonts w:ascii="Consolas" w:eastAsiaTheme="minorEastAsia" w:hAnsi="Consolas"/>
        </w:rPr>
      </w:pPr>
      <w:r w:rsidRPr="000D6A5F">
        <w:rPr>
          <w:rFonts w:ascii="Consolas" w:eastAsiaTheme="minorEastAsia" w:hAnsi="Consolas"/>
        </w:rPr>
        <w:t>---</w:t>
      </w:r>
    </w:p>
    <w:p w14:paraId="596B1F57" w14:textId="77777777" w:rsidR="000D6A5F" w:rsidRPr="000D6A5F" w:rsidRDefault="000D6A5F" w:rsidP="000D6A5F">
      <w:pPr>
        <w:spacing w:after="160" w:line="240" w:lineRule="auto"/>
        <w:contextualSpacing w:val="0"/>
        <w:jc w:val="left"/>
        <w:rPr>
          <w:rFonts w:ascii="Consolas" w:eastAsiaTheme="minorEastAsia" w:hAnsi="Consolas"/>
        </w:rPr>
      </w:pPr>
      <w:r w:rsidRPr="000D6A5F">
        <w:rPr>
          <w:rFonts w:ascii="Consolas" w:eastAsiaTheme="minorEastAsia" w:hAnsi="Consolas"/>
        </w:rPr>
        <w:t>Signif. codes:  0 ‘***’ 0.001 ‘**’ 0.01 ‘*’ 0.05 ‘.’ 0.1 ‘ ’ 1</w:t>
      </w:r>
    </w:p>
    <w:p w14:paraId="7D9E4443" w14:textId="77777777" w:rsidR="000D6A5F" w:rsidRPr="000D6A5F" w:rsidRDefault="000D6A5F" w:rsidP="000D6A5F">
      <w:pPr>
        <w:spacing w:after="160" w:line="240" w:lineRule="auto"/>
        <w:jc w:val="left"/>
        <w:rPr>
          <w:rFonts w:ascii="Consolas" w:eastAsiaTheme="minorEastAsia" w:hAnsi="Consolas"/>
        </w:rPr>
      </w:pPr>
      <w:r w:rsidRPr="000D6A5F">
        <w:rPr>
          <w:rFonts w:ascii="Consolas" w:eastAsiaTheme="minorEastAsia" w:hAnsi="Consolas"/>
        </w:rPr>
        <w:t>Residual standard error: 1.714e-07 on 98 degrees of freedom</w:t>
      </w:r>
    </w:p>
    <w:p w14:paraId="3BADC19D" w14:textId="77777777" w:rsidR="000D6A5F" w:rsidRPr="000D6A5F" w:rsidRDefault="000D6A5F" w:rsidP="000D6A5F">
      <w:pPr>
        <w:spacing w:after="160" w:line="240" w:lineRule="auto"/>
        <w:jc w:val="left"/>
        <w:rPr>
          <w:rFonts w:ascii="Consolas" w:eastAsiaTheme="minorEastAsia" w:hAnsi="Consolas"/>
        </w:rPr>
      </w:pPr>
      <w:r w:rsidRPr="000D6A5F">
        <w:rPr>
          <w:rFonts w:ascii="Consolas" w:eastAsiaTheme="minorEastAsia" w:hAnsi="Consolas"/>
        </w:rPr>
        <w:t>Multiple R-squared:  0.4455,</w:t>
      </w:r>
      <w:r w:rsidRPr="000D6A5F">
        <w:rPr>
          <w:rFonts w:ascii="Consolas" w:eastAsiaTheme="minorEastAsia" w:hAnsi="Consolas"/>
        </w:rPr>
        <w:tab/>
        <w:t xml:space="preserve">Adjusted R-squared:  0.4398 </w:t>
      </w:r>
    </w:p>
    <w:p w14:paraId="70563C0B" w14:textId="13E986DE" w:rsidR="000D6A5F" w:rsidRPr="00DD2897" w:rsidRDefault="000D6A5F" w:rsidP="000D6A5F">
      <w:pPr>
        <w:spacing w:line="240" w:lineRule="auto"/>
        <w:jc w:val="left"/>
        <w:rPr>
          <w:rFonts w:ascii="Consolas" w:eastAsiaTheme="minorEastAsia" w:hAnsi="Consolas"/>
        </w:rPr>
      </w:pPr>
      <w:r w:rsidRPr="000D6A5F">
        <w:rPr>
          <w:rFonts w:ascii="Consolas" w:eastAsiaTheme="minorEastAsia" w:hAnsi="Consolas"/>
        </w:rPr>
        <w:t>F-statistic: 78.73 on 1 and 98 DF,  p-value: 3.373e-14</w:t>
      </w:r>
    </w:p>
    <w:p w14:paraId="4CF698D5" w14:textId="2BC3D667" w:rsidR="00FD3F03" w:rsidRDefault="00FD3F03" w:rsidP="00FD3F03">
      <w:pPr>
        <w:spacing w:line="240" w:lineRule="auto"/>
        <w:jc w:val="left"/>
        <w:rPr>
          <w:rFonts w:ascii="Consolas" w:eastAsiaTheme="minorEastAsia" w:hAnsi="Consolas"/>
          <w:i/>
          <w:iCs/>
          <w:u w:val="single"/>
        </w:rPr>
      </w:pPr>
      <w:r w:rsidRPr="000D6A5F">
        <w:rPr>
          <w:rFonts w:ascii="Consolas" w:eastAsiaTheme="minorEastAsia" w:hAnsi="Consolas"/>
          <w:i/>
          <w:iCs/>
          <w:u w:val="single"/>
        </w:rPr>
        <w:lastRenderedPageBreak/>
        <w:t xml:space="preserve">R Script: </w:t>
      </w:r>
      <w:r>
        <w:rPr>
          <w:rFonts w:ascii="Consolas" w:eastAsiaTheme="minorEastAsia" w:hAnsi="Consolas"/>
          <w:i/>
          <w:iCs/>
          <w:u w:val="single"/>
        </w:rPr>
        <w:t>Graph</w:t>
      </w:r>
    </w:p>
    <w:p w14:paraId="4236892F" w14:textId="77777777" w:rsidR="00FD3F03" w:rsidRDefault="00FD3F03" w:rsidP="00FD3F03">
      <w:pPr>
        <w:spacing w:line="240" w:lineRule="auto"/>
        <w:jc w:val="left"/>
        <w:rPr>
          <w:rFonts w:ascii="Consolas" w:eastAsiaTheme="minorEastAsia" w:hAnsi="Consolas"/>
          <w:i/>
          <w:iCs/>
          <w:u w:val="single"/>
        </w:rPr>
      </w:pPr>
    </w:p>
    <w:p w14:paraId="03E0BCF3"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library(ggplot2)</w:t>
      </w:r>
    </w:p>
    <w:p w14:paraId="5FBD7A63"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library(cowplot)</w:t>
      </w:r>
    </w:p>
    <w:p w14:paraId="030D0614" w14:textId="77777777" w:rsidR="00FD3F03" w:rsidRPr="00FD3F03" w:rsidRDefault="00FD3F03" w:rsidP="00FD3F03">
      <w:pPr>
        <w:spacing w:line="240" w:lineRule="auto"/>
        <w:jc w:val="left"/>
        <w:rPr>
          <w:rFonts w:ascii="Consolas" w:eastAsiaTheme="minorEastAsia" w:hAnsi="Consolas"/>
        </w:rPr>
      </w:pPr>
    </w:p>
    <w:p w14:paraId="25AEE623"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plot &lt;- ggplot(sample_diffs,aes(x=xs,y=diffs)) +</w:t>
      </w:r>
    </w:p>
    <w:p w14:paraId="41BFA163"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geom_point(shape = 21, fill = "black", size = 3) </w:t>
      </w:r>
    </w:p>
    <w:p w14:paraId="6F9F272F" w14:textId="77777777" w:rsidR="00FD3F03" w:rsidRPr="00FD3F03" w:rsidRDefault="00FD3F03" w:rsidP="00FD3F03">
      <w:pPr>
        <w:spacing w:line="240" w:lineRule="auto"/>
        <w:jc w:val="left"/>
        <w:rPr>
          <w:rFonts w:ascii="Consolas" w:eastAsiaTheme="minorEastAsia" w:hAnsi="Consolas"/>
        </w:rPr>
      </w:pPr>
    </w:p>
    <w:p w14:paraId="47AF1635"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plot + stat_smooth(method=lm,fill="blue",alpha=0.3,</w:t>
      </w:r>
    </w:p>
    <w:p w14:paraId="22F3CAE5"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color="black")+theme_minimal_grid(font_size = 16,color="black")+</w:t>
      </w:r>
    </w:p>
    <w:p w14:paraId="7DBB6C49"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ggtitle("Bias vs x\nBias = Approx - True Value")+</w:t>
      </w:r>
    </w:p>
    <w:p w14:paraId="1A361619"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scale_x_continuous(limits=c(30,250),breaks=seq(30,240,30)) +</w:t>
      </w:r>
    </w:p>
    <w:p w14:paraId="27FA6E03"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ylab("Bias") +</w:t>
      </w:r>
    </w:p>
    <w:p w14:paraId="4D5B3405"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xlab("x") +</w:t>
      </w:r>
    </w:p>
    <w:p w14:paraId="3EE76FDE"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w:t>
      </w:r>
    </w:p>
    <w:p w14:paraId="4FBB7F80"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theme(</w:t>
      </w:r>
    </w:p>
    <w:p w14:paraId="671721E5"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axis.text.x = element_text(face = "bold"),</w:t>
      </w:r>
    </w:p>
    <w:p w14:paraId="7D7C4A92"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axis.text.y = element_text(face = "bold")) +</w:t>
      </w:r>
    </w:p>
    <w:p w14:paraId="2445B0F6"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annotate("text", x = 55, </w:t>
      </w:r>
    </w:p>
    <w:p w14:paraId="20A292D4"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y = -1.2e-6, label = "- 1.24 e -06",fontface="bold",</w:t>
      </w:r>
    </w:p>
    <w:p w14:paraId="17E7911B"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size=5) +</w:t>
      </w:r>
    </w:p>
    <w:p w14:paraId="29B6743A"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annotate("text", x = 240, </w:t>
      </w:r>
    </w:p>
    <w:p w14:paraId="5795B07B" w14:textId="77777777"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y = -7e-08, label = "- 3.12 e - 09",fontface="bold",</w:t>
      </w:r>
    </w:p>
    <w:p w14:paraId="5CAB4281" w14:textId="24A04F9A" w:rsidR="00FD3F03" w:rsidRPr="00FD3F03" w:rsidRDefault="00FD3F03" w:rsidP="00FD3F03">
      <w:pPr>
        <w:spacing w:line="240" w:lineRule="auto"/>
        <w:jc w:val="left"/>
        <w:rPr>
          <w:rFonts w:ascii="Consolas" w:eastAsiaTheme="minorEastAsia" w:hAnsi="Consolas"/>
        </w:rPr>
      </w:pPr>
      <w:r w:rsidRPr="00FD3F03">
        <w:rPr>
          <w:rFonts w:ascii="Consolas" w:eastAsiaTheme="minorEastAsia" w:hAnsi="Consolas"/>
        </w:rPr>
        <w:t xml:space="preserve">         size=5)</w:t>
      </w:r>
    </w:p>
    <w:p w14:paraId="3A94A419" w14:textId="77777777" w:rsidR="006D4BE5" w:rsidRDefault="006D4BE5" w:rsidP="006D4BE5">
      <w:pPr>
        <w:spacing w:line="240" w:lineRule="auto"/>
        <w:jc w:val="center"/>
        <w:rPr>
          <w:rFonts w:ascii="Cambria Math" w:eastAsiaTheme="minorEastAsia" w:hAnsi="Cambria Math"/>
        </w:rPr>
      </w:pPr>
    </w:p>
    <w:p w14:paraId="4EED81AE" w14:textId="77777777" w:rsidR="006D4BE5" w:rsidRDefault="006D4BE5" w:rsidP="006D4BE5">
      <w:pPr>
        <w:spacing w:line="240" w:lineRule="auto"/>
        <w:jc w:val="center"/>
        <w:rPr>
          <w:rFonts w:ascii="Cambria Math" w:eastAsiaTheme="minorEastAsia" w:hAnsi="Cambria Math"/>
        </w:rPr>
      </w:pPr>
    </w:p>
    <w:p w14:paraId="451DE50C" w14:textId="77777777" w:rsidR="006D4BE5" w:rsidRDefault="006D4BE5" w:rsidP="006D4BE5">
      <w:pPr>
        <w:spacing w:line="240" w:lineRule="auto"/>
        <w:jc w:val="center"/>
      </w:pPr>
    </w:p>
    <w:sectPr w:rsidR="006D4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9232C"/>
    <w:multiLevelType w:val="multilevel"/>
    <w:tmpl w:val="2774063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710395"/>
    <w:multiLevelType w:val="multilevel"/>
    <w:tmpl w:val="1AE2B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1161822">
    <w:abstractNumId w:val="1"/>
  </w:num>
  <w:num w:numId="2" w16cid:durableId="1453135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B6D"/>
    <w:rsid w:val="000D6A5F"/>
    <w:rsid w:val="001D447E"/>
    <w:rsid w:val="0021039B"/>
    <w:rsid w:val="003C1A13"/>
    <w:rsid w:val="005538A1"/>
    <w:rsid w:val="0056430D"/>
    <w:rsid w:val="00696F64"/>
    <w:rsid w:val="006D4BE5"/>
    <w:rsid w:val="007175BF"/>
    <w:rsid w:val="007551C8"/>
    <w:rsid w:val="007D65C5"/>
    <w:rsid w:val="00936DD8"/>
    <w:rsid w:val="009D440B"/>
    <w:rsid w:val="009E662E"/>
    <w:rsid w:val="00AB7DC8"/>
    <w:rsid w:val="00B14BB6"/>
    <w:rsid w:val="00BE37B2"/>
    <w:rsid w:val="00BF03CA"/>
    <w:rsid w:val="00C10A00"/>
    <w:rsid w:val="00D13920"/>
    <w:rsid w:val="00D43F41"/>
    <w:rsid w:val="00D62FBC"/>
    <w:rsid w:val="00D76FFF"/>
    <w:rsid w:val="00DD2897"/>
    <w:rsid w:val="00E85CE8"/>
    <w:rsid w:val="00FC7B6D"/>
    <w:rsid w:val="00FD3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0CDEA"/>
  <w15:chartTrackingRefBased/>
  <w15:docId w15:val="{1EF64582-AA9F-49DD-99E9-983CBB08F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F03"/>
    <w:pPr>
      <w:spacing w:after="0" w:line="480" w:lineRule="auto"/>
      <w:contextualSpacing/>
      <w:jc w:val="both"/>
    </w:pPr>
  </w:style>
  <w:style w:type="paragraph" w:styleId="Heading1">
    <w:name w:val="heading 1"/>
    <w:basedOn w:val="Normal"/>
    <w:next w:val="Normal"/>
    <w:link w:val="Heading1Char"/>
    <w:uiPriority w:val="9"/>
    <w:qFormat/>
    <w:rsid w:val="00FC7B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B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B6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B6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C7B6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C7B6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7B6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7B6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7B6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B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B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B6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B6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C7B6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C7B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7B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7B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7B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7B6D"/>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B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B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7B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7B6D"/>
    <w:rPr>
      <w:i/>
      <w:iCs/>
      <w:color w:val="404040" w:themeColor="text1" w:themeTint="BF"/>
    </w:rPr>
  </w:style>
  <w:style w:type="paragraph" w:styleId="ListParagraph">
    <w:name w:val="List Paragraph"/>
    <w:basedOn w:val="Normal"/>
    <w:uiPriority w:val="34"/>
    <w:qFormat/>
    <w:rsid w:val="00FC7B6D"/>
    <w:pPr>
      <w:ind w:left="720"/>
    </w:pPr>
  </w:style>
  <w:style w:type="character" w:styleId="IntenseEmphasis">
    <w:name w:val="Intense Emphasis"/>
    <w:basedOn w:val="DefaultParagraphFont"/>
    <w:uiPriority w:val="21"/>
    <w:qFormat/>
    <w:rsid w:val="00FC7B6D"/>
    <w:rPr>
      <w:i/>
      <w:iCs/>
      <w:color w:val="2F5496" w:themeColor="accent1" w:themeShade="BF"/>
    </w:rPr>
  </w:style>
  <w:style w:type="paragraph" w:styleId="IntenseQuote">
    <w:name w:val="Intense Quote"/>
    <w:basedOn w:val="Normal"/>
    <w:next w:val="Normal"/>
    <w:link w:val="IntenseQuoteChar"/>
    <w:uiPriority w:val="30"/>
    <w:qFormat/>
    <w:rsid w:val="00FC7B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B6D"/>
    <w:rPr>
      <w:i/>
      <w:iCs/>
      <w:color w:val="2F5496" w:themeColor="accent1" w:themeShade="BF"/>
    </w:rPr>
  </w:style>
  <w:style w:type="character" w:styleId="IntenseReference">
    <w:name w:val="Intense Reference"/>
    <w:basedOn w:val="DefaultParagraphFont"/>
    <w:uiPriority w:val="32"/>
    <w:qFormat/>
    <w:rsid w:val="00FC7B6D"/>
    <w:rPr>
      <w:b/>
      <w:bCs/>
      <w:smallCaps/>
      <w:color w:val="2F5496" w:themeColor="accent1" w:themeShade="BF"/>
      <w:spacing w:val="5"/>
    </w:rPr>
  </w:style>
  <w:style w:type="character" w:styleId="PlaceholderText">
    <w:name w:val="Placeholder Text"/>
    <w:basedOn w:val="DefaultParagraphFont"/>
    <w:uiPriority w:val="99"/>
    <w:semiHidden/>
    <w:rsid w:val="00FC7B6D"/>
    <w:rPr>
      <w:color w:val="666666"/>
    </w:rPr>
  </w:style>
  <w:style w:type="paragraph" w:styleId="Caption">
    <w:name w:val="caption"/>
    <w:basedOn w:val="Normal"/>
    <w:next w:val="Normal"/>
    <w:uiPriority w:val="35"/>
    <w:unhideWhenUsed/>
    <w:qFormat/>
    <w:rsid w:val="00D62FBC"/>
    <w:pPr>
      <w:spacing w:after="200" w:line="240" w:lineRule="auto"/>
    </w:pPr>
    <w:rPr>
      <w:i/>
      <w:iCs/>
      <w:color w:val="44546A" w:themeColor="text2"/>
      <w:sz w:val="18"/>
      <w:szCs w:val="18"/>
    </w:rPr>
  </w:style>
  <w:style w:type="character" w:styleId="Strong">
    <w:name w:val="Strong"/>
    <w:basedOn w:val="DefaultParagraphFont"/>
    <w:uiPriority w:val="22"/>
    <w:qFormat/>
    <w:rsid w:val="00D62FBC"/>
    <w:rPr>
      <w:b/>
      <w:bCs/>
    </w:rPr>
  </w:style>
  <w:style w:type="paragraph" w:styleId="NormalWeb">
    <w:name w:val="Normal (Web)"/>
    <w:basedOn w:val="Normal"/>
    <w:uiPriority w:val="99"/>
    <w:semiHidden/>
    <w:unhideWhenUsed/>
    <w:rsid w:val="007175BF"/>
    <w:pPr>
      <w:spacing w:before="100" w:beforeAutospacing="1" w:after="100" w:afterAutospacing="1" w:line="240" w:lineRule="auto"/>
      <w:contextualSpacing w:val="0"/>
      <w:jc w:val="left"/>
    </w:pPr>
    <w:rPr>
      <w:rFonts w:eastAsia="Times New Roman"/>
    </w:rPr>
  </w:style>
  <w:style w:type="paragraph" w:customStyle="1" w:styleId="Articletitle">
    <w:name w:val="Article title"/>
    <w:basedOn w:val="Normal"/>
    <w:next w:val="Normal"/>
    <w:qFormat/>
    <w:rsid w:val="0056430D"/>
    <w:pPr>
      <w:spacing w:after="120" w:line="360" w:lineRule="auto"/>
      <w:contextualSpacing w:val="0"/>
      <w:jc w:val="left"/>
    </w:pPr>
    <w:rPr>
      <w:rFonts w:eastAsia="Times New Roman"/>
      <w:b/>
      <w:sz w:val="28"/>
      <w:lang w:val="en-GB" w:eastAsia="en-GB"/>
    </w:rPr>
  </w:style>
  <w:style w:type="paragraph" w:customStyle="1" w:styleId="Abstract">
    <w:name w:val="Abstract"/>
    <w:basedOn w:val="Normal"/>
    <w:next w:val="Normal"/>
    <w:qFormat/>
    <w:rsid w:val="0056430D"/>
    <w:pPr>
      <w:spacing w:before="360" w:after="300" w:line="360" w:lineRule="auto"/>
      <w:ind w:left="720" w:right="567"/>
      <w:contextualSpacing w:val="0"/>
      <w:jc w:val="left"/>
    </w:pPr>
    <w:rPr>
      <w:rFonts w:eastAsia="Times New Roman"/>
      <w:sz w:val="22"/>
      <w:lang w:val="en-GB" w:eastAsia="en-GB"/>
    </w:rPr>
  </w:style>
  <w:style w:type="paragraph" w:customStyle="1" w:styleId="Authornames">
    <w:name w:val="Author names"/>
    <w:basedOn w:val="Normal"/>
    <w:next w:val="Normal"/>
    <w:qFormat/>
    <w:rsid w:val="0056430D"/>
    <w:pPr>
      <w:spacing w:before="240" w:line="360" w:lineRule="auto"/>
      <w:contextualSpacing w:val="0"/>
      <w:jc w:val="left"/>
    </w:pPr>
    <w:rPr>
      <w:rFonts w:eastAsia="Times New Roman"/>
      <w:sz w:val="2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1027</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Subia</dc:creator>
  <cp:keywords/>
  <dc:description/>
  <cp:lastModifiedBy>Thomas Subia</cp:lastModifiedBy>
  <cp:revision>3</cp:revision>
  <dcterms:created xsi:type="dcterms:W3CDTF">2025-12-16T22:25:00Z</dcterms:created>
  <dcterms:modified xsi:type="dcterms:W3CDTF">2025-12-16T22:25:00Z</dcterms:modified>
</cp:coreProperties>
</file>