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da9af856109e44fa8abae491735cc62de72a98d"/>
    <w:p>
      <w:pPr>
        <w:pStyle w:val="Heading1"/>
      </w:pPr>
      <w:r>
        <w:t xml:space="preserve">Passo a passo — levar o projeto para o notebook e rodar tudo</w:t>
      </w:r>
    </w:p>
    <w:p>
      <w:pPr>
        <w:pStyle w:val="FirstParagraph"/>
      </w:pPr>
      <w:r>
        <w:t xml:space="preserve">Este guia leva você de</w:t>
      </w:r>
      <w:r>
        <w:t xml:space="preserve"> </w:t>
      </w:r>
      <w:r>
        <w:rPr>
          <w:b/>
          <w:bCs/>
        </w:rPr>
        <w:t xml:space="preserve">"notebook sem nada"</w:t>
      </w:r>
      <w:r>
        <w:t xml:space="preserve"> </w:t>
      </w:r>
      <w:r>
        <w:t xml:space="preserve">até</w:t>
      </w:r>
      <w:r>
        <w:t xml:space="preserve"> </w:t>
      </w:r>
      <w:r>
        <w:rPr>
          <w:b/>
          <w:bCs/>
        </w:rPr>
        <w:t xml:space="preserve">"testes Cypress rodando"</w:t>
      </w:r>
      <w:r>
        <w:t xml:space="preserve">. Os comandos de exemplo são para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(PowerShell ou Prompt de Comando); macOS/Linux têm notas ao lado.</w:t>
      </w:r>
    </w:p>
    <w:p>
      <w:pPr>
        <w:pStyle w:val="BlockText"/>
      </w:pPr>
      <w:r>
        <w:rPr>
          <w:b/>
          <w:bCs/>
        </w:rPr>
        <w:t xml:space="preserve">Resumo em 5 comandos</w:t>
      </w:r>
      <w:r>
        <w:t xml:space="preserve"> </w:t>
      </w:r>
      <w:r>
        <w:t xml:space="preserve">(depois de instalar Git, JDK 17 e Node.js — seção 1):</w:t>
      </w:r>
    </w:p>
    <w:p>
      <w:pPr>
        <w:pStyle w:val="SourceCode"/>
      </w:pPr>
      <w:r>
        <w:rPr>
          <w:rStyle w:val="VerbatimChar"/>
        </w:rPr>
        <w:t xml:space="preserve">git clone https://github.com/tgsygqa/hs-vendas-completo.git</w:t>
      </w:r>
      <w:r>
        <w:br/>
      </w:r>
      <w:r>
        <w:rPr>
          <w:rStyle w:val="VerbatimChar"/>
        </w:rPr>
        <w:t xml:space="preserve">cd hs-vendas-completo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test:vendas          # roda os 36 testes Cypress de Vendas sozinho</w:t>
      </w:r>
      <w:r>
        <w:br/>
      </w:r>
      <w:r>
        <w:rPr>
          <w:rStyle w:val="VerbatimChar"/>
        </w:rPr>
        <w:t xml:space="preserve">npm run test:vendas:open     # ou abre a interface do Cypress (para apresentar)</w:t>
      </w:r>
    </w:p>
    <w:p>
      <w:r>
        <w:pict>
          <v:rect style="width:0;height:1.5pt" o:hralign="center" o:hrstd="t" o:hr="t"/>
        </w:pict>
      </w:r>
    </w:p>
    <w:bookmarkStart w:id="24" w:name="o-que-instalar-no-notebook-uma-vez-só"/>
    <w:p>
      <w:pPr>
        <w:pStyle w:val="Heading2"/>
      </w:pPr>
      <w:r>
        <w:t xml:space="preserve">1. O que instalar no notebook (uma vez só)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156"/>
        <w:gridCol w:w="1542"/>
        <w:gridCol w:w="1252"/>
        <w:gridCol w:w="2794"/>
        <w:gridCol w:w="2893"/>
      </w:tblGrid>
      <w:tr>
        <w:trPr>
          <w:tblHeader w:val="true"/>
          <w:tblHeader/>
          <w:cantSplit/>
        </w:trPr>
        <w:tc>
          <w:tcPr>
            <w:tcW w:w="115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Ferramenta</w:t>
            </w:r>
          </w:p>
        </w:tc>
        <w:tc>
          <w:tcPr>
            <w:tcW w:w="154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Versão</w:t>
            </w:r>
          </w:p>
        </w:tc>
        <w:tc>
          <w:tcPr>
            <w:tcW w:w="125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Para quê</w:t>
            </w:r>
          </w:p>
        </w:tc>
        <w:tc>
          <w:tcPr>
            <w:tcW w:w="279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Windows (</w:t>
            </w:r>
            <w:r>
              <w:rPr>
                <w:rStyle w:val="VerbatimChar"/>
                <w:b/>
                <w:sz w:val="19"/>
              </w:rPr>
              <w:t xml:space="preserve">winget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tcW w:w="28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Download manual</w:t>
            </w:r>
          </w:p>
        </w:tc>
      </w:tr>
      <w:tr>
        <w:trPr>
          <w:cantSplit/>
        </w:trPr>
        <w:tc>
          <w:tcPr>
            <w:tcW w:w="1156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Git</w:t>
            </w:r>
          </w:p>
        </w:tc>
        <w:tc>
          <w:tcPr>
            <w:tcW w:w="154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qualquer recente</w:t>
            </w:r>
          </w:p>
        </w:tc>
        <w:tc>
          <w:tcPr>
            <w:tcW w:w="125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baixar o código do GitHub</w:t>
            </w:r>
          </w:p>
        </w:tc>
        <w:tc>
          <w:tcPr>
            <w:tcW w:w="279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winget install Git.Git</w:t>
            </w:r>
          </w:p>
        </w:tc>
        <w:tc>
          <w:tcPr>
            <w:tcW w:w="2893" w:type="dxa"/>
          </w:tcPr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  <w:sz w:val="19"/>
                </w:rPr>
                <w:t xml:space="preserve">https://git-scm.com</w:t>
              </w:r>
            </w:hyperlink>
          </w:p>
        </w:tc>
      </w:tr>
      <w:tr>
        <w:trPr>
          <w:cantSplit/>
        </w:trPr>
        <w:tc>
          <w:tcPr>
            <w:tcW w:w="1156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JDK</w:t>
            </w:r>
          </w:p>
        </w:tc>
        <w:tc>
          <w:tcPr>
            <w:tcW w:w="1542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17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(ou 21)</w:t>
            </w:r>
          </w:p>
        </w:tc>
        <w:tc>
          <w:tcPr>
            <w:tcW w:w="125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rodar o backend Spring Boot</w:t>
            </w:r>
          </w:p>
        </w:tc>
        <w:tc>
          <w:tcPr>
            <w:tcW w:w="279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winget install EclipseAdoptium.Temurin.17.JDK</w:t>
            </w:r>
          </w:p>
        </w:tc>
        <w:tc>
          <w:tcPr>
            <w:tcW w:w="2893" w:type="dxa"/>
          </w:tcPr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  <w:sz w:val="19"/>
                </w:rPr>
                <w:t xml:space="preserve">https://adoptium.net</w:t>
              </w:r>
            </w:hyperlink>
          </w:p>
        </w:tc>
      </w:tr>
      <w:tr>
        <w:trPr>
          <w:cantSplit/>
        </w:trPr>
        <w:tc>
          <w:tcPr>
            <w:tcW w:w="1156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Node.js</w:t>
            </w:r>
          </w:p>
        </w:tc>
        <w:tc>
          <w:tcPr>
            <w:tcW w:w="1542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LTS 20 ou 22</w:t>
            </w:r>
          </w:p>
        </w:tc>
        <w:tc>
          <w:tcPr>
            <w:tcW w:w="125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frontend estático e Cypress</w:t>
            </w:r>
          </w:p>
        </w:tc>
        <w:tc>
          <w:tcPr>
            <w:tcW w:w="279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winget install OpenJS.NodeJS.LTS</w:t>
            </w:r>
          </w:p>
        </w:tc>
        <w:tc>
          <w:tcPr>
            <w:tcW w:w="2893" w:type="dxa"/>
          </w:tcPr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  <w:sz w:val="19"/>
                </w:rPr>
                <w:t xml:space="preserve">https://nodejs.org</w:t>
              </w:r>
            </w:hyperlink>
          </w:p>
        </w:tc>
      </w:tr>
      <w:tr>
        <w:trPr>
          <w:cantSplit/>
        </w:trPr>
        <w:tc>
          <w:tcPr>
            <w:tcW w:w="1156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VS Code</w:t>
            </w:r>
          </w:p>
        </w:tc>
        <w:tc>
          <w:tcPr>
            <w:tcW w:w="154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qualquer</w:t>
            </w:r>
          </w:p>
        </w:tc>
        <w:tc>
          <w:tcPr>
            <w:tcW w:w="125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editor</w:t>
            </w:r>
          </w:p>
        </w:tc>
        <w:tc>
          <w:tcPr>
            <w:tcW w:w="279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winget install Microsoft.VisualStudioCode</w:t>
            </w:r>
          </w:p>
        </w:tc>
        <w:tc>
          <w:tcPr>
            <w:tcW w:w="2893" w:type="dxa"/>
          </w:tcPr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  <w:sz w:val="19"/>
                </w:rPr>
                <w:t xml:space="preserve">https://code.visualstudio.com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Não precisa instalar:</w:t>
      </w:r>
      <w:r>
        <w:t xml:space="preserve"> </w:t>
      </w:r>
      <w:r>
        <w:t xml:space="preserve">Maven (vem junto, pelo</w:t>
      </w:r>
      <w:r>
        <w:t xml:space="preserve"> </w:t>
      </w:r>
      <w:r>
        <w:rPr>
          <w:i/>
          <w:iCs/>
        </w:rPr>
        <w:t xml:space="preserve">Maven Wrapper</w:t>
      </w:r>
      <w:r>
        <w:t xml:space="preserve">), PostgreSQL (o banco padrão é o H2, em memória) nem o Cypress (o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baixa).</w:t>
      </w:r>
    </w:p>
    <w:p>
      <w:pPr>
        <w:pStyle w:val="Compact"/>
        <w:numPr>
          <w:ilvl w:val="0"/>
          <w:numId w:val="1001"/>
        </w:numPr>
      </w:pPr>
      <w:r>
        <w:t xml:space="preserve">No instalador do</w:t>
      </w:r>
      <w:r>
        <w:t xml:space="preserve"> </w:t>
      </w:r>
      <w:r>
        <w:rPr>
          <w:b/>
          <w:bCs/>
        </w:rPr>
        <w:t xml:space="preserve">Temurin</w:t>
      </w:r>
      <w:r>
        <w:t xml:space="preserve">, na tela</w:t>
      </w:r>
      <w:r>
        <w:t xml:space="preserve"> </w:t>
      </w:r>
      <w:r>
        <w:rPr>
          <w:i/>
          <w:iCs/>
        </w:rPr>
        <w:t xml:space="preserve">Custom Setup</w:t>
      </w:r>
      <w:r>
        <w:t xml:space="preserve">, marque</w:t>
      </w:r>
      <w:r>
        <w:t xml:space="preserve"> </w:t>
      </w:r>
      <w:r>
        <w:rPr>
          <w:b/>
          <w:bCs/>
        </w:rPr>
        <w:t xml:space="preserve">"Set JAVA_HOME variable"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"Add to PATH"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Feche e reabra</w:t>
      </w:r>
      <w:r>
        <w:t xml:space="preserve"> </w:t>
      </w:r>
      <w:r>
        <w:t xml:space="preserve">o VS Code/terminal depois de instalar, para o PATH atualizar.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JDK 17 a 21</w:t>
      </w:r>
      <w:r>
        <w:t xml:space="preserve">. JDK 22+ quebra o Lombok desta versão do Spring Boot.</w:t>
      </w:r>
    </w:p>
    <w:p>
      <w:pPr>
        <w:pStyle w:val="FirstParagraph"/>
      </w:pPr>
      <w:r>
        <w:rPr>
          <w:b/>
          <w:bCs/>
        </w:rPr>
        <w:t xml:space="preserve">Windows 10 — três cuidados que evitam 90% dos problemas: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winget</w:t>
      </w:r>
      <w:r>
        <w:rPr>
          <w:b/>
          <w:bCs/>
        </w:rPr>
        <w:t xml:space="preserve"> </w:t>
      </w:r>
      <w:r>
        <w:rPr>
          <w:b/>
          <w:bCs/>
        </w:rPr>
        <w:t xml:space="preserve">pode não existir</w:t>
      </w:r>
      <w:r>
        <w:t xml:space="preserve"> </w:t>
      </w:r>
      <w:r>
        <w:t xml:space="preserve">no seu Windows 10 (ele vem com o</w:t>
      </w:r>
      <w:r>
        <w:t xml:space="preserve"> </w:t>
      </w:r>
      <w:r>
        <w:rPr>
          <w:i/>
          <w:iCs/>
        </w:rPr>
        <w:t xml:space="preserve">Instalador de Aplicativo</w:t>
      </w:r>
      <w:r>
        <w:t xml:space="preserve"> </w:t>
      </w:r>
      <w:r>
        <w:t xml:space="preserve">da Microsoft Store, nem sempre atualizado). Se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não for reconhecido,</w:t>
      </w:r>
      <w:r>
        <w:t xml:space="preserve"> </w:t>
      </w:r>
      <w:r>
        <w:rPr>
          <w:b/>
          <w:bCs/>
        </w:rPr>
        <w:t xml:space="preserve">baixe pelos links da tabela</w:t>
      </w:r>
      <w:r>
        <w:t xml:space="preserve"> </w:t>
      </w:r>
      <w:r>
        <w:t xml:space="preserve">acima — o resultado é o mesmo.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PowerShell bloqueia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npm</w:t>
      </w:r>
      <w:r>
        <w:rPr>
          <w:b/>
          <w:bCs/>
        </w:rPr>
        <w:t xml:space="preserve">.</w:t>
      </w:r>
      <w:r>
        <w:t xml:space="preserve"> </w:t>
      </w:r>
      <w:r>
        <w:t xml:space="preserve">O Windows 10 vem com a política de scripts</w:t>
      </w:r>
      <w:r>
        <w:t xml:space="preserve"> </w:t>
      </w:r>
      <w:r>
        <w:rPr>
          <w:i/>
          <w:iCs/>
        </w:rPr>
        <w:t xml:space="preserve">Restricted</w:t>
      </w:r>
      <w:r>
        <w:t xml:space="preserve">, e o primeiro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costuma falhar com</w:t>
      </w:r>
      <w:r>
        <w:t xml:space="preserve"> </w:t>
      </w:r>
      <w:r>
        <w:rPr>
          <w:i/>
          <w:iCs/>
        </w:rPr>
        <w:t xml:space="preserve">"npm.ps1 não pode ser carregado porque a execução de scripts foi desabilitada"</w:t>
      </w:r>
      <w:r>
        <w:t xml:space="preserve">. Solução (uma vez): abra o PowerShell e rode</w:t>
      </w:r>
      <w:r>
        <w:t xml:space="preserve"> </w:t>
      </w:r>
      <w:r>
        <w:rPr>
          <w:rStyle w:val="VerbatimChar"/>
        </w:rPr>
        <w:t xml:space="preserve">Set-ExecutionPolicy -Scope CurrentUser RemoteSigned</w:t>
      </w:r>
      <w:r>
        <w:t xml:space="preserve"> </w:t>
      </w:r>
      <w:r>
        <w:t xml:space="preserve">(responda</w:t>
      </w:r>
      <w:r>
        <w:t xml:space="preserve"> </w:t>
      </w:r>
      <w:r>
        <w:rPr>
          <w:rStyle w:val="VerbatimChar"/>
        </w:rPr>
        <w:t xml:space="preserve">S</w:t>
      </w:r>
      <w:r>
        <w:t xml:space="preserve">). Ou use o</w:t>
      </w:r>
      <w:r>
        <w:t xml:space="preserve"> </w:t>
      </w:r>
      <w:r>
        <w:rPr>
          <w:b/>
          <w:bCs/>
        </w:rPr>
        <w:t xml:space="preserve">Prompt de Comando</w:t>
      </w:r>
      <w:r>
        <w:t xml:space="preserve"> </w:t>
      </w:r>
      <w:r>
        <w:t xml:space="preserve">como terminal do VS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Pasta do projeto: use um caminho curto e fora do OneDrive</w:t>
      </w:r>
      <w:r>
        <w:t xml:space="preserve">, por exemplo</w:t>
      </w:r>
      <w:r>
        <w:t xml:space="preserve"> </w:t>
      </w:r>
      <w:r>
        <w:rPr>
          <w:rStyle w:val="VerbatimChar"/>
        </w:rPr>
        <w:t xml:space="preserve">C:\projetos\hardware-store</w:t>
      </w:r>
      <w:r>
        <w:t xml:space="preserve">. Em</w:t>
      </w:r>
      <w:r>
        <w:t xml:space="preserve"> </w:t>
      </w:r>
      <w:r>
        <w:rPr>
          <w:i/>
          <w:iCs/>
        </w:rPr>
        <w:t xml:space="preserve">Área de Trabalho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Documentos</w:t>
      </w:r>
      <w:r>
        <w:t xml:space="preserve"> </w:t>
      </w:r>
      <w:r>
        <w:t xml:space="preserve">o OneDrive costuma estar sincronizando e atrapalha o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backend\target</w:t>
      </w:r>
      <w:r>
        <w:t xml:space="preserve">; e caminhos longos estouram o limite de 260 caracteres do Windows.</w:t>
      </w:r>
    </w:p>
    <w:p>
      <w:pPr>
        <w:pStyle w:val="FirstParagraph"/>
      </w:pPr>
      <w:r>
        <w:rPr>
          <w:b/>
          <w:bCs/>
        </w:rPr>
        <w:t xml:space="preserve">Confira</w:t>
      </w:r>
      <w:r>
        <w:t xml:space="preserve"> </w:t>
      </w:r>
      <w:r>
        <w:t xml:space="preserve">(num terminal novo):</w:t>
      </w:r>
    </w:p>
    <w:p>
      <w:pPr>
        <w:pStyle w:val="SourceCode"/>
      </w:pPr>
      <w:r>
        <w:rPr>
          <w:rStyle w:val="VerbatimChar"/>
        </w:rPr>
        <w:t xml:space="preserve">git --version</w:t>
      </w:r>
      <w:r>
        <w:br/>
      </w:r>
      <w:r>
        <w:rPr>
          <w:rStyle w:val="VerbatimChar"/>
        </w:rPr>
        <w:t xml:space="preserve">java -version      # deve mostrar 17.x ou 21.x</w:t>
      </w:r>
      <w:r>
        <w:br/>
      </w:r>
      <w:r>
        <w:rPr>
          <w:rStyle w:val="VerbatimChar"/>
        </w:rPr>
        <w:t xml:space="preserve">node -v            # v20.x ou v22.x</w:t>
      </w:r>
      <w:r>
        <w:br/>
      </w:r>
      <w:r>
        <w:rPr>
          <w:rStyle w:val="VerbatimChar"/>
        </w:rPr>
        <w:t xml:space="preserve">npm -v</w:t>
      </w:r>
    </w:p>
    <w:p>
      <w:pPr>
        <w:pStyle w:val="FirstParagraph"/>
      </w:pPr>
      <w:r>
        <w:rPr>
          <w:i/>
          <w:iCs/>
        </w:rPr>
        <w:t xml:space="preserve">macOS:</w:t>
      </w:r>
      <w:r>
        <w:t xml:space="preserve"> </w:t>
      </w:r>
      <w:r>
        <w:rPr>
          <w:rStyle w:val="VerbatimChar"/>
        </w:rPr>
        <w:t xml:space="preserve">brew install git openjdk@17 node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Ubuntu/Debian:</w:t>
      </w:r>
      <w:r>
        <w:t xml:space="preserve"> </w:t>
      </w:r>
      <w:r>
        <w:rPr>
          <w:rStyle w:val="VerbatimChar"/>
        </w:rPr>
        <w:t xml:space="preserve">sudo apt install git openjdk-17-jdk nodejs npm</w:t>
      </w:r>
      <w:r>
        <w:t xml:space="preserve"> </w:t>
      </w:r>
      <w:r>
        <w:t xml:space="preserve">(se o Node do apt for antigo, use</w:t>
      </w:r>
      <w:r>
        <w:t xml:space="preserve"> </w:t>
      </w:r>
      <w:hyperlink r:id="rId22">
        <w:r>
          <w:rPr>
            <w:rStyle w:val="Hyperlink"/>
          </w:rPr>
          <w:t xml:space="preserve">https://nodejs.org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Extensões do VS Code (opcionais)</w:t>
      </w:r>
      <w:r>
        <w:t xml:space="preserve"> </w:t>
      </w:r>
      <w:r>
        <w:t xml:space="preserve">— ao abrir a pasta, o VS Code sugere as recomendadas (</w:t>
      </w:r>
      <w:r>
        <w:rPr>
          <w:i/>
          <w:iCs/>
        </w:rPr>
        <w:t xml:space="preserve">Extension Pack for Java</w:t>
      </w:r>
      <w:r>
        <w:t xml:space="preserve">,</w:t>
      </w:r>
      <w:r>
        <w:t xml:space="preserve"> </w:t>
      </w:r>
      <w:r>
        <w:rPr>
          <w:i/>
          <w:iCs/>
        </w:rPr>
        <w:t xml:space="preserve">Spring Boot</w:t>
      </w:r>
      <w:r>
        <w:t xml:space="preserve">). Elas ajudam a ler o código;</w:t>
      </w:r>
      <w:r>
        <w:t xml:space="preserve"> </w:t>
      </w:r>
      <w:r>
        <w:rPr>
          <w:b/>
          <w:bCs/>
        </w:rPr>
        <w:t xml:space="preserve">não são necessárias para rodar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9" w:name="X45e57def979d23ea2a40863e7f7dce41fcafa77"/>
    <w:p>
      <w:pPr>
        <w:pStyle w:val="Heading2"/>
      </w:pPr>
      <w:r>
        <w:t xml:space="preserve">2. Levar o código para o notebook pelo GitHub</w:t>
      </w:r>
    </w:p>
    <w:p>
      <w:pPr>
        <w:pStyle w:val="FirstParagraph"/>
      </w:pPr>
      <w:r>
        <w:t xml:space="preserve">A versão final do código (histórico completo, inclusive os commits anteriores do grupo) está publicada em:</w:t>
      </w:r>
    </w:p>
    <w:p>
      <w:pPr>
        <w:pStyle w:val="BodyText"/>
      </w:pPr>
      <w:hyperlink r:id="rId25">
        <w:r>
          <w:rPr>
            <w:rStyle w:val="Hyperlink"/>
            <w:b/>
            <w:bCs/>
          </w:rPr>
          <w:t xml:space="preserve">https://github.com/tgsygqa/hs-vendas-completo</w:t>
        </w:r>
      </w:hyperlink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pStyle w:val="BodyText"/>
      </w:pPr>
      <w:r>
        <w:t xml:space="preserve">A versão anterior continua em</w:t>
      </w:r>
      <w:r>
        <w:t xml:space="preserve"> </w:t>
      </w:r>
      <w:r>
        <w:rPr>
          <w:rStyle w:val="VerbatimChar"/>
        </w:rPr>
        <w:t xml:space="preserve">tgsygqa/hs-compras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 lá não foi alterada; existe só uma branch</w:t>
      </w:r>
      <w:r>
        <w:t xml:space="preserve"> </w:t>
      </w:r>
      <w:r>
        <w:rPr>
          <w:rStyle w:val="VerbatimChar"/>
        </w:rPr>
        <w:t xml:space="preserve">vendas-completo</w:t>
      </w:r>
      <w:r>
        <w:t xml:space="preserve"> </w:t>
      </w:r>
      <w:r>
        <w:t xml:space="preserve">com a mesma versão do código).</w:t>
      </w:r>
    </w:p>
    <w:bookmarkStart w:id="26" w:name="no-notebook-primeira-vez"/>
    <w:p>
      <w:pPr>
        <w:pStyle w:val="Heading3"/>
      </w:pPr>
      <w:r>
        <w:t xml:space="preserve">2.1 No notebook (primeira vez)</w:t>
      </w:r>
    </w:p>
    <w:p>
      <w:pPr>
        <w:pStyle w:val="SourceCode"/>
      </w:pPr>
      <w:r>
        <w:rPr>
          <w:rStyle w:val="VerbatimChar"/>
        </w:rPr>
        <w:t xml:space="preserve">git clone https://github.com/tgsygqa/hs-vendas-completo.git</w:t>
      </w:r>
      <w:r>
        <w:br/>
      </w:r>
      <w:r>
        <w:rPr>
          <w:rStyle w:val="VerbatimChar"/>
        </w:rPr>
        <w:t xml:space="preserve">cd hs-vendas-completo</w:t>
      </w:r>
      <w:r>
        <w:br/>
      </w:r>
      <w:r>
        <w:rPr>
          <w:rStyle w:val="VerbatimChar"/>
        </w:rPr>
        <w:t xml:space="preserve">code .                            # abre no VS Code</w:t>
      </w:r>
    </w:p>
    <w:p>
      <w:pPr>
        <w:pStyle w:val="FirstParagraph"/>
      </w:pPr>
      <w:r>
        <w:t xml:space="preserve">Se o repositório for</w:t>
      </w:r>
      <w:r>
        <w:t xml:space="preserve"> </w:t>
      </w:r>
      <w:r>
        <w:rPr>
          <w:b/>
          <w:bCs/>
        </w:rPr>
        <w:t xml:space="preserve">privado</w:t>
      </w:r>
      <w:r>
        <w:t xml:space="preserve">, o Git pede o login do GitHub na primeira vez (abre o navegador) — entre com a conta dona do repositório ou uma que tenha acesso. O notebook precisa de internet nesta etapa e no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</w:p>
    <w:bookmarkEnd w:id="26"/>
    <w:bookmarkStart w:id="27" w:name="Xe0226a15c3c5c291d533c81d86b25e5cd4bf7f3"/>
    <w:p>
      <w:pPr>
        <w:pStyle w:val="Heading3"/>
      </w:pPr>
      <w:r>
        <w:t xml:space="preserve">2.2 Depois, para enviar mudanças que você fizer</w:t>
      </w:r>
    </w:p>
    <w:p>
      <w:pPr>
        <w:pStyle w:val="SourceCode"/>
      </w:pPr>
      <w:r>
        <w:rPr>
          <w:rStyle w:val="VerbatimChar"/>
        </w:rPr>
        <w:t xml:space="preserve">git status                        # mostra os arquivos alterados/novos</w:t>
      </w:r>
      <w:r>
        <w:br/>
      </w:r>
      <w:r>
        <w:rPr>
          <w:rStyle w:val="VerbatimChar"/>
        </w:rPr>
        <w:t xml:space="preserve">git add -A</w:t>
      </w:r>
      <w:r>
        <w:br/>
      </w:r>
      <w:r>
        <w:rPr>
          <w:rStyle w:val="VerbatimChar"/>
        </w:rPr>
        <w:t xml:space="preserve">git commit -m "descreva a mudança"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rPr>
          <w:i/>
          <w:iCs/>
        </w:rPr>
        <w:t xml:space="preserve">(O VS Code faz o mesmo pela aba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Controle do Código-Fonte</w:t>
      </w:r>
      <w:r>
        <w:rPr>
          <w:i/>
          <w:iCs/>
        </w:rPr>
        <w:t xml:space="preserve">: escreva a mensagem,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Commit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Sync Changes</w:t>
      </w:r>
      <w:r>
        <w:rPr>
          <w:i/>
          <w:iCs/>
        </w:rPr>
        <w:t xml:space="preserve">.)</w:t>
      </w:r>
      <w:r>
        <w:t xml:space="preserve"> </w:t>
      </w:r>
      <w:r>
        <w:t xml:space="preserve">Se o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reclamar de identidade, configure uma vez:</w:t>
      </w:r>
      <w:r>
        <w:t xml:space="preserve"> </w:t>
      </w:r>
      <w:r>
        <w:rPr>
          <w:rStyle w:val="VerbatimChar"/>
        </w:rPr>
        <w:t xml:space="preserve">git config --global user.name "Seu Nome"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git config --global user.email "seu@email.com"</w:t>
      </w:r>
      <w:r>
        <w:t xml:space="preserve">.</w:t>
      </w:r>
    </w:p>
    <w:bookmarkEnd w:id="27"/>
    <w:bookmarkStart w:id="28" w:name="X07bf78603aad640f2e30cdf16c40538cb9a899d"/>
    <w:p>
      <w:pPr>
        <w:pStyle w:val="Heading3"/>
      </w:pPr>
      <w:r>
        <w:t xml:space="preserve">2.3 Se preferir usar a pasta recebida em vez de clonar</w:t>
      </w:r>
    </w:p>
    <w:p>
      <w:pPr>
        <w:pStyle w:val="FirstParagraph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hardware-store</w:t>
      </w:r>
      <w:r>
        <w:t xml:space="preserve"> </w:t>
      </w:r>
      <w:r>
        <w:t xml:space="preserve">do pacote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é um clone do repositório antigo (</w:t>
      </w:r>
      <w:r>
        <w:rPr>
          <w:rStyle w:val="VerbatimChar"/>
        </w:rPr>
        <w:t xml:space="preserve">hs-compras</w:t>
      </w:r>
      <w:r>
        <w:t xml:space="preserve">). Para usá-la com o repositório novo:</w:t>
      </w:r>
      <w:r>
        <w:t xml:space="preserve"> </w:t>
      </w:r>
      <w:r>
        <w:rPr>
          <w:rStyle w:val="VerbatimChar"/>
        </w:rPr>
        <w:t xml:space="preserve">git remote set-url origin https://github.com/tgsygqa/hs-vendas-completo.git</w:t>
      </w:r>
      <w:r>
        <w:t xml:space="preserve">. Mas o jeito mais simples é clonar de novo (2.1).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eparar-o-ambiente-no-notebook"/>
    <w:p>
      <w:pPr>
        <w:pStyle w:val="Heading2"/>
      </w:pPr>
      <w:r>
        <w:t xml:space="preserve">3. Preparar o ambiente (no notebook)</w:t>
      </w:r>
    </w:p>
    <w:p>
      <w:pPr>
        <w:pStyle w:val="FirstParagraph"/>
      </w:pPr>
      <w:r>
        <w:t xml:space="preserve">No terminal integrado do VS Code (</w:t>
      </w:r>
      <w:r>
        <w:rPr>
          <w:b/>
          <w:bCs/>
        </w:rPr>
        <w:t xml:space="preserve">Terminal → Novo Terminal</w:t>
      </w:r>
      <w:r>
        <w:t xml:space="preserve">), na pasta do projeto:</w:t>
      </w:r>
    </w:p>
    <w:p>
      <w:pPr>
        <w:pStyle w:val="SourceCode"/>
      </w:pPr>
      <w:r>
        <w:rPr>
          <w:rStyle w:val="VerbatimChar"/>
        </w:rPr>
        <w:t xml:space="preserve">npm install</w:t>
      </w:r>
    </w:p>
    <w:p>
      <w:pPr>
        <w:pStyle w:val="FirstParagraph"/>
      </w:pPr>
      <w:r>
        <w:t xml:space="preserve">Isso baixa o Cypress (o binário tem ~250 MB, então</w:t>
      </w:r>
      <w:r>
        <w:t xml:space="preserve"> </w:t>
      </w:r>
      <w:r>
        <w:rPr>
          <w:b/>
          <w:bCs/>
        </w:rPr>
        <w:t xml:space="preserve">demora alguns minutos na primeira vez</w:t>
      </w:r>
      <w:r>
        <w:t xml:space="preserve">) e o servidor estático (</w:t>
      </w:r>
      <w:r>
        <w:rPr>
          <w:rStyle w:val="VerbatimChar"/>
        </w:rPr>
        <w:t xml:space="preserve">http-server</w:t>
      </w:r>
      <w:r>
        <w:t xml:space="preserve">). Quando terminar, confira:</w:t>
      </w:r>
    </w:p>
    <w:p>
      <w:pPr>
        <w:pStyle w:val="SourceCode"/>
      </w:pPr>
      <w:r>
        <w:rPr>
          <w:rStyle w:val="VerbatimChar"/>
        </w:rPr>
        <w:t xml:space="preserve">npx cypress verify          # deve terminar com "✔ Verified Cypress!"</w:t>
      </w:r>
    </w:p>
    <w:p>
      <w:pPr>
        <w:pStyle w:val="BlockText"/>
      </w:pPr>
      <w:r>
        <w:rPr>
          <w:b/>
          <w:bCs/>
        </w:rPr>
        <w:t xml:space="preserve">Windows + PowerShell:</w:t>
      </w:r>
      <w:r>
        <w:t xml:space="preserve"> </w:t>
      </w:r>
      <w:r>
        <w:t xml:space="preserve">se aparecer</w:t>
      </w:r>
      <w:r>
        <w:t xml:space="preserve"> </w:t>
      </w:r>
      <w:r>
        <w:rPr>
          <w:i/>
          <w:iCs/>
        </w:rPr>
        <w:t xml:space="preserve">"a execução de scripts foi desabilitada neste sistema"</w:t>
      </w:r>
      <w:r>
        <w:t xml:space="preserve">, rode uma vez</w:t>
      </w:r>
      <w:r>
        <w:t xml:space="preserve"> </w:t>
      </w:r>
      <w:r>
        <w:rPr>
          <w:rStyle w:val="VerbatimChar"/>
        </w:rPr>
        <w:t xml:space="preserve">Set-ExecutionPolicy -Scope CurrentUser RemoteSigned</w:t>
      </w:r>
      <w:r>
        <w:t xml:space="preserve">,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troque o terminal do VS Code para</w:t>
      </w:r>
      <w:r>
        <w:t xml:space="preserve"> </w:t>
      </w:r>
      <w:r>
        <w:rPr>
          <w:b/>
          <w:bCs/>
        </w:rPr>
        <w:t xml:space="preserve">Command Prompt</w:t>
      </w:r>
      <w:r>
        <w:t xml:space="preserve"> </w:t>
      </w:r>
      <w:r>
        <w:t xml:space="preserve">(seta ao lado do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do terminal).</w:t>
      </w:r>
    </w:p>
    <w:p>
      <w:r>
        <w:pict>
          <v:rect style="width:0;height:1.5pt" o:hralign="center" o:hrstd="t" o:hr="t"/>
        </w:pict>
      </w:r>
    </w:p>
    <w:bookmarkEnd w:id="30"/>
    <w:bookmarkStart w:id="31" w:name="X0ad3bb49c15eca83ed50a6dcc20c439ceafb824"/>
    <w:p>
      <w:pPr>
        <w:pStyle w:val="Heading2"/>
      </w:pPr>
      <w:r>
        <w:t xml:space="preserve">4. Conferir que o backend está saudável (opcional, 1 minuto)</w:t>
      </w:r>
    </w:p>
    <w:p>
      <w:pPr>
        <w:pStyle w:val="SourceCode"/>
      </w:pPr>
      <w:r>
        <w:rPr>
          <w:rStyle w:val="VerbatimChar"/>
        </w:rPr>
        <w:t xml:space="preserve">npm run test:backend</w:t>
      </w:r>
    </w:p>
    <w:p>
      <w:pPr>
        <w:pStyle w:val="FirstParagraph"/>
      </w:pPr>
      <w:r>
        <w:t xml:space="preserve">Na</w:t>
      </w:r>
      <w:r>
        <w:t xml:space="preserve"> </w:t>
      </w:r>
      <w:r>
        <w:rPr>
          <w:b/>
          <w:bCs/>
        </w:rPr>
        <w:t xml:space="preserve">primeira vez</w:t>
      </w:r>
      <w:r>
        <w:t xml:space="preserve"> </w:t>
      </w:r>
      <w:r>
        <w:t xml:space="preserve">o Maven Wrapper baixa o Maven e as dependências (2–5 min). Resultado esperado no fim:</w:t>
      </w:r>
    </w:p>
    <w:p>
      <w:pPr>
        <w:pStyle w:val="SourceCode"/>
      </w:pPr>
      <w:r>
        <w:rPr>
          <w:rStyle w:val="VerbatimChar"/>
        </w:rPr>
        <w:t xml:space="preserve">Tests run: 22, Failures: 0, Errors: 0, Skipped: 0</w:t>
      </w:r>
      <w:r>
        <w:br/>
      </w:r>
      <w:r>
        <w:rPr>
          <w:rStyle w:val="VerbatimChar"/>
        </w:rPr>
        <w:t xml:space="preserve">BUILD SUCCESS</w:t>
      </w:r>
    </w:p>
    <w:p>
      <w:pPr>
        <w:pStyle w:val="FirstParagraph"/>
      </w:pPr>
      <w:r>
        <w:t xml:space="preserve">São testes de integração JUnit da API (fluxo completo + regras RN0031–RN0046) — rodam em segundos, sem navegador.</w:t>
      </w:r>
    </w:p>
    <w:p>
      <w:r>
        <w:pict>
          <v:rect style="width:0;height:1.5pt" o:hralign="center" o:hrstd="t" o:hr="t"/>
        </w:pict>
      </w:r>
    </w:p>
    <w:bookmarkEnd w:id="31"/>
    <w:bookmarkStart w:id="39" w:name="rodar-a-aplicação-manualmente"/>
    <w:p>
      <w:pPr>
        <w:pStyle w:val="Heading2"/>
      </w:pPr>
      <w:r>
        <w:t xml:space="preserve">5. Rodar a aplicação</w:t>
      </w:r>
      <w:r>
        <w:t xml:space="preserve"> </w:t>
      </w:r>
      <w:r>
        <w:rPr>
          <w:b/>
          <w:bCs/>
        </w:rPr>
        <w:t xml:space="preserve">manualmente</w:t>
      </w:r>
    </w:p>
    <w:p>
      <w:pPr>
        <w:pStyle w:val="FirstParagraph"/>
      </w:pPr>
      <w:r>
        <w:t xml:space="preserve">Abra</w:t>
      </w:r>
      <w:r>
        <w:t xml:space="preserve"> </w:t>
      </w:r>
      <w:r>
        <w:rPr>
          <w:b/>
          <w:bCs/>
        </w:rPr>
        <w:t xml:space="preserve">dois terminais</w:t>
      </w:r>
      <w:r>
        <w:t xml:space="preserve"> </w:t>
      </w:r>
      <w:r>
        <w:t xml:space="preserve">(no VS Code: Terminal → Novo Terminal, e o botão</w:t>
      </w:r>
      <w:r>
        <w:t xml:space="preserve"> </w:t>
      </w:r>
      <w:r>
        <w:rPr>
          <w:b/>
          <w:bCs/>
        </w:rPr>
        <w:t xml:space="preserve">Dividir terminal</w:t>
      </w:r>
      <w:r>
        <w:t xml:space="preserve">):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638"/>
        <w:gridCol w:w="2312"/>
        <w:gridCol w:w="5687"/>
      </w:tblGrid>
      <w:tr>
        <w:trPr>
          <w:tblHeader w:val="true"/>
          <w:tblHeader/>
          <w:cantSplit/>
        </w:trPr>
        <w:tc>
          <w:tcPr>
            <w:tcW w:w="163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Terminal</w:t>
            </w:r>
          </w:p>
        </w:tc>
        <w:tc>
          <w:tcPr>
            <w:tcW w:w="231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Comando</w:t>
            </w:r>
          </w:p>
        </w:tc>
        <w:tc>
          <w:tcPr>
            <w:tcW w:w="568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Pronto quando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 — backend</w:t>
            </w:r>
          </w:p>
        </w:tc>
        <w:tc>
          <w:tcPr>
            <w:tcW w:w="2312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run start:back</w:t>
            </w:r>
          </w:p>
        </w:tc>
        <w:tc>
          <w:tcPr>
            <w:tcW w:w="5687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aparece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Started ClienteServiceApplication in … seconds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(porta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8080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 — frontend</w:t>
            </w:r>
          </w:p>
        </w:tc>
        <w:tc>
          <w:tcPr>
            <w:tcW w:w="2312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run start:front</w:t>
            </w:r>
          </w:p>
        </w:tc>
        <w:tc>
          <w:tcPr>
            <w:tcW w:w="5687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 terminal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fica em silêncio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(é o normal; no máximo um aviso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DeprecationWarning</w:t>
            </w:r>
            <w:r>
              <w:rPr>
                <w:sz w:val="19"/>
              </w:rPr>
              <w:t xml:space="preserve">, inofensivo) — confirme abrindo</w:t>
            </w:r>
            <w:r>
              <w:rPr>
                <w:sz w:val="19"/>
              </w:rPr>
              <w:t xml:space="preserve"> </w:t>
            </w:r>
            <w:hyperlink r:id="rId32">
              <w:r>
                <w:rPr>
                  <w:rStyle w:val="Hyperlink"/>
                  <w:sz w:val="19"/>
                </w:rPr>
                <w:t xml:space="preserve">http://localhost:5600</w:t>
              </w:r>
            </w:hyperlink>
          </w:p>
        </w:tc>
      </w:tr>
    </w:tbl>
    <w:p>
      <w:pPr>
        <w:pStyle w:val="BodyText"/>
      </w:pPr>
      <w:r>
        <w:rPr>
          <w:i/>
          <w:iCs/>
        </w:rPr>
        <w:t xml:space="preserve">(Equivalentes sem o npm: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cd backend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mvnw.cmd spring-boot:run</w:t>
      </w:r>
      <w:r>
        <w:rPr>
          <w:i/>
          <w:iCs/>
        </w:rPr>
        <w:t xml:space="preserve"> </w:t>
      </w:r>
      <w:r>
        <w:rPr>
          <w:i/>
          <w:iCs/>
        </w:rPr>
        <w:t xml:space="preserve">(Windows) ou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./mvnw spring-boot:run</w:t>
      </w:r>
      <w:r>
        <w:rPr>
          <w:i/>
          <w:iCs/>
        </w:rPr>
        <w:t xml:space="preserve"> </w:t>
      </w:r>
      <w:r>
        <w:rPr>
          <w:i/>
          <w:iCs/>
        </w:rPr>
        <w:t xml:space="preserve">(macOS/Linux); 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npx http-server frontend -p 5600 -c-1</w:t>
      </w:r>
      <w:r>
        <w:rPr>
          <w:i/>
          <w:iCs/>
        </w:rPr>
        <w:t xml:space="preserve">.)</w:t>
      </w:r>
    </w:p>
    <w:p>
      <w:pPr>
        <w:pStyle w:val="BodyText"/>
      </w:pPr>
      <w:r>
        <w:t xml:space="preserve">Abra no navegador</w:t>
      </w:r>
      <w:r>
        <w:t xml:space="preserve"> </w:t>
      </w:r>
      <w:hyperlink r:id="rId32">
        <w:r>
          <w:rPr>
            <w:rStyle w:val="Hyperlink"/>
            <w:b/>
            <w:bCs/>
          </w:rPr>
          <w:t xml:space="preserve">http://localhost:5600</w:t>
        </w:r>
      </w:hyperlink>
      <w:r>
        <w:t xml:space="preserve"> </w:t>
      </w:r>
      <w:r>
        <w:t xml:space="preserve">e escolha a tela: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120"/>
        <w:gridCol w:w="3759"/>
        <w:gridCol w:w="3758"/>
      </w:tblGrid>
      <w:tr>
        <w:trPr>
          <w:tblHeader w:val="true"/>
          <w:tblHeader/>
          <w:cantSplit/>
        </w:trPr>
        <w:tc>
          <w:tcPr>
            <w:tcW w:w="212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Tela</w:t>
            </w:r>
          </w:p>
        </w:tc>
        <w:tc>
          <w:tcPr>
            <w:tcW w:w="375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Endereço</w:t>
            </w:r>
          </w:p>
        </w:tc>
        <w:tc>
          <w:tcPr>
            <w:tcW w:w="375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Quem usa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Loja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  <w:sz w:val="19"/>
                </w:rPr>
                <w:t xml:space="preserve">http://localhost:5600/vendas.html</w:t>
              </w:r>
            </w:hyperlink>
          </w:p>
        </w:tc>
        <w:tc>
          <w:tcPr>
            <w:tcW w:w="375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Meus pedidos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  <w:sz w:val="19"/>
                </w:rPr>
                <w:t xml:space="preserve">http://localhost:5600/pedidos.html</w:t>
              </w:r>
            </w:hyperlink>
          </w:p>
        </w:tc>
        <w:tc>
          <w:tcPr>
            <w:tcW w:w="375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Administração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  <w:sz w:val="19"/>
                </w:rPr>
                <w:t xml:space="preserve">http://localhost:5600/admin.html</w:t>
              </w:r>
            </w:hyperlink>
          </w:p>
        </w:tc>
        <w:tc>
          <w:tcPr>
            <w:tcW w:w="375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Gestão de Clientes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  <w:sz w:val="19"/>
                </w:rPr>
                <w:t xml:space="preserve">http://localhost:5600/V08.html</w:t>
              </w:r>
            </w:hyperlink>
          </w:p>
        </w:tc>
        <w:tc>
          <w:tcPr>
            <w:tcW w:w="375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CRUD de clientes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Console do banco (H2)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  <w:sz w:val="19"/>
                </w:rPr>
                <w:t xml:space="preserve">http://localhost:8080/h2-console</w:t>
              </w:r>
            </w:hyperlink>
          </w:p>
        </w:tc>
        <w:tc>
          <w:tcPr>
            <w:tcW w:w="375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JDBC URL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jdbc:h2:mem:hardwarestore</w:t>
            </w:r>
            <w:r>
              <w:rPr>
                <w:sz w:val="19"/>
              </w:rPr>
              <w:t xml:space="preserve">, usuário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sa</w:t>
            </w:r>
            <w:r>
              <w:rPr>
                <w:sz w:val="19"/>
              </w:rPr>
              <w:t xml:space="preserve">, senha vazia</w:t>
            </w:r>
          </w:p>
        </w:tc>
      </w:tr>
    </w:tbl>
    <w:p>
      <w:pPr>
        <w:pStyle w:val="BodyText"/>
      </w:pPr>
      <w:r>
        <w:t xml:space="preserve">Para</w:t>
      </w:r>
      <w:r>
        <w:t xml:space="preserve"> </w:t>
      </w:r>
      <w:r>
        <w:rPr>
          <w:b/>
          <w:bCs/>
        </w:rPr>
        <w:t xml:space="preserve">parar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em cada terminal. Como o banco é em memória,</w:t>
      </w:r>
      <w:r>
        <w:t xml:space="preserve"> </w:t>
      </w:r>
      <w:r>
        <w:rPr>
          <w:b/>
          <w:bCs/>
        </w:rPr>
        <w:t xml:space="preserve">ao reiniciar o backend tudo volta ao estado inicial</w:t>
      </w:r>
      <w:r>
        <w:t xml:space="preserve">. Sem reiniciar, rode</w:t>
      </w:r>
      <w:r>
        <w:t xml:space="preserve"> </w:t>
      </w:r>
      <w:r>
        <w:rPr>
          <w:rStyle w:val="VerbatimChar"/>
        </w:rPr>
        <w:t xml:space="preserve">npm run demo:reset</w:t>
      </w:r>
      <w:r>
        <w:t xml:space="preserve">.</w:t>
      </w:r>
    </w:p>
    <w:p>
      <w:pPr>
        <w:pStyle w:val="BodyText"/>
      </w:pPr>
      <w:r>
        <w:t xml:space="preserve">O roteiro completo, clique a clique, está em</w:t>
      </w:r>
      <w:r>
        <w:t xml:space="preserve"> </w:t>
      </w:r>
      <w:hyperlink r:id="rId38">
        <w:r>
          <w:rPr>
            <w:rStyle w:val="VerbatimChar"/>
          </w:rPr>
          <w:t xml:space="preserve">ROTEIRO_APRESENTACAO.md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5" w:name="rodar-os-testes-automatizados-cypress"/>
    <w:p>
      <w:pPr>
        <w:pStyle w:val="Heading2"/>
      </w:pPr>
      <w:r>
        <w:t xml:space="preserve">6. Rodar os testes</w:t>
      </w:r>
      <w:r>
        <w:t xml:space="preserve"> </w:t>
      </w:r>
      <w:r>
        <w:rPr>
          <w:b/>
          <w:bCs/>
        </w:rPr>
        <w:t xml:space="preserve">automatizados</w:t>
      </w:r>
      <w:r>
        <w:t xml:space="preserve"> </w:t>
      </w:r>
      <w:r>
        <w:t xml:space="preserve">(Cypress)</w:t>
      </w:r>
    </w:p>
    <w:bookmarkStart w:id="40" w:name="tudo-sozinho-sem-janela-headless"/>
    <w:p>
      <w:pPr>
        <w:pStyle w:val="Heading3"/>
      </w:pPr>
      <w:r>
        <w:t xml:space="preserve">6.1 Tudo sozinho, sem janela (headless)</w:t>
      </w:r>
    </w:p>
    <w:p>
      <w:pPr>
        <w:pStyle w:val="SourceCode"/>
      </w:pPr>
      <w:r>
        <w:rPr>
          <w:rStyle w:val="VerbatimChar"/>
        </w:rPr>
        <w:t xml:space="preserve">npm run test:vendas          # 36 testes de Vendas: 26 dedicados (um por requisito) + 10 etapas do caso de uso completo (sobe backend e frontend sozinho)</w:t>
      </w:r>
      <w:r>
        <w:br/>
      </w:r>
      <w:r>
        <w:rPr>
          <w:rStyle w:val="VerbatimChar"/>
        </w:rPr>
        <w:t xml:space="preserve">npm run test:cliente         # 64 testes do módulo de Clientes (só o frontend)</w:t>
      </w:r>
      <w:r>
        <w:br/>
      </w:r>
      <w:r>
        <w:rPr>
          <w:rStyle w:val="VerbatimChar"/>
        </w:rPr>
        <w:t xml:space="preserve">npm run test:e2e             # os dois</w:t>
      </w:r>
    </w:p>
    <w:p>
      <w:pPr>
        <w:pStyle w:val="FirstParagraph"/>
      </w:pPr>
      <w:r>
        <w:t xml:space="preserve">O comando (</w:t>
      </w:r>
      <w:r>
        <w:rPr>
          <w:rStyle w:val="VerbatimChar"/>
        </w:rPr>
        <w:t xml:space="preserve">scripts/run-with-servers.js</w:t>
      </w:r>
      <w:r>
        <w:t xml:space="preserve">) sobe o backend e o frontend, espera ficarem prontos, roda o Cypress e</w:t>
      </w:r>
      <w:r>
        <w:t xml:space="preserve"> </w:t>
      </w:r>
      <w:r>
        <w:rPr>
          <w:b/>
          <w:bCs/>
        </w:rPr>
        <w:t xml:space="preserve">desliga tudo no fim</w:t>
      </w:r>
      <w:r>
        <w:t xml:space="preserve"> </w:t>
      </w:r>
      <w:r>
        <w:t xml:space="preserve">(inclusive se você apertar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). Na</w:t>
      </w:r>
      <w:r>
        <w:t xml:space="preserve"> </w:t>
      </w:r>
      <w:r>
        <w:rPr>
          <w:b/>
          <w:bCs/>
        </w:rPr>
        <w:t xml:space="preserve">primeira</w:t>
      </w:r>
      <w:r>
        <w:t xml:space="preserve"> </w:t>
      </w:r>
      <w:r>
        <w:t xml:space="preserve">vez o backend demora mais (download do Maven). Se o terminal parecer parado por 2–3 minutos, é o Maven baixando — espere.</w:t>
      </w:r>
    </w:p>
    <w:p>
      <w:pPr>
        <w:pStyle w:val="BodyText"/>
      </w:pPr>
      <w:r>
        <w:t xml:space="preserve">Resultado esperado no fim (algo como):</w:t>
      </w:r>
    </w:p>
    <w:p>
      <w:pPr>
        <w:pStyle w:val="SourceCode"/>
      </w:pPr>
      <w:r>
        <w:rPr>
          <w:rStyle w:val="VerbatimChar"/>
        </w:rPr>
        <w:t xml:space="preserve">  (Run Finished)</w:t>
      </w:r>
      <w:r>
        <w:br/>
      </w:r>
      <w:r>
        <w:rPr>
          <w:rStyle w:val="VerbatimChar"/>
        </w:rPr>
        <w:t xml:space="preserve">       Spec                                  Tests  Passing  Failing …</w:t>
      </w:r>
      <w:r>
        <w:br/>
      </w:r>
      <w:r>
        <w:rPr>
          <w:rStyle w:val="VerbatimChar"/>
        </w:rPr>
        <w:t xml:space="preserve">  ✔  01-carrinho.cy.js                           3        3        0</w:t>
      </w:r>
      <w:r>
        <w:br/>
      </w:r>
      <w:r>
        <w:rPr>
          <w:rStyle w:val="VerbatimChar"/>
        </w:rPr>
        <w:t xml:space="preserve">  ✔  02-bloqueio-carrinho.cy.js                  2        2        0</w:t>
      </w:r>
      <w:r>
        <w:br/>
      </w:r>
      <w:r>
        <w:rPr>
          <w:rStyle w:val="VerbatimChar"/>
        </w:rPr>
        <w:t xml:space="preserve">  ✔  03-checkout-pagamento.cy.js                 6        6        0</w:t>
      </w:r>
      <w:r>
        <w:br/>
      </w:r>
      <w:r>
        <w:rPr>
          <w:rStyle w:val="VerbatimChar"/>
        </w:rPr>
        <w:t xml:space="preserve">  ✔  04-aprovacao-despacho-entrega.cy.js         4        4        0</w:t>
      </w:r>
      <w:r>
        <w:br/>
      </w:r>
      <w:r>
        <w:rPr>
          <w:rStyle w:val="VerbatimChar"/>
        </w:rPr>
        <w:t xml:space="preserve">  ✔  05-troca.cy.js                              6        6        0</w:t>
      </w:r>
      <w:r>
        <w:br/>
      </w:r>
      <w:r>
        <w:rPr>
          <w:rStyle w:val="VerbatimChar"/>
        </w:rPr>
        <w:t xml:space="preserve">  ✔  06-caso-de-uso-completo.cy.js              10       10        0</w:t>
      </w:r>
      <w:r>
        <w:br/>
      </w:r>
      <w:r>
        <w:rPr>
          <w:rStyle w:val="VerbatimChar"/>
        </w:rPr>
        <w:t xml:space="preserve">  ✔  07-regras-de-negocio-api.cy.js              5        5        0</w:t>
      </w:r>
      <w:r>
        <w:br/>
      </w:r>
      <w:r>
        <w:rPr>
          <w:rStyle w:val="VerbatimChar"/>
        </w:rPr>
        <w:t xml:space="preserve">  ✔  All specs passed!                          36       36        0</w:t>
      </w:r>
    </w:p>
    <w:p>
      <w:pPr>
        <w:pStyle w:val="FirstParagraph"/>
      </w:pPr>
      <w:r>
        <w:t xml:space="preserve">Se algum teste falhar, o Cypress salva uma imagem em</w:t>
      </w:r>
      <w:r>
        <w:t xml:space="preserve"> </w:t>
      </w:r>
      <w:r>
        <w:rPr>
          <w:rStyle w:val="VerbatimChar"/>
        </w:rPr>
        <w:t xml:space="preserve">cypress/screenshots/</w:t>
      </w:r>
      <w:r>
        <w:t xml:space="preserve">.</w:t>
      </w:r>
    </w:p>
    <w:bookmarkEnd w:id="40"/>
    <w:bookmarkStart w:id="41" w:name="X42f4f0a7faaed1312b68da915e458ceb742540b"/>
    <w:p>
      <w:pPr>
        <w:pStyle w:val="Heading3"/>
      </w:pPr>
      <w:r>
        <w:t xml:space="preserve">6.2 Com a interface do Cypress (para mostrar ao vivo)</w:t>
      </w:r>
    </w:p>
    <w:p>
      <w:pPr>
        <w:pStyle w:val="SourceCode"/>
      </w:pPr>
      <w:r>
        <w:rPr>
          <w:rStyle w:val="VerbatimChar"/>
        </w:rPr>
        <w:t xml:space="preserve">npm run test:vendas:open</w:t>
      </w:r>
    </w:p>
    <w:p>
      <w:pPr>
        <w:pStyle w:val="FirstParagraph"/>
      </w:pPr>
      <w:r>
        <w:t xml:space="preserve">Sobe backend + frontend e abre o Cypress. Na janela:</w:t>
      </w:r>
      <w:r>
        <w:t xml:space="preserve"> </w:t>
      </w:r>
      <w:r>
        <w:rPr>
          <w:b/>
          <w:bCs/>
        </w:rPr>
        <w:t xml:space="preserve">E2E Testing → escolha o navegador (Electron ou Chrome) → Start E2E Testing</w:t>
      </w:r>
      <w:r>
        <w:t xml:space="preserve"> </w:t>
      </w:r>
      <w:r>
        <w:t xml:space="preserve">→ clique no arquivo desejado. Sugestão para a apresentação:</w:t>
      </w:r>
      <w:r>
        <w:t xml:space="preserve"> </w:t>
      </w:r>
      <w:r>
        <w:rPr>
          <w:rStyle w:val="VerbatimChar"/>
          <w:b/>
          <w:bCs/>
        </w:rPr>
        <w:t xml:space="preserve">06-caso-de-uso-completo.cy.js</w:t>
      </w:r>
      <w:r>
        <w:t xml:space="preserve"> </w:t>
      </w:r>
      <w:r>
        <w:t xml:space="preserve">— 10 testes em sequência (cada um mostra os requisitos que verifica) que percorrem o CDU02 inteiro pela tela (~30 s). Rode o arquivo inteiro: as etapas dependem umas das outras. Ao fechar a janela do Cypress, o backend e o frontend são desligados.</w:t>
      </w:r>
    </w:p>
    <w:p>
      <w:pPr>
        <w:pStyle w:val="BodyText"/>
      </w:pPr>
      <w:r>
        <w:rPr>
          <w:b/>
          <w:bCs/>
        </w:rPr>
        <w:t xml:space="preserve">Se a janela do Cypress abrir em branco</w:t>
      </w:r>
      <w:r>
        <w:t xml:space="preserve"> </w:t>
      </w:r>
      <w:r>
        <w:t xml:space="preserve">(acontece em algumas máquinas Windows por causa da placa de vídeo/driver; no terminal aparece</w:t>
      </w:r>
      <w:r>
        <w:t xml:space="preserve"> </w:t>
      </w:r>
      <w:r>
        <w:rPr>
          <w:rStyle w:val="VerbatimChar"/>
        </w:rPr>
        <w:t xml:space="preserve">Terminating renderer for bad IPC message</w:t>
      </w:r>
      <w:r>
        <w:t xml:space="preserve">), use o modo que</w:t>
      </w:r>
      <w:r>
        <w:t xml:space="preserve"> </w:t>
      </w:r>
      <w:r>
        <w:rPr>
          <w:b/>
          <w:bCs/>
        </w:rPr>
        <w:t xml:space="preserve">não precisa dessa janela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npm run test:vendas:ao-vivo</w:t>
      </w:r>
    </w:p>
    <w:p>
      <w:pPr>
        <w:pStyle w:val="FirstParagraph"/>
      </w:pPr>
      <w:r>
        <w:t xml:space="preserve">Ele sobe tudo e roda o caso de uso completo (testes 22 a 31) num</w:t>
      </w:r>
      <w:r>
        <w:t xml:space="preserve"> </w:t>
      </w:r>
      <w:r>
        <w:rPr>
          <w:b/>
          <w:bCs/>
        </w:rPr>
        <w:t xml:space="preserve">Edge visível</w:t>
      </w:r>
      <w:r>
        <w:t xml:space="preserve">, com o painel do Cypress (lista de passos à esquerda, a loja à direita), e depois desliga os servidores. Para usar o Chrome:</w:t>
      </w:r>
      <w:r>
        <w:t xml:space="preserve"> </w:t>
      </w:r>
      <w:r>
        <w:rPr>
          <w:rStyle w:val="VerbatimChar"/>
        </w:rPr>
        <w:t xml:space="preserve">npm run test:vendas:ao-vivo -- --browser chrome</w:t>
      </w:r>
      <w:r>
        <w:t xml:space="preserve">. O mesmo vale para a suíte inteira:</w:t>
      </w:r>
      <w:r>
        <w:t xml:space="preserve"> </w:t>
      </w:r>
      <w:r>
        <w:rPr>
          <w:rStyle w:val="VerbatimChar"/>
        </w:rPr>
        <w:t xml:space="preserve">npm run test:vendas -- --headed --browser edge</w:t>
      </w:r>
      <w:r>
        <w:t xml:space="preserve">.</w:t>
      </w:r>
    </w:p>
    <w:bookmarkEnd w:id="41"/>
    <w:bookmarkStart w:id="42" w:name="escolher-quais-testes-rodar"/>
    <w:p>
      <w:pPr>
        <w:pStyle w:val="Heading3"/>
      </w:pPr>
      <w:r>
        <w:t xml:space="preserve">Escolher quais testes rodar</w:t>
      </w:r>
    </w:p>
    <w:p>
      <w:pPr>
        <w:pStyle w:val="FirstParagraph"/>
      </w:pPr>
      <w:r>
        <w:t xml:space="preserve">Os testes já são separados por área, em pastas diferentes, e cada arquivo é um assunto: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4240"/>
        <w:gridCol w:w="5397"/>
      </w:tblGrid>
      <w:tr>
        <w:trPr>
          <w:tblHeader w:val="true"/>
          <w:tblHeader/>
          <w:cantSplit/>
        </w:trPr>
        <w:tc>
          <w:tcPr>
            <w:tcW w:w="424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Quero rodar…</w:t>
            </w:r>
          </w:p>
        </w:tc>
        <w:tc>
          <w:tcPr>
            <w:tcW w:w="539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Comando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Só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Clientes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(64 testes, não precisa do backend)</w:t>
            </w:r>
          </w:p>
        </w:tc>
        <w:tc>
          <w:tcPr>
            <w:tcW w:w="539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run test:cliente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Só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Vendas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(36 testes, 7 arquivos)</w:t>
            </w:r>
          </w:p>
        </w:tc>
        <w:tc>
          <w:tcPr>
            <w:tcW w:w="539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run test:vendas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Tudo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(Clientes + Vendas)</w:t>
            </w:r>
          </w:p>
        </w:tc>
        <w:tc>
          <w:tcPr>
            <w:tcW w:w="539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run test:e2e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Um arquivo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Vendas</w:t>
            </w:r>
          </w:p>
        </w:tc>
        <w:tc>
          <w:tcPr>
            <w:tcW w:w="539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run test:vendas -- troca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(filtra pelo nome do arquivo: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troca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bloqueio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checkout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05</w:t>
            </w:r>
            <w:r>
              <w:rPr>
                <w:sz w:val="19"/>
              </w:rPr>
              <w:t xml:space="preserve">…)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Vários arquivos</w:t>
            </w:r>
          </w:p>
        </w:tc>
        <w:tc>
          <w:tcPr>
            <w:tcW w:w="539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run test:vendas -- 05 06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Só 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caso de uso completo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(testes 22 a 31)</w:t>
            </w:r>
          </w:p>
        </w:tc>
        <w:tc>
          <w:tcPr>
            <w:tcW w:w="539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run test:vendas -- caso-de-uso</w:t>
            </w:r>
          </w:p>
        </w:tc>
      </w:tr>
      <w:tr>
        <w:trPr>
          <w:cantSplit/>
        </w:trPr>
        <w:tc>
          <w:tcPr>
            <w:tcW w:w="42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Ver a lista de arquivos</w:t>
            </w:r>
          </w:p>
        </w:tc>
        <w:tc>
          <w:tcPr>
            <w:tcW w:w="539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run test:lista</w:t>
            </w:r>
          </w:p>
        </w:tc>
      </w:tr>
    </w:tbl>
    <w:p>
      <w:pPr>
        <w:pStyle w:val="BodyText"/>
      </w:pPr>
      <w:r>
        <w:t xml:space="preserve">Dá para combinar com as opções do Cypress depois dos nomes, por exemplo</w:t>
      </w:r>
      <w:r>
        <w:t xml:space="preserve"> </w:t>
      </w:r>
      <w:r>
        <w:rPr>
          <w:rStyle w:val="VerbatimChar"/>
        </w:rPr>
        <w:t xml:space="preserve">npm run test:vendas -- troca --browser edge</w:t>
      </w:r>
      <w:r>
        <w:t xml:space="preserve">. Para escolher</w:t>
      </w:r>
      <w:r>
        <w:t xml:space="preserve"> </w:t>
      </w:r>
      <w:r>
        <w:rPr>
          <w:b/>
          <w:bCs/>
        </w:rPr>
        <w:t xml:space="preserve">um teste só</w:t>
      </w:r>
      <w:r>
        <w:t xml:space="preserve"> </w:t>
      </w:r>
      <w:r>
        <w:t xml:space="preserve">dentro de um arquivo, use a interface (</w:t>
      </w:r>
      <w:r>
        <w:rPr>
          <w:rStyle w:val="VerbatimChar"/>
        </w:rPr>
        <w:t xml:space="preserve">npm run test:vendas:open</w:t>
      </w:r>
      <w:r>
        <w:t xml:space="preserve">, ou</w:t>
      </w:r>
      <w:r>
        <w:t xml:space="preserve"> </w:t>
      </w:r>
      <w:r>
        <w:rPr>
          <w:rStyle w:val="VerbatimChar"/>
        </w:rPr>
        <w:t xml:space="preserve">npm run cy:open</w:t>
      </w:r>
      <w:r>
        <w:t xml:space="preserve"> </w:t>
      </w:r>
      <w:r>
        <w:t xml:space="preserve">com os servidores já no ar) e clique no arquivo; ou coloque temporariamente</w:t>
      </w:r>
      <w:r>
        <w:t xml:space="preserve"> </w:t>
      </w:r>
      <w:r>
        <w:rPr>
          <w:rStyle w:val="VerbatimChar"/>
        </w:rPr>
        <w:t xml:space="preserve">it.only(</w:t>
      </w:r>
      <w:r>
        <w:t xml:space="preserve"> </w:t>
      </w:r>
      <w:r>
        <w:t xml:space="preserve">no teste desejado (e tire depois).</w:t>
      </w:r>
    </w:p>
    <w:bookmarkEnd w:id="42"/>
    <w:bookmarkStart w:id="43" w:name="X7a08ee4e67343ae730983f89ac4a662925be691"/>
    <w:p>
      <w:pPr>
        <w:pStyle w:val="Heading3"/>
      </w:pPr>
      <w:r>
        <w:t xml:space="preserve">6.3 Passo a passo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dos testes (sem os atalhos)</w:t>
      </w:r>
    </w:p>
    <w:p>
      <w:pPr>
        <w:pStyle w:val="FirstParagraph"/>
      </w:pPr>
      <w:r>
        <w:t xml:space="preserve">Se preferir controlar cada peça (3 terminais):</w:t>
      </w:r>
    </w:p>
    <w:p>
      <w:pPr>
        <w:pStyle w:val="SourceCode"/>
      </w:pPr>
      <w:r>
        <w:rPr>
          <w:rStyle w:val="VerbatimChar"/>
        </w:rPr>
        <w:t xml:space="preserve"># terminal 1 — backend                       # terminal 2 — frontend</w:t>
      </w:r>
      <w:r>
        <w:br/>
      </w:r>
      <w:r>
        <w:rPr>
          <w:rStyle w:val="VerbatimChar"/>
        </w:rPr>
        <w:t xml:space="preserve">npm run start:back                           npm run start:front</w:t>
      </w:r>
      <w:r>
        <w:br/>
      </w:r>
      <w:r>
        <w:br/>
      </w:r>
      <w:r>
        <w:rPr>
          <w:rStyle w:val="VerbatimChar"/>
        </w:rPr>
        <w:t xml:space="preserve"># terminal 3 — Cypress (depois que os dois acima estiverem no ar)</w:t>
      </w:r>
      <w:r>
        <w:br/>
      </w:r>
      <w:r>
        <w:rPr>
          <w:rStyle w:val="VerbatimChar"/>
        </w:rPr>
        <w:t xml:space="preserve">npx cypress run --spec "cypress/e2e/vendas/**/*.cy.js"        # headless</w:t>
      </w:r>
      <w:r>
        <w:br/>
      </w:r>
      <w:r>
        <w:rPr>
          <w:rStyle w:val="VerbatimChar"/>
        </w:rPr>
        <w:t xml:space="preserve">npx cypress open                                              # interface</w:t>
      </w:r>
    </w:p>
    <w:p>
      <w:pPr>
        <w:pStyle w:val="FirstParagraph"/>
      </w:pPr>
      <w:r>
        <w:t xml:space="preserve">Um teste isolado:</w:t>
      </w:r>
      <w:r>
        <w:t xml:space="preserve"> </w:t>
      </w:r>
      <w:r>
        <w:rPr>
          <w:rStyle w:val="VerbatimChar"/>
        </w:rPr>
        <w:t xml:space="preserve">npx cypress run --spec "cypress/e2e/vendas/05-troca.cy.js"</w:t>
      </w:r>
      <w:r>
        <w:t xml:space="preserve">.</w:t>
      </w:r>
    </w:p>
    <w:bookmarkEnd w:id="43"/>
    <w:bookmarkStart w:id="44" w:name="como-os-testes-ficam-independentes"/>
    <w:p>
      <w:pPr>
        <w:pStyle w:val="Heading3"/>
      </w:pPr>
      <w:r>
        <w:t xml:space="preserve">6.4 Como os testes ficam independentes</w:t>
      </w:r>
    </w:p>
    <w:p>
      <w:pPr>
        <w:pStyle w:val="FirstParagraph"/>
      </w:pPr>
      <w:r>
        <w:t xml:space="preserve">Cada teste de Vendas começa chamando</w:t>
      </w:r>
      <w:r>
        <w:t xml:space="preserve"> </w:t>
      </w:r>
      <w:r>
        <w:rPr>
          <w:rStyle w:val="VerbatimChar"/>
        </w:rPr>
        <w:t xml:space="preserve">POST /api/test-support/reset</w:t>
      </w:r>
      <w:r>
        <w:t xml:space="preserve">, que apaga a base e recarrega os dados iniciais (cliente 1 = João Silva, 5 produtos, pedidos #1 e #2, 4 cupons). Por isso não importa a ordem nem se você mexeu na tela antes. Esse endpoint só existe com</w:t>
      </w:r>
      <w:r>
        <w:t xml:space="preserve"> </w:t>
      </w:r>
      <w:r>
        <w:rPr>
          <w:rStyle w:val="VerbatimChar"/>
        </w:rPr>
        <w:t xml:space="preserve">app.test-support.enabled=true</w:t>
      </w:r>
      <w:r>
        <w:t xml:space="preserve"> </w:t>
      </w:r>
      <w:r>
        <w:t xml:space="preserve">(padrão no H2).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problemas-comuns"/>
    <w:p>
      <w:pPr>
        <w:pStyle w:val="Heading2"/>
      </w:pPr>
      <w:r>
        <w:t xml:space="preserve">7. Problemas comuns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4433"/>
        <w:gridCol w:w="5204"/>
      </w:tblGrid>
      <w:tr>
        <w:trPr>
          <w:tblHeader w:val="true"/>
          <w:tblHeader/>
          <w:cantSplit/>
        </w:trPr>
        <w:tc>
          <w:tcPr>
            <w:tcW w:w="443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Sintoma</w:t>
            </w:r>
          </w:p>
        </w:tc>
        <w:tc>
          <w:tcPr>
            <w:tcW w:w="520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Causa e solução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'npm' não é reconhecido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'node' …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Node não instalado ou terminal aberto antes da instalação → instale 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reabra o VS Code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execução de scripts desabilitada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(PowerShell)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Set-ExecutionPolicy -Scope CurrentUser RemoteSigned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ou use 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Prompt de Comando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java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não reconhecido 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JAVA_HOME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Instale o JDK 17 marcando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Set JAVA_HOME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Add to PATH</w:t>
            </w:r>
            <w:r>
              <w:rPr>
                <w:sz w:val="19"/>
              </w:rPr>
              <w:t xml:space="preserve">; reabra o terminal. Confira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java -version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Erro de compilação do Lombok 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Unsupported class file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ExceptionInInitializerError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JDK novo demais (22+). Use JDK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17 ou 21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Port 8080 was already in use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EADDRINUSE 5600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Algo já usa a porta (talvez o backend de um teste anterior). Windows: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netstat -ano \| findstr :8080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taskkill /PID &lt;número&gt; /F</w:t>
            </w:r>
            <w:r>
              <w:rPr>
                <w:sz w:val="19"/>
              </w:rPr>
              <w:t xml:space="preserve">. macOS/Linux: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lsof -i :8080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kill &lt;pid&gt;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run test:vendas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diz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"A porta 5600 (ou 8080) já está em uso por outro programa"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Sobrou um servidor de uma execução anterior, você deixou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run start:back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start:front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aberto, ou outra ferramenta usa a porta. A mensagem já traz os comandos para achar o programa: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netstat -ano \| findstr :5600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tasklist /FI "PID eq &lt;PID&gt;"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e, se for seguro,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taskkill /PID &lt;PID&gt; /F</w:t>
            </w:r>
            <w:r>
              <w:rPr>
                <w:sz w:val="19"/>
              </w:rPr>
              <w:t xml:space="preserve">. O comando recusa de propósito: com outro programa na porta, o Cypress receberia respostas erradas (ou conexões derrubadas 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ECONNRESET</w:t>
            </w:r>
            <w:r>
              <w:rPr>
                <w:sz w:val="19"/>
              </w:rPr>
              <w:t xml:space="preserve">) em vez das telas do projeto.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run test:vendas:open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abre a janela do Cypress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toda branca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o terminal mostra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Terminating renderer for bad IPC message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Falha de renderização do Electron do Cypress (costuma ser GPU/driver). Não é problema do projeto. Alternativas, nesta ordem: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(1)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run test:vendas:ao-vivo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(usa o Edge, sem a janela do Cypress);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(2)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run test:vendas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 janela) para ver os 81 testes passarem;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(3)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tentar a janela de novo sem aceleração de vídeo: PowerShell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$env:ELECTRON_EXTRA_LAUNCH_ARGS="--disable-gpu"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(cmd: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 ELECTRON_EXTRA_LAUNCH_ARGS=--disable-gpu</w:t>
            </w:r>
            <w:r>
              <w:rPr>
                <w:sz w:val="19"/>
              </w:rPr>
              <w:t xml:space="preserve">) e depois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run test:vendas:open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(não confirmado: pode não ter efeito)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(4)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atualizar o driver da placa de vídeo e o Windows.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Os testes (ou as telas) falham com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ECONNRESET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000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curl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http-server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parece normal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Confira com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netstat -ano \| findstr :5600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há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dois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programas na mesma porta. O projeto usa 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5600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justamente porque 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5500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costuma estar ocupada: o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Live Server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do VS Code e 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Oracle Database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tnslsnr.exe</w:t>
            </w:r>
            <w:r>
              <w:rPr>
                <w:sz w:val="19"/>
              </w:rPr>
              <w:t xml:space="preserve">, EM Express) usam a 5500 e derrubam conexões HTTP comuns.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Terminal "parado" por minutos na primeira execução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 Maven está baixando dependências (2–5 min). Espere.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Firewall do Windows pergunta sobre o Java/Node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Clique em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Permitir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(rede privada).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install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trava no Cypress / erro de download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Firewall ou proxy bloqueando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download.cypress.io</w:t>
            </w:r>
            <w:r>
              <w:rPr>
                <w:sz w:val="19"/>
              </w:rPr>
              <w:t xml:space="preserve">. Libere o domínio ou, atrás de proxy, defina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HTTPS_PROXY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antes; depois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npx cypress install</w:t>
            </w:r>
            <w:r>
              <w:rPr>
                <w:sz w:val="19"/>
              </w:rPr>
              <w:t xml:space="preserve">. Rede da faculdade costuma bloquear — teste com o celular como roteador.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Cypress diz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ECONNREFUSED 127.0.0.1:8080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 backend não está no ar. Com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test:vendas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test:vendas:open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ele sobe sozinho; com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cy:open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cy:run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suba antes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run start:back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run start:front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Tela da loja mostra "Não foi possível carregar os dados da API"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Backend fora do ar ou ainda subindo (leva ~10 s).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 teste 4 (bloqueio e aviso de expiração) falha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 backend foi iniciado com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start:back:demo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(prazos curtos). Para os testes use o padrão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run start:back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ou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run test:vendas</w:t>
            </w:r>
            <w:r>
              <w:rPr>
                <w:sz w:val="19"/>
              </w:rPr>
              <w:t xml:space="preserve">, que já sobe o certo.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Teste de Vendas falha logo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beforeEach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com erro 404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reset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 backend foi iniciado no perfil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postgres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(que desliga o endpoint de teste). Use o padrão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run start:back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Em macOS/Linux: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mvnw: Permission denied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run 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já 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 mvnw</w:t>
            </w:r>
            <w:r>
              <w:rPr>
                <w:sz w:val="19"/>
              </w:rPr>
              <w:t xml:space="preserve">. Se rodar a mão: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 ./mvnw spring-boot:run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ou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chmod +x backend/mvnw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>
            <w:tcW w:w="443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Quero PostgreSQL em vez do H2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npm run start:back:postgres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(precisa de um Postgres em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localhost:5432</w:t>
            </w:r>
            <w:r>
              <w:rPr>
                <w:sz w:val="19"/>
              </w:rPr>
              <w:t xml:space="preserve">, banco/usuário/senha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hardwarestore</w:t>
            </w:r>
            <w:r>
              <w:rPr>
                <w:sz w:val="19"/>
              </w:rPr>
              <w:t xml:space="preserve">). O Codespace já instala.</w:t>
            </w:r>
          </w:p>
        </w:tc>
      </w:tr>
    </w:tbl>
    <w:bookmarkStart w:id="46" w:name="no-github-codespaces"/>
    <w:p>
      <w:pPr>
        <w:pStyle w:val="Heading3"/>
      </w:pPr>
      <w:r>
        <w:t xml:space="preserve">No GitHub Codespaces</w:t>
      </w:r>
    </w:p>
    <w:p>
      <w:pPr>
        <w:pStyle w:val="FirstParagraph"/>
      </w:pPr>
      <w:r>
        <w:t xml:space="preserve">Abra o repositório no Codespace; o</w:t>
      </w:r>
      <w:r>
        <w:t xml:space="preserve"> </w:t>
      </w:r>
      <w:r>
        <w:rPr>
          <w:rStyle w:val="VerbatimChar"/>
        </w:rPr>
        <w:t xml:space="preserve">.devcontainer</w:t>
      </w:r>
      <w:r>
        <w:t xml:space="preserve"> </w:t>
      </w:r>
      <w:r>
        <w:t xml:space="preserve">instala Java, Node e as bibliotecas do Cypress e roda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 Depois é só</w:t>
      </w:r>
      <w:r>
        <w:t xml:space="preserve"> </w:t>
      </w:r>
      <w:r>
        <w:rPr>
          <w:rStyle w:val="VerbatimChar"/>
        </w:rPr>
        <w:t xml:space="preserve">npm run test:vendas</w:t>
      </w:r>
      <w:r>
        <w:t xml:space="preserve">. As telas detectam o Codespace sozinhas (porta 5600 do front → 8080 da API); deixe a porta</w:t>
      </w:r>
      <w:r>
        <w:t xml:space="preserve"> </w:t>
      </w:r>
      <w:r>
        <w:rPr>
          <w:b/>
          <w:bCs/>
        </w:rPr>
        <w:t xml:space="preserve">8080 pública</w:t>
      </w:r>
      <w:r>
        <w:t xml:space="preserve"> </w:t>
      </w:r>
      <w:r>
        <w:t xml:space="preserve">(aba</w:t>
      </w:r>
      <w:r>
        <w:t xml:space="preserve"> </w:t>
      </w:r>
      <w:r>
        <w:rPr>
          <w:i/>
          <w:iCs/>
        </w:rPr>
        <w:t xml:space="preserve">Ports</w:t>
      </w:r>
      <w:r>
        <w:t xml:space="preserve">) para o navegador conseguir chamar a API.</w:t>
      </w:r>
    </w:p>
    <w:bookmarkEnd w:id="46"/>
    <w:bookmarkEnd w:id="47"/>
    <w:bookmarkEnd w:id="48"/>
    <w:sectPr>
      <w:footerReference w:type="default" r:id="rId9"/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637"/>
      </w:tabs>
    </w:pPr>
    <w:r>
      <w:rPr>
        <w:color w:val="7F7F7F"/>
        <w:sz w:val="18"/>
      </w:rPr>
      <w:t>Hardware Store — Passo a passo</w:t>
      <w:tab/>
    </w:r>
    <w:r>
      <w:rPr>
        <w:color w:val="7F7F7F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40" w:before="36" w:line="264" w:lineRule="auto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cs="Calibri" w:eastAsia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outlineLvl w:val="3"/>
    </w:pPr>
    <w:rPr>
      <w:rFonts w:ascii="Calibri" w:cs="Calibri" w:eastAsia="Calibri" w:hAnsi="Calibri"/>
      <w:b/>
      <w:bCs/>
      <w:i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8EA9DB" w:space="8" w:sz="18" w:val="single"/>
      </w:pBdr>
      <w:shd w:color="auto" w:fill="F3F6FB" w:val="clear"/>
      <w:spacing w:after="120" w:before="100"/>
      <w:ind w:firstLine="0" w:left="283" w:right="480"/>
    </w:pPr>
    <w:rPr>
      <w:rFonts w:ascii="Calibri" w:cs="Calibri" w:eastAsia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E1E1E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hd w:color="auto" w:fill="F2F2F2" w:val="clear"/>
      <w:spacing w:after="120" w:before="80" w:line="240" w:lineRule="auto"/>
      <w:ind w:left="113"/>
    </w:pPr>
    <w:rPr>
      <w:rFonts w:ascii="Consolas" w:cs="Consolas" w:eastAsia="Consolas" w:hAnsi="Consolas"/>
      <w:color w:val="1E1E1E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8" Type="http://schemas.openxmlformats.org/officeDocument/2006/relationships/hyperlink" Target="ROTEIRO_APRESENTACAO.md" TargetMode="External"/><Relationship Id="rId32" Type="http://schemas.openxmlformats.org/officeDocument/2006/relationships/hyperlink" Target="http://localhost:5600" TargetMode="External"/><Relationship Id="rId36" Type="http://schemas.openxmlformats.org/officeDocument/2006/relationships/hyperlink" Target="http://localhost:5600/V08.html" TargetMode="External"/><Relationship Id="rId35" Type="http://schemas.openxmlformats.org/officeDocument/2006/relationships/hyperlink" Target="http://localhost:5600/admin.html" TargetMode="External"/><Relationship Id="rId34" Type="http://schemas.openxmlformats.org/officeDocument/2006/relationships/hyperlink" Target="http://localhost:5600/pedidos.html" TargetMode="External"/><Relationship Id="rId33" Type="http://schemas.openxmlformats.org/officeDocument/2006/relationships/hyperlink" Target="http://localhost:5600/vendas.html" TargetMode="External"/><Relationship Id="rId37" Type="http://schemas.openxmlformats.org/officeDocument/2006/relationships/hyperlink" Target="http://localhost:8080/h2-console" TargetMode="External"/><Relationship Id="rId21" Type="http://schemas.openxmlformats.org/officeDocument/2006/relationships/hyperlink" Target="https://adoptium.net" TargetMode="External"/><Relationship Id="rId23" Type="http://schemas.openxmlformats.org/officeDocument/2006/relationships/hyperlink" Target="https://code.visualstudio.com" TargetMode="External"/><Relationship Id="rId20" Type="http://schemas.openxmlformats.org/officeDocument/2006/relationships/hyperlink" Target="https://git-scm.com" TargetMode="External"/><Relationship Id="rId25" Type="http://schemas.openxmlformats.org/officeDocument/2006/relationships/hyperlink" Target="https://github.com/tgsygqa/hs-vendas-completo" TargetMode="External"/><Relationship Id="rId22" Type="http://schemas.openxmlformats.org/officeDocument/2006/relationships/hyperlink" Target="https://nodejs.org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ROTEIRO_APRESENTACAO.md" TargetMode="External"/><Relationship Id="rId32" Type="http://schemas.openxmlformats.org/officeDocument/2006/relationships/hyperlink" Target="http://localhost:5600" TargetMode="External"/><Relationship Id="rId36" Type="http://schemas.openxmlformats.org/officeDocument/2006/relationships/hyperlink" Target="http://localhost:5600/V08.html" TargetMode="External"/><Relationship Id="rId35" Type="http://schemas.openxmlformats.org/officeDocument/2006/relationships/hyperlink" Target="http://localhost:5600/admin.html" TargetMode="External"/><Relationship Id="rId34" Type="http://schemas.openxmlformats.org/officeDocument/2006/relationships/hyperlink" Target="http://localhost:5600/pedidos.html" TargetMode="External"/><Relationship Id="rId33" Type="http://schemas.openxmlformats.org/officeDocument/2006/relationships/hyperlink" Target="http://localhost:5600/vendas.html" TargetMode="External"/><Relationship Id="rId37" Type="http://schemas.openxmlformats.org/officeDocument/2006/relationships/hyperlink" Target="http://localhost:8080/h2-console" TargetMode="External"/><Relationship Id="rId21" Type="http://schemas.openxmlformats.org/officeDocument/2006/relationships/hyperlink" Target="https://adoptium.net" TargetMode="External"/><Relationship Id="rId23" Type="http://schemas.openxmlformats.org/officeDocument/2006/relationships/hyperlink" Target="https://code.visualstudio.com" TargetMode="External"/><Relationship Id="rId20" Type="http://schemas.openxmlformats.org/officeDocument/2006/relationships/hyperlink" Target="https://git-scm.com" TargetMode="External"/><Relationship Id="rId25" Type="http://schemas.openxmlformats.org/officeDocument/2006/relationships/hyperlink" Target="https://github.com/tgsygqa/hs-vendas-completo" TargetMode="External"/><Relationship Id="rId22" Type="http://schemas.openxmlformats.org/officeDocument/2006/relationships/hyperlink" Target="https://nodej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2026-10-19T19:56:20Z</dcterms:created>
  <dcterms:modified xsi:type="dcterms:W3CDTF">2026-10-19T19:56:20Z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