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rPr/>
      </w:pPr>
      <w:r w:rsidDel="00000000" w:rsidR="00000000" w:rsidRPr="00000000">
        <w:rPr>
          <w:rtl w:val="0"/>
        </w:rPr>
      </w:r>
    </w:p>
    <w:p w:rsidR="00000000" w:rsidDel="00000000" w:rsidP="00000000" w:rsidRDefault="00000000" w:rsidRPr="00000000" w14:paraId="00000002">
      <w:pPr>
        <w:keepNext w:val="1"/>
        <w:keepLine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1"/>
        <w:keepLine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spacing w:before="0" w:line="240" w:lineRule="auto"/>
        <w:ind w:left="0" w:firstLine="0"/>
        <w:jc w:val="center"/>
        <w:rPr/>
      </w:pPr>
      <w:bookmarkStart w:colFirst="0" w:colLast="0" w:name="_fq9rum2iamtq" w:id="0"/>
      <w:bookmarkEnd w:id="0"/>
      <w:r w:rsidDel="00000000" w:rsidR="00000000" w:rsidRPr="00000000">
        <w:rPr>
          <w:rtl w:val="0"/>
        </w:rPr>
      </w:r>
    </w:p>
    <w:p w:rsidR="00000000" w:rsidDel="00000000" w:rsidP="00000000" w:rsidRDefault="00000000" w:rsidRPr="00000000" w14:paraId="0000000F">
      <w:pPr>
        <w:pStyle w:val="Title"/>
        <w:spacing w:before="0" w:line="240" w:lineRule="auto"/>
        <w:ind w:left="0" w:firstLine="0"/>
        <w:jc w:val="center"/>
        <w:rPr/>
      </w:pPr>
      <w:r w:rsidDel="00000000" w:rsidR="00000000" w:rsidRPr="00000000">
        <w:rPr>
          <w:rtl w:val="0"/>
        </w:rPr>
        <w:t xml:space="preserve">Dokumen Rencana Pengujian (Test Plan)</w:t>
      </w:r>
    </w:p>
    <w:p w:rsidR="00000000" w:rsidDel="00000000" w:rsidP="00000000" w:rsidRDefault="00000000" w:rsidRPr="00000000" w14:paraId="00000010">
      <w:pPr>
        <w:pStyle w:val="Subtitle"/>
        <w:spacing w:before="0" w:line="240" w:lineRule="auto"/>
        <w:ind w:left="0" w:firstLine="0"/>
        <w:jc w:val="center"/>
        <w:rPr/>
        <w:keepNext w:val="0"/>
      </w:pPr>
      <w:r>
        <w:rPr>
          <w:rtl w:val="0"/>
        </w:rPr>
        <w:t xml:space="preserve">CourtBook</w:t>
      </w:r>
    </w:p>
    <w:p w:rsidR="00000000" w:rsidDel="00000000" w:rsidP="00000000" w:rsidRDefault="00000000" w:rsidRPr="00000000" w14:paraId="00000011">
      <w:pPr>
        <w:pStyle w:val="Subtitle"/>
        <w:spacing w:before="0" w:line="240" w:lineRule="auto"/>
        <w:ind w:left="0" w:firstLine="0"/>
        <w:jc w:val="center"/>
        <w:rPr>
          <w:rFonts w:ascii="Arial" w:cs="Arial" w:eastAsia="Arial" w:hAnsi="Arial"/>
        </w:rPr>
      </w:pPr>
      <w:bookmarkStart w:colFirst="0" w:colLast="0" w:name="_n1y2z6a5t4kd"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Subtitle"/>
        <w:spacing w:before="0" w:line="240" w:lineRule="auto"/>
        <w:ind w:left="0" w:firstLine="0"/>
        <w:jc w:val="center"/>
        <w:rPr>
          <w:rFonts w:ascii="Arial" w:cs="Arial" w:eastAsia="Arial" w:hAnsi="Arial"/>
        </w:rPr>
      </w:pPr>
      <w:bookmarkStart w:colFirst="0" w:colLast="0" w:name="_cn7nx0uwmzmv" w:id="3"/>
      <w:bookmarkEnd w:id="3"/>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5">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Identifikasi Test Plan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TP-COURTBOOK-MOD1-202310370311061</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7">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Nama Aplikasi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CourtBook</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9">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Versi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A">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1.3 (koreksi kondisi uji dan keterlacakan Modul 2)</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B">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Peran yang Dipilih untuk Diuji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C">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Pelanggan (Customer)</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D">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Nama Praktikan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Teguh Setia</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F">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NIM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202310370311061</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1">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Kelas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3">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Tanggal Dibuat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8 Oktober 2026</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5">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Tanggal Terakhir Diperbarui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23 Oktober 2026</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7">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Draft</w:t>
            </w:r>
          </w:p>
        </w:tc>
      </w:tr>
    </w:tbl>
    <w:p w:rsidR="00000000" w:rsidDel="00000000" w:rsidP="00000000" w:rsidRDefault="00000000" w:rsidRPr="00000000" w14:paraId="00000029">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9">
      <w:pPr>
        <w:spacing w:after="60" w:before="80" w:line="240" w:lineRule="auto"/>
        <w:jc w:val="both"/>
        <w:rPr>
          <w:rFonts w:ascii="Arial" w:cs="Arial" w:eastAsia="Arial" w:hAnsi="Arial"/>
        </w:rPr>
      </w:pPr>
      <w:r w:rsidDel="00000000" w:rsidR="00000000" w:rsidRPr="00000000">
        <w:rPr>
          <w:rFonts w:ascii="Arial" w:cs="Arial" w:eastAsia="Arial" w:hAnsi="Arial"/>
          <w:b w:val="1"/>
          <w:bCs w:val="1"/>
          <w:color w:val="1b3a6b"/>
          <w:rtl w:val="0"/>
        </w:rPr>
        <w:t xml:space="preserve">Riwayat Revisi</w:t>
      </w:r>
      <w:r w:rsidDel="00000000" w:rsidR="00000000" w:rsidRPr="00000000">
        <w:rPr>
          <w:rtl w:val="0"/>
        </w:rPr>
      </w:r>
    </w:p>
    <w:tbl>
      <w:tblPr>
        <w:tblStyle w:val="Table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700"/>
        <w:gridCol w:w="2200"/>
        <w:gridCol w:w="3826"/>
        <w:tblGridChange w:id="0">
          <w:tblGrid>
            <w:gridCol w:w="1300"/>
            <w:gridCol w:w="1700"/>
            <w:gridCol w:w="2200"/>
            <w:gridCol w:w="38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A">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Versi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B">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Tanggal Revisi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C">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Diperbarui Oleh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D">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 Perubahan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1.0</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8 Oktober 2026</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Teguh Setia</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Penyusunan awal Test Plan CourtBook untuk Modul 1 berdasarkan fitur dan aturan bisnis yang tersedia.</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1.1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22 Oktober 2026</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Teguh Setia</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Melengkapi rencana Modul 2, dasar kebutuhan, data uji, jadwal, dan luaran TDS serta TTM; cakupan delapan fitur Pelanggan tetap.</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1.2</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23 Oktober 2026</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Teguh Setia</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Menyesuaikan indikator pemesanan menjadi 1. Pesan lapangan (pilih lapangan, jadwal, dan periksa pesanan) serta 2. Bayar. TCond-059 dan CI-037 diperbarui; cakupan delapan fitur tetap.</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1.3</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23 Oktober 2026</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Teguh Setia</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Memperjelas pemulihan riwayat kosong pada TCond-047; menambah TCond-061 dan CI-039 untuk validasi alasan refund 5–200 karakter. TDS dan TTM kini memuat 61 kondisi, 39 coverage item, dan 64 baris keterlacakan.</w:t>
            </w:r>
          </w:p>
        </w:tc>
      </w:tr>
    </w:tbl>
    <w:p w:rsidR="00000000" w:rsidDel="00000000" w:rsidP="00000000" w:rsidRDefault="00000000" w:rsidRPr="00000000" w14:paraId="00000047">
      <w:pPr>
        <w:pStyle w:val="Heading1"/>
        <w:keepNext w:val="0"/>
        <w:keepLines w:val="0"/>
        <w:spacing w:before="320" w:line="240" w:lineRule="auto"/>
        <w:jc w:val="left"/>
        <w:rPr/>
        <w:pageBreakBefore w:val="1"/>
      </w:pPr>
      <w:r w:rsidDel="00000000" w:rsidR="00000000" w:rsidRPr="00000000">
        <w:rPr>
          <w:sz w:val="24"/>
          <w:szCs w:val="24"/>
          <w:rtl w:val="0"/>
        </w:rPr>
        <w:t xml:space="preserve">DAFTAR ISI</w:t>
      </w:r>
      <w:r w:rsidDel="00000000" w:rsidR="00000000" w:rsidRPr="00000000">
        <w:rPr>
          <w:rtl w:val="0"/>
        </w:rPr>
      </w:r>
    </w:p>
    <w:sdt>
      <w:sdtPr>
        <w:id w:val="1727590046"/>
        <w:docPartObj>
          <w:docPartGallery w:val="Table of Contents"/>
          <w:docPartUnique w:val="1"/>
        </w:docPartObj>
      </w:sdtPr>
      <w:sdtContent>
        <w:p w:rsidR="00000000" w:rsidDel="00000000" w:rsidP="00000000" w:rsidRDefault="00000000" w:rsidRPr="00000000" w14:paraId="00000048">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49">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 Konteks Pengujian</w:t>
            <w:tab/>
            <w:t xml:space="preserve">4</w:t>
          </w:r>
          <w:r w:rsidDel="00000000" w:rsidR="00000000" w:rsidRPr="00000000">
            <w:rPr>
              <w:rtl w:val="0"/>
            </w:rPr>
          </w:r>
        </w:p>
        <w:p w:rsidR="00000000" w:rsidDel="00000000" w:rsidP="00000000" w:rsidRDefault="00000000" w:rsidRPr="00000000" w14:paraId="0000004A">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1.1 Item Uji</w:t>
            <w:tab/>
            <w:t xml:space="preserve">4</w:t>
          </w:r>
          <w:r w:rsidDel="00000000" w:rsidR="00000000" w:rsidRPr="00000000">
            <w:rPr>
              <w:rtl w:val="0"/>
            </w:rPr>
          </w:r>
        </w:p>
        <w:p w:rsidR="00000000" w:rsidDel="00000000" w:rsidP="00000000" w:rsidRDefault="00000000" w:rsidRPr="00000000" w14:paraId="0000004B">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1.2 Cakupan Pengujian</w:t>
            <w:tab/>
            <w:t xml:space="preserve">4</w:t>
          </w:r>
          <w:r w:rsidDel="00000000" w:rsidR="00000000" w:rsidRPr="00000000">
            <w:rPr>
              <w:rtl w:val="0"/>
            </w:rPr>
          </w:r>
        </w:p>
        <w:p w:rsidR="00000000" w:rsidDel="00000000" w:rsidP="00000000" w:rsidRDefault="00000000" w:rsidRPr="00000000" w14:paraId="0000004C">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1.3 Peran yang Dipilih untuk Diuji</w:t>
            <w:tab/>
            <w:t xml:space="preserve">5</w:t>
          </w:r>
          <w:r w:rsidDel="00000000" w:rsidR="00000000" w:rsidRPr="00000000">
            <w:rPr>
              <w:rtl w:val="0"/>
            </w:rPr>
          </w:r>
        </w:p>
        <w:p w:rsidR="00000000" w:rsidDel="00000000" w:rsidP="00000000" w:rsidRDefault="00000000" w:rsidRPr="00000000" w14:paraId="0000004D">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1.4 Asumsi dan Batasan</w:t>
            <w:tab/>
            <w:t xml:space="preserve">5</w:t>
          </w:r>
          <w:r w:rsidDel="00000000" w:rsidR="00000000" w:rsidRPr="00000000">
            <w:rPr>
              <w:rtl w:val="0"/>
            </w:rPr>
          </w:r>
        </w:p>
        <w:p w:rsidR="00000000" w:rsidDel="00000000" w:rsidP="00000000" w:rsidRDefault="00000000" w:rsidRPr="00000000" w14:paraId="0000004E">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2. Daftar Risiko</w:t>
            <w:tab/>
            <w:t xml:space="preserve">6</w:t>
          </w:r>
          <w:r w:rsidDel="00000000" w:rsidR="00000000" w:rsidRPr="00000000">
            <w:rPr>
              <w:rtl w:val="0"/>
            </w:rPr>
          </w:r>
        </w:p>
        <w:p w:rsidR="00000000" w:rsidDel="00000000" w:rsidP="00000000" w:rsidRDefault="00000000" w:rsidRPr="00000000" w14:paraId="0000004F">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 Strategi Pengujian</w:t>
            <w:tab/>
            <w:t xml:space="preserve">7</w:t>
          </w:r>
          <w:r w:rsidDel="00000000" w:rsidR="00000000" w:rsidRPr="00000000">
            <w:rPr>
              <w:rtl w:val="0"/>
            </w:rPr>
          </w:r>
        </w:p>
        <w:p w:rsidR="00000000" w:rsidDel="00000000" w:rsidP="00000000" w:rsidRDefault="00000000" w:rsidRPr="00000000" w14:paraId="00000050">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3.1 Pendekatan Keseluruhan</w:t>
            <w:tab/>
            <w:t xml:space="preserve">7</w:t>
          </w:r>
          <w:r w:rsidDel="00000000" w:rsidR="00000000" w:rsidRPr="00000000">
            <w:rPr>
              <w:rtl w:val="0"/>
            </w:rPr>
          </w:r>
        </w:p>
        <w:p w:rsidR="00000000" w:rsidDel="00000000" w:rsidP="00000000" w:rsidRDefault="00000000" w:rsidRPr="00000000" w14:paraId="00000051">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3.2 Arah Pengujian yang Direncanakan</w:t>
            <w:tab/>
            <w:t xml:space="preserve">7</w:t>
          </w:r>
          <w:r w:rsidDel="00000000" w:rsidR="00000000" w:rsidRPr="00000000">
            <w:rPr>
              <w:rtl w:val="0"/>
            </w:rPr>
          </w:r>
        </w:p>
        <w:p w:rsidR="00000000" w:rsidDel="00000000" w:rsidP="00000000" w:rsidRDefault="00000000" w:rsidRPr="00000000" w14:paraId="00000052">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3.3 Kriteria</w:t>
            <w:tab/>
            <w:t xml:space="preserve">7</w:t>
          </w:r>
          <w:r w:rsidDel="00000000" w:rsidR="00000000" w:rsidRPr="00000000">
            <w:rPr>
              <w:rtl w:val="0"/>
            </w:rPr>
          </w:r>
        </w:p>
        <w:p w:rsidR="00000000" w:rsidDel="00000000" w:rsidP="00000000" w:rsidRDefault="00000000" w:rsidRPr="00000000" w14:paraId="00000053">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 Lingkungan Pengujian</w:t>
            <w:tab/>
            <w:t xml:space="preserve">8</w:t>
          </w:r>
          <w:r w:rsidDel="00000000" w:rsidR="00000000" w:rsidRPr="00000000">
            <w:rPr>
              <w:rtl w:val="0"/>
            </w:rPr>
          </w:r>
        </w:p>
        <w:p w:rsidR="00000000" w:rsidDel="00000000" w:rsidP="00000000" w:rsidRDefault="00000000" w:rsidRPr="00000000" w14:paraId="00000054">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4.1 Perangkat dan Perangkat Keras</w:t>
            <w:tab/>
            <w:t xml:space="preserve">8</w:t>
          </w:r>
          <w:r w:rsidDel="00000000" w:rsidR="00000000" w:rsidRPr="00000000">
            <w:rPr>
              <w:rtl w:val="0"/>
            </w:rPr>
          </w:r>
        </w:p>
        <w:p w:rsidR="00000000" w:rsidDel="00000000" w:rsidP="00000000" w:rsidRDefault="00000000" w:rsidRPr="00000000" w14:paraId="00000055">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4.2 Perangkat Lunak dan Alat</w:t>
            <w:tab/>
            <w:t xml:space="preserve">8</w:t>
          </w:r>
          <w:r w:rsidDel="00000000" w:rsidR="00000000" w:rsidRPr="00000000">
            <w:rPr>
              <w:rtl w:val="0"/>
            </w:rPr>
          </w:r>
        </w:p>
        <w:p w:rsidR="00000000" w:rsidDel="00000000" w:rsidP="00000000" w:rsidRDefault="00000000" w:rsidRPr="00000000" w14:paraId="00000056">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4.3 Jaringan dan Backend</w:t>
            <w:tab/>
            <w:t xml:space="preserve">8</w:t>
          </w:r>
          <w:r w:rsidDel="00000000" w:rsidR="00000000" w:rsidRPr="00000000">
            <w:rPr>
              <w:rtl w:val="0"/>
            </w:rPr>
          </w:r>
        </w:p>
        <w:p w:rsidR="00000000" w:rsidDel="00000000" w:rsidP="00000000" w:rsidRDefault="00000000" w:rsidRPr="00000000" w14:paraId="00000057">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4.4 Data Uji</w:t>
            <w:tab/>
            <w:t xml:space="preserve">8</w:t>
          </w:r>
          <w:r w:rsidDel="00000000" w:rsidR="00000000" w:rsidRPr="00000000">
            <w:rPr>
              <w:rtl w:val="0"/>
            </w:rPr>
          </w:r>
        </w:p>
        <w:p w:rsidR="00000000" w:rsidDel="00000000" w:rsidP="00000000" w:rsidRDefault="00000000" w:rsidRPr="00000000" w14:paraId="00000058">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5. Jadwal Pengujian</w:t>
            <w:tab/>
            <w:t xml:space="preserve">9</w:t>
          </w:r>
          <w:r w:rsidDel="00000000" w:rsidR="00000000" w:rsidRPr="00000000">
            <w:rPr>
              <w:rtl w:val="0"/>
            </w:rPr>
          </w:r>
        </w:p>
        <w:p w:rsidR="00000000" w:rsidDel="00000000" w:rsidP="00000000" w:rsidRDefault="00000000" w:rsidRPr="00000000" w14:paraId="00000059">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6. Luaran Pengujian</w:t>
            <w:tab/>
            <w:t xml:space="preserve">10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widowControl w:val="0"/>
        <w:tabs>
          <w:tab w:val="right" w:leader="none" w:pos="9360"/>
        </w:tabs>
        <w:spacing w:before="60" w:line="240" w:lineRule="auto"/>
        <w:jc w:val="left"/>
        <w:rPr/>
      </w:pPr>
      <w:r w:rsidDel="00000000" w:rsidR="00000000" w:rsidRPr="00000000">
        <w:rPr>
          <w:rtl w:val="0"/>
        </w:rPr>
      </w:r>
    </w:p>
    <w:p w:rsidR="00000000" w:rsidDel="00000000" w:rsidP="00000000" w:rsidRDefault="00000000" w:rsidRPr="00000000" w14:paraId="0000005B">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1. Konteks Pengujian</w:t>
      </w:r>
    </w:p>
    <w:p w:rsidR="00000000" w:rsidDel="00000000" w:rsidP="00000000" w:rsidRDefault="00000000" w:rsidRPr="00000000" w14:paraId="0000005C">
      <w:pPr>
        <w:spacing w:after="160" w:before="160" w:lineRule="auto"/>
        <w:ind w:left="0" w:firstLine="720"/>
        <w:jc w:val="both"/>
        <w:rPr/>
        <w:keepNext w:val="0"/>
      </w:pPr>
      <w:r>
        <w:rPr>
          <w:rtl w:val="0"/>
          <w:color w:val="000000"/>
        </w:rPr>
        <w:t xml:space="preserve">Test Plan ini menetapkan cakupan, risiko, kriteria, dan lingkungan pengujian CourtBook dengan fokus Pelanggan. Tujuannya memastikan proses pemilihan lapangan hingga pengelolaan booking menghasilkan jadwal dan status yang sesuai aturan. Dasar kebutuhan: docs/requirements.md, docs/business-rules.md, dan Section 1 dokumen TDS dan TTM CourtBook untuk Modul 2.</w:t>
      </w:r>
    </w:p>
    <w:p w:rsidR="00000000" w:rsidDel="00000000" w:rsidP="00000000" w:rsidRDefault="00000000" w:rsidRPr="00000000" w14:paraId="0000005D">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1.1 Item Uji</w:t>
      </w:r>
    </w:p>
    <w:tbl>
      <w:tblPr>
        <w:tblStyle w:val="Table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E">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F">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0">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Nama Aplikasi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CourtBook</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2">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Platform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Web</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Versi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5">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Modul 2: commit 39fb8ee dengan perubahan antarmuka lokal 23 Oktober 2026 (indikator dua tahap; belum di-commit). Baseline Modul 1: commit 2bdd4e0.</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URL Deployment / Akses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http://127.0.0.1:8000 (lokal)</w:t>
              <w:br/>
              <w:t xml:space="preserve">Repositori: https://github.com/tguhxxe/CourtBook.git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Tumpukan Teknologi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Laravel 12, PHP 8.4+, Blade, Tailwind CSS 4, Vite 7, JavaScript, dan SQLite.</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Deskripsi Singkat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Aplikasi reservasi lapangan tenis dan mini soccer. Pelanggan mencari lapangan, melihat jadwal, membuat booking, serta memantau dan membatalkan pesanan sesuai aturan.</w:t>
            </w:r>
          </w:p>
        </w:tc>
      </w:tr>
    </w:tbl>
    <w:p w:rsidR="00000000" w:rsidDel="00000000" w:rsidP="00000000" w:rsidRDefault="00000000" w:rsidRPr="00000000" w14:paraId="0000006D">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1.2 Cakupan Pengujian</w:t>
      </w:r>
    </w:p>
    <w:p w:rsidR="00000000" w:rsidDel="00000000" w:rsidP="00000000" w:rsidRDefault="00000000" w:rsidRPr="00000000" w14:paraId="0000006E">
      <w:pPr>
        <w:spacing w:after="40" w:before="80" w:line="240" w:lineRule="auto"/>
        <w:jc w:val="both"/>
        <w:rPr>
          <w:rFonts w:ascii="Arial" w:cs="Arial" w:eastAsia="Arial" w:hAnsi="Arial"/>
        </w:rPr>
      </w:pPr>
      <w:r w:rsidDel="00000000" w:rsidR="00000000" w:rsidRPr="00000000">
        <w:rPr>
          <w:rFonts w:ascii="Arial" w:cs="Arial" w:eastAsia="Arial" w:hAnsi="Arial"/>
          <w:b w:val="1"/>
          <w:bCs w:val="1"/>
          <w:color w:val="2e7d8c"/>
          <w:sz w:val="21"/>
          <w:szCs w:val="21"/>
          <w:rtl w:val="0"/>
        </w:rPr>
        <w:t xml:space="preserve">Fitur dalam Cakupan (In-Scope)</w:t>
      </w:r>
      <w:r w:rsidDel="00000000" w:rsidR="00000000" w:rsidRPr="00000000">
        <w:rPr>
          <w:rtl w:val="0"/>
        </w:rPr>
      </w:r>
    </w:p>
    <w:p w:rsidR="00000000" w:rsidDel="00000000" w:rsidP="00000000" w:rsidRDefault="00000000" w:rsidRPr="00000000" w14:paraId="0000006F">
      <w:pPr>
        <w:spacing w:after="40" w:before="40" w:line="240" w:lineRule="auto"/>
        <w:ind w:firstLine="720"/>
        <w:jc w:val="both"/>
        <w:rPr>
          <w:rFonts w:ascii="Arial" w:cs="Arial" w:eastAsia="Arial" w:hAnsi="Arial"/>
          <w:color w:val="9ba3af"/>
          <w:sz w:val="18"/>
          <w:szCs w:val="18"/>
        </w:rPr>
        <w:keepNext w:val="0"/>
      </w:pPr>
      <w:r>
        <w:rPr>
          <w:rFonts w:ascii="Arial" w:cs="Arial" w:eastAsia="Arial" w:hAnsi="Arial"/>
          <w:color w:val="000000"/>
          <w:sz w:val="18"/>
          <w:szCs w:val="18"/>
          <w:rtl w:val="0"/>
        </w:rPr>
        <w:t xml:space="preserve">Cakupan terdiri atas tiga fitur autentikasi dan lima fitur tambahan pada role Pelanggan. Pemeriksaan mencakup input valid/tidak valid, keluaran, kepemilikan data, dan perubahan status. Fitur Admin digunakan hanya untuk menyiapkan data pendukung.</w:t>
      </w:r>
    </w:p>
    <w:tbl>
      <w:tblPr>
        <w:tblStyle w:val="Table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100"/>
        <w:gridCol w:w="1300"/>
        <w:gridCol w:w="4926"/>
        <w:tblGridChange w:id="0">
          <w:tblGrid>
            <w:gridCol w:w="700"/>
            <w:gridCol w:w="2100"/>
            <w:gridCol w:w="1300"/>
            <w:gridCol w:w="49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1">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2">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Nama Fitur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Jenis Fitur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 Singkat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5">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Login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Autentikasi</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Masuk dengan email dan password terdaftar; kredensial salah ditolak dan akses pelanggan dibatasi sesuai role.</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9">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A">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Register</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Autentikasi</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C">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Membuat akun Pelanggan. Memeriksa email unik, format email, nama, serta konfirmasi password minimal 8 karakter.</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D">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3</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Forgot Password</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Autentikasi</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Meminta tautan reset melalui mail log lokal. Token sah dapat mengganti password; token tidak valid atau terpakai ditolak.</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1">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Cari dan filter lapangan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Tambahan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Mencari nama dan memfilter olahraga tenis/mini soccer. Hasil harus sesuai kriteria; hasil kosong ditampilkan dengan jelas.</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5">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5</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Cek ketersediaan jadwal</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Tambahan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Melihat slot berdasarkan lapangan dan tanggal. Slot terisi, maintenance, dan waktu di luar batas tidak dapat dipilih.</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9">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6</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A">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Buat booking</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Tambahan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C">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Memilih jadwal dan durasi 1–4 jam; memeriksa batas 30 hari, jeda 2 jam, bentrok, total harga, dan penahanan slot 15 menit.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D">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7</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Riwayat dan detail booking</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Tambahan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Menampilkan pesanan milik Pelanggan, filter status, kode, jadwal, dan tagihan. Detail pesanan pelanggan lain harus ditolak.</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1">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8</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Pembatalan booking</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Tambahan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Membatalkan pesanan sesuai status dan batas waktu. Slot dilepas; booking berbayar hanya dapat dibatalkan minimal 24 jam sebelum mulai.</w:t>
            </w:r>
          </w:p>
        </w:tc>
      </w:tr>
    </w:tbl>
    <w:p w:rsidR="00000000" w:rsidDel="00000000" w:rsidP="00000000" w:rsidRDefault="00000000" w:rsidRPr="00000000" w14:paraId="00000098">
      <w:pPr>
        <w:spacing w:after="40" w:before="80" w:line="240" w:lineRule="auto"/>
        <w:jc w:val="both"/>
        <w:rPr>
          <w:rFonts w:ascii="Arial" w:cs="Arial" w:eastAsia="Arial" w:hAnsi="Arial"/>
        </w:rPr>
      </w:pPr>
      <w:r w:rsidDel="00000000" w:rsidR="00000000" w:rsidRPr="00000000">
        <w:rPr>
          <w:rFonts w:ascii="Arial" w:cs="Arial" w:eastAsia="Arial" w:hAnsi="Arial"/>
          <w:b w:val="1"/>
          <w:bCs w:val="1"/>
          <w:color w:val="2e7d8c"/>
          <w:sz w:val="21"/>
          <w:szCs w:val="21"/>
          <w:rtl w:val="0"/>
        </w:rPr>
        <w:t xml:space="preserve">Di Luar Cakupan (Out-of-Scope)</w:t>
      </w:r>
      <w:r w:rsidDel="00000000" w:rsidR="00000000" w:rsidRPr="00000000">
        <w:rPr>
          <w:rtl w:val="0"/>
        </w:rPr>
      </w:r>
    </w:p>
    <w:tbl>
      <w:tblPr>
        <w:tblStyle w:val="Table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700"/>
        <w:gridCol w:w="5626"/>
        <w:tblGridChange w:id="0">
          <w:tblGrid>
            <w:gridCol w:w="700"/>
            <w:gridCol w:w="2700"/>
            <w:gridCol w:w="56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9">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A">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Fitur / Aspek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B">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Alasan Pengecualian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C">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Operasional Admin dan fitur profil</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CRUD lapangan, maintenance, pengaturan, refund Admin, dan edit profil berada di luar delapan fitur fokus yang dipilih.</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Pembayaran eksternal dan pengujian lanjutan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Transaksi Midtrans sungguhan, transfer refund, SMTP nyata, uji beban, dan audit keamanan menyeluruh belum termasuk cakupan saat ini. Tidak ada fitur reschedule atau tiket unduhan.</w:t>
            </w:r>
          </w:p>
        </w:tc>
      </w:tr>
    </w:tbl>
    <w:p w:rsidR="00000000" w:rsidDel="00000000" w:rsidP="00000000" w:rsidRDefault="00000000" w:rsidRPr="00000000" w14:paraId="000000A3">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1.3 Peran yang Dipilih untuk Diuji</w:t>
      </w:r>
    </w:p>
    <w:tbl>
      <w:tblPr>
        <w:tblStyle w:val="Table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5">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Nama Peran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Pelanggan (Customer)</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Deskripsi Peran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Pengguna yang mendaftar dan memesan lapangan, lalu melihat serta membatalkan booking miliknya sesuai ketentuan.</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Fitur yang Dapat Diakses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Login, Register, Forgot Password, cari/filter lapangan, cek jadwal, buat booking, riwayat/detail, pembatalan. Profil dan pembayaran tersedia, tetapi di luar cakupan fokus saat ini.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Alasan Pemilihan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Mewakili alur reservasi dengan variasi input dan status. Fokus tetap Pelanggan sampai UAP; perbedaan role tidak membedakan produk yang sama pada platform yang sama.</w:t>
            </w:r>
          </w:p>
        </w:tc>
      </w:tr>
    </w:tbl>
    <w:p w:rsidR="00000000" w:rsidDel="00000000" w:rsidP="00000000" w:rsidRDefault="00000000" w:rsidRPr="00000000" w14:paraId="000000A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1.4 Asumsi dan Batasan</w:t>
      </w:r>
    </w:p>
    <w:tbl>
      <w:tblPr>
        <w:tblStyle w:val="Table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0">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Jenis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1">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Asumsi</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Aplikasi lokal, database hasil migrasi/seeding, aset build, dan akun Pelanggan siap. Data lapangan serta akun demo merupakan simulasi.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Asumsi</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5">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Waktu sistem memakai Asia/Jakarta (WIB); scheduler dijalankan untuk melepas slot kedaluwarsa. Perubahan kebutuhan dicatat.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Batasan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Pengujian fokus Pelanggan dan delapan fitur pada Bagian 1.2. Admin hanya menyiapkan data. Tidak menggunakan lingkungan atau data produksi.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Batasan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Reset password memakai mail log. Pembayaran baru diuji dengan mock; tanpa Sandbox, booking belum dikonfirmasi. Tenggat/persetujuan mengikuti asisten.</w:t>
            </w:r>
          </w:p>
        </w:tc>
      </w:tr>
    </w:tbl>
    <w:p w:rsidR="00000000" w:rsidDel="00000000" w:rsidP="00000000" w:rsidRDefault="00000000" w:rsidRPr="00000000" w14:paraId="000000BB">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2. Daftar Risiko</w:t>
      </w:r>
    </w:p>
    <w:p w:rsidR="00000000" w:rsidDel="00000000" w:rsidP="00000000" w:rsidRDefault="00000000" w:rsidRPr="00000000" w14:paraId="000000BC">
      <w:pPr>
        <w:spacing w:after="40" w:before="40" w:line="240" w:lineRule="auto"/>
        <w:ind w:firstLine="720"/>
        <w:jc w:val="both"/>
        <w:rPr>
          <w:rFonts w:ascii="Arial" w:cs="Arial" w:eastAsia="Arial" w:hAnsi="Arial"/>
        </w:rPr>
        <w:keepNext w:val="0"/>
      </w:pPr>
      <w:r>
        <w:rPr>
          <w:rFonts w:ascii="Arial" w:cs="Arial" w:eastAsia="Arial" w:hAnsi="Arial"/>
          <w:color w:val="000000"/>
          <w:sz w:val="18"/>
          <w:szCs w:val="18"/>
          <w:rtl w:val="0"/>
        </w:rPr>
        <w:t xml:space="preserve">Enam risiko berikut diprioritaskan dengan Dampak × Kemungkinan. Skala 1 berarti sangat rendah dan 5 sangat tinggi. Skor merupakan penilaian awal berdasarkan akibat pada jadwal, data pelanggan, serta kesiapan demo; bukan frekuensi cacat hasil pengujian.</w:t>
      </w:r>
    </w:p>
    <w:tbl>
      <w:tblPr>
        <w:tblStyle w:val="Table9"/>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000"/>
        <w:gridCol w:w="850"/>
        <w:gridCol w:w="900"/>
        <w:gridCol w:w="1600"/>
        <w:gridCol w:w="900"/>
        <w:gridCol w:w="1930"/>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850" w:type="dxa"/>
          </w:tcPr>
          <w:p w:rsidR="00000000" w:rsidDel="00000000" w:rsidP="00000000" w:rsidRDefault="00000000" w:rsidRPr="00000000" w14:paraId="000000BE">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ID Risiko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2000" w:type="dxa"/>
          </w:tcPr>
          <w:p w:rsidR="00000000" w:rsidDel="00000000" w:rsidP="00000000" w:rsidRDefault="00000000" w:rsidRPr="00000000" w14:paraId="000000BF">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 Risiko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850" w:type="dxa"/>
          </w:tcPr>
          <w:p w:rsidR="00000000" w:rsidDel="00000000" w:rsidP="00000000" w:rsidRDefault="00000000" w:rsidRPr="00000000" w14:paraId="000000C0">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Jenis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900" w:type="dxa"/>
          </w:tcPr>
          <w:p w:rsidR="00000000" w:rsidDel="00000000" w:rsidP="00000000" w:rsidRDefault="00000000" w:rsidRPr="00000000" w14:paraId="000000C1">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19"/>
                <w:szCs w:val="19"/>
                <w:rtl w:val="0"/>
              </w:rPr>
              <w:t xml:space="preserve">Dampak</w:t>
            </w:r>
            <w:r w:rsidDel="00000000" w:rsidR="00000000" w:rsidRPr="00000000">
              <w:rPr>
                <w:rtl w:val="0"/>
                <w:sz w:val="19"/>
                <w:szCs w:val="19"/>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1600" w:type="dxa"/>
          </w:tcPr>
          <w:p w:rsidR="00000000" w:rsidDel="00000000" w:rsidP="00000000" w:rsidRDefault="00000000" w:rsidRPr="00000000" w14:paraId="000000C2">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Kemungkinan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900" w:type="dxa"/>
          </w:tcPr>
          <w:p w:rsidR="00000000" w:rsidDel="00000000" w:rsidP="00000000" w:rsidRDefault="00000000" w:rsidRPr="00000000" w14:paraId="000000C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17"/>
                <w:szCs w:val="17"/>
                <w:rtl w:val="0"/>
              </w:rPr>
              <w:t xml:space="preserve">Prioritas</w:t>
            </w:r>
            <w:r w:rsidDel="00000000" w:rsidR="00000000" w:rsidRPr="00000000">
              <w:rPr>
                <w:rtl w:val="0"/>
                <w:sz w:val="17"/>
                <w:szCs w:val="17"/>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1930" w:type="dxa"/>
          </w:tcPr>
          <w:p w:rsidR="00000000" w:rsidDel="00000000" w:rsidP="00000000" w:rsidRDefault="00000000" w:rsidRPr="00000000" w14:paraId="000000C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Strategi Mitigasi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C5">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2000" w:type="dxa"/>
          </w:tcPr>
          <w:p w:rsidR="00000000" w:rsidDel="00000000" w:rsidP="00000000" w:rsidRDefault="00000000" w:rsidRPr="00000000" w14:paraId="000000C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Booking bertumpuk pada slot yang sama atau memakai jadwal maintenance.</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C7">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Produk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C8">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5</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600" w:type="dxa"/>
          </w:tcPr>
          <w:p w:rsidR="00000000" w:rsidDel="00000000" w:rsidP="00000000" w:rsidRDefault="00000000" w:rsidRPr="00000000" w14:paraId="000000C9">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3</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CA">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15</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930" w:type="dxa"/>
          </w:tcPr>
          <w:p w:rsidR="00000000" w:rsidDel="00000000" w:rsidP="00000000" w:rsidRDefault="00000000" w:rsidRPr="00000000" w14:paraId="000000C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Periksa bentrok dan permintaan bersamaan; pastikan transaksi serta unique slot hanya menerima satu booking.</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CC">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2000" w:type="dxa"/>
          </w:tcPr>
          <w:p w:rsidR="00000000" w:rsidDel="00000000" w:rsidP="00000000" w:rsidRDefault="00000000" w:rsidRPr="00000000" w14:paraId="000000C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Pelanggan dapat melihat atau membatalkan booking milik akun lain.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CE">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Produk</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CF">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5</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600" w:type="dxa"/>
          </w:tcPr>
          <w:p w:rsidR="00000000" w:rsidDel="00000000" w:rsidP="00000000" w:rsidRDefault="00000000" w:rsidRPr="00000000" w14:paraId="000000D0">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3</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D1">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15</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930" w:type="dxa"/>
          </w:tcPr>
          <w:p w:rsidR="00000000" w:rsidDel="00000000" w:rsidP="00000000" w:rsidRDefault="00000000" w:rsidRPr="00000000" w14:paraId="000000D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Gunakan dua akun; pastikan detail dan pembatalan booking akun lain ditolak.</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D3">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R-03</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2000" w:type="dxa"/>
          </w:tcPr>
          <w:p w:rsidR="00000000" w:rsidDel="00000000" w:rsidP="00000000" w:rsidRDefault="00000000" w:rsidRPr="00000000" w14:paraId="000000D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Input tanggal/durasi diterima keliru sehingga jadwal atau harga salah.</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D5">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Produk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D6">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600" w:type="dxa"/>
          </w:tcPr>
          <w:p w:rsidR="00000000" w:rsidDel="00000000" w:rsidP="00000000" w:rsidRDefault="00000000" w:rsidRPr="00000000" w14:paraId="000000D7">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3</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D8">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12</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930" w:type="dxa"/>
          </w:tcPr>
          <w:p w:rsidR="00000000" w:rsidDel="00000000" w:rsidP="00000000" w:rsidRDefault="00000000" w:rsidRPr="00000000" w14:paraId="000000D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Periksa batas durasi, tanggal, jam, dan jeda mulai; cocokkan total dengan tarif.</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DA">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2000" w:type="dxa"/>
          </w:tcPr>
          <w:p w:rsidR="00000000" w:rsidDel="00000000" w:rsidP="00000000" w:rsidRDefault="00000000" w:rsidRPr="00000000" w14:paraId="000000D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Pembatalan/kedaluwarsa tidak melepas slot atau mengubah status secara keliru.</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DC">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Produk</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DD">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600" w:type="dxa"/>
          </w:tcPr>
          <w:p w:rsidR="00000000" w:rsidDel="00000000" w:rsidP="00000000" w:rsidRDefault="00000000" w:rsidRPr="00000000" w14:paraId="000000DE">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3</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DF">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930" w:type="dxa"/>
          </w:tcPr>
          <w:p w:rsidR="00000000" w:rsidDel="00000000" w:rsidP="00000000" w:rsidRDefault="00000000" w:rsidRPr="00000000" w14:paraId="000000E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Periksa status/slot pada batas 15 menit dan 24 jam; verifikasi scheduler.</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E1">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R-05</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2000" w:type="dxa"/>
          </w:tcPr>
          <w:p w:rsidR="00000000" w:rsidDel="00000000" w:rsidP="00000000" w:rsidRDefault="00000000" w:rsidRPr="00000000" w14:paraId="000000E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Login/reset gagal atau token reset dapat digunakan ulang.</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E3">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Produk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E4">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600" w:type="dxa"/>
          </w:tcPr>
          <w:p w:rsidR="00000000" w:rsidDel="00000000" w:rsidP="00000000" w:rsidRDefault="00000000" w:rsidRPr="00000000" w14:paraId="000000E5">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2</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E6">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8</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930" w:type="dxa"/>
          </w:tcPr>
          <w:p w:rsidR="00000000" w:rsidDel="00000000" w:rsidP="00000000" w:rsidRDefault="00000000" w:rsidRPr="00000000" w14:paraId="000000E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Periksa kredensial salah, email duplikat, token invalid/terpakai, serta login setelah reset.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E8">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R-06</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2000" w:type="dxa"/>
          </w:tcPr>
          <w:p w:rsidR="00000000" w:rsidDel="00000000" w:rsidP="00000000" w:rsidRDefault="00000000" w:rsidRPr="00000000" w14:paraId="000000E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Demo terhambat karena runtime, database, mail log, atau Sandbox belum siap.</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EA">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Proyek</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EB">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600" w:type="dxa"/>
          </w:tcPr>
          <w:p w:rsidR="00000000" w:rsidDel="00000000" w:rsidP="00000000" w:rsidRDefault="00000000" w:rsidRPr="00000000" w14:paraId="000000EC">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ED">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16</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930" w:type="dxa"/>
          </w:tcPr>
          <w:p w:rsidR="00000000" w:rsidDel="00000000" w:rsidP="00000000" w:rsidRDefault="00000000" w:rsidRPr="00000000" w14:paraId="000000E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Siapkan PHP, build, seed, dan log reset; jelaskan batas Sandbox serta bukti mock.</w:t>
            </w:r>
          </w:p>
        </w:tc>
      </w:tr>
    </w:tbl>
    <w:p w:rsidR="00000000" w:rsidDel="00000000" w:rsidP="00000000" w:rsidRDefault="00000000" w:rsidRPr="00000000" w14:paraId="000000F0">
      <w:pPr>
        <w:spacing w:after="40" w:before="40" w:line="240" w:lineRule="auto"/>
        <w:ind w:firstLine="720"/>
        <w:jc w:val="both"/>
        <w:rPr>
          <w:rFonts w:ascii="Arial" w:cs="Arial" w:eastAsia="Arial" w:hAnsi="Arial"/>
        </w:rPr>
        <w:keepNext w:val="0"/>
      </w:pPr>
      <w:r>
        <w:rPr>
          <w:rFonts w:ascii="Arial" w:cs="Arial" w:eastAsia="Arial" w:hAnsi="Arial"/>
          <w:color w:val="000000"/>
          <w:sz w:val="18"/>
          <w:szCs w:val="18"/>
          <w:rtl w:val="0"/>
        </w:rPr>
        <w:t xml:space="preserve">R-06 diprioritaskan karena layanan eksternal belum diverifikasi dan perbedaan runtime dapat menghambat demo. R-01 dan R-02 memiliki dampak tertinggi pada jadwal dan kerahasiaan data. Skor ditinjau kembali setelah tersedia hasil pengujian atau perubahan kebutuhan.</w:t>
      </w:r>
    </w:p>
    <w:p w:rsidR="00000000" w:rsidDel="00000000" w:rsidP="00000000" w:rsidRDefault="00000000" w:rsidRPr="00000000" w14:paraId="000000F2">
      <w:pPr>
        <w:pStyle w:val="Heading1"/>
        <w:keepNext w:val="1"/>
        <w:keepLines w:val="0"/>
        <w:pageBreakBefore w:val="1"/>
        <w:spacing w:before="320" w:line="240" w:lineRule="auto"/>
        <w:jc w:val="left"/>
        <w:rPr>
          <w:rFonts w:ascii="Arial" w:cs="Arial" w:eastAsia="Arial" w:hAnsi="Arial"/>
        </w:rPr>
      </w:pPr>
      <w:r w:rsidDel="00000000" w:rsidR="00000000" w:rsidRPr="00000000">
        <w:rPr>
          <w:rFonts w:ascii="Arial" w:cs="Arial" w:eastAsia="Arial" w:hAnsi="Arial"/>
          <w:color w:val="1b3a6b"/>
          <w:rtl w:val="0"/>
        </w:rPr>
        <w:t xml:space="preserve">3. Strategi Pengujian</w:t>
      </w:r>
      <w:r w:rsidDel="00000000" w:rsidR="00000000" w:rsidRPr="00000000">
        <w:rPr>
          <w:rtl w:val="0"/>
        </w:rPr>
      </w:r>
    </w:p>
    <w:p w:rsidR="00000000" w:rsidDel="00000000" w:rsidP="00000000" w:rsidRDefault="00000000" w:rsidRPr="00000000" w14:paraId="000000F3">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3.1 Pendekatan Keseluruhan</w:t>
      </w:r>
    </w:p>
    <w:tbl>
      <w:tblPr>
        <w:tblStyle w:val="Table1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5">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Pendekatan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7">
            <w:pPr>
              <w:spacing w:line="240" w:lineRule="auto"/>
              <w:jc w:val="left"/>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Berbasis kebutuhan dan risiko; desain delapan fitur Pelanggan ditelusuri melalui TDS dan TTM.</w:t>
            </w:r>
            <w:r w:rsidDel="00000000" w:rsidR="00000000" w:rsidRPr="00000000">
              <w:rPr>
                <w:rtl w:val="0"/>
                <w:color w:val="00000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Tingkat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9">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Pengujian sistem pada role Pelanggan; validasi backend mendukung aturan domain.</w:t>
            </w:r>
            <w:r w:rsidDel="00000000" w:rsidR="00000000" w:rsidRPr="00000000">
              <w:rPr>
                <w:rtl w:val="0"/>
                <w:color w:val="00000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Jenis Pengujian Utama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B">
            <w:pPr>
              <w:spacing w:line="240" w:lineRule="auto"/>
              <w:jc w:val="left"/>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Fungsional positif dan negatif, validasi input, ownership, jadwal, status, dan usability terbatas.</w:t>
            </w:r>
            <w:r w:rsidDel="00000000" w:rsidR="00000000" w:rsidRPr="00000000">
              <w:rPr>
                <w:rtl w:val="0"/>
                <w:color w:val="00000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C">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Fitur Berprioritas Tinggi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Kesiapan lingkungan demo (R-06: 16); pembuatan booking dan kepemilikan data (R-01/R-02: 15); jadwal, pembatalan, dan kedaluwarsa (R-03/R-04: 12).</w:t>
            </w:r>
          </w:p>
        </w:tc>
      </w:tr>
    </w:tbl>
    <w:p w:rsidR="00000000" w:rsidDel="00000000" w:rsidP="00000000" w:rsidRDefault="00000000" w:rsidRPr="00000000" w14:paraId="000000F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3.2 Arah Pengujian yang Direncanakan</w:t>
      </w:r>
    </w:p>
    <w:p w:rsidR="00000000" w:rsidDel="00000000" w:rsidP="00000000" w:rsidRDefault="00000000" w:rsidRPr="00000000" w14:paraId="00000100">
      <w:pPr>
        <w:spacing w:after="40" w:before="40" w:line="240" w:lineRule="auto"/>
        <w:ind w:firstLine="720"/>
        <w:jc w:val="both"/>
        <w:rPr>
          <w:rFonts w:ascii="Arial" w:cs="Arial" w:eastAsia="Arial" w:hAnsi="Arial"/>
          <w:color w:val="9ba3af"/>
          <w:sz w:val="18"/>
          <w:szCs w:val="18"/>
        </w:rPr>
        <w:keepNext w:val="0"/>
      </w:pPr>
      <w:r>
        <w:rPr>
          <w:rFonts w:ascii="Arial" w:cs="Arial" w:eastAsia="Arial" w:hAnsi="Arial"/>
          <w:color w:val="000000"/>
          <w:sz w:val="18"/>
          <w:szCs w:val="18"/>
          <w:rtl w:val="0"/>
        </w:rPr>
        <w:t xml:space="preserve">Modul 2 menetapkan kebutuhan, kondisi uji, dan keterlacakan; teknik rinci serta test case menyusul.</w:t>
      </w:r>
    </w:p>
    <w:tbl>
      <w:tblPr>
        <w:tblStyle w:val="Table1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026"/>
        <w:tblGridChange w:id="0">
          <w:tblGrid>
            <w:gridCol w:w="2800"/>
            <w:gridCol w:w="2200"/>
            <w:gridCol w:w="40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2">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Catatan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5">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Arah pengujian Modul 2</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6">
            <w:pPr>
              <w:spacing w:line="240" w:lineRule="auto"/>
              <w:jc w:val="left"/>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Desain terdokumentasi</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7">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TDS dan TTM sampai Section 5. Teknik rinci serta test case pada modul lanjutan.</w:t>
            </w:r>
            <w:r w:rsidDel="00000000" w:rsidR="00000000" w:rsidRPr="00000000">
              <w:rPr>
                <w:rtl w:val="0"/>
                <w:color w:val="000000"/>
              </w:rPr>
            </w:r>
          </w:p>
        </w:tc>
      </w:tr>
    </w:tbl>
    <w:p w:rsidR="00000000" w:rsidDel="00000000" w:rsidP="00000000" w:rsidRDefault="00000000" w:rsidRPr="00000000" w14:paraId="00000109">
      <w:pPr>
        <w:spacing w:after="40" w:before="40" w:line="240" w:lineRule="auto"/>
        <w:ind w:firstLine="720"/>
        <w:jc w:val="both"/>
        <w:rPr>
          <w:rFonts w:ascii="Arial" w:cs="Arial" w:eastAsia="Arial" w:hAnsi="Arial"/>
        </w:rPr>
        <w:keepNext w:val="0"/>
      </w:pPr>
      <w:r>
        <w:rPr>
          <w:rFonts w:ascii="Arial" w:cs="Arial" w:eastAsia="Arial" w:hAnsi="Arial"/>
          <w:color w:val="000000"/>
          <w:sz w:val="18"/>
          <w:szCs w:val="18"/>
          <w:rtl w:val="0"/>
        </w:rPr>
        <w:t xml:space="preserve">Luaran Modul 2 dibatasi sampai Section 5 TTM, sesuai modul.</w:t>
      </w:r>
    </w:p>
    <w:p w:rsidR="00000000" w:rsidDel="00000000" w:rsidP="00000000" w:rsidRDefault="00000000" w:rsidRPr="00000000" w14:paraId="0000010A">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3.3 Kriteria</w:t>
      </w:r>
    </w:p>
    <w:tbl>
      <w:tblPr>
        <w:tblStyle w:val="Table1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B">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Jenis Kriteria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C">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Kriteria Masuk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Source/build dapat dijalankan; migrasi dan seed selesai; akun Pelanggan dan data lapangan tersedia; waktu WIB sesuai; mail log dapat diakses. Scope dan aturan yang diuji telah dicatat.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0F">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Kriteria Keluar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Seluruh kasus uji yang nantinya disepakati untuk scope telah dieksekusi dan hasil/bukti dicatat. Tidak ada cacat kritis terbuka yang menghalangi autentikasi, ownership, atau reservasi; sisa masalah dicatat beserta tindak lanjut.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Kriteria Lolos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Hasil aktual sesuai kebutuhan: input valid diterima, input tidak valid ditolak, jadwal/harga benar, dan akses serta perubahan status mengikuti aturan.</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3">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Kriteria Gagal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Hasil berbeda dari yang diharapkan, aplikasi mengalami error, reservasi bertumpuk, data akun lain terbuka, atau perubahan status/slot tidak sesuai. Lingkungan tidak siap dicatat sebagai terblokir.</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Pengujian Ulang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Setelah perbaikan, jalankan kembali kasus yang gagal memakai data dan prasyarat yang sama; bandingkan hasil baru dengan hasil yang diharapkan dan simpan bukti.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7">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Pengujian Regresi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Setelah perubahan, periksa kembali autentikasi, pencarian, ketersediaan, booking, ownership, pembatalan, dan kedaluwarsa. Kasus prioritas tinggi dijalankan lebih dulu.</w:t>
            </w:r>
          </w:p>
        </w:tc>
      </w:tr>
    </w:tbl>
    <w:p w:rsidR="00000000" w:rsidDel="00000000" w:rsidP="00000000" w:rsidRDefault="00000000" w:rsidRPr="00000000" w14:paraId="0000011A">
      <w:pPr>
        <w:pStyle w:val="Heading1"/>
        <w:keepNext w:val="1"/>
        <w:keepLines w:val="0"/>
        <w:pageBreakBefore w:val="1"/>
        <w:spacing w:before="320" w:line="240" w:lineRule="auto"/>
        <w:jc w:val="left"/>
        <w:rPr>
          <w:rFonts w:ascii="Arial" w:cs="Arial" w:eastAsia="Arial" w:hAnsi="Arial"/>
        </w:rPr>
      </w:pPr>
      <w:r w:rsidDel="00000000" w:rsidR="00000000" w:rsidRPr="00000000">
        <w:rPr>
          <w:rFonts w:ascii="Arial" w:cs="Arial" w:eastAsia="Arial" w:hAnsi="Arial"/>
          <w:color w:val="1b3a6b"/>
          <w:rtl w:val="0"/>
        </w:rPr>
        <w:t xml:space="preserve">4. Lingkungan Pengujian</w:t>
      </w:r>
      <w:r w:rsidDel="00000000" w:rsidR="00000000" w:rsidRPr="00000000">
        <w:rPr>
          <w:rtl w:val="0"/>
        </w:rPr>
      </w:r>
    </w:p>
    <w:p w:rsidR="00000000" w:rsidDel="00000000" w:rsidP="00000000" w:rsidRDefault="00000000" w:rsidRPr="00000000" w14:paraId="0000011B">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4.1 Perangkat dan Perangkat Keras</w:t>
      </w:r>
    </w:p>
    <w:tbl>
      <w:tblPr>
        <w:tblStyle w:val="Table1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1C">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1D">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E">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Jenis Perangkat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Laptop/PC praktikan</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0">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Processor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Intel Core i5</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2">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RAM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8 GB</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Sistem Operasi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5">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Windows 11</w:t>
            </w:r>
          </w:p>
        </w:tc>
      </w:tr>
    </w:tbl>
    <w:p w:rsidR="00000000" w:rsidDel="00000000" w:rsidP="00000000" w:rsidRDefault="00000000" w:rsidRPr="00000000" w14:paraId="00000127">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4.2 Perangkat Lunak dan Alat</w:t>
      </w:r>
    </w:p>
    <w:tbl>
      <w:tblPr>
        <w:tblStyle w:val="Table1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4826"/>
        <w:tblGridChange w:id="0">
          <w:tblGrid>
            <w:gridCol w:w="2400"/>
            <w:gridCol w:w="1800"/>
            <w:gridCol w:w="48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8">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Alat / Perangkat Lunak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9">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Versi / Detail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A">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Tujuan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Browser / Perangkat</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C">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Mozilla Firefox</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Mengakses aplikasi; nomor versi dicatat saat eksekusi.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Alat Dokumentasi</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Microsoft Word, dokumen DOCX</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Menyunting Test Plan dan mencatat hasil serta tindak lanjut.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Alat Tangkapan Layar</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Snipping Tool</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Menyimpan bukti tampilan, validasi, jadwal, dan status booking.</w:t>
            </w:r>
          </w:p>
        </w:tc>
      </w:tr>
    </w:tbl>
    <w:p w:rsidR="00000000" w:rsidDel="00000000" w:rsidP="00000000" w:rsidRDefault="00000000" w:rsidRPr="00000000" w14:paraId="00000135">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4.3 Jaringan dan Backend</w:t>
      </w:r>
    </w:p>
    <w:tbl>
      <w:tblPr>
        <w:tblStyle w:val="Table1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36">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37">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Jaringan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Localhost untuk aplikasi; internet untuk instalasi dependensi/Sandbox. Jenis koneksi dicatat saat pengujian.</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Backend / API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Laravel 12 / PHP 8.4+ dan SQLite lokal; reset password melalui mail log.</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URL Dasar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http://127.0.0.1:8000 (lokal); waktu Asia/Jakarta.</w:t>
            </w:r>
          </w:p>
        </w:tc>
      </w:tr>
    </w:tbl>
    <w:p w:rsidR="00000000" w:rsidDel="00000000" w:rsidP="00000000" w:rsidRDefault="00000000" w:rsidRPr="00000000" w14:paraId="0000013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4.4 Data Uji</w:t>
      </w:r>
    </w:p>
    <w:p w:rsidR="00000000" w:rsidDel="00000000" w:rsidP="00000000" w:rsidRDefault="00000000" w:rsidRPr="00000000" w14:paraId="00000140">
      <w:pPr>
        <w:spacing w:after="40" w:before="40" w:line="240" w:lineRule="auto"/>
        <w:ind w:firstLine="720"/>
        <w:jc w:val="both"/>
        <w:rPr>
          <w:rFonts w:ascii="Arial" w:cs="Arial" w:eastAsia="Arial" w:hAnsi="Arial"/>
          <w:color w:val="9ba3af"/>
          <w:sz w:val="18"/>
          <w:szCs w:val="18"/>
        </w:rPr>
        <w:keepNext w:val="0"/>
      </w:pPr>
      <w:r>
        <w:rPr>
          <w:rFonts w:ascii="Arial" w:cs="Arial" w:eastAsia="Arial" w:hAnsi="Arial"/>
          <w:color w:val="000000"/>
          <w:sz w:val="18"/>
          <w:szCs w:val="18"/>
          <w:rtl w:val="0"/>
        </w:rPr>
        <w:t xml:space="preserve">Data simulasi dan batas penting disiapkan untuk desain Modul 2. Data konkret setiap test case mengikuti modul lanjutan.</w:t>
      </w:r>
    </w:p>
    <w:tbl>
      <w:tblPr>
        <w:tblStyle w:val="Table1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2">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Jenis Data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Akun Uji Valid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5">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Pelanggan: pelanggan@courtbook.test / CourtBook123!. Akun kedua disiapkan untuk pemeriksaan ownership.</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Akun Uji Tidak Valid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Email salah/duplikat/belum terdaftar, password salah/pendek, serta token reset invalid/terpakai.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Contoh Data Input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Nama/olahraga, tanggal, jam, durasi, status, slot kosong/terisi/maintenance. Tarif tenis Rp100.000/jam; mini soccer Rp300.000/jam.</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Data Uji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B">
            <w:pPr>
              <w:spacing w:line="240" w:lineRule="auto"/>
              <w:jc w:val="left"/>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Akun A/B; lapangan aktif/nonaktif; slot kosong/terisi/maintenance; batas 1-4 jam, +2 jam, +30 hari, hold 15 menit, dan cancel 24 jam. Status partial/paid memakai fixture lokal.</w:t>
            </w:r>
            <w:r w:rsidDel="00000000" w:rsidR="00000000" w:rsidRPr="00000000">
              <w:rPr>
                <w:rtl w:val="0"/>
                <w:color w:val="000000"/>
              </w:rPr>
            </w:r>
          </w:p>
        </w:tc>
      </w:tr>
    </w:tbl>
    <w:p w:rsidR="00000000" w:rsidDel="00000000" w:rsidP="00000000" w:rsidRDefault="00000000" w:rsidRPr="00000000" w14:paraId="0000014D">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5. Jadwal Pengujian</w:t>
      </w:r>
    </w:p>
    <w:p w:rsidR="00000000" w:rsidDel="00000000" w:rsidP="00000000" w:rsidRDefault="00000000" w:rsidRPr="00000000" w14:paraId="0000014E">
      <w:pPr>
        <w:spacing w:after="40" w:before="40" w:line="240" w:lineRule="auto"/>
        <w:ind w:firstLine="720"/>
        <w:jc w:val="both"/>
        <w:rPr>
          <w:rFonts w:ascii="Arial" w:cs="Arial" w:eastAsia="Arial" w:hAnsi="Arial"/>
        </w:rPr>
        <w:keepNext w:val="0"/>
      </w:pPr>
      <w:r>
        <w:rPr>
          <w:rFonts w:ascii="Arial" w:cs="Arial" w:eastAsia="Arial" w:hAnsi="Arial"/>
          <w:color w:val="000000"/>
          <w:sz w:val="18"/>
          <w:szCs w:val="18"/>
          <w:rtl w:val="0"/>
        </w:rPr>
        <w:t xml:space="preserve">Penyusunan dokumen Modul 1 dilakukan pada 8 Oktober 2026. Review, demo, dan pengumpulan mengikuti jadwal laboratorium; tanggal pastinya belum ditetapkan. Aktivitas Modul 2 diperbarui pada 22 Oktober 2026; detail Modul 3-6 dan UAP dilengkapi ketika modul terkait dibahas.</w:t>
      </w:r>
    </w:p>
    <w:tbl>
      <w:tblPr>
        <w:tblStyle w:val="Table1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1800"/>
        <w:gridCol w:w="3026"/>
        <w:tblGridChange w:id="0">
          <w:tblGrid>
            <w:gridCol w:w="1200"/>
            <w:gridCol w:w="3000"/>
            <w:gridCol w:w="1800"/>
            <w:gridCol w:w="30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0">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Modul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1">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Aktivitas Pengujian Utama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2">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Perkiraan Waktu</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Luaran Utama</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4">
            <w:pPr>
              <w:spacing w:line="240" w:lineRule="auto"/>
              <w:jc w:val="center"/>
              <w:rPr>
                <w:rFonts w:ascii="Arial" w:cs="Arial" w:eastAsia="Arial" w:hAnsi="Arial"/>
                <w:color w:val="1a1a1a"/>
                <w:sz w:val="20"/>
                <w:szCs w:val="20"/>
              </w:rPr>
              <w:keepNext w:val="0"/>
              <w:keepLines w:val="1"/>
            </w:pPr>
            <w:r w:rsidDel="00000000" w:rsidR="00000000" w:rsidRPr="00000000">
              <w:rPr>
                <w:rFonts w:ascii="Arial" w:cs="Arial" w:eastAsia="Arial" w:hAnsi="Arial"/>
                <w:color w:val="1a1a1a"/>
                <w:sz w:val="20"/>
                <w:szCs w:val="20"/>
                <w:rtl w:val="0"/>
              </w:rPr>
              <w:t xml:space="preserve">Modul 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5">
            <w:pPr>
              <w:spacing w:line="240" w:lineRule="auto"/>
              <w:jc w:val="left"/>
              <w:rPr>
                <w:rFonts w:ascii="Arial" w:cs="Arial" w:eastAsia="Arial" w:hAnsi="Arial"/>
                <w:color w:val="1a1a1a"/>
                <w:sz w:val="20"/>
                <w:szCs w:val="20"/>
              </w:rPr>
              <w:keepNext w:val="0"/>
              <w:keepLines w:val="1"/>
            </w:pPr>
            <w:r w:rsidDel="00000000" w:rsidR="00000000" w:rsidRPr="00000000">
              <w:rPr>
                <w:rFonts w:ascii="Arial" w:cs="Arial" w:eastAsia="Arial" w:hAnsi="Arial"/>
                <w:color w:val="1a1a1a"/>
                <w:sz w:val="20"/>
                <w:szCs w:val="20"/>
                <w:rtl w:val="0"/>
              </w:rPr>
              <w:t xml:space="preserve">Perencanaan pengujian, analisis risiko, dan registrasi proyek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8 Oktober 2026: penyusunan. Review/demo dan tenggat: mengikuti jadwal laboratorium.</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7">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Dokumen Test Plan dan entri registrasi proyek</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Modul 2</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9">
            <w:pPr>
              <w:spacing w:line="240" w:lineRule="auto"/>
              <w:jc w:val="left"/>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Analisis kebutuhan delapan fitur Pelanggan; susun TDS dan TTM sampai Section 5; siapkan demonstrasi keterlacakan.</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22 Oktober 2026: penyusunan. Review/demo dan tenggat mengikuti jadwal laboratorium.</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B">
            <w:pPr>
              <w:spacing w:line="240" w:lineRule="auto"/>
              <w:jc w:val="left"/>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Test Design Specification dan Test Traceability Matrix CourtBook</w:t>
            </w:r>
            <w:r w:rsidDel="00000000" w:rsidR="00000000" w:rsidRPr="00000000">
              <w:rPr>
                <w:rtl w:val="0"/>
                <w:color w:val="00000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D">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E">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F">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0">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1">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2">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3">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5">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7">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9">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B">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UAP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D">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E">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F">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bl>
    <w:p w:rsidR="00000000" w:rsidDel="00000000" w:rsidP="00000000" w:rsidRDefault="00000000" w:rsidRPr="00000000" w14:paraId="00000171">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tl w:val="0"/>
        </w:rPr>
        <w:t xml:space="preserve">6. Luaran Pengujian</w:t>
      </w:r>
      <w:r w:rsidDel="00000000" w:rsidR="00000000" w:rsidRPr="00000000">
        <w:rPr>
          <w:rtl w:val="0"/>
        </w:rPr>
      </w:r>
    </w:p>
    <w:p w:rsidR="00000000" w:rsidDel="00000000" w:rsidP="00000000" w:rsidRDefault="00000000" w:rsidRPr="00000000" w14:paraId="00000172">
      <w:pPr>
        <w:spacing w:after="40" w:before="40" w:line="240" w:lineRule="auto"/>
        <w:ind w:firstLine="720"/>
        <w:jc w:val="both"/>
        <w:rPr>
          <w:rFonts w:ascii="Arial" w:cs="Arial" w:eastAsia="Arial" w:hAnsi="Arial"/>
        </w:rPr>
        <w:keepNext w:val="0"/>
      </w:pPr>
      <w:r>
        <w:rPr>
          <w:rFonts w:ascii="Arial" w:cs="Arial" w:eastAsia="Arial" w:hAnsi="Arial"/>
          <w:color w:val="000000"/>
          <w:sz w:val="18"/>
          <w:szCs w:val="18"/>
          <w:rtl w:val="0"/>
        </w:rPr>
        <w:t xml:space="preserve">Luaran Modul 1 adalah Test Plan CourtBook dan entri registrasi beserta 13 butir checklist pada baris yang sama. Dokumen ini berstatus Draft untuk ditinjau. Status persetujuan proyek hanya diisi oleh asisten laboratorium.</w:t>
      </w:r>
    </w:p>
    <w:tbl>
      <w:tblPr>
        <w:tblStyle w:val="Table1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1600"/>
        <w:gridCol w:w="3026"/>
        <w:tblGridChange w:id="0">
          <w:tblGrid>
            <w:gridCol w:w="1200"/>
            <w:gridCol w:w="3200"/>
            <w:gridCol w:w="1600"/>
            <w:gridCol w:w="30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Modul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5">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Luaran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6">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7">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9">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Dokumen Test Plan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A">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DOCX</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Draft 1.0; siap ditinjau</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D">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Entri Lembar Registrasi Proyek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E">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Google Sheets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Terdaftar; checklist dan verifikasi asisten belum lengkap</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0">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Modul 2</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1">
            <w:pPr>
              <w:spacing w:line="240" w:lineRule="auto"/>
              <w:jc w:val="left"/>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Test Design Specification dan Test Traceability Matrix sampai Section 5</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2">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DOCX</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3">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Draft 1.3 untuk review dan demonstrasi; belum persetujuan asisten</w:t>
            </w:r>
            <w:r w:rsidDel="00000000" w:rsidR="00000000" w:rsidRPr="00000000">
              <w:rPr>
                <w:rtl w:val="0"/>
                <w:color w:val="00000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5">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7">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9">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B">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D">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E">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F">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0">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1">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2">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3">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UAP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5">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7">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bl>
    <w:p w:rsidR="00000000" w:rsidDel="00000000" w:rsidP="00000000" w:rsidRDefault="00000000" w:rsidRPr="00000000" w14:paraId="00000198">
      <w:pPr>
        <w:spacing w:line="240" w:lineRule="auto"/>
        <w:jc w:val="left"/>
        <w:rPr>
          <w:rFonts w:ascii="Arial" w:cs="Arial" w:eastAsia="Arial" w:hAnsi="Arial"/>
        </w:rPr>
      </w:pPr>
      <w:r w:rsidDel="00000000" w:rsidR="00000000" w:rsidRPr="00000000">
        <w:br w:type="page"/>
      </w:r>
      <w:r w:rsidDel="00000000" w:rsidR="00000000" w:rsidRPr="00000000">
        <w:rPr>
          <w:rtl w:val="0"/>
        </w:rPr>
      </w:r>
    </w:p>
    <w:tbl>
      <w:tblPr>
        <w:tblStyle w:val="Table19"/>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200.0" w:type="dxa"/>
            </w:tcMar>
            <w:vAlign w:val="center"/>
          </w:tcPr>
          <w:p w:rsidR="00000000" w:rsidDel="00000000" w:rsidP="00000000" w:rsidRDefault="00000000" w:rsidRPr="00000000" w14:paraId="0000019A">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4"/>
                <w:szCs w:val="24"/>
                <w:rtl w:val="0"/>
              </w:rPr>
              <w:t xml:space="preserve">Lampiran A: Glosarium</w:t>
            </w:r>
            <w:r w:rsidDel="00000000" w:rsidR="00000000" w:rsidRPr="00000000">
              <w:rPr>
                <w:rtl w:val="0"/>
              </w:rPr>
            </w:r>
          </w:p>
        </w:tc>
      </w:tr>
    </w:tbl>
    <w:p w:rsidR="00000000" w:rsidDel="00000000" w:rsidP="00000000" w:rsidRDefault="00000000" w:rsidRPr="00000000" w14:paraId="0000019C">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Istilah kunci yang digunakan dalam dokumen ini, berdasarkan ISO/IEC/IEEE 29119-1.</w:t>
      </w:r>
      <w:r w:rsidDel="00000000" w:rsidR="00000000" w:rsidRPr="00000000">
        <w:rPr>
          <w:rtl w:val="0"/>
        </w:rPr>
      </w:r>
    </w:p>
    <w:tbl>
      <w:tblPr>
        <w:tblStyle w:val="Table2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ffffff" w:space="0" w:sz="8" w:val="single"/>
              <w:left w:color="ffffff" w:space="0" w:sz="8" w:val="single"/>
              <w:bottom w:color="000000" w:space="0" w:sz="8" w:val="single"/>
              <w:right w:color="ffffff" w:space="0" w:sz="8"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9E">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Istilah</w:t>
            </w: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9F">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Definisi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0">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Item Uji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1">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Objek yang diuji. Dalam praktikum ini, objek tersebut adalah aplikasi web atau mobile yang dipilih oleh masing-masing praktikan.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2">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Dasar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3">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Sumber diturunkannya sebuah test condition, dapat berupa kebutuhan, user story, atau perilaku yang sudah disepakati.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4">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Kondisi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5">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Aspek dari aplikasi yang dapat diuji secara spesifik, dan menjadi dasar penulisan test case.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6">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Kasus Uji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7">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Input konkret, langkah-langkah, dan hasil yang diharapkan, yang digunakan untuk memeriksa satu test condition.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8">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Lingkungan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9">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Perangkat, software, dan akses yang dibutuhkan untuk benar-benar menjalankan pengujian.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A">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B">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Kemungkinan terjadinya suatu masalah, baik pada produk itu sendiri (Risiko Produk) maupun pada proyek di sekitarnya, seperti tenggat waktu yang ketat (Risiko Proyek).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C">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Incident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D">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Segala sesuatu yang tidak terduga yang ditemukan selama pengujian dan perlu ditelusuri lebih lanjut.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E">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Traceability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F">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Kemampuan untuk menelusuri hubungan dari sebuah kebutuhan, ke sebuah fitur, hingga ke test case yang memeriksanya.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0">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Dampak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1">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Seberapa serius akibat yang akan timbul apabila sebuah risiko benar-benar terjadi, dinilai dengan skala 1 sampai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2">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Kemungkinan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3">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Seberapa besar kemungkinan sebuah risiko benar-benar terjadi, dinilai dengan skala 1 sampai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4">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Prioritas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5">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Tingkat kepentingan suatu risiko secara keseluruhan, dihitung sebagai Dampak dikalikan Kemungkinan. Digunakan untuk menentukan risiko mana yang perlu ditangani lebih dulu.</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6">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Strategi Mitigasi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7">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Tindakan yang direncanakan untuk mengurangi dampak suatu risiko atau kemungkinan risiko tersebut terjadi.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8">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Kriteria Masuk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9">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Kondisi yang harus terpenuhi sebelum pengujian dapat dimulai.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A">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Kriteria Keluar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B">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Kondisi yang menandakan bahwa pengujian telah selesai.</w:t>
            </w:r>
            <w:r w:rsidDel="00000000" w:rsidR="00000000" w:rsidRPr="00000000">
              <w:rPr>
                <w:rtl w:val="0"/>
              </w:rPr>
            </w:r>
          </w:p>
        </w:tc>
      </w:tr>
    </w:tbl>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5943600</wp:posOffset>
          </wp:positionH>
          <wp:positionV relativeFrom="paragraph">
            <wp:posOffset>135467</wp:posOffset>
          </wp:positionV>
          <wp:extent cx="914400" cy="906843"/>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rot="10800000">
                    <a:off x="0" y="0"/>
                    <a:ext cx="914400" cy="906843"/>
                  </a:xfrm>
                  <a:prstGeom prst="rect"/>
                  <a:ln/>
                </pic:spPr>
              </pic:pic>
            </a:graphicData>
          </a:graphic>
        </wp:anchor>
      </w:drawing>
    </w:r>
  </w:p>
  <w:p w:rsidR="00000000" w:rsidDel="00000000" w:rsidP="00000000" w:rsidRDefault="00000000" w:rsidRPr="00000000" w14:paraId="000001C3">
    <w:pPr>
      <w:jc w:val="right"/>
      <w:rPr/>
    </w:pPr>
    <w:r w:rsidDel="00000000" w:rsidR="00000000" w:rsidRPr="00000000">
      <w:rPr>
        <w:rtl w:val="0"/>
      </w:rPr>
    </w:r>
  </w:p>
  <w:p w:rsidR="00000000" w:rsidDel="00000000" w:rsidP="00000000" w:rsidRDefault="00000000" w:rsidRPr="00000000" w14:paraId="000001C4">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spacing w:line="360" w:lineRule="auto"/>
      <w:jc w:val="center"/>
      <w:rPr/>
    </w:pPr>
    <w:r w:rsidDel="00000000" w:rsidR="00000000" w:rsidRPr="00000000">
      <w:rPr>
        <w:rtl w:val="0"/>
      </w:rPr>
    </w:r>
  </w:p>
  <w:p w:rsidR="00000000" w:rsidDel="00000000" w:rsidP="00000000" w:rsidRDefault="00000000" w:rsidRPr="00000000" w14:paraId="000001C6">
    <w:pPr>
      <w:spacing w:line="360" w:lineRule="auto"/>
      <w:jc w:val="right"/>
      <w:rPr/>
    </w:pPr>
    <w:r w:rsidDel="00000000" w:rsidR="00000000" w:rsidRPr="00000000">
      <w:rPr>
        <w:rtl w:val="0"/>
      </w:rPr>
    </w:r>
  </w:p>
  <w:p w:rsidR="00000000" w:rsidDel="00000000" w:rsidP="00000000" w:rsidRDefault="00000000" w:rsidRPr="00000000" w14:paraId="000001C7">
    <w:pPr>
      <w:spacing w:line="360" w:lineRule="auto"/>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-933445</wp:posOffset>
          </wp:positionH>
          <wp:positionV relativeFrom="paragraph">
            <wp:posOffset>149561</wp:posOffset>
          </wp:positionV>
          <wp:extent cx="1204383" cy="119054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04383" cy="1190540"/>
                  </a:xfrm>
                  <a:prstGeom prst="rect"/>
                  <a:ln/>
                </pic:spPr>
              </pic:pic>
            </a:graphicData>
          </a:graphic>
        </wp:anchor>
      </w:drawing>
    </w:r>
  </w:p>
  <w:p w:rsidR="00000000" w:rsidDel="00000000" w:rsidP="00000000" w:rsidRDefault="00000000" w:rsidRPr="00000000" w14:paraId="000001C8">
    <w:pPr>
      <w:spacing w:line="360" w:lineRule="auto"/>
      <w:jc w:val="right"/>
      <w:rPr>
        <w:rFonts w:ascii="Roboto" w:cs="Roboto" w:eastAsia="Roboto" w:hAnsi="Roboto"/>
        <w:b w:val="1"/>
        <w:bCs w:val="1"/>
        <w:sz w:val="28"/>
        <w:szCs w:val="2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right"/>
      <w:rPr/>
    </w:pPr>
    <w:r w:rsidDel="00000000" w:rsidR="00000000" w:rsidRPr="00000000">
      <w:rPr/>
      <w:drawing>
        <wp:anchor allowOverlap="1" behindDoc="0" distB="114300" distT="114300" distL="114300" distR="114300" hidden="0" layoutInCell="1" locked="0" relativeHeight="0" simplePos="0">
          <wp:simplePos x="0" y="0"/>
          <wp:positionH relativeFrom="page">
            <wp:posOffset>-9521</wp:posOffset>
          </wp:positionH>
          <wp:positionV relativeFrom="page">
            <wp:posOffset>951</wp:posOffset>
          </wp:positionV>
          <wp:extent cx="2976563" cy="2988565"/>
          <wp:effectExtent b="0" l="0" r="0" t="0"/>
          <wp:wrapNone/>
          <wp:docPr id="3" name="image1.png"/>
          <a:graphic>
            <a:graphicData uri="http://schemas.openxmlformats.org/drawingml/2006/picture">
              <pic:pic>
                <pic:nvPicPr>
                  <pic:cNvPr id="0" name="image1.png"/>
                  <pic:cNvPicPr preferRelativeResize="0"/>
                </pic:nvPicPr>
                <pic:blipFill>
                  <a:blip r:embed="rId1"/>
                  <a:srcRect b="71801" l="0" r="60256" t="0"/>
                  <a:stretch>
                    <a:fillRect/>
                  </a:stretch>
                </pic:blipFill>
                <pic:spPr>
                  <a:xfrm>
                    <a:off x="0" y="0"/>
                    <a:ext cx="2976563" cy="298856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5837551</wp:posOffset>
          </wp:positionH>
          <wp:positionV relativeFrom="margin">
            <wp:posOffset>-914395</wp:posOffset>
          </wp:positionV>
          <wp:extent cx="1034736" cy="1004888"/>
          <wp:effectExtent b="0" l="0" r="0" t="0"/>
          <wp:wrapNone/>
          <wp:docPr id="5" name="image2.png"/>
          <a:graphic>
            <a:graphicData uri="http://schemas.openxmlformats.org/drawingml/2006/picture">
              <pic:pic>
                <pic:nvPicPr>
                  <pic:cNvPr id="0" name="image2.png"/>
                  <pic:cNvPicPr preferRelativeResize="0"/>
                </pic:nvPicPr>
                <pic:blipFill>
                  <a:blip r:embed="rId1"/>
                  <a:srcRect b="83805" l="76282" r="0" t="0"/>
                  <a:stretch>
                    <a:fillRect/>
                  </a:stretch>
                </pic:blipFill>
                <pic:spPr>
                  <a:xfrm>
                    <a:off x="0" y="0"/>
                    <a:ext cx="1034736" cy="10048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-19046</wp:posOffset>
          </wp:positionH>
          <wp:positionV relativeFrom="page">
            <wp:posOffset>0</wp:posOffset>
          </wp:positionV>
          <wp:extent cx="2976563" cy="2988565"/>
          <wp:effectExtent b="0" l="0" r="0" t="0"/>
          <wp:wrapNone/>
          <wp:docPr id="4" name="image1.png"/>
          <a:graphic>
            <a:graphicData uri="http://schemas.openxmlformats.org/drawingml/2006/picture">
              <pic:pic>
                <pic:nvPicPr>
                  <pic:cNvPr id="0" name="image1.png"/>
                  <pic:cNvPicPr preferRelativeResize="0"/>
                </pic:nvPicPr>
                <pic:blipFill>
                  <a:blip r:embed="rId2"/>
                  <a:srcRect b="71801" l="0" r="60256" t="0"/>
                  <a:stretch>
                    <a:fillRect/>
                  </a:stretch>
                </pic:blipFill>
                <pic:spPr>
                  <a:xfrm>
                    <a:off x="0" y="0"/>
                    <a:ext cx="2976563" cy="298856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Roboto" w:cs="Roboto" w:eastAsia="Roboto" w:hAnsi="Roboto"/>
      <w:b w:val="1"/>
      <w:bCs w:val="1"/>
      <w:color w:val="dd8046"/>
      <w:sz w:val="28"/>
      <w:szCs w:val="28"/>
    </w:rPr>
  </w:style>
  <w:style w:type="paragraph" w:styleId="Heading2">
    <w:name w:val="heading 2"/>
    <w:basedOn w:val="Normal"/>
    <w:next w:val="Normal"/>
    <w:pPr>
      <w:keepNext w:val="1"/>
      <w:keepLines w:val="1"/>
      <w:spacing w:after="120" w:lineRule="auto"/>
    </w:pPr>
    <w:rPr>
      <w:rFonts w:ascii="Roboto" w:cs="Roboto" w:eastAsia="Roboto" w:hAnsi="Roboto"/>
      <w:b w:val="1"/>
      <w:bCs w:val="1"/>
      <w:i w:val="1"/>
      <w:iCs w:val="1"/>
      <w:color w:val="dd8046"/>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ind w:left="1440" w:hanging="360"/>
    </w:pPr>
    <w:rPr>
      <w:b w:val="1"/>
      <w:bCs w:val="1"/>
      <w:color w:val="dd8046"/>
    </w:rPr>
  </w:style>
  <w:style w:type="paragraph" w:styleId="Heading5">
    <w:name w:val="heading 5"/>
    <w:basedOn w:val="Normal"/>
    <w:next w:val="Normal"/>
    <w:pPr>
      <w:keepNext w:val="1"/>
      <w:keepLines w:val="1"/>
      <w:ind w:left="1440" w:hanging="360"/>
    </w:pPr>
    <w:rPr>
      <w:b w:val="1"/>
      <w:bCs w:val="1"/>
      <w:sz w:val="20"/>
      <w:szCs w:val="20"/>
    </w:rPr>
  </w:style>
  <w:style w:type="paragraph" w:styleId="Heading6">
    <w:name w:val="heading 6"/>
    <w:basedOn w:val="Normal"/>
    <w:next w:val="Normal"/>
    <w:pPr>
      <w:keepNext w:val="1"/>
      <w:keepLines w:val="1"/>
      <w:ind w:left="1440" w:hanging="360"/>
    </w:pPr>
    <w:rPr>
      <w:b w:val="1"/>
      <w:bCs w:val="1"/>
      <w:sz w:val="16"/>
      <w:szCs w:val="16"/>
    </w:rPr>
  </w:style>
  <w:style w:type="paragraph" w:styleId="Title">
    <w:name w:val="Title"/>
    <w:basedOn w:val="Normal"/>
    <w:next w:val="Normal"/>
    <w:pPr>
      <w:keepNext w:val="1"/>
      <w:keepLines w:val="1"/>
      <w:spacing w:line="240" w:lineRule="auto"/>
      <w:ind w:left="0"/>
      <w:jc w:val="center"/>
    </w:pPr>
    <w:rPr>
      <w:rFonts w:ascii="Roboto Medium" w:cs="Roboto Medium" w:eastAsia="Roboto Medium" w:hAnsi="Roboto Medium"/>
      <w:b w:val="1"/>
      <w:bCs w:val="1"/>
      <w:color w:val="e69138"/>
      <w:sz w:val="50"/>
      <w:szCs w:val="50"/>
    </w:rPr>
  </w:style>
  <w:style w:type="paragraph" w:styleId="Subtitle">
    <w:name w:val="Subtitle"/>
    <w:basedOn w:val="Normal"/>
    <w:next w:val="Normal"/>
    <w:pPr>
      <w:keepNext w:val="1"/>
      <w:keepLines w:val="1"/>
      <w:spacing w:line="240" w:lineRule="auto"/>
      <w:ind w:left="0"/>
      <w:jc w:val="center"/>
    </w:pPr>
    <w:rPr>
      <w:b w:val="1"/>
      <w:bCs w:val="1"/>
      <w:i w:val="1"/>
      <w:iCs w:val="1"/>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docs.google.com/document/d/14QJ6d03o_BcSy0jv9itgW-3a2Fou2PJmE17OKdelC0w/edit?usp=sharing"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