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9B5D4" w14:textId="77777777" w:rsidR="005F1642" w:rsidRPr="0004172E" w:rsidRDefault="003873CD" w:rsidP="007A2C93">
      <w:pPr>
        <w:jc w:val="center"/>
        <w:rPr>
          <w:b/>
          <w:smallCaps/>
          <w:color w:val="1F4E79" w:themeColor="accent1" w:themeShade="80"/>
          <w:spacing w:val="60"/>
          <w:sz w:val="32"/>
        </w:rPr>
      </w:pPr>
      <w:proofErr w:type="spellStart"/>
      <w:r>
        <w:rPr>
          <w:b/>
          <w:smallCaps/>
          <w:color w:val="1F4E79" w:themeColor="accent1" w:themeShade="80"/>
          <w:spacing w:val="60"/>
          <w:sz w:val="32"/>
        </w:rPr>
        <w:t>Documentation</w:t>
      </w:r>
      <w:proofErr w:type="spellEnd"/>
      <w:r w:rsidR="007A052E">
        <w:rPr>
          <w:b/>
          <w:smallCaps/>
          <w:color w:val="1F4E79" w:themeColor="accent1" w:themeShade="80"/>
          <w:spacing w:val="60"/>
          <w:sz w:val="32"/>
        </w:rPr>
        <w:t xml:space="preserve">- and </w:t>
      </w:r>
      <w:proofErr w:type="spellStart"/>
      <w:r w:rsidR="007A052E">
        <w:rPr>
          <w:b/>
          <w:smallCaps/>
          <w:color w:val="1F4E79" w:themeColor="accent1" w:themeShade="80"/>
          <w:spacing w:val="60"/>
          <w:sz w:val="32"/>
        </w:rPr>
        <w:t>Coding</w:t>
      </w:r>
      <w:proofErr w:type="spellEnd"/>
      <w:r>
        <w:rPr>
          <w:b/>
          <w:smallCaps/>
          <w:color w:val="1F4E79" w:themeColor="accent1" w:themeShade="80"/>
          <w:spacing w:val="60"/>
          <w:sz w:val="32"/>
        </w:rPr>
        <w:t>-Guidelines</w:t>
      </w:r>
    </w:p>
    <w:p w14:paraId="5F61774E" w14:textId="77777777" w:rsidR="00D860D9" w:rsidRPr="0004172E" w:rsidRDefault="003873CD" w:rsidP="007A2C93">
      <w:pPr>
        <w:jc w:val="center"/>
        <w:rPr>
          <w:b/>
          <w:smallCaps/>
          <w:color w:val="1F4E79" w:themeColor="accent1" w:themeShade="80"/>
          <w:spacing w:val="60"/>
          <w:sz w:val="28"/>
        </w:rPr>
      </w:pPr>
      <w:r>
        <w:rPr>
          <w:b/>
          <w:smallCaps/>
          <w:color w:val="1F4E79" w:themeColor="accent1" w:themeShade="80"/>
          <w:spacing w:val="60"/>
          <w:sz w:val="28"/>
        </w:rPr>
        <w:t xml:space="preserve">Security </w:t>
      </w:r>
      <w:proofErr w:type="spellStart"/>
      <w:r>
        <w:rPr>
          <w:b/>
          <w:smallCaps/>
          <w:color w:val="1F4E79" w:themeColor="accent1" w:themeShade="80"/>
          <w:spacing w:val="60"/>
          <w:sz w:val="28"/>
        </w:rPr>
        <w:t>Workbench</w:t>
      </w:r>
      <w:proofErr w:type="spellEnd"/>
      <w:r>
        <w:rPr>
          <w:b/>
          <w:smallCaps/>
          <w:color w:val="1F4E79" w:themeColor="accent1" w:themeShade="80"/>
          <w:spacing w:val="60"/>
          <w:sz w:val="28"/>
        </w:rPr>
        <w:t xml:space="preserve"> WS 2016/17</w:t>
      </w:r>
    </w:p>
    <w:sdt>
      <w:sdtPr>
        <w:rPr>
          <w:rFonts w:asciiTheme="minorHAnsi" w:eastAsiaTheme="minorHAnsi" w:hAnsiTheme="minorHAnsi" w:cstheme="minorBidi"/>
          <w:b w:val="0"/>
          <w:color w:val="auto"/>
          <w:sz w:val="22"/>
          <w:szCs w:val="22"/>
          <w:lang w:eastAsia="en-US"/>
        </w:rPr>
        <w:id w:val="2106996622"/>
        <w:docPartObj>
          <w:docPartGallery w:val="Table of Contents"/>
          <w:docPartUnique/>
        </w:docPartObj>
      </w:sdtPr>
      <w:sdtEndPr>
        <w:rPr>
          <w:bCs/>
        </w:rPr>
      </w:sdtEndPr>
      <w:sdtContent>
        <w:p w14:paraId="392ADDC1" w14:textId="77777777" w:rsidR="0098336D" w:rsidRPr="006D7E6E" w:rsidRDefault="0098336D" w:rsidP="00E571D6">
          <w:pPr>
            <w:pStyle w:val="Inhaltsverzeichnisberschrift"/>
          </w:pPr>
          <w:r w:rsidRPr="006D7E6E">
            <w:t>Inhaltsverzeichnis</w:t>
          </w:r>
        </w:p>
        <w:p w14:paraId="3C89F69A" w14:textId="77777777" w:rsidR="00A11FE1" w:rsidRDefault="0098336D">
          <w:pPr>
            <w:pStyle w:val="Verzeichnis1"/>
            <w:rPr>
              <w:rFonts w:eastAsiaTheme="minorEastAsia"/>
              <w:b w:val="0"/>
              <w:lang w:eastAsia="de-DE"/>
            </w:rPr>
          </w:pPr>
          <w:r>
            <w:fldChar w:fldCharType="begin"/>
          </w:r>
          <w:r>
            <w:instrText xml:space="preserve"> TOC \o "1-3" \h \z \u </w:instrText>
          </w:r>
          <w:r>
            <w:fldChar w:fldCharType="separate"/>
          </w:r>
          <w:hyperlink w:anchor="_Toc466025469" w:history="1">
            <w:r w:rsidR="00A11FE1" w:rsidRPr="00F91826">
              <w:rPr>
                <w:rStyle w:val="Link"/>
              </w:rPr>
              <w:t>1.</w:t>
            </w:r>
            <w:r w:rsidR="00A11FE1">
              <w:rPr>
                <w:rFonts w:eastAsiaTheme="minorEastAsia"/>
                <w:b w:val="0"/>
                <w:lang w:eastAsia="de-DE"/>
              </w:rPr>
              <w:tab/>
            </w:r>
            <w:r w:rsidR="00A11FE1" w:rsidRPr="00F91826">
              <w:rPr>
                <w:rStyle w:val="Link"/>
              </w:rPr>
              <w:t>Vorwort</w:t>
            </w:r>
            <w:r w:rsidR="00A11FE1">
              <w:rPr>
                <w:webHidden/>
              </w:rPr>
              <w:tab/>
            </w:r>
            <w:r w:rsidR="00A11FE1">
              <w:rPr>
                <w:webHidden/>
              </w:rPr>
              <w:fldChar w:fldCharType="begin"/>
            </w:r>
            <w:r w:rsidR="00A11FE1">
              <w:rPr>
                <w:webHidden/>
              </w:rPr>
              <w:instrText xml:space="preserve"> PAGEREF _Toc466025469 \h </w:instrText>
            </w:r>
            <w:r w:rsidR="00A11FE1">
              <w:rPr>
                <w:webHidden/>
              </w:rPr>
            </w:r>
            <w:r w:rsidR="00A11FE1">
              <w:rPr>
                <w:webHidden/>
              </w:rPr>
              <w:fldChar w:fldCharType="separate"/>
            </w:r>
            <w:r w:rsidR="00940CD3">
              <w:rPr>
                <w:webHidden/>
              </w:rPr>
              <w:t>2</w:t>
            </w:r>
            <w:r w:rsidR="00A11FE1">
              <w:rPr>
                <w:webHidden/>
              </w:rPr>
              <w:fldChar w:fldCharType="end"/>
            </w:r>
          </w:hyperlink>
        </w:p>
        <w:p w14:paraId="13C64259" w14:textId="77777777" w:rsidR="00A11FE1" w:rsidRDefault="00940CD3">
          <w:pPr>
            <w:pStyle w:val="Verzeichnis1"/>
            <w:rPr>
              <w:rFonts w:eastAsiaTheme="minorEastAsia"/>
              <w:b w:val="0"/>
              <w:lang w:eastAsia="de-DE"/>
            </w:rPr>
          </w:pPr>
          <w:hyperlink w:anchor="_Toc466025470" w:history="1">
            <w:r w:rsidR="00A11FE1" w:rsidRPr="00F91826">
              <w:rPr>
                <w:rStyle w:val="Link"/>
              </w:rPr>
              <w:t>2.</w:t>
            </w:r>
            <w:r w:rsidR="00A11FE1">
              <w:rPr>
                <w:rFonts w:eastAsiaTheme="minorEastAsia"/>
                <w:b w:val="0"/>
                <w:lang w:eastAsia="de-DE"/>
              </w:rPr>
              <w:tab/>
            </w:r>
            <w:r w:rsidR="00A11FE1" w:rsidRPr="00F91826">
              <w:rPr>
                <w:rStyle w:val="Link"/>
              </w:rPr>
              <w:t>Layout der PDF-Dokumentation</w:t>
            </w:r>
            <w:r w:rsidR="00A11FE1">
              <w:rPr>
                <w:webHidden/>
              </w:rPr>
              <w:tab/>
            </w:r>
            <w:r w:rsidR="00A11FE1">
              <w:rPr>
                <w:webHidden/>
              </w:rPr>
              <w:fldChar w:fldCharType="begin"/>
            </w:r>
            <w:r w:rsidR="00A11FE1">
              <w:rPr>
                <w:webHidden/>
              </w:rPr>
              <w:instrText xml:space="preserve"> PAGEREF _Toc466025470 \h </w:instrText>
            </w:r>
            <w:r w:rsidR="00A11FE1">
              <w:rPr>
                <w:webHidden/>
              </w:rPr>
            </w:r>
            <w:r w:rsidR="00A11FE1">
              <w:rPr>
                <w:webHidden/>
              </w:rPr>
              <w:fldChar w:fldCharType="separate"/>
            </w:r>
            <w:r>
              <w:rPr>
                <w:webHidden/>
              </w:rPr>
              <w:t>3</w:t>
            </w:r>
            <w:r w:rsidR="00A11FE1">
              <w:rPr>
                <w:webHidden/>
              </w:rPr>
              <w:fldChar w:fldCharType="end"/>
            </w:r>
          </w:hyperlink>
        </w:p>
        <w:p w14:paraId="37EBFFFD" w14:textId="77777777" w:rsidR="00A11FE1" w:rsidRDefault="00940CD3">
          <w:pPr>
            <w:pStyle w:val="Verzeichnis1"/>
            <w:rPr>
              <w:rFonts w:eastAsiaTheme="minorEastAsia"/>
              <w:b w:val="0"/>
              <w:lang w:eastAsia="de-DE"/>
            </w:rPr>
          </w:pPr>
          <w:hyperlink w:anchor="_Toc466025471" w:history="1">
            <w:r w:rsidR="00A11FE1" w:rsidRPr="00F91826">
              <w:rPr>
                <w:rStyle w:val="Link"/>
              </w:rPr>
              <w:t>3.</w:t>
            </w:r>
            <w:r w:rsidR="00A11FE1">
              <w:rPr>
                <w:rFonts w:eastAsiaTheme="minorEastAsia"/>
                <w:b w:val="0"/>
                <w:lang w:eastAsia="de-DE"/>
              </w:rPr>
              <w:tab/>
            </w:r>
            <w:r w:rsidR="00A11FE1" w:rsidRPr="00F91826">
              <w:rPr>
                <w:rStyle w:val="Link"/>
              </w:rPr>
              <w:t>Layout der Skripte</w:t>
            </w:r>
            <w:r w:rsidR="00A11FE1">
              <w:rPr>
                <w:webHidden/>
              </w:rPr>
              <w:tab/>
            </w:r>
            <w:r w:rsidR="00A11FE1">
              <w:rPr>
                <w:webHidden/>
              </w:rPr>
              <w:fldChar w:fldCharType="begin"/>
            </w:r>
            <w:r w:rsidR="00A11FE1">
              <w:rPr>
                <w:webHidden/>
              </w:rPr>
              <w:instrText xml:space="preserve"> PAGEREF _Toc466025471 \h </w:instrText>
            </w:r>
            <w:r w:rsidR="00A11FE1">
              <w:rPr>
                <w:webHidden/>
              </w:rPr>
            </w:r>
            <w:r w:rsidR="00A11FE1">
              <w:rPr>
                <w:webHidden/>
              </w:rPr>
              <w:fldChar w:fldCharType="separate"/>
            </w:r>
            <w:r>
              <w:rPr>
                <w:webHidden/>
              </w:rPr>
              <w:t>4</w:t>
            </w:r>
            <w:r w:rsidR="00A11FE1">
              <w:rPr>
                <w:webHidden/>
              </w:rPr>
              <w:fldChar w:fldCharType="end"/>
            </w:r>
          </w:hyperlink>
        </w:p>
        <w:p w14:paraId="73C85477" w14:textId="77777777" w:rsidR="00A11FE1" w:rsidRDefault="00940CD3">
          <w:pPr>
            <w:pStyle w:val="Verzeichnis2"/>
            <w:tabs>
              <w:tab w:val="left" w:pos="1540"/>
            </w:tabs>
            <w:rPr>
              <w:rFonts w:eastAsiaTheme="minorEastAsia"/>
              <w:noProof/>
              <w:lang w:eastAsia="de-DE"/>
            </w:rPr>
          </w:pPr>
          <w:hyperlink w:anchor="_Toc466025472" w:history="1">
            <w:r w:rsidR="00A11FE1" w:rsidRPr="00F91826">
              <w:rPr>
                <w:rStyle w:val="Link"/>
                <w:noProof/>
              </w:rPr>
              <w:t>3.1.</w:t>
            </w:r>
            <w:r w:rsidR="00A11FE1">
              <w:rPr>
                <w:rFonts w:eastAsiaTheme="minorEastAsia"/>
                <w:noProof/>
                <w:lang w:eastAsia="de-DE"/>
              </w:rPr>
              <w:tab/>
            </w:r>
            <w:r w:rsidR="00A11FE1" w:rsidRPr="00F91826">
              <w:rPr>
                <w:rStyle w:val="Link"/>
                <w:noProof/>
              </w:rPr>
              <w:t>Einheitliche Befehle innerhalb der Workbench</w:t>
            </w:r>
            <w:r w:rsidR="00A11FE1">
              <w:rPr>
                <w:noProof/>
                <w:webHidden/>
              </w:rPr>
              <w:tab/>
            </w:r>
            <w:r w:rsidR="00A11FE1">
              <w:rPr>
                <w:noProof/>
                <w:webHidden/>
              </w:rPr>
              <w:fldChar w:fldCharType="begin"/>
            </w:r>
            <w:r w:rsidR="00A11FE1">
              <w:rPr>
                <w:noProof/>
                <w:webHidden/>
              </w:rPr>
              <w:instrText xml:space="preserve"> PAGEREF _Toc466025472 \h </w:instrText>
            </w:r>
            <w:r w:rsidR="00A11FE1">
              <w:rPr>
                <w:noProof/>
                <w:webHidden/>
              </w:rPr>
            </w:r>
            <w:r w:rsidR="00A11FE1">
              <w:rPr>
                <w:noProof/>
                <w:webHidden/>
              </w:rPr>
              <w:fldChar w:fldCharType="separate"/>
            </w:r>
            <w:r>
              <w:rPr>
                <w:noProof/>
                <w:webHidden/>
              </w:rPr>
              <w:t>4</w:t>
            </w:r>
            <w:r w:rsidR="00A11FE1">
              <w:rPr>
                <w:noProof/>
                <w:webHidden/>
              </w:rPr>
              <w:fldChar w:fldCharType="end"/>
            </w:r>
          </w:hyperlink>
        </w:p>
        <w:p w14:paraId="675D44FA" w14:textId="77777777" w:rsidR="00A11FE1" w:rsidRDefault="00940CD3">
          <w:pPr>
            <w:pStyle w:val="Verzeichnis2"/>
            <w:tabs>
              <w:tab w:val="left" w:pos="1540"/>
            </w:tabs>
            <w:rPr>
              <w:rFonts w:eastAsiaTheme="minorEastAsia"/>
              <w:noProof/>
              <w:lang w:eastAsia="de-DE"/>
            </w:rPr>
          </w:pPr>
          <w:hyperlink w:anchor="_Toc466025473" w:history="1">
            <w:r w:rsidR="00A11FE1" w:rsidRPr="00F91826">
              <w:rPr>
                <w:rStyle w:val="Link"/>
                <w:noProof/>
              </w:rPr>
              <w:t>3.2.</w:t>
            </w:r>
            <w:r w:rsidR="00A11FE1">
              <w:rPr>
                <w:rFonts w:eastAsiaTheme="minorEastAsia"/>
                <w:noProof/>
                <w:lang w:eastAsia="de-DE"/>
              </w:rPr>
              <w:tab/>
            </w:r>
            <w:r w:rsidR="00A11FE1" w:rsidRPr="00F91826">
              <w:rPr>
                <w:rStyle w:val="Link"/>
                <w:noProof/>
              </w:rPr>
              <w:t>Begrüßung in der Workbench</w:t>
            </w:r>
            <w:r w:rsidR="00A11FE1">
              <w:rPr>
                <w:noProof/>
                <w:webHidden/>
              </w:rPr>
              <w:tab/>
            </w:r>
            <w:r w:rsidR="00A11FE1">
              <w:rPr>
                <w:noProof/>
                <w:webHidden/>
              </w:rPr>
              <w:fldChar w:fldCharType="begin"/>
            </w:r>
            <w:r w:rsidR="00A11FE1">
              <w:rPr>
                <w:noProof/>
                <w:webHidden/>
              </w:rPr>
              <w:instrText xml:space="preserve"> PAGEREF _Toc466025473 \h </w:instrText>
            </w:r>
            <w:r w:rsidR="00A11FE1">
              <w:rPr>
                <w:noProof/>
                <w:webHidden/>
              </w:rPr>
            </w:r>
            <w:r w:rsidR="00A11FE1">
              <w:rPr>
                <w:noProof/>
                <w:webHidden/>
              </w:rPr>
              <w:fldChar w:fldCharType="separate"/>
            </w:r>
            <w:r>
              <w:rPr>
                <w:noProof/>
                <w:webHidden/>
              </w:rPr>
              <w:t>4</w:t>
            </w:r>
            <w:r w:rsidR="00A11FE1">
              <w:rPr>
                <w:noProof/>
                <w:webHidden/>
              </w:rPr>
              <w:fldChar w:fldCharType="end"/>
            </w:r>
          </w:hyperlink>
        </w:p>
        <w:p w14:paraId="002C0C75" w14:textId="77777777" w:rsidR="00A11FE1" w:rsidRDefault="00940CD3">
          <w:pPr>
            <w:pStyle w:val="Verzeichnis2"/>
            <w:tabs>
              <w:tab w:val="left" w:pos="1540"/>
            </w:tabs>
            <w:rPr>
              <w:rFonts w:eastAsiaTheme="minorEastAsia"/>
              <w:noProof/>
              <w:lang w:eastAsia="de-DE"/>
            </w:rPr>
          </w:pPr>
          <w:hyperlink w:anchor="_Toc466025474" w:history="1">
            <w:r w:rsidR="00A11FE1" w:rsidRPr="00F91826">
              <w:rPr>
                <w:rStyle w:val="Link"/>
                <w:noProof/>
              </w:rPr>
              <w:t>3.3.</w:t>
            </w:r>
            <w:r w:rsidR="00A11FE1">
              <w:rPr>
                <w:rFonts w:eastAsiaTheme="minorEastAsia"/>
                <w:noProof/>
                <w:lang w:eastAsia="de-DE"/>
              </w:rPr>
              <w:tab/>
            </w:r>
            <w:r w:rsidR="00A11FE1" w:rsidRPr="00F91826">
              <w:rPr>
                <w:rStyle w:val="Link"/>
                <w:noProof/>
              </w:rPr>
              <w:t>Inhaltsverzeichnis</w:t>
            </w:r>
            <w:r w:rsidR="00A11FE1">
              <w:rPr>
                <w:noProof/>
                <w:webHidden/>
              </w:rPr>
              <w:tab/>
            </w:r>
            <w:r w:rsidR="00A11FE1">
              <w:rPr>
                <w:noProof/>
                <w:webHidden/>
              </w:rPr>
              <w:fldChar w:fldCharType="begin"/>
            </w:r>
            <w:r w:rsidR="00A11FE1">
              <w:rPr>
                <w:noProof/>
                <w:webHidden/>
              </w:rPr>
              <w:instrText xml:space="preserve"> PAGEREF _Toc466025474 \h </w:instrText>
            </w:r>
            <w:r w:rsidR="00A11FE1">
              <w:rPr>
                <w:noProof/>
                <w:webHidden/>
              </w:rPr>
            </w:r>
            <w:r w:rsidR="00A11FE1">
              <w:rPr>
                <w:noProof/>
                <w:webHidden/>
              </w:rPr>
              <w:fldChar w:fldCharType="separate"/>
            </w:r>
            <w:r>
              <w:rPr>
                <w:noProof/>
                <w:webHidden/>
              </w:rPr>
              <w:t>5</w:t>
            </w:r>
            <w:r w:rsidR="00A11FE1">
              <w:rPr>
                <w:noProof/>
                <w:webHidden/>
              </w:rPr>
              <w:fldChar w:fldCharType="end"/>
            </w:r>
          </w:hyperlink>
        </w:p>
        <w:p w14:paraId="34E68B9E" w14:textId="77777777" w:rsidR="00A11FE1" w:rsidRDefault="00940CD3">
          <w:pPr>
            <w:pStyle w:val="Verzeichnis2"/>
            <w:tabs>
              <w:tab w:val="left" w:pos="1540"/>
            </w:tabs>
            <w:rPr>
              <w:rFonts w:eastAsiaTheme="minorEastAsia"/>
              <w:noProof/>
              <w:lang w:eastAsia="de-DE"/>
            </w:rPr>
          </w:pPr>
          <w:hyperlink w:anchor="_Toc466025475" w:history="1">
            <w:r w:rsidR="00A11FE1" w:rsidRPr="00F91826">
              <w:rPr>
                <w:rStyle w:val="Link"/>
                <w:noProof/>
                <w:specVanish/>
              </w:rPr>
              <w:t>3.4.</w:t>
            </w:r>
            <w:r w:rsidR="00A11FE1">
              <w:rPr>
                <w:rFonts w:eastAsiaTheme="minorEastAsia"/>
                <w:noProof/>
                <w:lang w:eastAsia="de-DE"/>
              </w:rPr>
              <w:tab/>
            </w:r>
            <w:r w:rsidR="00A11FE1" w:rsidRPr="00F91826">
              <w:rPr>
                <w:rStyle w:val="Link"/>
                <w:noProof/>
              </w:rPr>
              <w:t>Beispiel für den Inhalt/Aufbau eines Szenarios</w:t>
            </w:r>
            <w:r w:rsidR="00A11FE1">
              <w:rPr>
                <w:noProof/>
                <w:webHidden/>
              </w:rPr>
              <w:tab/>
            </w:r>
            <w:r w:rsidR="00A11FE1">
              <w:rPr>
                <w:noProof/>
                <w:webHidden/>
              </w:rPr>
              <w:fldChar w:fldCharType="begin"/>
            </w:r>
            <w:r w:rsidR="00A11FE1">
              <w:rPr>
                <w:noProof/>
                <w:webHidden/>
              </w:rPr>
              <w:instrText xml:space="preserve"> PAGEREF _Toc466025475 \h </w:instrText>
            </w:r>
            <w:r w:rsidR="00A11FE1">
              <w:rPr>
                <w:noProof/>
                <w:webHidden/>
              </w:rPr>
            </w:r>
            <w:r w:rsidR="00A11FE1">
              <w:rPr>
                <w:noProof/>
                <w:webHidden/>
              </w:rPr>
              <w:fldChar w:fldCharType="separate"/>
            </w:r>
            <w:r>
              <w:rPr>
                <w:noProof/>
                <w:webHidden/>
              </w:rPr>
              <w:t>5</w:t>
            </w:r>
            <w:r w:rsidR="00A11FE1">
              <w:rPr>
                <w:noProof/>
                <w:webHidden/>
              </w:rPr>
              <w:fldChar w:fldCharType="end"/>
            </w:r>
          </w:hyperlink>
        </w:p>
        <w:p w14:paraId="0B86FF33" w14:textId="77777777" w:rsidR="0098336D" w:rsidRDefault="0098336D">
          <w:r>
            <w:rPr>
              <w:b/>
              <w:bCs/>
            </w:rPr>
            <w:fldChar w:fldCharType="end"/>
          </w:r>
        </w:p>
      </w:sdtContent>
    </w:sdt>
    <w:p w14:paraId="54F8FE60" w14:textId="77777777" w:rsidR="0039293A" w:rsidRDefault="0039293A" w:rsidP="00680348">
      <w:pPr>
        <w:pStyle w:val="Inhaltsverzeichnisberschrift"/>
        <w:pBdr>
          <w:bottom w:val="single" w:sz="6" w:space="1" w:color="auto"/>
        </w:pBdr>
      </w:pPr>
    </w:p>
    <w:p w14:paraId="6F438137" w14:textId="77777777" w:rsidR="00A11FE1" w:rsidRPr="00A11FE1" w:rsidRDefault="00A11FE1" w:rsidP="00A11FE1">
      <w:pPr>
        <w:rPr>
          <w:lang w:eastAsia="de-DE"/>
        </w:rPr>
      </w:pPr>
    </w:p>
    <w:p w14:paraId="0BC0FABE" w14:textId="77777777" w:rsidR="00680348" w:rsidRPr="00680348" w:rsidRDefault="00680348" w:rsidP="00680348">
      <w:pPr>
        <w:pStyle w:val="Inhaltsverzeichnisberschrift"/>
      </w:pPr>
      <w:r w:rsidRPr="00680348">
        <w:t>Änderungshistorie</w:t>
      </w:r>
    </w:p>
    <w:tbl>
      <w:tblPr>
        <w:tblStyle w:val="GridTable4Accent3"/>
        <w:tblW w:w="0" w:type="auto"/>
        <w:tblLook w:val="0420" w:firstRow="1" w:lastRow="0" w:firstColumn="0" w:lastColumn="0" w:noHBand="0" w:noVBand="1"/>
      </w:tblPr>
      <w:tblGrid>
        <w:gridCol w:w="2077"/>
        <w:gridCol w:w="2330"/>
        <w:gridCol w:w="2330"/>
        <w:gridCol w:w="2280"/>
      </w:tblGrid>
      <w:tr w:rsidR="00680348" w14:paraId="105527C5" w14:textId="77777777" w:rsidTr="003C2323">
        <w:trPr>
          <w:cnfStyle w:val="100000000000" w:firstRow="1" w:lastRow="0" w:firstColumn="0" w:lastColumn="0" w:oddVBand="0" w:evenVBand="0" w:oddHBand="0" w:evenHBand="0" w:firstRowFirstColumn="0" w:firstRowLastColumn="0" w:lastRowFirstColumn="0" w:lastRowLastColumn="0"/>
        </w:trPr>
        <w:tc>
          <w:tcPr>
            <w:tcW w:w="2077" w:type="dxa"/>
          </w:tcPr>
          <w:p w14:paraId="056003E6" w14:textId="77777777" w:rsidR="00680348" w:rsidRDefault="00680348" w:rsidP="003C2323">
            <w:r>
              <w:t>Version</w:t>
            </w:r>
          </w:p>
        </w:tc>
        <w:tc>
          <w:tcPr>
            <w:tcW w:w="2330" w:type="dxa"/>
          </w:tcPr>
          <w:p w14:paraId="4F823CDC" w14:textId="77777777" w:rsidR="00680348" w:rsidRDefault="00680348" w:rsidP="003C2323">
            <w:r>
              <w:t>Tätigkeit</w:t>
            </w:r>
          </w:p>
        </w:tc>
        <w:tc>
          <w:tcPr>
            <w:tcW w:w="2330" w:type="dxa"/>
          </w:tcPr>
          <w:p w14:paraId="5265A780" w14:textId="77777777" w:rsidR="00680348" w:rsidRDefault="00680348" w:rsidP="003C2323">
            <w:r>
              <w:t>Name</w:t>
            </w:r>
          </w:p>
        </w:tc>
        <w:tc>
          <w:tcPr>
            <w:tcW w:w="2280" w:type="dxa"/>
          </w:tcPr>
          <w:p w14:paraId="20D7C2B4" w14:textId="77777777" w:rsidR="00680348" w:rsidRDefault="00680348" w:rsidP="003C2323">
            <w:r>
              <w:t>Datum</w:t>
            </w:r>
          </w:p>
        </w:tc>
      </w:tr>
      <w:tr w:rsidR="00680348" w14:paraId="326B1B68" w14:textId="77777777" w:rsidTr="003C2323">
        <w:trPr>
          <w:cnfStyle w:val="000000100000" w:firstRow="0" w:lastRow="0" w:firstColumn="0" w:lastColumn="0" w:oddVBand="0" w:evenVBand="0" w:oddHBand="1" w:evenHBand="0" w:firstRowFirstColumn="0" w:firstRowLastColumn="0" w:lastRowFirstColumn="0" w:lastRowLastColumn="0"/>
        </w:trPr>
        <w:tc>
          <w:tcPr>
            <w:tcW w:w="2077" w:type="dxa"/>
          </w:tcPr>
          <w:p w14:paraId="2DE362C5" w14:textId="77777777" w:rsidR="00680348" w:rsidRDefault="00680348" w:rsidP="003C2323">
            <w:r>
              <w:t>1.0</w:t>
            </w:r>
          </w:p>
        </w:tc>
        <w:tc>
          <w:tcPr>
            <w:tcW w:w="2330" w:type="dxa"/>
          </w:tcPr>
          <w:p w14:paraId="0750EDDF" w14:textId="77777777" w:rsidR="00680348" w:rsidRDefault="00680348" w:rsidP="003C2323">
            <w:r>
              <w:t>Initiale Erstellung</w:t>
            </w:r>
          </w:p>
        </w:tc>
        <w:tc>
          <w:tcPr>
            <w:tcW w:w="2330" w:type="dxa"/>
          </w:tcPr>
          <w:p w14:paraId="46C2305F" w14:textId="77777777" w:rsidR="00680348" w:rsidRDefault="00680348" w:rsidP="003C2323">
            <w:r>
              <w:t>Nadine Zaffrahn</w:t>
            </w:r>
          </w:p>
        </w:tc>
        <w:tc>
          <w:tcPr>
            <w:tcW w:w="2280" w:type="dxa"/>
          </w:tcPr>
          <w:p w14:paraId="22C6745F" w14:textId="77777777" w:rsidR="00680348" w:rsidRDefault="00680348" w:rsidP="003C2323">
            <w:r>
              <w:t>26.10.2016</w:t>
            </w:r>
          </w:p>
        </w:tc>
      </w:tr>
    </w:tbl>
    <w:p w14:paraId="520735C7" w14:textId="77777777" w:rsidR="00680348" w:rsidRDefault="00680348" w:rsidP="007A2C93"/>
    <w:p w14:paraId="79A6FAB1" w14:textId="77777777" w:rsidR="00680348" w:rsidRDefault="00680348" w:rsidP="007A2C93"/>
    <w:p w14:paraId="15EC4B9E" w14:textId="77777777" w:rsidR="00680348" w:rsidRDefault="00680348" w:rsidP="007A2C93"/>
    <w:p w14:paraId="251DB4DB" w14:textId="77777777" w:rsidR="001E4E2F" w:rsidRDefault="001E4E2F">
      <w:pPr>
        <w:spacing w:before="240" w:after="0" w:line="276" w:lineRule="auto"/>
        <w:ind w:left="425" w:hanging="425"/>
      </w:pPr>
      <w:r>
        <w:br w:type="page"/>
      </w:r>
    </w:p>
    <w:p w14:paraId="7FB001D5" w14:textId="77777777" w:rsidR="00F11F92" w:rsidRDefault="00F11F92" w:rsidP="00F11F92">
      <w:pPr>
        <w:pStyle w:val="berschrift1"/>
      </w:pPr>
      <w:bookmarkStart w:id="0" w:name="_Toc466025469"/>
      <w:r>
        <w:lastRenderedPageBreak/>
        <w:t>Vorwort</w:t>
      </w:r>
      <w:bookmarkEnd w:id="0"/>
    </w:p>
    <w:p w14:paraId="1E434523" w14:textId="77777777" w:rsidR="003378B6" w:rsidRDefault="003378B6" w:rsidP="003378B6">
      <w:r>
        <w:t>Die Security-</w:t>
      </w:r>
      <w:proofErr w:type="spellStart"/>
      <w:r>
        <w:t>Workbench</w:t>
      </w:r>
      <w:proofErr w:type="spellEnd"/>
      <w:r>
        <w:t xml:space="preserve"> besteht im Kern aus zwei Elementen:</w:t>
      </w:r>
    </w:p>
    <w:p w14:paraId="15C013D4" w14:textId="77777777" w:rsidR="003378B6" w:rsidRDefault="003378B6" w:rsidP="003378B6">
      <w:pPr>
        <w:pStyle w:val="AufzhlungEbene1"/>
      </w:pPr>
      <w:r>
        <w:t xml:space="preserve">Dokumentation als PDF-Dokument. </w:t>
      </w:r>
      <w:r>
        <w:br/>
        <w:t xml:space="preserve">In der Dokumentation werden zum einen fachliche Grundlagen </w:t>
      </w:r>
      <w:r w:rsidR="00D35EE2">
        <w:t>für ausgewählte Angriffsszenarien auf IT-Systeme</w:t>
      </w:r>
      <w:r>
        <w:t xml:space="preserve"> vermittelt und zum anderen die Benutzung der Security-</w:t>
      </w:r>
      <w:proofErr w:type="spellStart"/>
      <w:r>
        <w:t>Workbench</w:t>
      </w:r>
      <w:proofErr w:type="spellEnd"/>
      <w:r>
        <w:t xml:space="preserve"> (Installation und Starten der </w:t>
      </w:r>
      <w:proofErr w:type="spellStart"/>
      <w:r>
        <w:t>Workbench</w:t>
      </w:r>
      <w:proofErr w:type="spellEnd"/>
      <w:r>
        <w:t xml:space="preserve"> sowie Arbeiten</w:t>
      </w:r>
      <w:r w:rsidR="00F319B9">
        <w:t xml:space="preserve"> mit den </w:t>
      </w:r>
      <w:r w:rsidR="00D35EE2">
        <w:t xml:space="preserve">Tools und </w:t>
      </w:r>
      <w:r w:rsidR="00F319B9">
        <w:t>Skripten) detailliert beschrieben.</w:t>
      </w:r>
      <w:r w:rsidR="007A052E">
        <w:t xml:space="preserve"> </w:t>
      </w:r>
    </w:p>
    <w:p w14:paraId="04C563C4" w14:textId="77777777" w:rsidR="00D35EE2" w:rsidRDefault="00DF6838" w:rsidP="003378B6">
      <w:pPr>
        <w:pStyle w:val="AufzhlungEbene1"/>
      </w:pPr>
      <w:r>
        <w:t>Skripte und Tools in einer Kali-Linux-Maschine</w:t>
      </w:r>
      <w:r>
        <w:br/>
      </w:r>
      <w:r w:rsidR="000A0414">
        <w:t>Innerhalb einer virtuellen Kali-Linux-Maschine sind verschiedene Tools und Skripte hinterlegt. Mithilfe dieser Tools und Skripte können die in der PDF-Dokumentation erklärten Angriffsszenarien durchgespielt werden.</w:t>
      </w:r>
    </w:p>
    <w:p w14:paraId="23910F13" w14:textId="77777777" w:rsidR="0039293A" w:rsidRPr="0039293A" w:rsidRDefault="0039293A" w:rsidP="0039293A">
      <w:pPr>
        <w:rPr>
          <w:sz w:val="2"/>
          <w:szCs w:val="2"/>
        </w:rPr>
      </w:pPr>
    </w:p>
    <w:p w14:paraId="0EFC2093" w14:textId="77777777" w:rsidR="00BA74DC" w:rsidRDefault="0039293A" w:rsidP="0039293A">
      <w:r>
        <w:t>Ziel der Security-</w:t>
      </w:r>
      <w:proofErr w:type="spellStart"/>
      <w:r>
        <w:t>Workbench</w:t>
      </w:r>
      <w:proofErr w:type="spellEnd"/>
      <w:r>
        <w:t xml:space="preserve"> ist es, Interessierten und Anfängern einen Einstiegspunkt </w:t>
      </w:r>
      <w:r w:rsidR="009B3374">
        <w:t>zum Thema IT-Security zu geben. Daher ist es notwendig, die Bedienung und Dokumentation an den zu erwartenden Vorkenntnisse</w:t>
      </w:r>
      <w:r w:rsidR="007A052E">
        <w:t>n</w:t>
      </w:r>
      <w:r w:rsidR="009B3374">
        <w:t xml:space="preserve"> auszurichten. </w:t>
      </w:r>
    </w:p>
    <w:p w14:paraId="797A649E" w14:textId="77777777" w:rsidR="00BA74DC" w:rsidRDefault="00BA74DC">
      <w:pPr>
        <w:spacing w:before="240" w:after="0" w:line="276" w:lineRule="auto"/>
        <w:ind w:left="425" w:hanging="425"/>
      </w:pPr>
      <w:r>
        <w:br w:type="page"/>
      </w:r>
    </w:p>
    <w:p w14:paraId="6772EA98" w14:textId="77777777" w:rsidR="008F1325" w:rsidRDefault="003873CD" w:rsidP="00E571D6">
      <w:pPr>
        <w:pStyle w:val="berschrift1"/>
      </w:pPr>
      <w:bookmarkStart w:id="1" w:name="_Toc466025470"/>
      <w:r>
        <w:lastRenderedPageBreak/>
        <w:t xml:space="preserve">Layout der </w:t>
      </w:r>
      <w:r w:rsidR="007A052E">
        <w:t>PDF-</w:t>
      </w:r>
      <w:r>
        <w:t>Dokumentation</w:t>
      </w:r>
      <w:bookmarkEnd w:id="1"/>
    </w:p>
    <w:p w14:paraId="3E9ECA52" w14:textId="77777777" w:rsidR="00010EAC" w:rsidRDefault="00F11F92" w:rsidP="00010EAC">
      <w:r>
        <w:t xml:space="preserve">Das grundlegende Layout der </w:t>
      </w:r>
      <w:r w:rsidR="007A052E">
        <w:t>PDF-</w:t>
      </w:r>
      <w:r>
        <w:t xml:space="preserve">Dokumentation ist durch </w:t>
      </w:r>
      <w:r w:rsidR="00BF5235">
        <w:t>die</w:t>
      </w:r>
      <w:r w:rsidR="007A052E">
        <w:t xml:space="preserve"> zugrundeliegende</w:t>
      </w:r>
      <w:r w:rsidR="00BF5235">
        <w:t xml:space="preserve"> </w:t>
      </w:r>
      <w:proofErr w:type="spellStart"/>
      <w:r>
        <w:t>LaTeX</w:t>
      </w:r>
      <w:proofErr w:type="spellEnd"/>
      <w:r>
        <w:t>-</w:t>
      </w:r>
      <w:r w:rsidR="00BF5235">
        <w:t xml:space="preserve">Vorlage </w:t>
      </w:r>
      <w:r w:rsidR="004C792C">
        <w:t xml:space="preserve">(siehe </w:t>
      </w:r>
      <w:proofErr w:type="spellStart"/>
      <w:r w:rsidR="004C792C">
        <w:t>document.tex</w:t>
      </w:r>
      <w:proofErr w:type="spellEnd"/>
      <w:r w:rsidR="004C792C">
        <w:t xml:space="preserve"> bzw. document.pdf) </w:t>
      </w:r>
      <w:r w:rsidR="00BF5235">
        <w:t xml:space="preserve">weitestgehend </w:t>
      </w:r>
      <w:r w:rsidR="00F65D79">
        <w:t>vorgegeben.</w:t>
      </w:r>
      <w:r w:rsidR="00BD48FD">
        <w:t xml:space="preserve"> </w:t>
      </w:r>
    </w:p>
    <w:p w14:paraId="6CC4845A" w14:textId="77777777" w:rsidR="000D5FE9" w:rsidRDefault="00493A20" w:rsidP="00010EAC">
      <w:r>
        <w:t>F</w:t>
      </w:r>
      <w:r w:rsidR="00256BC0">
        <w:t>achliche Them</w:t>
      </w:r>
      <w:r>
        <w:t>en sind i.d.R.</w:t>
      </w:r>
      <w:r w:rsidR="00256BC0">
        <w:t xml:space="preserve"> in 4 Teilbereiche untergliedert. Zunächst werden Grundlagen im </w:t>
      </w:r>
      <w:r w:rsidR="00A948E5">
        <w:t xml:space="preserve">Abschnitt „Erklärung“ vermittelt. </w:t>
      </w:r>
      <w:r w:rsidR="000D5FE9">
        <w:t>Dazu gehört die Art der Attacke theoretisch zu erklären.</w:t>
      </w:r>
    </w:p>
    <w:p w14:paraId="4A16655C" w14:textId="77777777" w:rsidR="00B43687" w:rsidRDefault="00A948E5" w:rsidP="00010EAC">
      <w:r>
        <w:t xml:space="preserve">Im </w:t>
      </w:r>
      <w:r w:rsidR="000D5FE9">
        <w:t>anschließenden Kapitel „Vorbereitungen“</w:t>
      </w:r>
      <w:r>
        <w:t xml:space="preserve"> werden alle notwendigen </w:t>
      </w:r>
      <w:r w:rsidR="000D5FE9">
        <w:t>Maßnahmen</w:t>
      </w:r>
      <w:r>
        <w:t xml:space="preserve"> </w:t>
      </w:r>
      <w:r w:rsidR="006823D1">
        <w:t>beschrieben</w:t>
      </w:r>
      <w:proofErr w:type="gramStart"/>
      <w:r w:rsidR="000D5FE9">
        <w:t>, die</w:t>
      </w:r>
      <w:proofErr w:type="gramEnd"/>
      <w:r w:rsidR="000D5FE9">
        <w:t xml:space="preserve"> vor der Durchführung der Beispielskripte abgeschlossen sein müssen </w:t>
      </w:r>
      <w:r w:rsidR="000D5FE9">
        <w:t>(Tools, zusätzliche Einstellungen, Hardware, Anzahl beteiligter Rechner, …)</w:t>
      </w:r>
      <w:r w:rsidR="006823D1">
        <w:t xml:space="preserve">. </w:t>
      </w:r>
      <w:r w:rsidR="009C1ADB">
        <w:t xml:space="preserve">Hier ist auch auf eventuelle Risiken einzugehen (z.B. DNS-Spoofing im eigenen Netzwerk </w:t>
      </w:r>
      <w:r w:rsidR="00165312">
        <w:t xml:space="preserve">auszuprobieren </w:t>
      </w:r>
      <w:r w:rsidR="009C1ADB">
        <w:t>ist ok, in öffentlichen Netzwerken (Cafés etc.) oder Hochschul- bzw. Firmennetzwerken</w:t>
      </w:r>
      <w:r w:rsidR="00165312">
        <w:t xml:space="preserve"> ist dies jedoch</w:t>
      </w:r>
      <w:r w:rsidR="009C1ADB">
        <w:t xml:space="preserve"> illegal und</w:t>
      </w:r>
      <w:r w:rsidR="00165312">
        <w:t xml:space="preserve"> daher</w:t>
      </w:r>
      <w:r w:rsidR="009C1ADB">
        <w:t xml:space="preserve"> nicht empfehlenswert).</w:t>
      </w:r>
    </w:p>
    <w:p w14:paraId="583B4D37" w14:textId="77777777" w:rsidR="00256BC0" w:rsidRDefault="006823D1" w:rsidP="00010EAC">
      <w:r>
        <w:t xml:space="preserve">Der Abschnitt „Ablauf“ </w:t>
      </w:r>
      <w:r w:rsidR="00F83A7A">
        <w:t>erklärt dem Leser, wie er den beschriebenen Angriff selbst durchführen kann. Zu beschreiben ist dabei die Ausgangslage, alle notwendigen Schritte (z.B. Ausführung des Skriptes) mit genauen Beschreibungen der Aufrufparameter und den dadurch ausgelösten Aktionen.</w:t>
      </w:r>
    </w:p>
    <w:p w14:paraId="760E2C2A" w14:textId="77777777" w:rsidR="00BA4F2A" w:rsidRDefault="00BA4F2A" w:rsidP="00010EAC">
      <w:r>
        <w:t>Der Abschnitt „</w:t>
      </w:r>
      <w:r w:rsidRPr="00595E20">
        <w:t>Gegenmaßnahmen</w:t>
      </w:r>
      <w:r>
        <w:t>“ enthält Hinweise zum</w:t>
      </w:r>
      <w:r w:rsidR="00595E20">
        <w:t xml:space="preserve"> Erkennen des beschriebenen Angriffs und der Absicherung des Systems.</w:t>
      </w:r>
      <w:r>
        <w:t xml:space="preserve"> </w:t>
      </w:r>
    </w:p>
    <w:p w14:paraId="18C14AC2" w14:textId="77777777" w:rsidR="00BA74DC" w:rsidRDefault="006A4D26" w:rsidP="00256BC0">
      <w:r>
        <w:t xml:space="preserve">Alle praktischen Beispiele sollten mit möglichst ausführlichen Screenshots der notwendigen Aufrufe (z.B. in der Konsole oder in Tools) hinterlegt werden. Werden während der Ausführung Ausgaben erzeugt oder Oberflächen der verwendeten Tools </w:t>
      </w:r>
      <w:r w:rsidR="009C1ADB">
        <w:t>geöffnet, sollten diese ebenfalls als Screenshot aufgenommen und die Ausgaben detailliert erklärt werden.</w:t>
      </w:r>
    </w:p>
    <w:p w14:paraId="4A5DC5EC" w14:textId="77777777" w:rsidR="00BA74DC" w:rsidRDefault="00BA74DC">
      <w:pPr>
        <w:spacing w:before="240" w:after="0" w:line="276" w:lineRule="auto"/>
        <w:ind w:left="425" w:hanging="425"/>
      </w:pPr>
      <w:r>
        <w:br w:type="page"/>
      </w:r>
    </w:p>
    <w:p w14:paraId="0A7ED996" w14:textId="77777777" w:rsidR="000A4582" w:rsidRDefault="00165312" w:rsidP="00165312">
      <w:pPr>
        <w:pStyle w:val="berschrift1"/>
      </w:pPr>
      <w:bookmarkStart w:id="2" w:name="_Toc466025471"/>
      <w:r>
        <w:lastRenderedPageBreak/>
        <w:t>Layout der Skripte</w:t>
      </w:r>
      <w:bookmarkEnd w:id="2"/>
    </w:p>
    <w:p w14:paraId="3F6E03B8" w14:textId="77777777" w:rsidR="00FB2E80" w:rsidRDefault="00165312" w:rsidP="00165312">
      <w:r>
        <w:t xml:space="preserve">An den Stellen, wo es technisch möglich und </w:t>
      </w:r>
      <w:r w:rsidR="00595E20">
        <w:t>sinnvoll</w:t>
      </w:r>
      <w:r>
        <w:t xml:space="preserve"> ist, kann ein Angriffsszenario</w:t>
      </w:r>
      <w:r w:rsidR="002D1374">
        <w:t xml:space="preserve"> als Skript hinterlegt</w:t>
      </w:r>
      <w:r>
        <w:t xml:space="preserve"> werden. </w:t>
      </w:r>
      <w:r w:rsidR="00FB2E80">
        <w:t xml:space="preserve">Ziel ist es, am Ende eine </w:t>
      </w:r>
      <w:r w:rsidR="00AA0945">
        <w:t xml:space="preserve">integrierte </w:t>
      </w:r>
      <w:r w:rsidR="00FB2E80">
        <w:t>Anwendung zu erhalten, in der alle Themen der PDF-Dokumentation enthalten si</w:t>
      </w:r>
      <w:r w:rsidR="00EC12CB">
        <w:t xml:space="preserve">nd, sofern der Angriff in einem </w:t>
      </w:r>
      <w:r w:rsidR="00FB2E80">
        <w:t>Skript darstellbar ist.</w:t>
      </w:r>
    </w:p>
    <w:p w14:paraId="7A917478" w14:textId="77777777" w:rsidR="00165312" w:rsidRDefault="00FB2E80" w:rsidP="00165312">
      <w:r>
        <w:t>Aus diesem Grund ist es notwendig, ein einheitliches Layout und einen einheitlichen Aufbau innerhalb der Unterpunkte zu definieren.</w:t>
      </w:r>
    </w:p>
    <w:p w14:paraId="392E1C80" w14:textId="77777777" w:rsidR="00EC12CB" w:rsidRDefault="00EC12CB" w:rsidP="00165312">
      <w:r>
        <w:t xml:space="preserve">Jedes Skript sollte mit einer Einleitung beginnen, in dem das Szenario kurz beschrieben ist. </w:t>
      </w:r>
      <w:r w:rsidR="00AA0945">
        <w:t>Nachfolgend sind Beispiele</w:t>
      </w:r>
      <w:r w:rsidR="00EC3D92">
        <w:t xml:space="preserve"> bzw. Templates für</w:t>
      </w:r>
      <w:r w:rsidR="00AA0945">
        <w:t xml:space="preserve"> Inhalte der </w:t>
      </w:r>
      <w:proofErr w:type="spellStart"/>
      <w:r w:rsidR="00AA0945">
        <w:t>Workbench</w:t>
      </w:r>
      <w:proofErr w:type="spellEnd"/>
      <w:r w:rsidR="00AA0945">
        <w:t xml:space="preserve"> zu finden.</w:t>
      </w:r>
    </w:p>
    <w:p w14:paraId="39082C8C" w14:textId="77777777" w:rsidR="009B5FCD" w:rsidRDefault="009B5FCD" w:rsidP="009B5FCD">
      <w:pPr>
        <w:pStyle w:val="berschrift2"/>
      </w:pPr>
      <w:bookmarkStart w:id="3" w:name="_Toc466025472"/>
      <w:r>
        <w:t xml:space="preserve">Einheitliche Befehle innerhalb der </w:t>
      </w:r>
      <w:proofErr w:type="spellStart"/>
      <w:r>
        <w:t>Workbench</w:t>
      </w:r>
      <w:bookmarkEnd w:id="3"/>
      <w:proofErr w:type="spellEnd"/>
    </w:p>
    <w:p w14:paraId="09A1CCBB" w14:textId="77777777" w:rsidR="009B5FCD" w:rsidRDefault="009B5FCD" w:rsidP="009B5FCD">
      <w:pPr>
        <w:pStyle w:val="AufzhlungEbene1"/>
      </w:pPr>
      <w:r>
        <w:t>Auswahlmöglichkeiten (fix)</w:t>
      </w:r>
      <w:r w:rsidR="00E00D7D">
        <w:br/>
        <w:t>Einsatz z.B. im Inhaltsverzeichnis</w:t>
      </w:r>
      <w:r>
        <w:br/>
        <w:t>Durchnummerieren der Möglichkeiten und Auswahl durch Ziffer + ENTER</w:t>
      </w:r>
    </w:p>
    <w:p w14:paraId="1F37DB8E" w14:textId="36B418FE" w:rsidR="009B5FCD" w:rsidRDefault="009B5FCD" w:rsidP="009B5FCD">
      <w:pPr>
        <w:pStyle w:val="AufzhlungEbene1"/>
      </w:pPr>
      <w:r>
        <w:t>Auswahlmöglichkeiten (variabel)</w:t>
      </w:r>
      <w:r>
        <w:br/>
        <w:t xml:space="preserve">Kann die Anzahl der Auswahlmöglichkeiten </w:t>
      </w:r>
      <w:r w:rsidR="0082101B">
        <w:t>nicht vorhergesagt werden (z.B. Anzahl und Bezeichnung der Netzwerkadapter),</w:t>
      </w:r>
      <w:r w:rsidR="00DC3BC3">
        <w:t xml:space="preserve"> erfolgt die Auswahl durch das A</w:t>
      </w:r>
      <w:r w:rsidR="0082101B">
        <w:t>btippen der angezeigten Möglichkeiten und ENTER</w:t>
      </w:r>
    </w:p>
    <w:p w14:paraId="3CEEA436" w14:textId="77777777" w:rsidR="0082101B" w:rsidRDefault="0082101B" w:rsidP="009B5FCD">
      <w:pPr>
        <w:pStyle w:val="AufzhlungEbene1"/>
      </w:pPr>
      <w:r>
        <w:t xml:space="preserve">Beenden der gesamten </w:t>
      </w:r>
      <w:proofErr w:type="spellStart"/>
      <w:r>
        <w:t>Workbench</w:t>
      </w:r>
      <w:proofErr w:type="spellEnd"/>
      <w:r>
        <w:br/>
        <w:t>STRG + c</w:t>
      </w:r>
    </w:p>
    <w:p w14:paraId="2A1E8C5A" w14:textId="77777777" w:rsidR="0082101B" w:rsidRDefault="0082101B" w:rsidP="009B5FCD">
      <w:pPr>
        <w:pStyle w:val="AufzhlungEbene1"/>
      </w:pPr>
      <w:r>
        <w:t>Beenden eines Skripts und Rücksprung ins Inhaltsverzeichnis</w:t>
      </w:r>
      <w:r>
        <w:br/>
        <w:t>x + ENTER</w:t>
      </w:r>
    </w:p>
    <w:p w14:paraId="70FB1F46" w14:textId="77777777" w:rsidR="0082101B" w:rsidRPr="009B5FCD" w:rsidRDefault="0082101B" w:rsidP="009B5FCD">
      <w:pPr>
        <w:pStyle w:val="AufzhlungEbene1"/>
      </w:pPr>
      <w:r>
        <w:t>Explizite Hilfe-Menüs</w:t>
      </w:r>
      <w:r>
        <w:br/>
        <w:t xml:space="preserve">Alle Erklärungen (was muss ich machen, was sehe ich gerade) sind direkt beim jeweiligen </w:t>
      </w:r>
      <w:proofErr w:type="spellStart"/>
      <w:r>
        <w:t>Step</w:t>
      </w:r>
      <w:proofErr w:type="spellEnd"/>
      <w:r>
        <w:t xml:space="preserve"> im Skript anzugeben</w:t>
      </w:r>
      <w:r w:rsidR="005954AE">
        <w:t xml:space="preserve">, d.h. keine expliziten Hilfe-Menüs, wie sie in der alten Version der </w:t>
      </w:r>
      <w:proofErr w:type="spellStart"/>
      <w:r w:rsidR="005954AE">
        <w:t>Workbench</w:t>
      </w:r>
      <w:proofErr w:type="spellEnd"/>
      <w:r w:rsidR="005954AE">
        <w:t xml:space="preserve"> realisiert wurden. Sind detaillierte Infos in der PDF-Dokumentation verfügbar</w:t>
      </w:r>
      <w:r w:rsidR="00E00D7D">
        <w:t xml:space="preserve">, ist auf die jeweiligen Kapitel zu verweisen. Dies gilt </w:t>
      </w:r>
      <w:r w:rsidR="005954AE">
        <w:t xml:space="preserve">vor allem bei Inhalten der Kapitel „Fachbegriffe“, „Vorbereitung“, „Verwendete Tools“ oder </w:t>
      </w:r>
      <w:r w:rsidR="00E00D7D">
        <w:t>wenn das Skript ein Tool mit zusätzlicher Benutzeroberfläche startet.</w:t>
      </w:r>
    </w:p>
    <w:p w14:paraId="6CEBC4AD" w14:textId="77777777" w:rsidR="00EC12CB" w:rsidRDefault="00710690" w:rsidP="00710690">
      <w:pPr>
        <w:pStyle w:val="berschrift2"/>
      </w:pPr>
      <w:bookmarkStart w:id="4" w:name="_Toc466025473"/>
      <w:r>
        <w:t xml:space="preserve">Begrüßung in der </w:t>
      </w:r>
      <w:proofErr w:type="spellStart"/>
      <w:r>
        <w:t>Workbench</w:t>
      </w:r>
      <w:bookmarkEnd w:id="4"/>
      <w:proofErr w:type="spellEnd"/>
    </w:p>
    <w:p w14:paraId="2BE5119E" w14:textId="0CBF7685" w:rsidR="007D3B1D" w:rsidRDefault="004B2EC8" w:rsidP="00165312">
      <w:r>
        <w:t xml:space="preserve">In dieser Anwendung </w:t>
      </w:r>
      <w:r w:rsidR="00DC3BC3">
        <w:t xml:space="preserve">- </w:t>
      </w:r>
      <w:bookmarkStart w:id="5" w:name="_GoBack"/>
      <w:bookmarkEnd w:id="5"/>
      <w:r w:rsidR="00E42948">
        <w:t xml:space="preserve">die übrigens in der Programmiersprache </w:t>
      </w:r>
      <w:proofErr w:type="spellStart"/>
      <w:r w:rsidR="00E42948">
        <w:t>python</w:t>
      </w:r>
      <w:proofErr w:type="spellEnd"/>
      <w:r w:rsidR="00E42948">
        <w:t xml:space="preserve"> geschrieben wurde</w:t>
      </w:r>
      <w:r w:rsidR="00F0242C">
        <w:t xml:space="preserve"> :-)</w:t>
      </w:r>
      <w:r w:rsidR="00E42948">
        <w:t xml:space="preserve"> </w:t>
      </w:r>
      <w:r w:rsidR="00DC3BC3">
        <w:t>-</w:t>
      </w:r>
      <w:r>
        <w:t xml:space="preserve">findest du den Großteil der Angriffsszenarien, die in der </w:t>
      </w:r>
      <w:r w:rsidR="00B94014">
        <w:t xml:space="preserve">zughörigen </w:t>
      </w:r>
      <w:r>
        <w:t xml:space="preserve">PDF-Dokumentation der Security </w:t>
      </w:r>
      <w:proofErr w:type="spellStart"/>
      <w:r>
        <w:t>Workbench</w:t>
      </w:r>
      <w:proofErr w:type="spellEnd"/>
      <w:r>
        <w:t xml:space="preserve"> beschrieben sind. </w:t>
      </w:r>
      <w:r w:rsidR="009C0B85">
        <w:t xml:space="preserve">Um dir den Einstieg in die IT-Security und das Hacken zu erleichtern, </w:t>
      </w:r>
      <w:r w:rsidR="00F0242C">
        <w:t>führen wir dich mittels dieser Anwendung</w:t>
      </w:r>
      <w:r w:rsidR="009C0B85">
        <w:t xml:space="preserve"> durch die verschiedenen Einzelschritte</w:t>
      </w:r>
      <w:r w:rsidR="00F0242C">
        <w:t xml:space="preserve"> eines Angriffs.</w:t>
      </w:r>
      <w:r w:rsidR="009C0B85">
        <w:t xml:space="preserve"> </w:t>
      </w:r>
      <w:r w:rsidR="00F0242C">
        <w:t>Trotzdem</w:t>
      </w:r>
      <w:r w:rsidR="007D3B1D">
        <w:t xml:space="preserve"> sollst du das Hacking als so real wie möglich erleben. Deshalb gibt es anstelle einer grafischen Benutzeroberfläche ein für Linux typische</w:t>
      </w:r>
      <w:r w:rsidR="00A374CF">
        <w:t>s</w:t>
      </w:r>
      <w:r w:rsidR="007D3B1D">
        <w:t xml:space="preserve"> Kommandozeile</w:t>
      </w:r>
      <w:r w:rsidR="00A374CF">
        <w:t>ntool</w:t>
      </w:r>
      <w:r w:rsidR="007D3B1D">
        <w:t xml:space="preserve"> (Shell).</w:t>
      </w:r>
    </w:p>
    <w:p w14:paraId="0DE19C1D" w14:textId="77777777" w:rsidR="009C0B85" w:rsidRDefault="007D3B1D" w:rsidP="00165312">
      <w:r>
        <w:t xml:space="preserve">Für alle Schritte eines Angriffs </w:t>
      </w:r>
      <w:r w:rsidR="009C0B85">
        <w:t xml:space="preserve">ist beschrieben, welche Parameter zum </w:t>
      </w:r>
      <w:r>
        <w:t>Aufruf</w:t>
      </w:r>
      <w:r w:rsidR="009C0B85">
        <w:t xml:space="preserve"> benötigt werden und was genau im Hintergrund passiert. </w:t>
      </w:r>
      <w:r w:rsidR="00E42948">
        <w:t>In einzelnen Fällen ist es</w:t>
      </w:r>
      <w:r w:rsidR="00626A64">
        <w:t xml:space="preserve"> aber</w:t>
      </w:r>
      <w:r w:rsidR="00E42948">
        <w:t xml:space="preserve"> möglich, dass </w:t>
      </w:r>
      <w:r w:rsidR="00F0242C">
        <w:t xml:space="preserve">auch außerhalb dieser </w:t>
      </w:r>
      <w:r>
        <w:t>Shell-</w:t>
      </w:r>
      <w:r w:rsidR="00F0242C">
        <w:t>Anwendung</w:t>
      </w:r>
      <w:r w:rsidR="00E42948">
        <w:t xml:space="preserve"> Programme gestartet und deren Oberflächen angezeigt werden. </w:t>
      </w:r>
      <w:r w:rsidR="00626A64">
        <w:t>Eine genaue Erklärung mit Screenshots dieser Oberflächen findest du in der</w:t>
      </w:r>
      <w:r w:rsidR="009C0B85">
        <w:t xml:space="preserve"> </w:t>
      </w:r>
      <w:r w:rsidR="00626A64">
        <w:t xml:space="preserve">PDF-Dokumentation. </w:t>
      </w:r>
      <w:r w:rsidR="00626A64">
        <w:lastRenderedPageBreak/>
        <w:t xml:space="preserve">Außerdem findest du alles, was hier im Skript erklärt ist, mindestens genauso ausführlich und mit Screenshots im </w:t>
      </w:r>
      <w:r w:rsidR="00B94014">
        <w:t>dazugehörigen Kapitel der PDF-Dokumentation.</w:t>
      </w:r>
    </w:p>
    <w:p w14:paraId="232EC37A" w14:textId="77777777" w:rsidR="00B94014" w:rsidRDefault="00B94014" w:rsidP="00165312">
      <w:r>
        <w:t>Wir – die Studenten des Informatik-Masters – wünschen dir viel Spaß und Erfolg beim Hacken</w:t>
      </w:r>
      <w:r w:rsidR="00163955">
        <w:t>.</w:t>
      </w:r>
    </w:p>
    <w:p w14:paraId="540DE8F9" w14:textId="77777777" w:rsidR="00163955" w:rsidRDefault="00710690" w:rsidP="00165312">
      <w:r>
        <w:t>&gt; Mit ENTER geht es weiter zum Inhaltsverzeichnis…</w:t>
      </w:r>
    </w:p>
    <w:p w14:paraId="34AF8780" w14:textId="77777777" w:rsidR="009C0B85" w:rsidRPr="00710690" w:rsidRDefault="00710690" w:rsidP="00710690">
      <w:pPr>
        <w:pStyle w:val="berschrift2"/>
      </w:pPr>
      <w:bookmarkStart w:id="6" w:name="_Toc466025474"/>
      <w:r w:rsidRPr="00710690">
        <w:t>Inhaltsverzeichnis</w:t>
      </w:r>
      <w:bookmarkEnd w:id="6"/>
    </w:p>
    <w:p w14:paraId="4CEE1AAE" w14:textId="77777777" w:rsidR="00710690" w:rsidRDefault="00A374CF" w:rsidP="00165312">
      <w:r>
        <w:t>Was möchtest du tun?</w:t>
      </w:r>
      <w:r w:rsidR="00710690">
        <w:tab/>
      </w:r>
      <w:r w:rsidR="00710690">
        <w:tab/>
      </w:r>
      <w:r w:rsidR="00710690">
        <w:tab/>
      </w:r>
      <w:r w:rsidR="00710690">
        <w:tab/>
      </w:r>
      <w:r w:rsidR="00710690">
        <w:tab/>
      </w:r>
    </w:p>
    <w:p w14:paraId="6582759A" w14:textId="77777777" w:rsidR="00710690" w:rsidRDefault="00710690" w:rsidP="00710690">
      <w:pPr>
        <w:pStyle w:val="Listenabsatz"/>
        <w:numPr>
          <w:ilvl w:val="0"/>
          <w:numId w:val="14"/>
        </w:numPr>
      </w:pPr>
      <w:r>
        <w:t>ARP-Spoofing</w:t>
      </w:r>
    </w:p>
    <w:p w14:paraId="58E68077" w14:textId="77777777" w:rsidR="00710690" w:rsidRDefault="00710690" w:rsidP="00710690">
      <w:pPr>
        <w:pStyle w:val="Listenabsatz"/>
        <w:numPr>
          <w:ilvl w:val="0"/>
          <w:numId w:val="14"/>
        </w:numPr>
      </w:pPr>
      <w:r>
        <w:t>DNS-Spoofing</w:t>
      </w:r>
    </w:p>
    <w:p w14:paraId="1DDB482C" w14:textId="77777777" w:rsidR="00710690" w:rsidRDefault="00710690" w:rsidP="00710690">
      <w:pPr>
        <w:pStyle w:val="Listenabsatz"/>
        <w:numPr>
          <w:ilvl w:val="0"/>
          <w:numId w:val="14"/>
        </w:numPr>
      </w:pPr>
      <w:r>
        <w:t>…</w:t>
      </w:r>
    </w:p>
    <w:p w14:paraId="006C8BE4" w14:textId="77777777" w:rsidR="00710690" w:rsidRDefault="00EC3D92" w:rsidP="00710690">
      <w:r>
        <w:t xml:space="preserve">&gt; </w:t>
      </w:r>
      <w:r w:rsidR="00710690">
        <w:t>Bitte gib nachfolgend die Ziffer des gewählten Angriffs an und drücke ENTER</w:t>
      </w:r>
      <w:r w:rsidR="008A1C08">
        <w:t>…</w:t>
      </w:r>
    </w:p>
    <w:p w14:paraId="5F3F5D61" w14:textId="77777777" w:rsidR="00BA784B" w:rsidRPr="00BA784B" w:rsidRDefault="00BA784B" w:rsidP="00BA784B">
      <w:pPr>
        <w:pStyle w:val="berschrift2"/>
        <w:rPr>
          <w:vanish/>
          <w:specVanish/>
        </w:rPr>
      </w:pPr>
      <w:bookmarkStart w:id="7" w:name="_Toc466025475"/>
      <w:r>
        <w:t>Beispiel für den Inhalt/Aufbau eines Szenarios</w:t>
      </w:r>
      <w:bookmarkEnd w:id="7"/>
    </w:p>
    <w:p w14:paraId="1CEE2AE2" w14:textId="77777777" w:rsidR="00BA784B" w:rsidRPr="00BA784B" w:rsidRDefault="00BA784B" w:rsidP="00BA784B">
      <w:pPr>
        <w:pStyle w:val="berschrift2"/>
        <w:numPr>
          <w:ilvl w:val="0"/>
          <w:numId w:val="0"/>
        </w:numPr>
        <w:ind w:left="567"/>
        <w:rPr>
          <w:vanish/>
          <w:specVanish/>
        </w:rPr>
      </w:pPr>
    </w:p>
    <w:p w14:paraId="77EFDA78" w14:textId="77777777" w:rsidR="00710690" w:rsidRDefault="00BA784B" w:rsidP="00916E24">
      <w:r>
        <w:t xml:space="preserve"> (hier: ARP-Spoofing)</w:t>
      </w:r>
    </w:p>
    <w:p w14:paraId="479D1A8A" w14:textId="77777777" w:rsidR="004B2EC8" w:rsidRDefault="004B2EC8" w:rsidP="00165312">
      <w:r>
        <w:t xml:space="preserve">Mithilfe </w:t>
      </w:r>
      <w:r w:rsidR="006F66C4">
        <w:t>des ARP-</w:t>
      </w:r>
      <w:proofErr w:type="spellStart"/>
      <w:r w:rsidR="006F66C4">
        <w:t>Spoofings</w:t>
      </w:r>
      <w:proofErr w:type="spellEnd"/>
      <w:r w:rsidR="006F66C4">
        <w:t xml:space="preserve"> kannst du </w:t>
      </w:r>
      <w:r w:rsidR="00055422">
        <w:t xml:space="preserve">den Netzwerkverkehr von fremden </w:t>
      </w:r>
      <w:r w:rsidR="00D21942">
        <w:t>Rechnern</w:t>
      </w:r>
      <w:r w:rsidR="00055422">
        <w:t xml:space="preserve"> überwachen und manipulieren.</w:t>
      </w:r>
      <w:r>
        <w:t xml:space="preserve"> </w:t>
      </w:r>
    </w:p>
    <w:p w14:paraId="710FFE2A" w14:textId="77777777" w:rsidR="00055422" w:rsidRDefault="00055422" w:rsidP="00165312">
      <w:r>
        <w:t>! Achtung !</w:t>
      </w:r>
      <w:r w:rsidR="00BA784B">
        <w:t xml:space="preserve">    </w:t>
      </w:r>
      <w:r>
        <w:t>Führe dieses Skript nur aus, wenn du in deinem privaten Netzwerk angemeldet bist</w:t>
      </w:r>
      <w:r w:rsidR="00BA784B">
        <w:t>!</w:t>
      </w:r>
    </w:p>
    <w:p w14:paraId="0D968FE4" w14:textId="77777777" w:rsidR="00F32AF5" w:rsidRDefault="00D21942" w:rsidP="008F2E3A">
      <w:r>
        <w:t>Du kannst das Skript jederzeit beenden und zum Inhaltsverzeichnis zurückkehren, indem du “x“ eingibst und ENTER drückst.</w:t>
      </w:r>
      <w:r w:rsidR="00F334E5">
        <w:t xml:space="preserve"> D</w:t>
      </w:r>
      <w:r w:rsidR="00F32AF5">
        <w:t>as komplette Programm kannst du durch „STRG + c“ beenden.</w:t>
      </w:r>
    </w:p>
    <w:p w14:paraId="641AD067" w14:textId="77777777" w:rsidR="003670E1" w:rsidRDefault="00F32AF5" w:rsidP="008F2E3A">
      <w:r>
        <w:t xml:space="preserve"> </w:t>
      </w:r>
      <w:proofErr w:type="spellStart"/>
      <w:r w:rsidR="00D562F1">
        <w:t>Step</w:t>
      </w:r>
      <w:proofErr w:type="spellEnd"/>
      <w:r w:rsidR="00D562F1">
        <w:t xml:space="preserve"> 1: </w:t>
      </w:r>
      <w:r w:rsidR="003670E1">
        <w:tab/>
        <w:t>Vorbereitungen</w:t>
      </w:r>
    </w:p>
    <w:p w14:paraId="73B9F08F" w14:textId="77777777" w:rsidR="00D562F1" w:rsidRDefault="00D562F1" w:rsidP="00D7452C">
      <w:r>
        <w:t xml:space="preserve">Stelle sicher, dass </w:t>
      </w:r>
      <w:r w:rsidR="003670E1">
        <w:t xml:space="preserve">die Security </w:t>
      </w:r>
      <w:proofErr w:type="spellStart"/>
      <w:r w:rsidR="003670E1">
        <w:t>Workbench</w:t>
      </w:r>
      <w:proofErr w:type="spellEnd"/>
      <w:r w:rsidR="003670E1">
        <w:t xml:space="preserve"> </w:t>
      </w:r>
      <w:r w:rsidR="00B3663F">
        <w:t xml:space="preserve">(Kali Linux) direkten Zugriff auf </w:t>
      </w:r>
      <w:r w:rsidR="002A6AEB">
        <w:t xml:space="preserve">das Host-Netzwerk hat. Wie das geht, kannst du in der PDF-Dokumentation im Kapitel </w:t>
      </w:r>
      <w:r w:rsidR="00D7452C">
        <w:t>„Tunneln von Netzwerkadaptern“ nachlesen.</w:t>
      </w:r>
    </w:p>
    <w:p w14:paraId="3F4E826E" w14:textId="77777777" w:rsidR="009A6A1C" w:rsidRDefault="009A6A1C" w:rsidP="00D7452C">
      <w:r>
        <w:t>&gt; Mit ENTER geht es weiter…</w:t>
      </w:r>
    </w:p>
    <w:p w14:paraId="41EE7FC4" w14:textId="77777777" w:rsidR="00D7452C" w:rsidRDefault="00D7452C" w:rsidP="00D7452C">
      <w:proofErr w:type="spellStart"/>
      <w:r>
        <w:t>Step</w:t>
      </w:r>
      <w:proofErr w:type="spellEnd"/>
      <w:r>
        <w:t xml:space="preserve"> 2: Auswählen des </w:t>
      </w:r>
      <w:r w:rsidR="009A6A1C">
        <w:t>Netzwerkadapters</w:t>
      </w:r>
    </w:p>
    <w:p w14:paraId="75A858D1" w14:textId="77777777" w:rsidR="00D7452C" w:rsidRDefault="009A6A1C" w:rsidP="00D7452C">
      <w:r>
        <w:t xml:space="preserve">Nachfolgend sind die Netzwerkadapter aufgelistet, die auf deinem Rechner verfügbar sind. Wähle den Adapter aus, den du in </w:t>
      </w:r>
      <w:proofErr w:type="spellStart"/>
      <w:r>
        <w:t>Step</w:t>
      </w:r>
      <w:proofErr w:type="spellEnd"/>
      <w:r>
        <w:t xml:space="preserve"> 1 konfiguriert hast (i.d.R. </w:t>
      </w:r>
      <w:r w:rsidR="00182C71">
        <w:t>eth0), indem du den Namen des Adapters abtippst und ENTER drückst.</w:t>
      </w:r>
    </w:p>
    <w:p w14:paraId="5664493A" w14:textId="77777777" w:rsidR="00182C71" w:rsidRDefault="00182C71" w:rsidP="00D7452C">
      <w:r>
        <w:t xml:space="preserve">&gt; gewählter Netzwerkadapter: </w:t>
      </w:r>
    </w:p>
    <w:p w14:paraId="605A2749" w14:textId="77777777" w:rsidR="00182C71" w:rsidRPr="008F2E3A" w:rsidRDefault="00182C71" w:rsidP="00D7452C">
      <w:proofErr w:type="spellStart"/>
      <w:r>
        <w:t>Step</w:t>
      </w:r>
      <w:proofErr w:type="spellEnd"/>
      <w:r>
        <w:t xml:space="preserve"> 3: …</w:t>
      </w:r>
    </w:p>
    <w:sectPr w:rsidR="00182C71" w:rsidRPr="008F2E3A">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1C069" w14:textId="77777777" w:rsidR="00A16AF5" w:rsidRDefault="00A16AF5" w:rsidP="00905922">
      <w:pPr>
        <w:spacing w:after="0"/>
      </w:pPr>
      <w:r>
        <w:separator/>
      </w:r>
    </w:p>
  </w:endnote>
  <w:endnote w:type="continuationSeparator" w:id="0">
    <w:p w14:paraId="5377F9E5" w14:textId="77777777" w:rsidR="00A16AF5" w:rsidRDefault="00A16AF5" w:rsidP="009059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Tahoma Bold"/>
    <w:charset w:val="00"/>
    <w:family w:val="swiss"/>
    <w:pitch w:val="variable"/>
    <w:sig w:usb0="E0002AFF" w:usb1="C000247B"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261860"/>
      <w:docPartObj>
        <w:docPartGallery w:val="Page Numbers (Bottom of Page)"/>
        <w:docPartUnique/>
      </w:docPartObj>
    </w:sdtPr>
    <w:sdtEndPr/>
    <w:sdtContent>
      <w:p w14:paraId="614365ED" w14:textId="77777777" w:rsidR="00BA74DC" w:rsidRDefault="00BA74DC" w:rsidP="00905922">
        <w:pPr>
          <w:pStyle w:val="Fuzeile"/>
          <w:jc w:val="right"/>
        </w:pPr>
        <w:r>
          <w:fldChar w:fldCharType="begin"/>
        </w:r>
        <w:r>
          <w:instrText>PAGE   \* MERGEFORMAT</w:instrText>
        </w:r>
        <w:r>
          <w:fldChar w:fldCharType="separate"/>
        </w:r>
        <w:r w:rsidR="00940CD3">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206F7" w14:textId="77777777" w:rsidR="00A16AF5" w:rsidRDefault="00A16AF5" w:rsidP="00905922">
      <w:pPr>
        <w:spacing w:after="0"/>
      </w:pPr>
      <w:r>
        <w:separator/>
      </w:r>
    </w:p>
  </w:footnote>
  <w:footnote w:type="continuationSeparator" w:id="0">
    <w:p w14:paraId="226A527E" w14:textId="77777777" w:rsidR="00A16AF5" w:rsidRDefault="00A16AF5" w:rsidP="0090592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21FC"/>
    <w:multiLevelType w:val="multilevel"/>
    <w:tmpl w:val="F6CCA338"/>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726D0"/>
    <w:multiLevelType w:val="multilevel"/>
    <w:tmpl w:val="FA3EB50E"/>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C74922"/>
    <w:multiLevelType w:val="hybridMultilevel"/>
    <w:tmpl w:val="23CCA206"/>
    <w:lvl w:ilvl="0" w:tplc="CC40328C">
      <w:start w:val="1"/>
      <w:numFmt w:val="bullet"/>
      <w:pStyle w:val="AufzhlungEbene1"/>
      <w:lvlText w:val=""/>
      <w:lvlJc w:val="left"/>
      <w:pPr>
        <w:ind w:left="360" w:hanging="360"/>
      </w:pPr>
      <w:rPr>
        <w:rFonts w:ascii="Symbol" w:hAnsi="Symbol" w:hint="default"/>
      </w:rPr>
    </w:lvl>
    <w:lvl w:ilvl="1" w:tplc="931ACEEA">
      <w:start w:val="1"/>
      <w:numFmt w:val="bullet"/>
      <w:pStyle w:val="AufzhlungEbene2"/>
      <w:lvlText w:val=""/>
      <w:lvlJc w:val="left"/>
      <w:pPr>
        <w:ind w:left="1080" w:hanging="360"/>
      </w:pPr>
      <w:rPr>
        <w:rFonts w:ascii="Symbol" w:hAnsi="Symbol" w:hint="default"/>
        <w:color w:val="969CA4"/>
      </w:rPr>
    </w:lvl>
    <w:lvl w:ilvl="2" w:tplc="6B8A2222">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1E2C25BA"/>
    <w:multiLevelType w:val="hybridMultilevel"/>
    <w:tmpl w:val="0ACEC5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81A28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BDB0C5F"/>
    <w:multiLevelType w:val="hybridMultilevel"/>
    <w:tmpl w:val="85C8DBB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450816B8"/>
    <w:multiLevelType w:val="hybridMultilevel"/>
    <w:tmpl w:val="AB569094"/>
    <w:lvl w:ilvl="0" w:tplc="4E907E10">
      <w:start w:val="1"/>
      <w:numFmt w:val="bullet"/>
      <w:pStyle w:val="AufzhlungEbene3"/>
      <w:lvlText w:val=""/>
      <w:lvlJc w:val="left"/>
      <w:pPr>
        <w:ind w:left="2160" w:hanging="360"/>
      </w:pPr>
      <w:rPr>
        <w:rFonts w:ascii="Symbol" w:hAnsi="Symbol" w:hint="default"/>
        <w:color w:val="D9D9D9" w:themeColor="background1" w:themeShade="D9"/>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7">
    <w:nsid w:val="46C66063"/>
    <w:multiLevelType w:val="hybridMultilevel"/>
    <w:tmpl w:val="E45E9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6F312EB"/>
    <w:multiLevelType w:val="hybridMultilevel"/>
    <w:tmpl w:val="2AA43D6C"/>
    <w:lvl w:ilvl="0" w:tplc="BD2AA5FC">
      <w:start w:val="1"/>
      <w:numFmt w:val="decimal"/>
      <w:lvlText w:val="%1"/>
      <w:lvlJc w:val="left"/>
      <w:pPr>
        <w:ind w:left="1070" w:hanging="71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DE512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0A07AB"/>
    <w:multiLevelType w:val="hybridMultilevel"/>
    <w:tmpl w:val="6DA860C0"/>
    <w:lvl w:ilvl="0" w:tplc="54107858">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20E0926"/>
    <w:multiLevelType w:val="hybridMultilevel"/>
    <w:tmpl w:val="593AA0E2"/>
    <w:lvl w:ilvl="0" w:tplc="04070001">
      <w:start w:val="1"/>
      <w:numFmt w:val="bullet"/>
      <w:lvlText w:val=""/>
      <w:lvlJc w:val="left"/>
      <w:pPr>
        <w:ind w:left="360" w:hanging="360"/>
      </w:pPr>
      <w:rPr>
        <w:rFonts w:ascii="Symbol" w:hAnsi="Symbol" w:hint="default"/>
      </w:rPr>
    </w:lvl>
    <w:lvl w:ilvl="1" w:tplc="72383842">
      <w:start w:val="1"/>
      <w:numFmt w:val="bullet"/>
      <w:pStyle w:val="Listenabsatz"/>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64F963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805BA9"/>
    <w:multiLevelType w:val="multilevel"/>
    <w:tmpl w:val="1A6635C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1"/>
  </w:num>
  <w:num w:numId="3">
    <w:abstractNumId w:val="2"/>
  </w:num>
  <w:num w:numId="4">
    <w:abstractNumId w:val="6"/>
  </w:num>
  <w:num w:numId="5">
    <w:abstractNumId w:val="1"/>
  </w:num>
  <w:num w:numId="6">
    <w:abstractNumId w:val="3"/>
  </w:num>
  <w:num w:numId="7">
    <w:abstractNumId w:val="10"/>
  </w:num>
  <w:num w:numId="8">
    <w:abstractNumId w:val="5"/>
  </w:num>
  <w:num w:numId="9">
    <w:abstractNumId w:val="4"/>
  </w:num>
  <w:num w:numId="10">
    <w:abstractNumId w:val="9"/>
  </w:num>
  <w:num w:numId="11">
    <w:abstractNumId w:val="12"/>
  </w:num>
  <w:num w:numId="12">
    <w:abstractNumId w:val="13"/>
  </w:num>
  <w:num w:numId="13">
    <w:abstractNumId w:val="7"/>
  </w:num>
  <w:num w:numId="1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FF9"/>
    <w:rsid w:val="00000F0A"/>
    <w:rsid w:val="0000486D"/>
    <w:rsid w:val="00007CF4"/>
    <w:rsid w:val="000102BD"/>
    <w:rsid w:val="00010EAC"/>
    <w:rsid w:val="000117E2"/>
    <w:rsid w:val="000237CA"/>
    <w:rsid w:val="00024D49"/>
    <w:rsid w:val="0002502E"/>
    <w:rsid w:val="000268B8"/>
    <w:rsid w:val="000340B5"/>
    <w:rsid w:val="00035B11"/>
    <w:rsid w:val="000368F8"/>
    <w:rsid w:val="0004172E"/>
    <w:rsid w:val="00041F11"/>
    <w:rsid w:val="00042065"/>
    <w:rsid w:val="000424A4"/>
    <w:rsid w:val="00051D04"/>
    <w:rsid w:val="000524E2"/>
    <w:rsid w:val="00055422"/>
    <w:rsid w:val="00055BE7"/>
    <w:rsid w:val="00056E0D"/>
    <w:rsid w:val="00061A69"/>
    <w:rsid w:val="00067AC9"/>
    <w:rsid w:val="000706E4"/>
    <w:rsid w:val="00075E08"/>
    <w:rsid w:val="000772C1"/>
    <w:rsid w:val="00077630"/>
    <w:rsid w:val="000777A0"/>
    <w:rsid w:val="00082BF5"/>
    <w:rsid w:val="0008466D"/>
    <w:rsid w:val="0008497E"/>
    <w:rsid w:val="00084C61"/>
    <w:rsid w:val="0008672D"/>
    <w:rsid w:val="000944EB"/>
    <w:rsid w:val="00095A2D"/>
    <w:rsid w:val="000963AA"/>
    <w:rsid w:val="0009640A"/>
    <w:rsid w:val="000A0414"/>
    <w:rsid w:val="000A4582"/>
    <w:rsid w:val="000A5E31"/>
    <w:rsid w:val="000A6CAA"/>
    <w:rsid w:val="000B58D7"/>
    <w:rsid w:val="000C11D4"/>
    <w:rsid w:val="000C4F0A"/>
    <w:rsid w:val="000C5DD3"/>
    <w:rsid w:val="000D5FE9"/>
    <w:rsid w:val="000E47DB"/>
    <w:rsid w:val="000F2E25"/>
    <w:rsid w:val="000F3A25"/>
    <w:rsid w:val="0011206C"/>
    <w:rsid w:val="00115203"/>
    <w:rsid w:val="0012053A"/>
    <w:rsid w:val="001243F7"/>
    <w:rsid w:val="00125799"/>
    <w:rsid w:val="0013461D"/>
    <w:rsid w:val="00144106"/>
    <w:rsid w:val="00155A81"/>
    <w:rsid w:val="001567F9"/>
    <w:rsid w:val="00156B57"/>
    <w:rsid w:val="00161052"/>
    <w:rsid w:val="001614F6"/>
    <w:rsid w:val="00162201"/>
    <w:rsid w:val="00162931"/>
    <w:rsid w:val="00163955"/>
    <w:rsid w:val="00165312"/>
    <w:rsid w:val="00167AD3"/>
    <w:rsid w:val="0017208F"/>
    <w:rsid w:val="001726F2"/>
    <w:rsid w:val="00174321"/>
    <w:rsid w:val="0017477C"/>
    <w:rsid w:val="00174833"/>
    <w:rsid w:val="001758F2"/>
    <w:rsid w:val="00175ADF"/>
    <w:rsid w:val="00182C71"/>
    <w:rsid w:val="001850CD"/>
    <w:rsid w:val="00186C18"/>
    <w:rsid w:val="00187B53"/>
    <w:rsid w:val="00190DAE"/>
    <w:rsid w:val="001A33AF"/>
    <w:rsid w:val="001A3E4C"/>
    <w:rsid w:val="001A7445"/>
    <w:rsid w:val="001B2136"/>
    <w:rsid w:val="001B40D9"/>
    <w:rsid w:val="001B4514"/>
    <w:rsid w:val="001B5E5D"/>
    <w:rsid w:val="001B7C8D"/>
    <w:rsid w:val="001C1560"/>
    <w:rsid w:val="001C5A5E"/>
    <w:rsid w:val="001C69F4"/>
    <w:rsid w:val="001D0ACA"/>
    <w:rsid w:val="001D1C73"/>
    <w:rsid w:val="001E0D73"/>
    <w:rsid w:val="001E4E2F"/>
    <w:rsid w:val="001E6AF9"/>
    <w:rsid w:val="001E6B83"/>
    <w:rsid w:val="001F00D5"/>
    <w:rsid w:val="001F3170"/>
    <w:rsid w:val="001F58E5"/>
    <w:rsid w:val="001F7038"/>
    <w:rsid w:val="001F7677"/>
    <w:rsid w:val="00200E6C"/>
    <w:rsid w:val="00205E51"/>
    <w:rsid w:val="00206739"/>
    <w:rsid w:val="00213B99"/>
    <w:rsid w:val="00217253"/>
    <w:rsid w:val="002216E6"/>
    <w:rsid w:val="00222C9C"/>
    <w:rsid w:val="00226EEB"/>
    <w:rsid w:val="00227FB9"/>
    <w:rsid w:val="00233AF6"/>
    <w:rsid w:val="002358D5"/>
    <w:rsid w:val="00235B12"/>
    <w:rsid w:val="00240615"/>
    <w:rsid w:val="00250E78"/>
    <w:rsid w:val="00251BB4"/>
    <w:rsid w:val="00253EB2"/>
    <w:rsid w:val="00256BC0"/>
    <w:rsid w:val="00263ADD"/>
    <w:rsid w:val="00274B24"/>
    <w:rsid w:val="00280F4B"/>
    <w:rsid w:val="00284679"/>
    <w:rsid w:val="0028637D"/>
    <w:rsid w:val="00292295"/>
    <w:rsid w:val="0029574B"/>
    <w:rsid w:val="002966EC"/>
    <w:rsid w:val="002A08BB"/>
    <w:rsid w:val="002A25B8"/>
    <w:rsid w:val="002A28EF"/>
    <w:rsid w:val="002A6AEB"/>
    <w:rsid w:val="002B5A77"/>
    <w:rsid w:val="002C0DC3"/>
    <w:rsid w:val="002C3593"/>
    <w:rsid w:val="002C5292"/>
    <w:rsid w:val="002C5E8E"/>
    <w:rsid w:val="002D1374"/>
    <w:rsid w:val="002E12BD"/>
    <w:rsid w:val="002E2918"/>
    <w:rsid w:val="002E4E09"/>
    <w:rsid w:val="002F13AE"/>
    <w:rsid w:val="002F454B"/>
    <w:rsid w:val="00301C30"/>
    <w:rsid w:val="00304035"/>
    <w:rsid w:val="0031043F"/>
    <w:rsid w:val="003204D6"/>
    <w:rsid w:val="00324907"/>
    <w:rsid w:val="00324EBE"/>
    <w:rsid w:val="00325CD7"/>
    <w:rsid w:val="003309EE"/>
    <w:rsid w:val="003316D0"/>
    <w:rsid w:val="00334B15"/>
    <w:rsid w:val="00336399"/>
    <w:rsid w:val="003378B6"/>
    <w:rsid w:val="00341981"/>
    <w:rsid w:val="00341F08"/>
    <w:rsid w:val="00343A5C"/>
    <w:rsid w:val="00345ECF"/>
    <w:rsid w:val="00346C13"/>
    <w:rsid w:val="00351E7A"/>
    <w:rsid w:val="00352E5E"/>
    <w:rsid w:val="00355062"/>
    <w:rsid w:val="00355FE3"/>
    <w:rsid w:val="00360922"/>
    <w:rsid w:val="00360D8A"/>
    <w:rsid w:val="00363931"/>
    <w:rsid w:val="003654FD"/>
    <w:rsid w:val="003670E1"/>
    <w:rsid w:val="00367346"/>
    <w:rsid w:val="0036754C"/>
    <w:rsid w:val="00375B04"/>
    <w:rsid w:val="00383971"/>
    <w:rsid w:val="003873CD"/>
    <w:rsid w:val="003926FD"/>
    <w:rsid w:val="0039293A"/>
    <w:rsid w:val="003A4897"/>
    <w:rsid w:val="003B476A"/>
    <w:rsid w:val="003B6B95"/>
    <w:rsid w:val="003C2323"/>
    <w:rsid w:val="003C43CC"/>
    <w:rsid w:val="003C5786"/>
    <w:rsid w:val="003C5DF9"/>
    <w:rsid w:val="003C6DA7"/>
    <w:rsid w:val="003D13E8"/>
    <w:rsid w:val="003D56C6"/>
    <w:rsid w:val="003D5C9B"/>
    <w:rsid w:val="003E556E"/>
    <w:rsid w:val="003E7D83"/>
    <w:rsid w:val="003F70E7"/>
    <w:rsid w:val="00402D24"/>
    <w:rsid w:val="00404CF0"/>
    <w:rsid w:val="004062F5"/>
    <w:rsid w:val="00410D55"/>
    <w:rsid w:val="004131EF"/>
    <w:rsid w:val="0041370F"/>
    <w:rsid w:val="00415A71"/>
    <w:rsid w:val="00424E9C"/>
    <w:rsid w:val="00426DA0"/>
    <w:rsid w:val="00427142"/>
    <w:rsid w:val="004307CB"/>
    <w:rsid w:val="004326E2"/>
    <w:rsid w:val="00440024"/>
    <w:rsid w:val="00441453"/>
    <w:rsid w:val="00442435"/>
    <w:rsid w:val="00446586"/>
    <w:rsid w:val="00446F7E"/>
    <w:rsid w:val="00453827"/>
    <w:rsid w:val="00456697"/>
    <w:rsid w:val="004571C2"/>
    <w:rsid w:val="00462494"/>
    <w:rsid w:val="00462E40"/>
    <w:rsid w:val="004639EF"/>
    <w:rsid w:val="0046481B"/>
    <w:rsid w:val="004678CF"/>
    <w:rsid w:val="00477667"/>
    <w:rsid w:val="00477B0E"/>
    <w:rsid w:val="00480979"/>
    <w:rsid w:val="00481FED"/>
    <w:rsid w:val="004844C2"/>
    <w:rsid w:val="00490B82"/>
    <w:rsid w:val="00493A20"/>
    <w:rsid w:val="004977E2"/>
    <w:rsid w:val="004979B5"/>
    <w:rsid w:val="004A0384"/>
    <w:rsid w:val="004A7E12"/>
    <w:rsid w:val="004B1598"/>
    <w:rsid w:val="004B1E63"/>
    <w:rsid w:val="004B2EC8"/>
    <w:rsid w:val="004B5823"/>
    <w:rsid w:val="004B69D2"/>
    <w:rsid w:val="004C0116"/>
    <w:rsid w:val="004C5148"/>
    <w:rsid w:val="004C792C"/>
    <w:rsid w:val="004E3293"/>
    <w:rsid w:val="004F185D"/>
    <w:rsid w:val="004F3D5D"/>
    <w:rsid w:val="004F74F9"/>
    <w:rsid w:val="0051179F"/>
    <w:rsid w:val="00512B78"/>
    <w:rsid w:val="00520D45"/>
    <w:rsid w:val="00521881"/>
    <w:rsid w:val="00523380"/>
    <w:rsid w:val="00527D38"/>
    <w:rsid w:val="00534B14"/>
    <w:rsid w:val="0053795A"/>
    <w:rsid w:val="00541FE9"/>
    <w:rsid w:val="00545303"/>
    <w:rsid w:val="0055086E"/>
    <w:rsid w:val="00550E69"/>
    <w:rsid w:val="00554B8F"/>
    <w:rsid w:val="00557CA7"/>
    <w:rsid w:val="00561C75"/>
    <w:rsid w:val="00562E88"/>
    <w:rsid w:val="005633EE"/>
    <w:rsid w:val="005713A7"/>
    <w:rsid w:val="00573F6E"/>
    <w:rsid w:val="005807EC"/>
    <w:rsid w:val="00582C3F"/>
    <w:rsid w:val="00584DEF"/>
    <w:rsid w:val="0058609D"/>
    <w:rsid w:val="0059408B"/>
    <w:rsid w:val="005954AE"/>
    <w:rsid w:val="00595E20"/>
    <w:rsid w:val="005A0694"/>
    <w:rsid w:val="005A163E"/>
    <w:rsid w:val="005A30BD"/>
    <w:rsid w:val="005A3138"/>
    <w:rsid w:val="005A36E9"/>
    <w:rsid w:val="005A6FA2"/>
    <w:rsid w:val="005A7502"/>
    <w:rsid w:val="005B1A23"/>
    <w:rsid w:val="005B296B"/>
    <w:rsid w:val="005B3794"/>
    <w:rsid w:val="005B6D91"/>
    <w:rsid w:val="005B7706"/>
    <w:rsid w:val="005C0DE0"/>
    <w:rsid w:val="005C3887"/>
    <w:rsid w:val="005C7DE3"/>
    <w:rsid w:val="005D15D4"/>
    <w:rsid w:val="005D32FF"/>
    <w:rsid w:val="005D33D6"/>
    <w:rsid w:val="005D3E68"/>
    <w:rsid w:val="005D4B80"/>
    <w:rsid w:val="005D74A5"/>
    <w:rsid w:val="005D7526"/>
    <w:rsid w:val="005E0BDA"/>
    <w:rsid w:val="005E2C57"/>
    <w:rsid w:val="005E600D"/>
    <w:rsid w:val="005F1020"/>
    <w:rsid w:val="005F1366"/>
    <w:rsid w:val="005F1642"/>
    <w:rsid w:val="005F1FB2"/>
    <w:rsid w:val="005F41C7"/>
    <w:rsid w:val="005F4ECD"/>
    <w:rsid w:val="00602E5F"/>
    <w:rsid w:val="0060633D"/>
    <w:rsid w:val="006066F4"/>
    <w:rsid w:val="00607763"/>
    <w:rsid w:val="0061128C"/>
    <w:rsid w:val="00611809"/>
    <w:rsid w:val="0061228F"/>
    <w:rsid w:val="00626A64"/>
    <w:rsid w:val="00630C30"/>
    <w:rsid w:val="00631EAC"/>
    <w:rsid w:val="00633657"/>
    <w:rsid w:val="00644C50"/>
    <w:rsid w:val="006473E7"/>
    <w:rsid w:val="006475E6"/>
    <w:rsid w:val="006508C4"/>
    <w:rsid w:val="00654B39"/>
    <w:rsid w:val="00656F07"/>
    <w:rsid w:val="00673752"/>
    <w:rsid w:val="00680348"/>
    <w:rsid w:val="006823D1"/>
    <w:rsid w:val="00685E1E"/>
    <w:rsid w:val="00695AC3"/>
    <w:rsid w:val="00695C31"/>
    <w:rsid w:val="006A43B8"/>
    <w:rsid w:val="006A48AA"/>
    <w:rsid w:val="006A4D26"/>
    <w:rsid w:val="006A7C7D"/>
    <w:rsid w:val="006A7E04"/>
    <w:rsid w:val="006B025A"/>
    <w:rsid w:val="006B32AA"/>
    <w:rsid w:val="006B732C"/>
    <w:rsid w:val="006B743F"/>
    <w:rsid w:val="006C0CF5"/>
    <w:rsid w:val="006C7B42"/>
    <w:rsid w:val="006D059C"/>
    <w:rsid w:val="006D3FAE"/>
    <w:rsid w:val="006D7E6E"/>
    <w:rsid w:val="006E3E80"/>
    <w:rsid w:val="006E7F2F"/>
    <w:rsid w:val="006F3C50"/>
    <w:rsid w:val="006F66C4"/>
    <w:rsid w:val="00700DEB"/>
    <w:rsid w:val="007016BA"/>
    <w:rsid w:val="00701C98"/>
    <w:rsid w:val="00706582"/>
    <w:rsid w:val="00706CBA"/>
    <w:rsid w:val="00710690"/>
    <w:rsid w:val="007207BB"/>
    <w:rsid w:val="00723E18"/>
    <w:rsid w:val="00725B1E"/>
    <w:rsid w:val="00726C65"/>
    <w:rsid w:val="00731D52"/>
    <w:rsid w:val="00732485"/>
    <w:rsid w:val="00733A76"/>
    <w:rsid w:val="00742510"/>
    <w:rsid w:val="00751FB7"/>
    <w:rsid w:val="00762FAF"/>
    <w:rsid w:val="00765AC4"/>
    <w:rsid w:val="0077380B"/>
    <w:rsid w:val="00773C5D"/>
    <w:rsid w:val="007751A3"/>
    <w:rsid w:val="00776B8C"/>
    <w:rsid w:val="00780102"/>
    <w:rsid w:val="00780135"/>
    <w:rsid w:val="007825B2"/>
    <w:rsid w:val="00786B9D"/>
    <w:rsid w:val="007A052E"/>
    <w:rsid w:val="007A2C93"/>
    <w:rsid w:val="007A7A2F"/>
    <w:rsid w:val="007B2E9F"/>
    <w:rsid w:val="007B4F6C"/>
    <w:rsid w:val="007B4FEC"/>
    <w:rsid w:val="007C01A2"/>
    <w:rsid w:val="007C198F"/>
    <w:rsid w:val="007C1E40"/>
    <w:rsid w:val="007C693F"/>
    <w:rsid w:val="007C7710"/>
    <w:rsid w:val="007D10AE"/>
    <w:rsid w:val="007D3B1D"/>
    <w:rsid w:val="007D6116"/>
    <w:rsid w:val="007D7189"/>
    <w:rsid w:val="007E5324"/>
    <w:rsid w:val="007F0B02"/>
    <w:rsid w:val="007F3334"/>
    <w:rsid w:val="007F4FDF"/>
    <w:rsid w:val="007F75B4"/>
    <w:rsid w:val="007F7E39"/>
    <w:rsid w:val="00800468"/>
    <w:rsid w:val="008104A6"/>
    <w:rsid w:val="00810A62"/>
    <w:rsid w:val="00810F13"/>
    <w:rsid w:val="00813792"/>
    <w:rsid w:val="0081494B"/>
    <w:rsid w:val="00815ED4"/>
    <w:rsid w:val="00816AA3"/>
    <w:rsid w:val="00816AD3"/>
    <w:rsid w:val="0082101B"/>
    <w:rsid w:val="00821426"/>
    <w:rsid w:val="008274F7"/>
    <w:rsid w:val="00830B70"/>
    <w:rsid w:val="0083391E"/>
    <w:rsid w:val="00834935"/>
    <w:rsid w:val="0083675C"/>
    <w:rsid w:val="00836F64"/>
    <w:rsid w:val="00840521"/>
    <w:rsid w:val="00841C52"/>
    <w:rsid w:val="00843B80"/>
    <w:rsid w:val="00845CDD"/>
    <w:rsid w:val="00846FD8"/>
    <w:rsid w:val="00857363"/>
    <w:rsid w:val="00863BB1"/>
    <w:rsid w:val="00865621"/>
    <w:rsid w:val="0086606E"/>
    <w:rsid w:val="0086697E"/>
    <w:rsid w:val="00870311"/>
    <w:rsid w:val="008707A9"/>
    <w:rsid w:val="008727E3"/>
    <w:rsid w:val="00873E78"/>
    <w:rsid w:val="00876DEF"/>
    <w:rsid w:val="008809B7"/>
    <w:rsid w:val="00882358"/>
    <w:rsid w:val="0088732D"/>
    <w:rsid w:val="008907E1"/>
    <w:rsid w:val="008918C5"/>
    <w:rsid w:val="00891DBE"/>
    <w:rsid w:val="0089356F"/>
    <w:rsid w:val="00896872"/>
    <w:rsid w:val="008A1C08"/>
    <w:rsid w:val="008A1D37"/>
    <w:rsid w:val="008A1E71"/>
    <w:rsid w:val="008A2369"/>
    <w:rsid w:val="008A2DB8"/>
    <w:rsid w:val="008A471F"/>
    <w:rsid w:val="008A6A25"/>
    <w:rsid w:val="008A7ED4"/>
    <w:rsid w:val="008B4975"/>
    <w:rsid w:val="008B5129"/>
    <w:rsid w:val="008B620C"/>
    <w:rsid w:val="008C5E9A"/>
    <w:rsid w:val="008C7D4B"/>
    <w:rsid w:val="008D2795"/>
    <w:rsid w:val="008D586C"/>
    <w:rsid w:val="008D7242"/>
    <w:rsid w:val="008D7290"/>
    <w:rsid w:val="008E05E0"/>
    <w:rsid w:val="008E1D3F"/>
    <w:rsid w:val="008E2E67"/>
    <w:rsid w:val="008E7E53"/>
    <w:rsid w:val="008F1325"/>
    <w:rsid w:val="008F2E3A"/>
    <w:rsid w:val="008F6FDE"/>
    <w:rsid w:val="00905922"/>
    <w:rsid w:val="0091035D"/>
    <w:rsid w:val="00910876"/>
    <w:rsid w:val="00912CFF"/>
    <w:rsid w:val="00913299"/>
    <w:rsid w:val="00914701"/>
    <w:rsid w:val="00916410"/>
    <w:rsid w:val="00916E24"/>
    <w:rsid w:val="00917BD2"/>
    <w:rsid w:val="00922CF5"/>
    <w:rsid w:val="00924A03"/>
    <w:rsid w:val="0093615E"/>
    <w:rsid w:val="009361B7"/>
    <w:rsid w:val="00940118"/>
    <w:rsid w:val="00940BE2"/>
    <w:rsid w:val="00940CD3"/>
    <w:rsid w:val="00940DFA"/>
    <w:rsid w:val="009410D0"/>
    <w:rsid w:val="009431D3"/>
    <w:rsid w:val="0095097E"/>
    <w:rsid w:val="00954BB9"/>
    <w:rsid w:val="0096216E"/>
    <w:rsid w:val="009641F5"/>
    <w:rsid w:val="009650A3"/>
    <w:rsid w:val="00967350"/>
    <w:rsid w:val="00974532"/>
    <w:rsid w:val="009750C4"/>
    <w:rsid w:val="00980AEA"/>
    <w:rsid w:val="0098304C"/>
    <w:rsid w:val="0098336D"/>
    <w:rsid w:val="00984027"/>
    <w:rsid w:val="00984F02"/>
    <w:rsid w:val="0098697F"/>
    <w:rsid w:val="00986E44"/>
    <w:rsid w:val="009957E5"/>
    <w:rsid w:val="00996CA1"/>
    <w:rsid w:val="00997A80"/>
    <w:rsid w:val="009A58E1"/>
    <w:rsid w:val="009A6A1C"/>
    <w:rsid w:val="009B3374"/>
    <w:rsid w:val="009B4D79"/>
    <w:rsid w:val="009B5FCD"/>
    <w:rsid w:val="009C0B85"/>
    <w:rsid w:val="009C1ADB"/>
    <w:rsid w:val="009C5B40"/>
    <w:rsid w:val="009D006F"/>
    <w:rsid w:val="009D0B3F"/>
    <w:rsid w:val="009D6809"/>
    <w:rsid w:val="009D71B7"/>
    <w:rsid w:val="009E7AD8"/>
    <w:rsid w:val="009F5DC2"/>
    <w:rsid w:val="009F6350"/>
    <w:rsid w:val="00A034FE"/>
    <w:rsid w:val="00A03756"/>
    <w:rsid w:val="00A054D8"/>
    <w:rsid w:val="00A05C5B"/>
    <w:rsid w:val="00A07A01"/>
    <w:rsid w:val="00A116C5"/>
    <w:rsid w:val="00A11FE1"/>
    <w:rsid w:val="00A135CE"/>
    <w:rsid w:val="00A138C1"/>
    <w:rsid w:val="00A142EF"/>
    <w:rsid w:val="00A15E2A"/>
    <w:rsid w:val="00A16AF5"/>
    <w:rsid w:val="00A32E1C"/>
    <w:rsid w:val="00A36C55"/>
    <w:rsid w:val="00A374CF"/>
    <w:rsid w:val="00A407AF"/>
    <w:rsid w:val="00A4279D"/>
    <w:rsid w:val="00A429BC"/>
    <w:rsid w:val="00A44116"/>
    <w:rsid w:val="00A46553"/>
    <w:rsid w:val="00A46EC0"/>
    <w:rsid w:val="00A54973"/>
    <w:rsid w:val="00A54E0C"/>
    <w:rsid w:val="00A57841"/>
    <w:rsid w:val="00A6164F"/>
    <w:rsid w:val="00A65841"/>
    <w:rsid w:val="00A677F9"/>
    <w:rsid w:val="00A70F7D"/>
    <w:rsid w:val="00A756E8"/>
    <w:rsid w:val="00A75E09"/>
    <w:rsid w:val="00A948E5"/>
    <w:rsid w:val="00A96739"/>
    <w:rsid w:val="00AA0945"/>
    <w:rsid w:val="00AA2D4A"/>
    <w:rsid w:val="00AA31F9"/>
    <w:rsid w:val="00AA50C0"/>
    <w:rsid w:val="00AA5BA6"/>
    <w:rsid w:val="00AB199D"/>
    <w:rsid w:val="00AB1C61"/>
    <w:rsid w:val="00AB4409"/>
    <w:rsid w:val="00AC4213"/>
    <w:rsid w:val="00AC5B31"/>
    <w:rsid w:val="00AD408F"/>
    <w:rsid w:val="00AD5AAB"/>
    <w:rsid w:val="00AF5BF7"/>
    <w:rsid w:val="00AF775E"/>
    <w:rsid w:val="00B0133E"/>
    <w:rsid w:val="00B03CF5"/>
    <w:rsid w:val="00B05109"/>
    <w:rsid w:val="00B05D0B"/>
    <w:rsid w:val="00B06CF5"/>
    <w:rsid w:val="00B074D1"/>
    <w:rsid w:val="00B10939"/>
    <w:rsid w:val="00B12B35"/>
    <w:rsid w:val="00B276EF"/>
    <w:rsid w:val="00B27FCB"/>
    <w:rsid w:val="00B30F8F"/>
    <w:rsid w:val="00B31025"/>
    <w:rsid w:val="00B33D96"/>
    <w:rsid w:val="00B3663F"/>
    <w:rsid w:val="00B427B0"/>
    <w:rsid w:val="00B43687"/>
    <w:rsid w:val="00B4393C"/>
    <w:rsid w:val="00B460DF"/>
    <w:rsid w:val="00B474B9"/>
    <w:rsid w:val="00B52CB1"/>
    <w:rsid w:val="00B5437A"/>
    <w:rsid w:val="00B56936"/>
    <w:rsid w:val="00B636E7"/>
    <w:rsid w:val="00B671B8"/>
    <w:rsid w:val="00B72CC4"/>
    <w:rsid w:val="00B75720"/>
    <w:rsid w:val="00B7627B"/>
    <w:rsid w:val="00B76368"/>
    <w:rsid w:val="00B864AD"/>
    <w:rsid w:val="00B864CC"/>
    <w:rsid w:val="00B92130"/>
    <w:rsid w:val="00B92364"/>
    <w:rsid w:val="00B92771"/>
    <w:rsid w:val="00B94014"/>
    <w:rsid w:val="00B951D1"/>
    <w:rsid w:val="00B97CFB"/>
    <w:rsid w:val="00BA0676"/>
    <w:rsid w:val="00BA3F40"/>
    <w:rsid w:val="00BA40F6"/>
    <w:rsid w:val="00BA43AC"/>
    <w:rsid w:val="00BA4F2A"/>
    <w:rsid w:val="00BA60C8"/>
    <w:rsid w:val="00BA74DC"/>
    <w:rsid w:val="00BA784B"/>
    <w:rsid w:val="00BB03B3"/>
    <w:rsid w:val="00BB0B0B"/>
    <w:rsid w:val="00BB146B"/>
    <w:rsid w:val="00BB1D30"/>
    <w:rsid w:val="00BB2E38"/>
    <w:rsid w:val="00BB3AEF"/>
    <w:rsid w:val="00BB6FB1"/>
    <w:rsid w:val="00BB783A"/>
    <w:rsid w:val="00BB7EA6"/>
    <w:rsid w:val="00BC02AE"/>
    <w:rsid w:val="00BC0445"/>
    <w:rsid w:val="00BC350D"/>
    <w:rsid w:val="00BC3828"/>
    <w:rsid w:val="00BC5EA4"/>
    <w:rsid w:val="00BD37AA"/>
    <w:rsid w:val="00BD48FD"/>
    <w:rsid w:val="00BD70AB"/>
    <w:rsid w:val="00BE47F1"/>
    <w:rsid w:val="00BE54F5"/>
    <w:rsid w:val="00BE6D4F"/>
    <w:rsid w:val="00BF4BFF"/>
    <w:rsid w:val="00BF5235"/>
    <w:rsid w:val="00BF758A"/>
    <w:rsid w:val="00C004F0"/>
    <w:rsid w:val="00C04FA1"/>
    <w:rsid w:val="00C062CF"/>
    <w:rsid w:val="00C078E1"/>
    <w:rsid w:val="00C10884"/>
    <w:rsid w:val="00C16943"/>
    <w:rsid w:val="00C20CA1"/>
    <w:rsid w:val="00C21CD1"/>
    <w:rsid w:val="00C26B9A"/>
    <w:rsid w:val="00C31CC9"/>
    <w:rsid w:val="00C34A86"/>
    <w:rsid w:val="00C40BEF"/>
    <w:rsid w:val="00C422C1"/>
    <w:rsid w:val="00C42567"/>
    <w:rsid w:val="00C42CB8"/>
    <w:rsid w:val="00C43BE1"/>
    <w:rsid w:val="00C44E70"/>
    <w:rsid w:val="00C4570C"/>
    <w:rsid w:val="00C46E15"/>
    <w:rsid w:val="00C5215B"/>
    <w:rsid w:val="00C5451C"/>
    <w:rsid w:val="00C55214"/>
    <w:rsid w:val="00C63561"/>
    <w:rsid w:val="00C63EFA"/>
    <w:rsid w:val="00C6635E"/>
    <w:rsid w:val="00C72C6E"/>
    <w:rsid w:val="00C75294"/>
    <w:rsid w:val="00C7705D"/>
    <w:rsid w:val="00C81119"/>
    <w:rsid w:val="00C83494"/>
    <w:rsid w:val="00C84D97"/>
    <w:rsid w:val="00C86382"/>
    <w:rsid w:val="00C9136B"/>
    <w:rsid w:val="00C97A6F"/>
    <w:rsid w:val="00CA24B1"/>
    <w:rsid w:val="00CA28D0"/>
    <w:rsid w:val="00CA29D8"/>
    <w:rsid w:val="00CA4DED"/>
    <w:rsid w:val="00CB116B"/>
    <w:rsid w:val="00CB2596"/>
    <w:rsid w:val="00CB3EC3"/>
    <w:rsid w:val="00CB4B23"/>
    <w:rsid w:val="00CC41DF"/>
    <w:rsid w:val="00CC5B06"/>
    <w:rsid w:val="00CC7831"/>
    <w:rsid w:val="00CD23F3"/>
    <w:rsid w:val="00CD44E5"/>
    <w:rsid w:val="00CD51D1"/>
    <w:rsid w:val="00CE1259"/>
    <w:rsid w:val="00CE6FF2"/>
    <w:rsid w:val="00CE796A"/>
    <w:rsid w:val="00CF32B0"/>
    <w:rsid w:val="00CF4948"/>
    <w:rsid w:val="00CF4E2F"/>
    <w:rsid w:val="00CF53EC"/>
    <w:rsid w:val="00CF68B8"/>
    <w:rsid w:val="00D00BBE"/>
    <w:rsid w:val="00D016BC"/>
    <w:rsid w:val="00D046E2"/>
    <w:rsid w:val="00D0543C"/>
    <w:rsid w:val="00D06B45"/>
    <w:rsid w:val="00D16582"/>
    <w:rsid w:val="00D17A27"/>
    <w:rsid w:val="00D21942"/>
    <w:rsid w:val="00D27D5E"/>
    <w:rsid w:val="00D3112B"/>
    <w:rsid w:val="00D33C86"/>
    <w:rsid w:val="00D35EE2"/>
    <w:rsid w:val="00D40589"/>
    <w:rsid w:val="00D42652"/>
    <w:rsid w:val="00D426B4"/>
    <w:rsid w:val="00D43555"/>
    <w:rsid w:val="00D454E6"/>
    <w:rsid w:val="00D45C27"/>
    <w:rsid w:val="00D543C7"/>
    <w:rsid w:val="00D562F1"/>
    <w:rsid w:val="00D63FF9"/>
    <w:rsid w:val="00D64462"/>
    <w:rsid w:val="00D65775"/>
    <w:rsid w:val="00D66380"/>
    <w:rsid w:val="00D66B9A"/>
    <w:rsid w:val="00D67B7E"/>
    <w:rsid w:val="00D71AE9"/>
    <w:rsid w:val="00D7452C"/>
    <w:rsid w:val="00D74C0C"/>
    <w:rsid w:val="00D754C1"/>
    <w:rsid w:val="00D7745C"/>
    <w:rsid w:val="00D845CA"/>
    <w:rsid w:val="00D860D9"/>
    <w:rsid w:val="00D91D56"/>
    <w:rsid w:val="00D93061"/>
    <w:rsid w:val="00DA51FC"/>
    <w:rsid w:val="00DA5B7B"/>
    <w:rsid w:val="00DA5BE2"/>
    <w:rsid w:val="00DB31FD"/>
    <w:rsid w:val="00DB46F2"/>
    <w:rsid w:val="00DC0E10"/>
    <w:rsid w:val="00DC3BC3"/>
    <w:rsid w:val="00DC5832"/>
    <w:rsid w:val="00DD09C2"/>
    <w:rsid w:val="00DD0E2F"/>
    <w:rsid w:val="00DD101C"/>
    <w:rsid w:val="00DD35D2"/>
    <w:rsid w:val="00DD6780"/>
    <w:rsid w:val="00DD6ACD"/>
    <w:rsid w:val="00DD7D70"/>
    <w:rsid w:val="00DE0020"/>
    <w:rsid w:val="00DE00A6"/>
    <w:rsid w:val="00DE1D28"/>
    <w:rsid w:val="00DE1F95"/>
    <w:rsid w:val="00DE7A4A"/>
    <w:rsid w:val="00DF3263"/>
    <w:rsid w:val="00DF64BE"/>
    <w:rsid w:val="00DF6838"/>
    <w:rsid w:val="00DF68CB"/>
    <w:rsid w:val="00DF7A1C"/>
    <w:rsid w:val="00DF7BBF"/>
    <w:rsid w:val="00E00738"/>
    <w:rsid w:val="00E00D7D"/>
    <w:rsid w:val="00E025B8"/>
    <w:rsid w:val="00E04E47"/>
    <w:rsid w:val="00E05BC2"/>
    <w:rsid w:val="00E1059A"/>
    <w:rsid w:val="00E17C50"/>
    <w:rsid w:val="00E252E3"/>
    <w:rsid w:val="00E25B48"/>
    <w:rsid w:val="00E274FB"/>
    <w:rsid w:val="00E30D3E"/>
    <w:rsid w:val="00E352B0"/>
    <w:rsid w:val="00E4140A"/>
    <w:rsid w:val="00E4265E"/>
    <w:rsid w:val="00E42948"/>
    <w:rsid w:val="00E46D16"/>
    <w:rsid w:val="00E4720F"/>
    <w:rsid w:val="00E504BD"/>
    <w:rsid w:val="00E50C17"/>
    <w:rsid w:val="00E52E45"/>
    <w:rsid w:val="00E548CB"/>
    <w:rsid w:val="00E55EEA"/>
    <w:rsid w:val="00E571D6"/>
    <w:rsid w:val="00E60988"/>
    <w:rsid w:val="00E632B8"/>
    <w:rsid w:val="00E64DEB"/>
    <w:rsid w:val="00E67704"/>
    <w:rsid w:val="00E70EA3"/>
    <w:rsid w:val="00E71CE0"/>
    <w:rsid w:val="00E72038"/>
    <w:rsid w:val="00E7396A"/>
    <w:rsid w:val="00E935A9"/>
    <w:rsid w:val="00E94F99"/>
    <w:rsid w:val="00E976AD"/>
    <w:rsid w:val="00EA21A9"/>
    <w:rsid w:val="00EA28D1"/>
    <w:rsid w:val="00EA4955"/>
    <w:rsid w:val="00EA7294"/>
    <w:rsid w:val="00EB14B0"/>
    <w:rsid w:val="00EB26E7"/>
    <w:rsid w:val="00EB71B2"/>
    <w:rsid w:val="00EC12CB"/>
    <w:rsid w:val="00EC170A"/>
    <w:rsid w:val="00EC2612"/>
    <w:rsid w:val="00EC3D92"/>
    <w:rsid w:val="00EC7C71"/>
    <w:rsid w:val="00ED0734"/>
    <w:rsid w:val="00ED1632"/>
    <w:rsid w:val="00ED7231"/>
    <w:rsid w:val="00EE4388"/>
    <w:rsid w:val="00EE5C71"/>
    <w:rsid w:val="00EF1265"/>
    <w:rsid w:val="00EF184C"/>
    <w:rsid w:val="00EF30B0"/>
    <w:rsid w:val="00EF3D84"/>
    <w:rsid w:val="00EF5B5F"/>
    <w:rsid w:val="00EF744D"/>
    <w:rsid w:val="00F0242C"/>
    <w:rsid w:val="00F04278"/>
    <w:rsid w:val="00F04B31"/>
    <w:rsid w:val="00F06F0B"/>
    <w:rsid w:val="00F10AF1"/>
    <w:rsid w:val="00F11F92"/>
    <w:rsid w:val="00F17516"/>
    <w:rsid w:val="00F319B9"/>
    <w:rsid w:val="00F32AF5"/>
    <w:rsid w:val="00F33054"/>
    <w:rsid w:val="00F334E5"/>
    <w:rsid w:val="00F370E2"/>
    <w:rsid w:val="00F418E8"/>
    <w:rsid w:val="00F4343F"/>
    <w:rsid w:val="00F5331C"/>
    <w:rsid w:val="00F5404B"/>
    <w:rsid w:val="00F54BA8"/>
    <w:rsid w:val="00F5533C"/>
    <w:rsid w:val="00F55E2C"/>
    <w:rsid w:val="00F619F8"/>
    <w:rsid w:val="00F637BC"/>
    <w:rsid w:val="00F64509"/>
    <w:rsid w:val="00F65D79"/>
    <w:rsid w:val="00F705C4"/>
    <w:rsid w:val="00F71448"/>
    <w:rsid w:val="00F75E68"/>
    <w:rsid w:val="00F7612F"/>
    <w:rsid w:val="00F811B5"/>
    <w:rsid w:val="00F814DA"/>
    <w:rsid w:val="00F83A7A"/>
    <w:rsid w:val="00F8556D"/>
    <w:rsid w:val="00F87557"/>
    <w:rsid w:val="00F905F3"/>
    <w:rsid w:val="00F93181"/>
    <w:rsid w:val="00F94ABD"/>
    <w:rsid w:val="00F95BEB"/>
    <w:rsid w:val="00FA3044"/>
    <w:rsid w:val="00FB0D37"/>
    <w:rsid w:val="00FB2E80"/>
    <w:rsid w:val="00FB2E9E"/>
    <w:rsid w:val="00FB6503"/>
    <w:rsid w:val="00FB6E06"/>
    <w:rsid w:val="00FB7E5F"/>
    <w:rsid w:val="00FC02B2"/>
    <w:rsid w:val="00FC25DF"/>
    <w:rsid w:val="00FC5A89"/>
    <w:rsid w:val="00FD3D57"/>
    <w:rsid w:val="00FD5101"/>
    <w:rsid w:val="00FD695C"/>
    <w:rsid w:val="00FE1084"/>
    <w:rsid w:val="00FE1D3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C6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before="240" w:line="276" w:lineRule="auto"/>
        <w:ind w:left="425" w:hanging="42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9293A"/>
    <w:pPr>
      <w:spacing w:before="0" w:after="60" w:line="312" w:lineRule="auto"/>
      <w:ind w:left="0" w:firstLine="0"/>
    </w:pPr>
  </w:style>
  <w:style w:type="paragraph" w:styleId="berschrift1">
    <w:name w:val="heading 1"/>
    <w:basedOn w:val="Standard"/>
    <w:next w:val="Standard"/>
    <w:link w:val="berschrift1Zeichen"/>
    <w:uiPriority w:val="9"/>
    <w:qFormat/>
    <w:rsid w:val="00E571D6"/>
    <w:pPr>
      <w:keepNext/>
      <w:keepLines/>
      <w:numPr>
        <w:numId w:val="1"/>
      </w:numPr>
      <w:spacing w:before="240"/>
      <w:ind w:left="567" w:hanging="567"/>
      <w:outlineLvl w:val="0"/>
    </w:pPr>
    <w:rPr>
      <w:rFonts w:asciiTheme="majorHAnsi" w:eastAsiaTheme="majorEastAsia" w:hAnsiTheme="majorHAnsi" w:cstheme="majorBidi"/>
      <w:color w:val="1F4E79" w:themeColor="accent1" w:themeShade="80"/>
      <w:sz w:val="32"/>
      <w:szCs w:val="32"/>
    </w:rPr>
  </w:style>
  <w:style w:type="paragraph" w:styleId="berschrift2">
    <w:name w:val="heading 2"/>
    <w:basedOn w:val="berschrift1"/>
    <w:next w:val="Standard"/>
    <w:link w:val="berschrift2Zeichen"/>
    <w:uiPriority w:val="9"/>
    <w:unhideWhenUsed/>
    <w:qFormat/>
    <w:rsid w:val="001F00D5"/>
    <w:pPr>
      <w:numPr>
        <w:ilvl w:val="1"/>
      </w:numPr>
      <w:spacing w:before="120"/>
      <w:ind w:left="567" w:hanging="567"/>
      <w:outlineLvl w:val="1"/>
    </w:pPr>
    <w:rPr>
      <w:sz w:val="28"/>
    </w:rPr>
  </w:style>
  <w:style w:type="paragraph" w:styleId="berschrift3">
    <w:name w:val="heading 3"/>
    <w:basedOn w:val="berschrift1"/>
    <w:next w:val="Standard"/>
    <w:link w:val="berschrift3Zeichen"/>
    <w:uiPriority w:val="9"/>
    <w:unhideWhenUsed/>
    <w:qFormat/>
    <w:rsid w:val="000C5DD3"/>
    <w:pPr>
      <w:numPr>
        <w:ilvl w:val="2"/>
      </w:numPr>
      <w:spacing w:before="120"/>
      <w:ind w:left="851" w:hanging="851"/>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A5B7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Accent3">
    <w:name w:val="List Table 4 Accent 3"/>
    <w:basedOn w:val="NormaleTabelle"/>
    <w:uiPriority w:val="49"/>
    <w:rsid w:val="00DA5B7B"/>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
    <w:name w:val="Grid Table 4 Accent 3"/>
    <w:basedOn w:val="NormaleTabelle"/>
    <w:uiPriority w:val="49"/>
    <w:rsid w:val="00DA5B7B"/>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1Zeichen">
    <w:name w:val="Überschrift 1 Zeichen"/>
    <w:basedOn w:val="Absatzstandardschriftart"/>
    <w:link w:val="berschrift1"/>
    <w:uiPriority w:val="9"/>
    <w:rsid w:val="00E571D6"/>
    <w:rPr>
      <w:rFonts w:asciiTheme="majorHAnsi" w:eastAsiaTheme="majorEastAsia" w:hAnsiTheme="majorHAnsi" w:cstheme="majorBidi"/>
      <w:color w:val="1F4E79" w:themeColor="accent1" w:themeShade="80"/>
      <w:sz w:val="32"/>
      <w:szCs w:val="32"/>
    </w:rPr>
  </w:style>
  <w:style w:type="character" w:customStyle="1" w:styleId="berschrift2Zeichen">
    <w:name w:val="Überschrift 2 Zeichen"/>
    <w:basedOn w:val="Absatzstandardschriftart"/>
    <w:link w:val="berschrift2"/>
    <w:uiPriority w:val="9"/>
    <w:rsid w:val="001F00D5"/>
    <w:rPr>
      <w:rFonts w:asciiTheme="majorHAnsi" w:eastAsiaTheme="majorEastAsia" w:hAnsiTheme="majorHAnsi" w:cstheme="majorBidi"/>
      <w:color w:val="1F4E79" w:themeColor="accent1" w:themeShade="80"/>
      <w:sz w:val="28"/>
      <w:szCs w:val="32"/>
    </w:rPr>
  </w:style>
  <w:style w:type="paragraph" w:customStyle="1" w:styleId="Tabelleninhalt">
    <w:name w:val="Tabelleninhalt"/>
    <w:basedOn w:val="Standard"/>
    <w:link w:val="TabelleninhaltZchn"/>
    <w:qFormat/>
    <w:rsid w:val="004F185D"/>
    <w:pPr>
      <w:spacing w:before="60"/>
    </w:pPr>
  </w:style>
  <w:style w:type="paragraph" w:styleId="Inhaltsverzeichnisberschrift">
    <w:name w:val="TOC Heading"/>
    <w:basedOn w:val="berschrift1"/>
    <w:next w:val="Standard"/>
    <w:uiPriority w:val="39"/>
    <w:unhideWhenUsed/>
    <w:qFormat/>
    <w:rsid w:val="0098336D"/>
    <w:pPr>
      <w:numPr>
        <w:numId w:val="0"/>
      </w:numPr>
      <w:spacing w:line="259" w:lineRule="auto"/>
      <w:outlineLvl w:val="9"/>
    </w:pPr>
    <w:rPr>
      <w:b/>
      <w:lang w:eastAsia="de-DE"/>
    </w:rPr>
  </w:style>
  <w:style w:type="character" w:customStyle="1" w:styleId="TabelleninhaltZchn">
    <w:name w:val="Tabelleninhalt Zchn"/>
    <w:basedOn w:val="Absatzstandardschriftart"/>
    <w:link w:val="Tabelleninhalt"/>
    <w:rsid w:val="004F185D"/>
  </w:style>
  <w:style w:type="paragraph" w:styleId="Verzeichnis1">
    <w:name w:val="toc 1"/>
    <w:basedOn w:val="Standard"/>
    <w:next w:val="Standard"/>
    <w:autoRedefine/>
    <w:uiPriority w:val="39"/>
    <w:unhideWhenUsed/>
    <w:rsid w:val="00680348"/>
    <w:pPr>
      <w:tabs>
        <w:tab w:val="left" w:pos="567"/>
        <w:tab w:val="right" w:leader="dot" w:pos="9062"/>
      </w:tabs>
      <w:spacing w:after="100"/>
    </w:pPr>
    <w:rPr>
      <w:b/>
      <w:noProof/>
    </w:rPr>
  </w:style>
  <w:style w:type="paragraph" w:styleId="Verzeichnis2">
    <w:name w:val="toc 2"/>
    <w:basedOn w:val="Standard"/>
    <w:next w:val="Standard"/>
    <w:autoRedefine/>
    <w:uiPriority w:val="39"/>
    <w:unhideWhenUsed/>
    <w:rsid w:val="0098336D"/>
    <w:pPr>
      <w:tabs>
        <w:tab w:val="right" w:leader="dot" w:pos="9062"/>
      </w:tabs>
      <w:spacing w:after="100"/>
      <w:ind w:left="851"/>
    </w:pPr>
  </w:style>
  <w:style w:type="character" w:styleId="Link">
    <w:name w:val="Hyperlink"/>
    <w:basedOn w:val="Absatzstandardschriftart"/>
    <w:uiPriority w:val="99"/>
    <w:unhideWhenUsed/>
    <w:rsid w:val="0098336D"/>
    <w:rPr>
      <w:color w:val="0563C1" w:themeColor="hyperlink"/>
      <w:u w:val="single"/>
    </w:rPr>
  </w:style>
  <w:style w:type="paragraph" w:styleId="Verzeichnis3">
    <w:name w:val="toc 3"/>
    <w:basedOn w:val="Standard"/>
    <w:next w:val="Standard"/>
    <w:autoRedefine/>
    <w:uiPriority w:val="39"/>
    <w:unhideWhenUsed/>
    <w:rsid w:val="0098336D"/>
    <w:pPr>
      <w:spacing w:after="100" w:line="259" w:lineRule="auto"/>
      <w:ind w:left="440"/>
    </w:pPr>
    <w:rPr>
      <w:rFonts w:eastAsiaTheme="minorEastAsia" w:cs="Times New Roman"/>
      <w:lang w:eastAsia="de-DE"/>
    </w:rPr>
  </w:style>
  <w:style w:type="paragraph" w:styleId="Listenabsatz">
    <w:name w:val="List Paragraph"/>
    <w:basedOn w:val="Standard"/>
    <w:uiPriority w:val="34"/>
    <w:qFormat/>
    <w:rsid w:val="00765AC4"/>
    <w:pPr>
      <w:numPr>
        <w:ilvl w:val="1"/>
        <w:numId w:val="2"/>
      </w:numPr>
      <w:spacing w:after="0"/>
      <w:contextualSpacing/>
    </w:pPr>
  </w:style>
  <w:style w:type="character" w:customStyle="1" w:styleId="berschrift3Zeichen">
    <w:name w:val="Überschrift 3 Zeichen"/>
    <w:basedOn w:val="Absatzstandardschriftart"/>
    <w:link w:val="berschrift3"/>
    <w:uiPriority w:val="9"/>
    <w:rsid w:val="000C5DD3"/>
    <w:rPr>
      <w:rFonts w:asciiTheme="majorHAnsi" w:eastAsiaTheme="majorEastAsia" w:hAnsiTheme="majorHAnsi" w:cstheme="majorBidi"/>
      <w:color w:val="1F4E79" w:themeColor="accent1" w:themeShade="80"/>
      <w:sz w:val="28"/>
      <w:szCs w:val="32"/>
    </w:rPr>
  </w:style>
  <w:style w:type="character" w:styleId="Platzhaltertext">
    <w:name w:val="Placeholder Text"/>
    <w:basedOn w:val="Absatzstandardschriftart"/>
    <w:uiPriority w:val="99"/>
    <w:semiHidden/>
    <w:rsid w:val="005B1A23"/>
    <w:rPr>
      <w:color w:val="808080"/>
    </w:rPr>
  </w:style>
  <w:style w:type="paragraph" w:styleId="Kopfzeile">
    <w:name w:val="header"/>
    <w:basedOn w:val="Standard"/>
    <w:link w:val="KopfzeileZeichen"/>
    <w:uiPriority w:val="99"/>
    <w:unhideWhenUsed/>
    <w:rsid w:val="00905922"/>
    <w:pPr>
      <w:tabs>
        <w:tab w:val="center" w:pos="4536"/>
        <w:tab w:val="right" w:pos="9072"/>
      </w:tabs>
      <w:spacing w:after="0"/>
    </w:pPr>
  </w:style>
  <w:style w:type="character" w:customStyle="1" w:styleId="KopfzeileZeichen">
    <w:name w:val="Kopfzeile Zeichen"/>
    <w:basedOn w:val="Absatzstandardschriftart"/>
    <w:link w:val="Kopfzeile"/>
    <w:uiPriority w:val="99"/>
    <w:rsid w:val="00905922"/>
  </w:style>
  <w:style w:type="paragraph" w:styleId="Fuzeile">
    <w:name w:val="footer"/>
    <w:basedOn w:val="Standard"/>
    <w:link w:val="FuzeileZeichen"/>
    <w:uiPriority w:val="99"/>
    <w:unhideWhenUsed/>
    <w:rsid w:val="00905922"/>
    <w:pPr>
      <w:tabs>
        <w:tab w:val="center" w:pos="4536"/>
        <w:tab w:val="right" w:pos="9072"/>
      </w:tabs>
      <w:spacing w:after="0"/>
    </w:pPr>
  </w:style>
  <w:style w:type="character" w:customStyle="1" w:styleId="FuzeileZeichen">
    <w:name w:val="Fußzeile Zeichen"/>
    <w:basedOn w:val="Absatzstandardschriftart"/>
    <w:link w:val="Fuzeile"/>
    <w:uiPriority w:val="99"/>
    <w:rsid w:val="00905922"/>
  </w:style>
  <w:style w:type="character" w:customStyle="1" w:styleId="st">
    <w:name w:val="st"/>
    <w:basedOn w:val="Absatzstandardschriftart"/>
    <w:rsid w:val="00FC5A89"/>
  </w:style>
  <w:style w:type="character" w:styleId="Herausstellen">
    <w:name w:val="Emphasis"/>
    <w:basedOn w:val="Absatzstandardschriftart"/>
    <w:uiPriority w:val="20"/>
    <w:qFormat/>
    <w:rsid w:val="00FC5A89"/>
    <w:rPr>
      <w:i/>
      <w:iCs/>
    </w:rPr>
  </w:style>
  <w:style w:type="paragraph" w:customStyle="1" w:styleId="AufzhlungEbene1">
    <w:name w:val="Aufzählung Ebene 1"/>
    <w:basedOn w:val="Listenabsatz"/>
    <w:qFormat/>
    <w:rsid w:val="002A08BB"/>
    <w:pPr>
      <w:numPr>
        <w:ilvl w:val="0"/>
        <w:numId w:val="3"/>
      </w:numPr>
    </w:pPr>
  </w:style>
  <w:style w:type="paragraph" w:customStyle="1" w:styleId="AufzhlungEbene2">
    <w:name w:val="Aufzählung Ebene 2"/>
    <w:basedOn w:val="Listenabsatz"/>
    <w:qFormat/>
    <w:rsid w:val="002A08BB"/>
    <w:pPr>
      <w:numPr>
        <w:numId w:val="3"/>
      </w:numPr>
      <w:ind w:left="709"/>
    </w:pPr>
  </w:style>
  <w:style w:type="paragraph" w:customStyle="1" w:styleId="AufzhlungEbene3">
    <w:name w:val="Aufzählung Ebene 3"/>
    <w:basedOn w:val="AufzhlungEbene2"/>
    <w:qFormat/>
    <w:rsid w:val="006473E7"/>
    <w:pPr>
      <w:numPr>
        <w:ilvl w:val="0"/>
        <w:numId w:val="4"/>
      </w:numPr>
      <w:ind w:left="1071" w:hanging="357"/>
    </w:pPr>
  </w:style>
  <w:style w:type="paragraph" w:styleId="KeinLeerraum">
    <w:name w:val="No Spacing"/>
    <w:uiPriority w:val="1"/>
    <w:qFormat/>
    <w:rsid w:val="000A4582"/>
    <w:pPr>
      <w:spacing w:before="0" w:line="240" w:lineRule="auto"/>
      <w:ind w:left="0" w:firstLine="0"/>
    </w:pPr>
  </w:style>
  <w:style w:type="paragraph" w:styleId="Sprechblasentext">
    <w:name w:val="Balloon Text"/>
    <w:basedOn w:val="Standard"/>
    <w:link w:val="SprechblasentextZeichen"/>
    <w:uiPriority w:val="99"/>
    <w:semiHidden/>
    <w:unhideWhenUsed/>
    <w:rsid w:val="000D5FE9"/>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D5FE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before="240" w:line="276" w:lineRule="auto"/>
        <w:ind w:left="425" w:hanging="42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9293A"/>
    <w:pPr>
      <w:spacing w:before="0" w:after="60" w:line="312" w:lineRule="auto"/>
      <w:ind w:left="0" w:firstLine="0"/>
    </w:pPr>
  </w:style>
  <w:style w:type="paragraph" w:styleId="berschrift1">
    <w:name w:val="heading 1"/>
    <w:basedOn w:val="Standard"/>
    <w:next w:val="Standard"/>
    <w:link w:val="berschrift1Zeichen"/>
    <w:uiPriority w:val="9"/>
    <w:qFormat/>
    <w:rsid w:val="00E571D6"/>
    <w:pPr>
      <w:keepNext/>
      <w:keepLines/>
      <w:numPr>
        <w:numId w:val="1"/>
      </w:numPr>
      <w:spacing w:before="240"/>
      <w:ind w:left="567" w:hanging="567"/>
      <w:outlineLvl w:val="0"/>
    </w:pPr>
    <w:rPr>
      <w:rFonts w:asciiTheme="majorHAnsi" w:eastAsiaTheme="majorEastAsia" w:hAnsiTheme="majorHAnsi" w:cstheme="majorBidi"/>
      <w:color w:val="1F4E79" w:themeColor="accent1" w:themeShade="80"/>
      <w:sz w:val="32"/>
      <w:szCs w:val="32"/>
    </w:rPr>
  </w:style>
  <w:style w:type="paragraph" w:styleId="berschrift2">
    <w:name w:val="heading 2"/>
    <w:basedOn w:val="berschrift1"/>
    <w:next w:val="Standard"/>
    <w:link w:val="berschrift2Zeichen"/>
    <w:uiPriority w:val="9"/>
    <w:unhideWhenUsed/>
    <w:qFormat/>
    <w:rsid w:val="001F00D5"/>
    <w:pPr>
      <w:numPr>
        <w:ilvl w:val="1"/>
      </w:numPr>
      <w:spacing w:before="120"/>
      <w:ind w:left="567" w:hanging="567"/>
      <w:outlineLvl w:val="1"/>
    </w:pPr>
    <w:rPr>
      <w:sz w:val="28"/>
    </w:rPr>
  </w:style>
  <w:style w:type="paragraph" w:styleId="berschrift3">
    <w:name w:val="heading 3"/>
    <w:basedOn w:val="berschrift1"/>
    <w:next w:val="Standard"/>
    <w:link w:val="berschrift3Zeichen"/>
    <w:uiPriority w:val="9"/>
    <w:unhideWhenUsed/>
    <w:qFormat/>
    <w:rsid w:val="000C5DD3"/>
    <w:pPr>
      <w:numPr>
        <w:ilvl w:val="2"/>
      </w:numPr>
      <w:spacing w:before="120"/>
      <w:ind w:left="851" w:hanging="851"/>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A5B7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Accent3">
    <w:name w:val="List Table 4 Accent 3"/>
    <w:basedOn w:val="NormaleTabelle"/>
    <w:uiPriority w:val="49"/>
    <w:rsid w:val="00DA5B7B"/>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
    <w:name w:val="Grid Table 4 Accent 3"/>
    <w:basedOn w:val="NormaleTabelle"/>
    <w:uiPriority w:val="49"/>
    <w:rsid w:val="00DA5B7B"/>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1Zeichen">
    <w:name w:val="Überschrift 1 Zeichen"/>
    <w:basedOn w:val="Absatzstandardschriftart"/>
    <w:link w:val="berschrift1"/>
    <w:uiPriority w:val="9"/>
    <w:rsid w:val="00E571D6"/>
    <w:rPr>
      <w:rFonts w:asciiTheme="majorHAnsi" w:eastAsiaTheme="majorEastAsia" w:hAnsiTheme="majorHAnsi" w:cstheme="majorBidi"/>
      <w:color w:val="1F4E79" w:themeColor="accent1" w:themeShade="80"/>
      <w:sz w:val="32"/>
      <w:szCs w:val="32"/>
    </w:rPr>
  </w:style>
  <w:style w:type="character" w:customStyle="1" w:styleId="berschrift2Zeichen">
    <w:name w:val="Überschrift 2 Zeichen"/>
    <w:basedOn w:val="Absatzstandardschriftart"/>
    <w:link w:val="berschrift2"/>
    <w:uiPriority w:val="9"/>
    <w:rsid w:val="001F00D5"/>
    <w:rPr>
      <w:rFonts w:asciiTheme="majorHAnsi" w:eastAsiaTheme="majorEastAsia" w:hAnsiTheme="majorHAnsi" w:cstheme="majorBidi"/>
      <w:color w:val="1F4E79" w:themeColor="accent1" w:themeShade="80"/>
      <w:sz w:val="28"/>
      <w:szCs w:val="32"/>
    </w:rPr>
  </w:style>
  <w:style w:type="paragraph" w:customStyle="1" w:styleId="Tabelleninhalt">
    <w:name w:val="Tabelleninhalt"/>
    <w:basedOn w:val="Standard"/>
    <w:link w:val="TabelleninhaltZchn"/>
    <w:qFormat/>
    <w:rsid w:val="004F185D"/>
    <w:pPr>
      <w:spacing w:before="60"/>
    </w:pPr>
  </w:style>
  <w:style w:type="paragraph" w:styleId="Inhaltsverzeichnisberschrift">
    <w:name w:val="TOC Heading"/>
    <w:basedOn w:val="berschrift1"/>
    <w:next w:val="Standard"/>
    <w:uiPriority w:val="39"/>
    <w:unhideWhenUsed/>
    <w:qFormat/>
    <w:rsid w:val="0098336D"/>
    <w:pPr>
      <w:numPr>
        <w:numId w:val="0"/>
      </w:numPr>
      <w:spacing w:line="259" w:lineRule="auto"/>
      <w:outlineLvl w:val="9"/>
    </w:pPr>
    <w:rPr>
      <w:b/>
      <w:lang w:eastAsia="de-DE"/>
    </w:rPr>
  </w:style>
  <w:style w:type="character" w:customStyle="1" w:styleId="TabelleninhaltZchn">
    <w:name w:val="Tabelleninhalt Zchn"/>
    <w:basedOn w:val="Absatzstandardschriftart"/>
    <w:link w:val="Tabelleninhalt"/>
    <w:rsid w:val="004F185D"/>
  </w:style>
  <w:style w:type="paragraph" w:styleId="Verzeichnis1">
    <w:name w:val="toc 1"/>
    <w:basedOn w:val="Standard"/>
    <w:next w:val="Standard"/>
    <w:autoRedefine/>
    <w:uiPriority w:val="39"/>
    <w:unhideWhenUsed/>
    <w:rsid w:val="00680348"/>
    <w:pPr>
      <w:tabs>
        <w:tab w:val="left" w:pos="567"/>
        <w:tab w:val="right" w:leader="dot" w:pos="9062"/>
      </w:tabs>
      <w:spacing w:after="100"/>
    </w:pPr>
    <w:rPr>
      <w:b/>
      <w:noProof/>
    </w:rPr>
  </w:style>
  <w:style w:type="paragraph" w:styleId="Verzeichnis2">
    <w:name w:val="toc 2"/>
    <w:basedOn w:val="Standard"/>
    <w:next w:val="Standard"/>
    <w:autoRedefine/>
    <w:uiPriority w:val="39"/>
    <w:unhideWhenUsed/>
    <w:rsid w:val="0098336D"/>
    <w:pPr>
      <w:tabs>
        <w:tab w:val="right" w:leader="dot" w:pos="9062"/>
      </w:tabs>
      <w:spacing w:after="100"/>
      <w:ind w:left="851"/>
    </w:pPr>
  </w:style>
  <w:style w:type="character" w:styleId="Link">
    <w:name w:val="Hyperlink"/>
    <w:basedOn w:val="Absatzstandardschriftart"/>
    <w:uiPriority w:val="99"/>
    <w:unhideWhenUsed/>
    <w:rsid w:val="0098336D"/>
    <w:rPr>
      <w:color w:val="0563C1" w:themeColor="hyperlink"/>
      <w:u w:val="single"/>
    </w:rPr>
  </w:style>
  <w:style w:type="paragraph" w:styleId="Verzeichnis3">
    <w:name w:val="toc 3"/>
    <w:basedOn w:val="Standard"/>
    <w:next w:val="Standard"/>
    <w:autoRedefine/>
    <w:uiPriority w:val="39"/>
    <w:unhideWhenUsed/>
    <w:rsid w:val="0098336D"/>
    <w:pPr>
      <w:spacing w:after="100" w:line="259" w:lineRule="auto"/>
      <w:ind w:left="440"/>
    </w:pPr>
    <w:rPr>
      <w:rFonts w:eastAsiaTheme="minorEastAsia" w:cs="Times New Roman"/>
      <w:lang w:eastAsia="de-DE"/>
    </w:rPr>
  </w:style>
  <w:style w:type="paragraph" w:styleId="Listenabsatz">
    <w:name w:val="List Paragraph"/>
    <w:basedOn w:val="Standard"/>
    <w:uiPriority w:val="34"/>
    <w:qFormat/>
    <w:rsid w:val="00765AC4"/>
    <w:pPr>
      <w:numPr>
        <w:ilvl w:val="1"/>
        <w:numId w:val="2"/>
      </w:numPr>
      <w:spacing w:after="0"/>
      <w:contextualSpacing/>
    </w:pPr>
  </w:style>
  <w:style w:type="character" w:customStyle="1" w:styleId="berschrift3Zeichen">
    <w:name w:val="Überschrift 3 Zeichen"/>
    <w:basedOn w:val="Absatzstandardschriftart"/>
    <w:link w:val="berschrift3"/>
    <w:uiPriority w:val="9"/>
    <w:rsid w:val="000C5DD3"/>
    <w:rPr>
      <w:rFonts w:asciiTheme="majorHAnsi" w:eastAsiaTheme="majorEastAsia" w:hAnsiTheme="majorHAnsi" w:cstheme="majorBidi"/>
      <w:color w:val="1F4E79" w:themeColor="accent1" w:themeShade="80"/>
      <w:sz w:val="28"/>
      <w:szCs w:val="32"/>
    </w:rPr>
  </w:style>
  <w:style w:type="character" w:styleId="Platzhaltertext">
    <w:name w:val="Placeholder Text"/>
    <w:basedOn w:val="Absatzstandardschriftart"/>
    <w:uiPriority w:val="99"/>
    <w:semiHidden/>
    <w:rsid w:val="005B1A23"/>
    <w:rPr>
      <w:color w:val="808080"/>
    </w:rPr>
  </w:style>
  <w:style w:type="paragraph" w:styleId="Kopfzeile">
    <w:name w:val="header"/>
    <w:basedOn w:val="Standard"/>
    <w:link w:val="KopfzeileZeichen"/>
    <w:uiPriority w:val="99"/>
    <w:unhideWhenUsed/>
    <w:rsid w:val="00905922"/>
    <w:pPr>
      <w:tabs>
        <w:tab w:val="center" w:pos="4536"/>
        <w:tab w:val="right" w:pos="9072"/>
      </w:tabs>
      <w:spacing w:after="0"/>
    </w:pPr>
  </w:style>
  <w:style w:type="character" w:customStyle="1" w:styleId="KopfzeileZeichen">
    <w:name w:val="Kopfzeile Zeichen"/>
    <w:basedOn w:val="Absatzstandardschriftart"/>
    <w:link w:val="Kopfzeile"/>
    <w:uiPriority w:val="99"/>
    <w:rsid w:val="00905922"/>
  </w:style>
  <w:style w:type="paragraph" w:styleId="Fuzeile">
    <w:name w:val="footer"/>
    <w:basedOn w:val="Standard"/>
    <w:link w:val="FuzeileZeichen"/>
    <w:uiPriority w:val="99"/>
    <w:unhideWhenUsed/>
    <w:rsid w:val="00905922"/>
    <w:pPr>
      <w:tabs>
        <w:tab w:val="center" w:pos="4536"/>
        <w:tab w:val="right" w:pos="9072"/>
      </w:tabs>
      <w:spacing w:after="0"/>
    </w:pPr>
  </w:style>
  <w:style w:type="character" w:customStyle="1" w:styleId="FuzeileZeichen">
    <w:name w:val="Fußzeile Zeichen"/>
    <w:basedOn w:val="Absatzstandardschriftart"/>
    <w:link w:val="Fuzeile"/>
    <w:uiPriority w:val="99"/>
    <w:rsid w:val="00905922"/>
  </w:style>
  <w:style w:type="character" w:customStyle="1" w:styleId="st">
    <w:name w:val="st"/>
    <w:basedOn w:val="Absatzstandardschriftart"/>
    <w:rsid w:val="00FC5A89"/>
  </w:style>
  <w:style w:type="character" w:styleId="Herausstellen">
    <w:name w:val="Emphasis"/>
    <w:basedOn w:val="Absatzstandardschriftart"/>
    <w:uiPriority w:val="20"/>
    <w:qFormat/>
    <w:rsid w:val="00FC5A89"/>
    <w:rPr>
      <w:i/>
      <w:iCs/>
    </w:rPr>
  </w:style>
  <w:style w:type="paragraph" w:customStyle="1" w:styleId="AufzhlungEbene1">
    <w:name w:val="Aufzählung Ebene 1"/>
    <w:basedOn w:val="Listenabsatz"/>
    <w:qFormat/>
    <w:rsid w:val="002A08BB"/>
    <w:pPr>
      <w:numPr>
        <w:ilvl w:val="0"/>
        <w:numId w:val="3"/>
      </w:numPr>
    </w:pPr>
  </w:style>
  <w:style w:type="paragraph" w:customStyle="1" w:styleId="AufzhlungEbene2">
    <w:name w:val="Aufzählung Ebene 2"/>
    <w:basedOn w:val="Listenabsatz"/>
    <w:qFormat/>
    <w:rsid w:val="002A08BB"/>
    <w:pPr>
      <w:numPr>
        <w:numId w:val="3"/>
      </w:numPr>
      <w:ind w:left="709"/>
    </w:pPr>
  </w:style>
  <w:style w:type="paragraph" w:customStyle="1" w:styleId="AufzhlungEbene3">
    <w:name w:val="Aufzählung Ebene 3"/>
    <w:basedOn w:val="AufzhlungEbene2"/>
    <w:qFormat/>
    <w:rsid w:val="006473E7"/>
    <w:pPr>
      <w:numPr>
        <w:ilvl w:val="0"/>
        <w:numId w:val="4"/>
      </w:numPr>
      <w:ind w:left="1071" w:hanging="357"/>
    </w:pPr>
  </w:style>
  <w:style w:type="paragraph" w:styleId="KeinLeerraum">
    <w:name w:val="No Spacing"/>
    <w:uiPriority w:val="1"/>
    <w:qFormat/>
    <w:rsid w:val="000A4582"/>
    <w:pPr>
      <w:spacing w:before="0" w:line="240" w:lineRule="auto"/>
      <w:ind w:left="0" w:firstLine="0"/>
    </w:pPr>
  </w:style>
  <w:style w:type="paragraph" w:styleId="Sprechblasentext">
    <w:name w:val="Balloon Text"/>
    <w:basedOn w:val="Standard"/>
    <w:link w:val="SprechblasentextZeichen"/>
    <w:uiPriority w:val="99"/>
    <w:semiHidden/>
    <w:unhideWhenUsed/>
    <w:rsid w:val="000D5FE9"/>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D5FE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31453">
      <w:bodyDiv w:val="1"/>
      <w:marLeft w:val="0"/>
      <w:marRight w:val="0"/>
      <w:marTop w:val="0"/>
      <w:marBottom w:val="0"/>
      <w:divBdr>
        <w:top w:val="none" w:sz="0" w:space="0" w:color="auto"/>
        <w:left w:val="none" w:sz="0" w:space="0" w:color="auto"/>
        <w:bottom w:val="none" w:sz="0" w:space="0" w:color="auto"/>
        <w:right w:val="none" w:sz="0" w:space="0" w:color="auto"/>
      </w:divBdr>
      <w:divsChild>
        <w:div w:id="1633638320">
          <w:marLeft w:val="0"/>
          <w:marRight w:val="0"/>
          <w:marTop w:val="0"/>
          <w:marBottom w:val="0"/>
          <w:divBdr>
            <w:top w:val="none" w:sz="0" w:space="0" w:color="auto"/>
            <w:left w:val="none" w:sz="0" w:space="0" w:color="auto"/>
            <w:bottom w:val="none" w:sz="0" w:space="0" w:color="auto"/>
            <w:right w:val="none" w:sz="0" w:space="0" w:color="auto"/>
          </w:divBdr>
          <w:divsChild>
            <w:div w:id="2440112">
              <w:marLeft w:val="0"/>
              <w:marRight w:val="0"/>
              <w:marTop w:val="0"/>
              <w:marBottom w:val="0"/>
              <w:divBdr>
                <w:top w:val="none" w:sz="0" w:space="0" w:color="auto"/>
                <w:left w:val="none" w:sz="0" w:space="0" w:color="auto"/>
                <w:bottom w:val="none" w:sz="0" w:space="0" w:color="auto"/>
                <w:right w:val="none" w:sz="0" w:space="0" w:color="auto"/>
              </w:divBdr>
              <w:divsChild>
                <w:div w:id="11209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53925">
      <w:bodyDiv w:val="1"/>
      <w:marLeft w:val="0"/>
      <w:marRight w:val="0"/>
      <w:marTop w:val="0"/>
      <w:marBottom w:val="0"/>
      <w:divBdr>
        <w:top w:val="none" w:sz="0" w:space="0" w:color="auto"/>
        <w:left w:val="none" w:sz="0" w:space="0" w:color="auto"/>
        <w:bottom w:val="none" w:sz="0" w:space="0" w:color="auto"/>
        <w:right w:val="none" w:sz="0" w:space="0" w:color="auto"/>
      </w:divBdr>
      <w:divsChild>
        <w:div w:id="1361783518">
          <w:marLeft w:val="0"/>
          <w:marRight w:val="0"/>
          <w:marTop w:val="0"/>
          <w:marBottom w:val="0"/>
          <w:divBdr>
            <w:top w:val="none" w:sz="0" w:space="0" w:color="auto"/>
            <w:left w:val="none" w:sz="0" w:space="0" w:color="auto"/>
            <w:bottom w:val="none" w:sz="0" w:space="0" w:color="auto"/>
            <w:right w:val="none" w:sz="0" w:space="0" w:color="auto"/>
          </w:divBdr>
          <w:divsChild>
            <w:div w:id="615480935">
              <w:marLeft w:val="0"/>
              <w:marRight w:val="0"/>
              <w:marTop w:val="0"/>
              <w:marBottom w:val="0"/>
              <w:divBdr>
                <w:top w:val="none" w:sz="0" w:space="0" w:color="auto"/>
                <w:left w:val="none" w:sz="0" w:space="0" w:color="auto"/>
                <w:bottom w:val="none" w:sz="0" w:space="0" w:color="auto"/>
                <w:right w:val="none" w:sz="0" w:space="0" w:color="auto"/>
              </w:divBdr>
              <w:divsChild>
                <w:div w:id="19362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8358">
      <w:bodyDiv w:val="1"/>
      <w:marLeft w:val="0"/>
      <w:marRight w:val="0"/>
      <w:marTop w:val="0"/>
      <w:marBottom w:val="0"/>
      <w:divBdr>
        <w:top w:val="none" w:sz="0" w:space="0" w:color="auto"/>
        <w:left w:val="none" w:sz="0" w:space="0" w:color="auto"/>
        <w:bottom w:val="none" w:sz="0" w:space="0" w:color="auto"/>
        <w:right w:val="none" w:sz="0" w:space="0" w:color="auto"/>
      </w:divBdr>
      <w:divsChild>
        <w:div w:id="271087962">
          <w:marLeft w:val="0"/>
          <w:marRight w:val="0"/>
          <w:marTop w:val="0"/>
          <w:marBottom w:val="0"/>
          <w:divBdr>
            <w:top w:val="none" w:sz="0" w:space="0" w:color="auto"/>
            <w:left w:val="none" w:sz="0" w:space="0" w:color="auto"/>
            <w:bottom w:val="none" w:sz="0" w:space="0" w:color="auto"/>
            <w:right w:val="none" w:sz="0" w:space="0" w:color="auto"/>
          </w:divBdr>
          <w:divsChild>
            <w:div w:id="411782460">
              <w:marLeft w:val="0"/>
              <w:marRight w:val="0"/>
              <w:marTop w:val="0"/>
              <w:marBottom w:val="0"/>
              <w:divBdr>
                <w:top w:val="none" w:sz="0" w:space="0" w:color="auto"/>
                <w:left w:val="none" w:sz="0" w:space="0" w:color="auto"/>
                <w:bottom w:val="none" w:sz="0" w:space="0" w:color="auto"/>
                <w:right w:val="none" w:sz="0" w:space="0" w:color="auto"/>
              </w:divBdr>
              <w:divsChild>
                <w:div w:id="13672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7032">
      <w:bodyDiv w:val="1"/>
      <w:marLeft w:val="0"/>
      <w:marRight w:val="0"/>
      <w:marTop w:val="0"/>
      <w:marBottom w:val="0"/>
      <w:divBdr>
        <w:top w:val="none" w:sz="0" w:space="0" w:color="auto"/>
        <w:left w:val="none" w:sz="0" w:space="0" w:color="auto"/>
        <w:bottom w:val="none" w:sz="0" w:space="0" w:color="auto"/>
        <w:right w:val="none" w:sz="0" w:space="0" w:color="auto"/>
      </w:divBdr>
      <w:divsChild>
        <w:div w:id="1142163614">
          <w:marLeft w:val="0"/>
          <w:marRight w:val="0"/>
          <w:marTop w:val="0"/>
          <w:marBottom w:val="0"/>
          <w:divBdr>
            <w:top w:val="none" w:sz="0" w:space="0" w:color="auto"/>
            <w:left w:val="none" w:sz="0" w:space="0" w:color="auto"/>
            <w:bottom w:val="none" w:sz="0" w:space="0" w:color="auto"/>
            <w:right w:val="none" w:sz="0" w:space="0" w:color="auto"/>
          </w:divBdr>
          <w:divsChild>
            <w:div w:id="77216497">
              <w:marLeft w:val="0"/>
              <w:marRight w:val="0"/>
              <w:marTop w:val="0"/>
              <w:marBottom w:val="0"/>
              <w:divBdr>
                <w:top w:val="none" w:sz="0" w:space="0" w:color="auto"/>
                <w:left w:val="none" w:sz="0" w:space="0" w:color="auto"/>
                <w:bottom w:val="none" w:sz="0" w:space="0" w:color="auto"/>
                <w:right w:val="none" w:sz="0" w:space="0" w:color="auto"/>
              </w:divBdr>
              <w:divsChild>
                <w:div w:id="286392486">
                  <w:marLeft w:val="0"/>
                  <w:marRight w:val="0"/>
                  <w:marTop w:val="0"/>
                  <w:marBottom w:val="0"/>
                  <w:divBdr>
                    <w:top w:val="none" w:sz="0" w:space="0" w:color="auto"/>
                    <w:left w:val="none" w:sz="0" w:space="0" w:color="auto"/>
                    <w:bottom w:val="none" w:sz="0" w:space="0" w:color="auto"/>
                    <w:right w:val="none" w:sz="0" w:space="0" w:color="auto"/>
                  </w:divBdr>
                </w:div>
                <w:div w:id="1474101765">
                  <w:marLeft w:val="356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 w:id="1267008675">
      <w:bodyDiv w:val="1"/>
      <w:marLeft w:val="0"/>
      <w:marRight w:val="0"/>
      <w:marTop w:val="0"/>
      <w:marBottom w:val="0"/>
      <w:divBdr>
        <w:top w:val="none" w:sz="0" w:space="0" w:color="auto"/>
        <w:left w:val="none" w:sz="0" w:space="0" w:color="auto"/>
        <w:bottom w:val="none" w:sz="0" w:space="0" w:color="auto"/>
        <w:right w:val="none" w:sz="0" w:space="0" w:color="auto"/>
      </w:divBdr>
      <w:divsChild>
        <w:div w:id="670566025">
          <w:marLeft w:val="0"/>
          <w:marRight w:val="0"/>
          <w:marTop w:val="0"/>
          <w:marBottom w:val="0"/>
          <w:divBdr>
            <w:top w:val="none" w:sz="0" w:space="0" w:color="auto"/>
            <w:left w:val="none" w:sz="0" w:space="0" w:color="auto"/>
            <w:bottom w:val="none" w:sz="0" w:space="0" w:color="auto"/>
            <w:right w:val="none" w:sz="0" w:space="0" w:color="auto"/>
          </w:divBdr>
          <w:divsChild>
            <w:div w:id="397484062">
              <w:marLeft w:val="0"/>
              <w:marRight w:val="0"/>
              <w:marTop w:val="0"/>
              <w:marBottom w:val="0"/>
              <w:divBdr>
                <w:top w:val="none" w:sz="0" w:space="0" w:color="auto"/>
                <w:left w:val="none" w:sz="0" w:space="0" w:color="auto"/>
                <w:bottom w:val="none" w:sz="0" w:space="0" w:color="auto"/>
                <w:right w:val="none" w:sz="0" w:space="0" w:color="auto"/>
              </w:divBdr>
              <w:divsChild>
                <w:div w:id="136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6603">
      <w:bodyDiv w:val="1"/>
      <w:marLeft w:val="0"/>
      <w:marRight w:val="0"/>
      <w:marTop w:val="0"/>
      <w:marBottom w:val="0"/>
      <w:divBdr>
        <w:top w:val="none" w:sz="0" w:space="0" w:color="auto"/>
        <w:left w:val="none" w:sz="0" w:space="0" w:color="auto"/>
        <w:bottom w:val="none" w:sz="0" w:space="0" w:color="auto"/>
        <w:right w:val="none" w:sz="0" w:space="0" w:color="auto"/>
      </w:divBdr>
      <w:divsChild>
        <w:div w:id="886992762">
          <w:marLeft w:val="0"/>
          <w:marRight w:val="0"/>
          <w:marTop w:val="0"/>
          <w:marBottom w:val="0"/>
          <w:divBdr>
            <w:top w:val="none" w:sz="0" w:space="0" w:color="auto"/>
            <w:left w:val="none" w:sz="0" w:space="0" w:color="auto"/>
            <w:bottom w:val="none" w:sz="0" w:space="0" w:color="auto"/>
            <w:right w:val="none" w:sz="0" w:space="0" w:color="auto"/>
          </w:divBdr>
          <w:divsChild>
            <w:div w:id="651786830">
              <w:marLeft w:val="0"/>
              <w:marRight w:val="0"/>
              <w:marTop w:val="0"/>
              <w:marBottom w:val="0"/>
              <w:divBdr>
                <w:top w:val="none" w:sz="0" w:space="0" w:color="auto"/>
                <w:left w:val="none" w:sz="0" w:space="0" w:color="auto"/>
                <w:bottom w:val="none" w:sz="0" w:space="0" w:color="auto"/>
                <w:right w:val="none" w:sz="0" w:space="0" w:color="auto"/>
              </w:divBdr>
              <w:divsChild>
                <w:div w:id="18847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4128">
      <w:bodyDiv w:val="1"/>
      <w:marLeft w:val="0"/>
      <w:marRight w:val="0"/>
      <w:marTop w:val="0"/>
      <w:marBottom w:val="0"/>
      <w:divBdr>
        <w:top w:val="none" w:sz="0" w:space="0" w:color="auto"/>
        <w:left w:val="none" w:sz="0" w:space="0" w:color="auto"/>
        <w:bottom w:val="none" w:sz="0" w:space="0" w:color="auto"/>
        <w:right w:val="none" w:sz="0" w:space="0" w:color="auto"/>
      </w:divBdr>
      <w:divsChild>
        <w:div w:id="1062758229">
          <w:marLeft w:val="0"/>
          <w:marRight w:val="0"/>
          <w:marTop w:val="0"/>
          <w:marBottom w:val="0"/>
          <w:divBdr>
            <w:top w:val="none" w:sz="0" w:space="0" w:color="auto"/>
            <w:left w:val="none" w:sz="0" w:space="0" w:color="auto"/>
            <w:bottom w:val="none" w:sz="0" w:space="0" w:color="auto"/>
            <w:right w:val="none" w:sz="0" w:space="0" w:color="auto"/>
          </w:divBdr>
          <w:divsChild>
            <w:div w:id="172260946">
              <w:marLeft w:val="0"/>
              <w:marRight w:val="0"/>
              <w:marTop w:val="0"/>
              <w:marBottom w:val="0"/>
              <w:divBdr>
                <w:top w:val="none" w:sz="0" w:space="0" w:color="auto"/>
                <w:left w:val="none" w:sz="0" w:space="0" w:color="auto"/>
                <w:bottom w:val="none" w:sz="0" w:space="0" w:color="auto"/>
                <w:right w:val="none" w:sz="0" w:space="0" w:color="auto"/>
              </w:divBdr>
              <w:divsChild>
                <w:div w:id="16274088">
                  <w:marLeft w:val="0"/>
                  <w:marRight w:val="0"/>
                  <w:marTop w:val="0"/>
                  <w:marBottom w:val="0"/>
                  <w:divBdr>
                    <w:top w:val="none" w:sz="0" w:space="0" w:color="auto"/>
                    <w:left w:val="none" w:sz="0" w:space="0" w:color="auto"/>
                    <w:bottom w:val="none" w:sz="0" w:space="0" w:color="auto"/>
                    <w:right w:val="none" w:sz="0" w:space="0" w:color="auto"/>
                  </w:divBdr>
                </w:div>
                <w:div w:id="463692881">
                  <w:marLeft w:val="356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 w:id="1768424686">
      <w:bodyDiv w:val="1"/>
      <w:marLeft w:val="0"/>
      <w:marRight w:val="0"/>
      <w:marTop w:val="0"/>
      <w:marBottom w:val="0"/>
      <w:divBdr>
        <w:top w:val="none" w:sz="0" w:space="0" w:color="auto"/>
        <w:left w:val="none" w:sz="0" w:space="0" w:color="auto"/>
        <w:bottom w:val="none" w:sz="0" w:space="0" w:color="auto"/>
        <w:right w:val="none" w:sz="0" w:space="0" w:color="auto"/>
      </w:divBdr>
      <w:divsChild>
        <w:div w:id="1151865346">
          <w:marLeft w:val="0"/>
          <w:marRight w:val="0"/>
          <w:marTop w:val="0"/>
          <w:marBottom w:val="0"/>
          <w:divBdr>
            <w:top w:val="none" w:sz="0" w:space="0" w:color="auto"/>
            <w:left w:val="none" w:sz="0" w:space="0" w:color="auto"/>
            <w:bottom w:val="none" w:sz="0" w:space="0" w:color="auto"/>
            <w:right w:val="none" w:sz="0" w:space="0" w:color="auto"/>
          </w:divBdr>
          <w:divsChild>
            <w:div w:id="1217086060">
              <w:marLeft w:val="0"/>
              <w:marRight w:val="0"/>
              <w:marTop w:val="0"/>
              <w:marBottom w:val="0"/>
              <w:divBdr>
                <w:top w:val="none" w:sz="0" w:space="0" w:color="auto"/>
                <w:left w:val="none" w:sz="0" w:space="0" w:color="auto"/>
                <w:bottom w:val="none" w:sz="0" w:space="0" w:color="auto"/>
                <w:right w:val="none" w:sz="0" w:space="0" w:color="auto"/>
              </w:divBdr>
              <w:divsChild>
                <w:div w:id="2781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782">
      <w:bodyDiv w:val="1"/>
      <w:marLeft w:val="0"/>
      <w:marRight w:val="0"/>
      <w:marTop w:val="0"/>
      <w:marBottom w:val="0"/>
      <w:divBdr>
        <w:top w:val="none" w:sz="0" w:space="0" w:color="auto"/>
        <w:left w:val="none" w:sz="0" w:space="0" w:color="auto"/>
        <w:bottom w:val="none" w:sz="0" w:space="0" w:color="auto"/>
        <w:right w:val="none" w:sz="0" w:space="0" w:color="auto"/>
      </w:divBdr>
      <w:divsChild>
        <w:div w:id="524635771">
          <w:marLeft w:val="0"/>
          <w:marRight w:val="0"/>
          <w:marTop w:val="0"/>
          <w:marBottom w:val="0"/>
          <w:divBdr>
            <w:top w:val="none" w:sz="0" w:space="0" w:color="auto"/>
            <w:left w:val="none" w:sz="0" w:space="0" w:color="auto"/>
            <w:bottom w:val="none" w:sz="0" w:space="0" w:color="auto"/>
            <w:right w:val="none" w:sz="0" w:space="0" w:color="auto"/>
          </w:divBdr>
          <w:divsChild>
            <w:div w:id="1713263339">
              <w:marLeft w:val="0"/>
              <w:marRight w:val="0"/>
              <w:marTop w:val="0"/>
              <w:marBottom w:val="0"/>
              <w:divBdr>
                <w:top w:val="none" w:sz="0" w:space="0" w:color="auto"/>
                <w:left w:val="none" w:sz="0" w:space="0" w:color="auto"/>
                <w:bottom w:val="none" w:sz="0" w:space="0" w:color="auto"/>
                <w:right w:val="none" w:sz="0" w:space="0" w:color="auto"/>
              </w:divBdr>
              <w:divsChild>
                <w:div w:id="20829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6838">
      <w:bodyDiv w:val="1"/>
      <w:marLeft w:val="0"/>
      <w:marRight w:val="0"/>
      <w:marTop w:val="0"/>
      <w:marBottom w:val="0"/>
      <w:divBdr>
        <w:top w:val="none" w:sz="0" w:space="0" w:color="auto"/>
        <w:left w:val="none" w:sz="0" w:space="0" w:color="auto"/>
        <w:bottom w:val="none" w:sz="0" w:space="0" w:color="auto"/>
        <w:right w:val="none" w:sz="0" w:space="0" w:color="auto"/>
      </w:divBdr>
      <w:divsChild>
        <w:div w:id="1628463928">
          <w:marLeft w:val="0"/>
          <w:marRight w:val="0"/>
          <w:marTop w:val="0"/>
          <w:marBottom w:val="0"/>
          <w:divBdr>
            <w:top w:val="none" w:sz="0" w:space="0" w:color="auto"/>
            <w:left w:val="none" w:sz="0" w:space="0" w:color="auto"/>
            <w:bottom w:val="none" w:sz="0" w:space="0" w:color="auto"/>
            <w:right w:val="none" w:sz="0" w:space="0" w:color="auto"/>
          </w:divBdr>
          <w:divsChild>
            <w:div w:id="1707486580">
              <w:marLeft w:val="0"/>
              <w:marRight w:val="0"/>
              <w:marTop w:val="0"/>
              <w:marBottom w:val="0"/>
              <w:divBdr>
                <w:top w:val="none" w:sz="0" w:space="0" w:color="auto"/>
                <w:left w:val="none" w:sz="0" w:space="0" w:color="auto"/>
                <w:bottom w:val="none" w:sz="0" w:space="0" w:color="auto"/>
                <w:right w:val="none" w:sz="0" w:space="0" w:color="auto"/>
              </w:divBdr>
              <w:divsChild>
                <w:div w:id="11541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B7191-4638-864F-98EB-BABE0B9F6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1019</Words>
  <Characters>6420</Characters>
  <Application>Microsoft Macintosh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Zaffrahn</dc:creator>
  <cp:keywords/>
  <dc:description/>
  <cp:lastModifiedBy>Birgit</cp:lastModifiedBy>
  <cp:revision>2</cp:revision>
  <cp:lastPrinted>2016-11-06T13:11:00Z</cp:lastPrinted>
  <dcterms:created xsi:type="dcterms:W3CDTF">2016-11-06T13:12:00Z</dcterms:created>
  <dcterms:modified xsi:type="dcterms:W3CDTF">2016-11-06T13:12:00Z</dcterms:modified>
</cp:coreProperties>
</file>