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E516C" w14:textId="7DEC65D7" w:rsidR="008C31A4" w:rsidRDefault="050446C2" w:rsidP="00CB4BB7">
      <w:pPr>
        <w:pStyle w:val="berschrift4unnummeriert"/>
        <w:spacing w:before="240" w:after="60"/>
      </w:pPr>
      <w:r>
        <w:t xml:space="preserve">Arbeiten mit der Word-Vorlage (*.dotx) zur Erstellung einer Prüfungsordnung für </w:t>
      </w:r>
      <w:r w:rsidR="3C74D627">
        <w:br/>
      </w:r>
      <w:r w:rsidRPr="050446C2">
        <w:rPr>
          <w:i/>
        </w:rPr>
        <w:t>Master</w:t>
      </w:r>
      <w:r>
        <w:t>studiengänge</w:t>
      </w:r>
    </w:p>
    <w:p w14:paraId="20667AF2" w14:textId="77777777" w:rsidR="00064F3D" w:rsidRDefault="005D7A37" w:rsidP="00064F3D">
      <w:pPr>
        <w:pStyle w:val="AufzhlungStrichTH"/>
        <w:spacing w:before="120" w:after="120"/>
        <w:contextualSpacing w:val="0"/>
      </w:pPr>
      <w:r w:rsidRPr="00085998">
        <w:rPr>
          <w:rStyle w:val="THRot"/>
          <w:color w:val="C00000"/>
        </w:rPr>
        <w:t>Rote Schrift = fakultäts-/studiengangspezifische Anpassung erforderlich bzw. möglich</w:t>
      </w:r>
      <w:r>
        <w:t xml:space="preserve">. </w:t>
      </w:r>
      <w:r>
        <w:br/>
      </w:r>
      <w:r w:rsidR="00064F3D" w:rsidRPr="00091F7C">
        <w:t xml:space="preserve">Zur Anpassung überschreiben Sie </w:t>
      </w:r>
      <w:r w:rsidR="00064F3D" w:rsidRPr="005D7A37">
        <w:t xml:space="preserve">die rot gesetzten Textstellen </w:t>
      </w:r>
      <w:r w:rsidRPr="00091F7C">
        <w:t xml:space="preserve">bitte </w:t>
      </w:r>
      <w:r w:rsidR="00064F3D" w:rsidRPr="00091F7C">
        <w:t>in Schwarz.</w:t>
      </w:r>
    </w:p>
    <w:p w14:paraId="1687602C" w14:textId="77777777" w:rsidR="00973922" w:rsidRDefault="00973922" w:rsidP="00064F3D">
      <w:pPr>
        <w:pStyle w:val="AufzhlungStrichTH"/>
        <w:spacing w:before="120" w:after="120"/>
        <w:contextualSpacing w:val="0"/>
      </w:pPr>
      <w:r>
        <w:rPr>
          <w:rStyle w:val="THRot"/>
        </w:rPr>
        <w:t>Nichtzutreffendes bitte streichen</w:t>
      </w:r>
      <w:r w:rsidRPr="00FE61A9">
        <w:t>.</w:t>
      </w:r>
    </w:p>
    <w:p w14:paraId="62812BAF" w14:textId="77777777" w:rsidR="00490DE2" w:rsidRPr="00FE61A9" w:rsidRDefault="00490DE2" w:rsidP="00490DE2">
      <w:pPr>
        <w:pStyle w:val="AufzhlungStrichTH"/>
        <w:spacing w:before="120" w:after="120"/>
        <w:contextualSpacing w:val="0"/>
        <w:rPr>
          <w:color w:val="C00000"/>
        </w:rPr>
      </w:pPr>
      <w:r w:rsidRPr="00FE61A9">
        <w:rPr>
          <w:color w:val="C00000"/>
          <w:highlight w:val="yellow"/>
        </w:rPr>
        <w:t>Rote Schrift und gelb unterlegt</w:t>
      </w:r>
      <w:r w:rsidRPr="00FE61A9">
        <w:rPr>
          <w:color w:val="C00000"/>
        </w:rPr>
        <w:t xml:space="preserve"> = nur relevant bei einem echten Teilzeitstudiengang mit eigens geregelten Voraussetzungen und der Festlegung einer eigenen Regelstudienzeit (siehe § 1 Abs. 1 Satz 3, § 3 Abs. </w:t>
      </w:r>
      <w:r w:rsidR="00973922" w:rsidRPr="00FE61A9">
        <w:rPr>
          <w:color w:val="C00000"/>
        </w:rPr>
        <w:t>5</w:t>
      </w:r>
      <w:r w:rsidRPr="00FE61A9">
        <w:rPr>
          <w:color w:val="C00000"/>
        </w:rPr>
        <w:t>, § 4 Abs. 1, Anlagen 1b und 3)</w:t>
      </w:r>
    </w:p>
    <w:p w14:paraId="1075BF27" w14:textId="77777777" w:rsidR="00EA5AAB" w:rsidRPr="00FE61A9" w:rsidRDefault="00EA5AAB" w:rsidP="00EA5AAB">
      <w:pPr>
        <w:pStyle w:val="AufzhlungStrichTH"/>
        <w:spacing w:before="120" w:after="120"/>
        <w:contextualSpacing w:val="0"/>
        <w:rPr>
          <w:color w:val="C00000"/>
        </w:rPr>
      </w:pPr>
      <w:r w:rsidRPr="00FE61A9">
        <w:rPr>
          <w:color w:val="C00000"/>
          <w:highlight w:val="green"/>
        </w:rPr>
        <w:t>Rote Schrift und grün unterlegt</w:t>
      </w:r>
      <w:r w:rsidRPr="00FE61A9">
        <w:rPr>
          <w:color w:val="C00000"/>
        </w:rPr>
        <w:t xml:space="preserve"> = Regelfall: Die Fakultät entwickelt einen alternativen Studienverlaufsplan (AVP), um eine Teilzeitstudierbarkeit vorzustellen. Die Regelstudienzeit des Vollzeit-Studiengangs bleibt hier unverändert.</w:t>
      </w:r>
    </w:p>
    <w:p w14:paraId="10330833" w14:textId="501EDDA2" w:rsidR="00820E44" w:rsidRPr="00BF5B85" w:rsidRDefault="00820E44" w:rsidP="00820E44">
      <w:pPr>
        <w:pStyle w:val="LauterText"/>
        <w:spacing w:after="120"/>
        <w:rPr>
          <w:sz w:val="34"/>
          <w:szCs w:val="34"/>
        </w:rPr>
      </w:pPr>
      <w:r w:rsidRPr="00BF5B85">
        <w:rPr>
          <w:sz w:val="34"/>
          <w:szCs w:val="34"/>
        </w:rPr>
        <w:t xml:space="preserve">Es dürfen nur die roten Textstellen verändert </w:t>
      </w:r>
      <w:r w:rsidRPr="00BF5B85">
        <w:rPr>
          <w:noProof/>
          <w:sz w:val="34"/>
          <w:szCs w:val="34"/>
        </w:rPr>
        <w:t>oder</w:t>
      </w:r>
      <w:r w:rsidRPr="00BF5B85">
        <w:rPr>
          <w:sz w:val="34"/>
          <w:szCs w:val="34"/>
        </w:rPr>
        <w:t xml:space="preserve"> gestrichen werden!</w:t>
      </w:r>
    </w:p>
    <w:p w14:paraId="10CE3584" w14:textId="77777777" w:rsidR="00064F3D" w:rsidRPr="00091F7C" w:rsidRDefault="00064F3D" w:rsidP="00B64E56">
      <w:pPr>
        <w:pStyle w:val="AufzhlungStrichTH"/>
        <w:spacing w:before="120" w:after="120"/>
        <w:contextualSpacing w:val="0"/>
      </w:pPr>
      <w:r w:rsidRPr="00091F7C">
        <w:t xml:space="preserve">Der Text ist über </w:t>
      </w:r>
      <w:r w:rsidRPr="00B64E56">
        <w:rPr>
          <w:b/>
        </w:rPr>
        <w:t>Formatvorlagen</w:t>
      </w:r>
      <w:r w:rsidRPr="00091F7C">
        <w:t xml:space="preserve"> formatiert. Bitte nutzen Sie die Formatvorlagen (Strg-Shift-Alt S zur Ansicht der Formatvorlagen-Palette), wenn Sie neuen Text formatieren möchten.</w:t>
      </w:r>
    </w:p>
    <w:p w14:paraId="51E7CA24" w14:textId="77777777" w:rsidR="00064F3D" w:rsidRPr="00091F7C" w:rsidRDefault="00064F3D" w:rsidP="00064F3D">
      <w:pPr>
        <w:pStyle w:val="AufzhlungStrichTH"/>
        <w:spacing w:before="120" w:after="120"/>
        <w:contextualSpacing w:val="0"/>
      </w:pPr>
      <w:r w:rsidRPr="00091F7C">
        <w:t xml:space="preserve">Wenn Sie Texte in dieses Dokument hineinkopieren möchten: rechte Maustaste &gt; </w:t>
      </w:r>
      <w:r w:rsidRPr="00091F7C">
        <w:rPr>
          <w:noProof/>
        </w:rPr>
        <w:t>Einfüge</w:t>
      </w:r>
      <w:r w:rsidRPr="00091F7C">
        <w:rPr>
          <w:noProof/>
        </w:rPr>
        <w:softHyphen/>
        <w:t>optionen</w:t>
      </w:r>
      <w:r w:rsidRPr="00091F7C">
        <w:t xml:space="preserve">: </w:t>
      </w:r>
      <w:r w:rsidRPr="00091F7C">
        <w:rPr>
          <w:b/>
        </w:rPr>
        <w:t>Nur den Text übernehmen,</w:t>
      </w:r>
      <w:r w:rsidRPr="00091F7C">
        <w:t xml:space="preserve"> um zu verhindern, dass ungewollte Formatierungen in das Dokument kommen.</w:t>
      </w:r>
    </w:p>
    <w:p w14:paraId="4442A1F7" w14:textId="77777777" w:rsidR="00CB4BB7" w:rsidRDefault="00CB4BB7" w:rsidP="00CB4BB7">
      <w:pPr>
        <w:pStyle w:val="AufzhlungStrichTH"/>
        <w:spacing w:after="120"/>
      </w:pPr>
      <w:r>
        <w:t xml:space="preserve">Bitte denken Sie </w:t>
      </w:r>
      <w:r w:rsidRPr="00CB4BB7">
        <w:t>daran</w:t>
      </w:r>
      <w:r>
        <w:t xml:space="preserve">, am Ende das Inhaltsverzeichnis zu aktualisieren.  </w:t>
      </w:r>
    </w:p>
    <w:tbl>
      <w:tblPr>
        <w:tblStyle w:val="TabelleTHKlnmitErgebniszeile"/>
        <w:tblpPr w:leftFromText="142" w:rightFromText="142" w:horzAnchor="margin" w:tblpYSpec="bottom"/>
        <w:tblW w:w="8647" w:type="dxa"/>
        <w:tblLayout w:type="fixed"/>
        <w:tblLook w:val="01A0" w:firstRow="1" w:lastRow="0" w:firstColumn="1" w:lastColumn="1" w:noHBand="0" w:noVBand="0"/>
      </w:tblPr>
      <w:tblGrid>
        <w:gridCol w:w="2127"/>
        <w:gridCol w:w="1984"/>
        <w:gridCol w:w="1843"/>
        <w:gridCol w:w="2693"/>
      </w:tblGrid>
      <w:tr w:rsidR="00BF5B85" w:rsidRPr="00F445E7" w14:paraId="7D892B40" w14:textId="77777777" w:rsidTr="676BCDB8">
        <w:trPr>
          <w:cnfStyle w:val="100000000000" w:firstRow="1" w:lastRow="0" w:firstColumn="0" w:lastColumn="0" w:oddVBand="0" w:evenVBand="0" w:oddHBand="0" w:evenHBand="0" w:firstRowFirstColumn="0" w:firstRowLastColumn="0" w:lastRowFirstColumn="0" w:lastRowLastColumn="0"/>
          <w:trHeight w:val="227"/>
        </w:trPr>
        <w:tc>
          <w:tcPr>
            <w:tcW w:w="2127" w:type="dxa"/>
            <w:vAlign w:val="center"/>
          </w:tcPr>
          <w:p w14:paraId="4B4C673B" w14:textId="77777777" w:rsidR="00BF5B85" w:rsidRPr="004E40A4" w:rsidRDefault="00BF5B85" w:rsidP="004001F8">
            <w:pPr>
              <w:pStyle w:val="Tabellenkopfzeile"/>
              <w:spacing w:before="120" w:after="120"/>
            </w:pPr>
            <w:r w:rsidRPr="004E40A4">
              <w:t>Änderungsdatum</w:t>
            </w:r>
          </w:p>
        </w:tc>
        <w:tc>
          <w:tcPr>
            <w:tcW w:w="1984" w:type="dxa"/>
            <w:vAlign w:val="center"/>
          </w:tcPr>
          <w:p w14:paraId="4D212EDB" w14:textId="77777777" w:rsidR="00BF5B85" w:rsidRPr="004E40A4" w:rsidRDefault="00BF5B85" w:rsidP="004001F8">
            <w:pPr>
              <w:pStyle w:val="Tabellenkopfzeile"/>
              <w:spacing w:before="120" w:after="120"/>
            </w:pPr>
            <w:r w:rsidRPr="006C10A7">
              <w:t>Version</w:t>
            </w:r>
            <w:r>
              <w:t xml:space="preserve"> (V0, V</w:t>
            </w:r>
            <w:r w:rsidRPr="004E40A4">
              <w:t>1, …)</w:t>
            </w:r>
          </w:p>
        </w:tc>
        <w:tc>
          <w:tcPr>
            <w:tcW w:w="1843" w:type="dxa"/>
            <w:vAlign w:val="center"/>
          </w:tcPr>
          <w:p w14:paraId="0D0F5B08" w14:textId="77777777" w:rsidR="00BF5B85" w:rsidRPr="004E40A4" w:rsidRDefault="00BF5B85" w:rsidP="004001F8">
            <w:pPr>
              <w:pStyle w:val="Tabellenkopfzeile"/>
              <w:spacing w:before="120" w:after="120"/>
            </w:pPr>
            <w:r w:rsidRPr="004E40A4">
              <w:t>Autor</w:t>
            </w:r>
            <w:r>
              <w:t>/in</w:t>
            </w:r>
          </w:p>
        </w:tc>
        <w:tc>
          <w:tcPr>
            <w:tcW w:w="2693" w:type="dxa"/>
            <w:vAlign w:val="center"/>
          </w:tcPr>
          <w:p w14:paraId="212402B9" w14:textId="77777777" w:rsidR="00BF5B85" w:rsidRPr="004E40A4" w:rsidRDefault="00BF5B85" w:rsidP="004001F8">
            <w:pPr>
              <w:pStyle w:val="Tabellenkopfzeile"/>
              <w:spacing w:before="120" w:after="120"/>
            </w:pPr>
            <w:r>
              <w:t>Inhalt der Änderung</w:t>
            </w:r>
          </w:p>
        </w:tc>
      </w:tr>
      <w:tr w:rsidR="00F6234D" w:rsidRPr="00F445E7" w14:paraId="4B598A83" w14:textId="77777777" w:rsidTr="676BCDB8">
        <w:trPr>
          <w:trHeight w:val="207"/>
        </w:trPr>
        <w:tc>
          <w:tcPr>
            <w:tcW w:w="2127" w:type="dxa"/>
            <w:vAlign w:val="center"/>
          </w:tcPr>
          <w:p w14:paraId="124D315C" w14:textId="6CB290FF" w:rsidR="00F6234D" w:rsidRPr="00F174E3" w:rsidRDefault="00C70DB6" w:rsidP="00F6234D">
            <w:pPr>
              <w:pStyle w:val="Tabellentextlinksbndig"/>
              <w:framePr w:hSpace="0" w:wrap="auto" w:hAnchor="text" w:yAlign="inline"/>
              <w:spacing w:before="120" w:after="120"/>
            </w:pPr>
            <w:r>
              <w:t>29.10.2023</w:t>
            </w:r>
          </w:p>
        </w:tc>
        <w:tc>
          <w:tcPr>
            <w:tcW w:w="1984" w:type="dxa"/>
            <w:vAlign w:val="center"/>
          </w:tcPr>
          <w:p w14:paraId="366B5AAF" w14:textId="77733C71" w:rsidR="00F6234D" w:rsidRPr="0056482E" w:rsidRDefault="00C70DB6" w:rsidP="00F6234D">
            <w:pPr>
              <w:pStyle w:val="Tabellentextlinksbndig"/>
              <w:framePr w:hSpace="0" w:wrap="auto" w:hAnchor="text" w:yAlign="inline"/>
            </w:pPr>
            <w:r>
              <w:t>V0</w:t>
            </w:r>
          </w:p>
        </w:tc>
        <w:tc>
          <w:tcPr>
            <w:tcW w:w="1843" w:type="dxa"/>
            <w:vAlign w:val="center"/>
          </w:tcPr>
          <w:p w14:paraId="4F82B142" w14:textId="5C2197E2" w:rsidR="00F6234D" w:rsidRPr="0056482E" w:rsidRDefault="00C70DB6" w:rsidP="00F6234D">
            <w:pPr>
              <w:pStyle w:val="Tabellentextlinksbndig"/>
              <w:framePr w:hSpace="0" w:wrap="auto" w:hAnchor="text" w:yAlign="inline"/>
            </w:pPr>
            <w:r>
              <w:t>Christian Noss</w:t>
            </w:r>
          </w:p>
        </w:tc>
        <w:tc>
          <w:tcPr>
            <w:tcW w:w="2693" w:type="dxa"/>
            <w:vAlign w:val="center"/>
          </w:tcPr>
          <w:p w14:paraId="63D707F7" w14:textId="0583E02D" w:rsidR="00F6234D" w:rsidRPr="005C3365" w:rsidRDefault="00C70DB6" w:rsidP="00F6234D">
            <w:pPr>
              <w:pStyle w:val="Tabellentextlinksbndig"/>
              <w:framePr w:hSpace="0" w:wrap="auto" w:hAnchor="text" w:yAlign="inline"/>
            </w:pPr>
            <w:r w:rsidRPr="005C3365">
              <w:t>Basisversion</w:t>
            </w:r>
          </w:p>
        </w:tc>
      </w:tr>
      <w:tr w:rsidR="00F6234D" w:rsidRPr="00F445E7" w14:paraId="0A1D77C9" w14:textId="77777777" w:rsidTr="676BCDB8">
        <w:trPr>
          <w:trHeight w:val="207"/>
        </w:trPr>
        <w:tc>
          <w:tcPr>
            <w:tcW w:w="2127" w:type="dxa"/>
            <w:vAlign w:val="center"/>
          </w:tcPr>
          <w:p w14:paraId="4523A020" w14:textId="60C5FB71" w:rsidR="00F6234D" w:rsidRPr="0056482E" w:rsidRDefault="1229BE0F" w:rsidP="00F6234D">
            <w:pPr>
              <w:pStyle w:val="Tabellentextlinksbndig"/>
              <w:framePr w:hSpace="0" w:wrap="auto" w:hAnchor="text" w:yAlign="inline"/>
            </w:pPr>
            <w:r>
              <w:t>31.10.2023</w:t>
            </w:r>
          </w:p>
        </w:tc>
        <w:tc>
          <w:tcPr>
            <w:tcW w:w="1984" w:type="dxa"/>
            <w:vAlign w:val="center"/>
          </w:tcPr>
          <w:p w14:paraId="02C2D1FB" w14:textId="4639DB8F" w:rsidR="00F6234D" w:rsidRPr="0056482E" w:rsidRDefault="1229BE0F" w:rsidP="005E5450">
            <w:pPr>
              <w:pStyle w:val="Tabellentextlinksbndig"/>
              <w:framePr w:hSpace="0" w:wrap="auto" w:hAnchor="text" w:yAlign="inline"/>
            </w:pPr>
            <w:r>
              <w:t>V1</w:t>
            </w:r>
          </w:p>
        </w:tc>
        <w:tc>
          <w:tcPr>
            <w:tcW w:w="1843" w:type="dxa"/>
            <w:vAlign w:val="center"/>
          </w:tcPr>
          <w:p w14:paraId="06FE424F" w14:textId="55EBF315" w:rsidR="00F6234D" w:rsidRPr="0056482E" w:rsidRDefault="1229BE0F" w:rsidP="00F6234D">
            <w:pPr>
              <w:pStyle w:val="Tabellentextlinksbndig"/>
              <w:framePr w:hSpace="0" w:wrap="auto" w:hAnchor="text" w:yAlign="inline"/>
            </w:pPr>
            <w:r>
              <w:t>Matthias Böhmer</w:t>
            </w:r>
          </w:p>
        </w:tc>
        <w:tc>
          <w:tcPr>
            <w:tcW w:w="2693" w:type="dxa"/>
            <w:vAlign w:val="center"/>
          </w:tcPr>
          <w:p w14:paraId="6342860C" w14:textId="538AA718" w:rsidR="00F6234D" w:rsidRPr="001E22CD" w:rsidRDefault="1229BE0F" w:rsidP="001E22CD">
            <w:pPr>
              <w:pStyle w:val="Tabellentextlinksbndig"/>
              <w:framePr w:hSpace="0" w:wrap="auto" w:hAnchor="text" w:yAlign="inline"/>
            </w:pPr>
            <w:r w:rsidRPr="001E22CD">
              <w:t xml:space="preserve">Erster </w:t>
            </w:r>
            <w:r w:rsidR="00556BC7" w:rsidRPr="001E22CD">
              <w:t xml:space="preserve">kommentierter </w:t>
            </w:r>
            <w:r w:rsidRPr="001E22CD">
              <w:t>Entwurf</w:t>
            </w:r>
          </w:p>
        </w:tc>
      </w:tr>
      <w:tr w:rsidR="00294633" w:rsidRPr="00F445E7" w14:paraId="7C3767A6" w14:textId="77777777" w:rsidTr="676BCDB8">
        <w:trPr>
          <w:trHeight w:val="207"/>
        </w:trPr>
        <w:tc>
          <w:tcPr>
            <w:tcW w:w="2127" w:type="dxa"/>
            <w:vAlign w:val="center"/>
          </w:tcPr>
          <w:p w14:paraId="278900C2" w14:textId="10B5E0EC" w:rsidR="00294633" w:rsidRPr="0056482E" w:rsidRDefault="00556BC7" w:rsidP="00294633">
            <w:pPr>
              <w:pStyle w:val="Tabellentextlinksbndig"/>
              <w:framePr w:hSpace="0" w:wrap="auto" w:hAnchor="text" w:yAlign="inline"/>
            </w:pPr>
            <w:r>
              <w:t>23.11.2023</w:t>
            </w:r>
          </w:p>
        </w:tc>
        <w:tc>
          <w:tcPr>
            <w:tcW w:w="1984" w:type="dxa"/>
            <w:vAlign w:val="center"/>
          </w:tcPr>
          <w:p w14:paraId="4DEEE8CB" w14:textId="41104878" w:rsidR="00294633" w:rsidRPr="0056482E" w:rsidRDefault="00556BC7" w:rsidP="00294633">
            <w:pPr>
              <w:pStyle w:val="Tabellentextlinksbndig"/>
              <w:framePr w:hSpace="0" w:wrap="auto" w:hAnchor="text" w:yAlign="inline"/>
            </w:pPr>
            <w:r>
              <w:t>V2</w:t>
            </w:r>
          </w:p>
        </w:tc>
        <w:tc>
          <w:tcPr>
            <w:tcW w:w="1843" w:type="dxa"/>
            <w:vAlign w:val="center"/>
          </w:tcPr>
          <w:p w14:paraId="6165972D" w14:textId="25EE3E3C" w:rsidR="00294633" w:rsidRPr="0056482E" w:rsidRDefault="00556BC7" w:rsidP="00294633">
            <w:pPr>
              <w:pStyle w:val="Tabellentextlinksbndig"/>
              <w:framePr w:hSpace="0" w:wrap="auto" w:hAnchor="text" w:yAlign="inline"/>
            </w:pPr>
            <w:r>
              <w:t>Matthias Böhmer</w:t>
            </w:r>
          </w:p>
        </w:tc>
        <w:tc>
          <w:tcPr>
            <w:tcW w:w="2693" w:type="dxa"/>
            <w:vAlign w:val="center"/>
          </w:tcPr>
          <w:p w14:paraId="1165749D" w14:textId="3D533641" w:rsidR="00294633" w:rsidRPr="005C3365" w:rsidRDefault="00556BC7" w:rsidP="005C3365">
            <w:pPr>
              <w:pStyle w:val="Tabellentextlinksbndig"/>
              <w:framePr w:hSpace="0" w:wrap="auto" w:hAnchor="text" w:yAlign="inline"/>
            </w:pPr>
            <w:r w:rsidRPr="005C3365">
              <w:t xml:space="preserve">Integration </w:t>
            </w:r>
            <w:r w:rsidR="007B2D51">
              <w:t xml:space="preserve">der </w:t>
            </w:r>
            <w:r w:rsidRPr="005C3365">
              <w:t>Kommentare</w:t>
            </w:r>
            <w:r w:rsidR="007B2D51">
              <w:t xml:space="preserve"> und Änderungen</w:t>
            </w:r>
            <w:r w:rsidR="005C3365">
              <w:t xml:space="preserve">; </w:t>
            </w:r>
            <w:r w:rsidR="007B2D51">
              <w:t xml:space="preserve">Studienschwerpunkte und </w:t>
            </w:r>
            <w:r w:rsidRPr="005C3365">
              <w:t>Verlaufsplan als Anlage 1</w:t>
            </w:r>
          </w:p>
        </w:tc>
      </w:tr>
      <w:tr w:rsidR="00294633" w:rsidRPr="00F445E7" w14:paraId="7512F4C1" w14:textId="77777777" w:rsidTr="676BCDB8">
        <w:trPr>
          <w:trHeight w:val="207"/>
        </w:trPr>
        <w:tc>
          <w:tcPr>
            <w:tcW w:w="2127" w:type="dxa"/>
            <w:vAlign w:val="center"/>
          </w:tcPr>
          <w:p w14:paraId="7490497B" w14:textId="24293511" w:rsidR="00294633" w:rsidRPr="0056482E" w:rsidRDefault="00666868" w:rsidP="00294633">
            <w:pPr>
              <w:pStyle w:val="Tabellentextlinksbndig"/>
              <w:framePr w:hSpace="0" w:wrap="auto" w:hAnchor="text" w:yAlign="inline"/>
            </w:pPr>
            <w:r>
              <w:t>27.11.2023</w:t>
            </w:r>
          </w:p>
        </w:tc>
        <w:tc>
          <w:tcPr>
            <w:tcW w:w="1984" w:type="dxa"/>
            <w:vAlign w:val="center"/>
          </w:tcPr>
          <w:p w14:paraId="5E5FEF64" w14:textId="11AA3422" w:rsidR="00294633" w:rsidRPr="0056482E" w:rsidRDefault="00666868" w:rsidP="00294633">
            <w:pPr>
              <w:pStyle w:val="Tabellentextlinksbndig"/>
              <w:framePr w:hSpace="0" w:wrap="auto" w:hAnchor="text" w:yAlign="inline"/>
            </w:pPr>
            <w:r>
              <w:t>V3</w:t>
            </w:r>
          </w:p>
        </w:tc>
        <w:tc>
          <w:tcPr>
            <w:tcW w:w="1843" w:type="dxa"/>
            <w:vAlign w:val="center"/>
          </w:tcPr>
          <w:p w14:paraId="216FA4F9" w14:textId="5865D0E3" w:rsidR="00294633" w:rsidRPr="0056482E" w:rsidRDefault="00666868" w:rsidP="00294633">
            <w:pPr>
              <w:pStyle w:val="Tabellentextlinksbndig"/>
              <w:framePr w:hSpace="0" w:wrap="auto" w:hAnchor="text" w:yAlign="inline"/>
            </w:pPr>
            <w:r>
              <w:t>Matthias Böhmer</w:t>
            </w:r>
          </w:p>
        </w:tc>
        <w:tc>
          <w:tcPr>
            <w:tcW w:w="2693" w:type="dxa"/>
            <w:vAlign w:val="center"/>
          </w:tcPr>
          <w:p w14:paraId="5318AF89" w14:textId="2D3366FC" w:rsidR="00294633" w:rsidRPr="00CF486F" w:rsidRDefault="00666868" w:rsidP="00AB492B">
            <w:pPr>
              <w:pStyle w:val="Tabellentextlinksbndig"/>
              <w:framePr w:hSpace="0" w:wrap="auto" w:hAnchor="text" w:yAlign="inline"/>
              <w:rPr>
                <w:highlight w:val="cyan"/>
              </w:rPr>
            </w:pPr>
            <w:r>
              <w:t xml:space="preserve">Anmerkungen und </w:t>
            </w:r>
            <w:r w:rsidRPr="00666868">
              <w:t xml:space="preserve">Feedback von Ref3 </w:t>
            </w:r>
            <w:r>
              <w:t xml:space="preserve">(Miriam Krebbers) </w:t>
            </w:r>
            <w:r w:rsidRPr="00666868">
              <w:t>integriert</w:t>
            </w:r>
          </w:p>
        </w:tc>
      </w:tr>
      <w:tr w:rsidR="00795FDB" w:rsidRPr="00F445E7" w14:paraId="08A5E922" w14:textId="77777777" w:rsidTr="676BCDB8">
        <w:trPr>
          <w:trHeight w:val="265"/>
        </w:trPr>
        <w:tc>
          <w:tcPr>
            <w:tcW w:w="2127" w:type="dxa"/>
            <w:vAlign w:val="center"/>
          </w:tcPr>
          <w:p w14:paraId="73449615" w14:textId="0990370C" w:rsidR="00795FDB" w:rsidRPr="0056482E" w:rsidRDefault="00BC255F" w:rsidP="00795FDB">
            <w:pPr>
              <w:pStyle w:val="Tabellentextlinksbndig"/>
              <w:framePr w:hSpace="0" w:wrap="auto" w:hAnchor="text" w:yAlign="inline"/>
            </w:pPr>
            <w:r>
              <w:t>19.01.2023</w:t>
            </w:r>
          </w:p>
        </w:tc>
        <w:tc>
          <w:tcPr>
            <w:tcW w:w="1984" w:type="dxa"/>
            <w:vAlign w:val="center"/>
          </w:tcPr>
          <w:p w14:paraId="293E9B24" w14:textId="1A85D0E4" w:rsidR="00795FDB" w:rsidRPr="0056482E" w:rsidRDefault="00BC255F" w:rsidP="00795FDB">
            <w:pPr>
              <w:pStyle w:val="Tabellentextlinksbndig"/>
              <w:framePr w:hSpace="0" w:wrap="auto" w:hAnchor="text" w:yAlign="inline"/>
            </w:pPr>
            <w:r>
              <w:t>V4</w:t>
            </w:r>
          </w:p>
        </w:tc>
        <w:tc>
          <w:tcPr>
            <w:tcW w:w="1843" w:type="dxa"/>
            <w:vAlign w:val="center"/>
          </w:tcPr>
          <w:p w14:paraId="61D28320" w14:textId="78ED2224" w:rsidR="00795FDB" w:rsidRPr="0056482E" w:rsidRDefault="00BC255F" w:rsidP="00795FDB">
            <w:pPr>
              <w:pStyle w:val="Tabellentextlinksbndig"/>
              <w:framePr w:hSpace="0" w:wrap="auto" w:hAnchor="text" w:yAlign="inline"/>
            </w:pPr>
            <w:r>
              <w:t>Matthias Böhmer</w:t>
            </w:r>
          </w:p>
        </w:tc>
        <w:tc>
          <w:tcPr>
            <w:tcW w:w="2693" w:type="dxa"/>
            <w:vAlign w:val="center"/>
          </w:tcPr>
          <w:p w14:paraId="63FD54AA" w14:textId="658752E0" w:rsidR="00795FDB" w:rsidRPr="0056482E" w:rsidRDefault="00BC255F" w:rsidP="00CF486F">
            <w:pPr>
              <w:pStyle w:val="Tabellentextlinksbndig"/>
              <w:framePr w:hSpace="0" w:wrap="auto" w:hAnchor="text" w:yAlign="inline"/>
            </w:pPr>
            <w:r>
              <w:t>Update Modulnamen im Anhang</w:t>
            </w:r>
          </w:p>
        </w:tc>
      </w:tr>
      <w:tr w:rsidR="00A94F7E" w:rsidRPr="00F445E7" w14:paraId="39B011D5" w14:textId="77777777" w:rsidTr="676BCDB8">
        <w:trPr>
          <w:trHeight w:val="207"/>
        </w:trPr>
        <w:tc>
          <w:tcPr>
            <w:tcW w:w="2127" w:type="dxa"/>
            <w:vAlign w:val="center"/>
          </w:tcPr>
          <w:p w14:paraId="5FED7BFD" w14:textId="770FB651" w:rsidR="00A94F7E" w:rsidRPr="0056482E" w:rsidRDefault="00A94F7E" w:rsidP="00A94F7E">
            <w:pPr>
              <w:pStyle w:val="Tabellentextlinksbndig"/>
              <w:framePr w:hSpace="0" w:wrap="auto" w:hAnchor="text" w:yAlign="inline"/>
            </w:pPr>
          </w:p>
        </w:tc>
        <w:tc>
          <w:tcPr>
            <w:tcW w:w="1984" w:type="dxa"/>
            <w:vAlign w:val="center"/>
          </w:tcPr>
          <w:p w14:paraId="34BA936B" w14:textId="180AF2C2" w:rsidR="00A94F7E" w:rsidRPr="0056482E" w:rsidRDefault="00A94F7E" w:rsidP="00A94F7E">
            <w:pPr>
              <w:pStyle w:val="Tabellentextlinksbndig"/>
              <w:framePr w:hSpace="0" w:wrap="auto" w:hAnchor="text" w:yAlign="inline"/>
            </w:pPr>
          </w:p>
        </w:tc>
        <w:tc>
          <w:tcPr>
            <w:tcW w:w="1843" w:type="dxa"/>
            <w:vAlign w:val="center"/>
          </w:tcPr>
          <w:p w14:paraId="74B64908" w14:textId="64226F0B" w:rsidR="00A94F7E" w:rsidRPr="0056482E" w:rsidRDefault="00A94F7E" w:rsidP="00A94F7E">
            <w:pPr>
              <w:pStyle w:val="Tabellentextlinksbndig"/>
              <w:framePr w:hSpace="0" w:wrap="auto" w:hAnchor="text" w:yAlign="inline"/>
            </w:pPr>
          </w:p>
        </w:tc>
        <w:tc>
          <w:tcPr>
            <w:tcW w:w="2693" w:type="dxa"/>
            <w:vAlign w:val="center"/>
          </w:tcPr>
          <w:p w14:paraId="101CBDF5" w14:textId="0ED03232" w:rsidR="00A94F7E" w:rsidRPr="0056482E" w:rsidRDefault="00A94F7E" w:rsidP="00A94F7E">
            <w:pPr>
              <w:pStyle w:val="Tabellentextlinksbndig"/>
              <w:framePr w:hSpace="0" w:wrap="auto" w:hAnchor="text" w:yAlign="inline"/>
            </w:pPr>
          </w:p>
        </w:tc>
      </w:tr>
      <w:tr w:rsidR="00ED545B" w:rsidRPr="00F445E7" w14:paraId="2A9DD614" w14:textId="77777777" w:rsidTr="676BCDB8">
        <w:trPr>
          <w:trHeight w:val="207"/>
        </w:trPr>
        <w:tc>
          <w:tcPr>
            <w:tcW w:w="2127" w:type="dxa"/>
            <w:vAlign w:val="center"/>
          </w:tcPr>
          <w:p w14:paraId="5AF291C4" w14:textId="1E1C0D29" w:rsidR="00ED545B" w:rsidRDefault="00ED545B" w:rsidP="00ED545B">
            <w:pPr>
              <w:pStyle w:val="Tabellentextlinksbndig"/>
              <w:framePr w:hSpace="0" w:wrap="auto" w:hAnchor="text" w:yAlign="inline"/>
            </w:pPr>
          </w:p>
        </w:tc>
        <w:tc>
          <w:tcPr>
            <w:tcW w:w="1984" w:type="dxa"/>
            <w:vAlign w:val="center"/>
          </w:tcPr>
          <w:p w14:paraId="26CEF94D" w14:textId="7967CC78" w:rsidR="00ED545B" w:rsidRDefault="00ED545B" w:rsidP="00ED545B">
            <w:pPr>
              <w:pStyle w:val="Tabellentextlinksbndig"/>
              <w:framePr w:hSpace="0" w:wrap="auto" w:hAnchor="text" w:yAlign="inline"/>
            </w:pPr>
          </w:p>
        </w:tc>
        <w:tc>
          <w:tcPr>
            <w:tcW w:w="1843" w:type="dxa"/>
            <w:vAlign w:val="center"/>
          </w:tcPr>
          <w:p w14:paraId="6D3EC46E" w14:textId="0E7A003D" w:rsidR="00ED545B" w:rsidRDefault="00ED545B" w:rsidP="00ED545B">
            <w:pPr>
              <w:pStyle w:val="Tabellentextlinksbndig"/>
              <w:framePr w:hSpace="0" w:wrap="auto" w:hAnchor="text" w:yAlign="inline"/>
            </w:pPr>
          </w:p>
        </w:tc>
        <w:tc>
          <w:tcPr>
            <w:tcW w:w="2693" w:type="dxa"/>
            <w:vAlign w:val="center"/>
          </w:tcPr>
          <w:p w14:paraId="1C02986A" w14:textId="30D24A52" w:rsidR="00ED545B" w:rsidRDefault="00ED545B" w:rsidP="00ED545B">
            <w:pPr>
              <w:pStyle w:val="Tabellentextlinksbndig"/>
              <w:framePr w:hSpace="0" w:wrap="auto" w:hAnchor="text" w:yAlign="inline"/>
            </w:pPr>
          </w:p>
        </w:tc>
      </w:tr>
      <w:tr w:rsidR="00C55081" w:rsidRPr="00F445E7" w14:paraId="56B8D57C" w14:textId="77777777" w:rsidTr="676BCDB8">
        <w:trPr>
          <w:trHeight w:val="207"/>
        </w:trPr>
        <w:tc>
          <w:tcPr>
            <w:tcW w:w="2127" w:type="dxa"/>
            <w:vAlign w:val="center"/>
          </w:tcPr>
          <w:p w14:paraId="0DC54247" w14:textId="586BAA0D" w:rsidR="00C55081" w:rsidRDefault="00C55081" w:rsidP="00C55081">
            <w:pPr>
              <w:pStyle w:val="Tabellentextlinksbndig"/>
              <w:framePr w:hSpace="0" w:wrap="auto" w:hAnchor="text" w:yAlign="inline"/>
            </w:pPr>
          </w:p>
        </w:tc>
        <w:tc>
          <w:tcPr>
            <w:tcW w:w="1984" w:type="dxa"/>
            <w:vAlign w:val="center"/>
          </w:tcPr>
          <w:p w14:paraId="638C4F9E" w14:textId="2666FFAF" w:rsidR="00C55081" w:rsidRDefault="00C55081" w:rsidP="00C55081">
            <w:pPr>
              <w:pStyle w:val="Tabellentextlinksbndig"/>
              <w:framePr w:hSpace="0" w:wrap="auto" w:hAnchor="text" w:yAlign="inline"/>
            </w:pPr>
          </w:p>
        </w:tc>
        <w:tc>
          <w:tcPr>
            <w:tcW w:w="1843" w:type="dxa"/>
            <w:vAlign w:val="center"/>
          </w:tcPr>
          <w:p w14:paraId="18D75896" w14:textId="499CFB71" w:rsidR="00C55081" w:rsidRDefault="00C55081" w:rsidP="00C55081">
            <w:pPr>
              <w:pStyle w:val="Tabellentextlinksbndig"/>
              <w:framePr w:hSpace="0" w:wrap="auto" w:hAnchor="text" w:yAlign="inline"/>
            </w:pPr>
          </w:p>
        </w:tc>
        <w:tc>
          <w:tcPr>
            <w:tcW w:w="2693" w:type="dxa"/>
            <w:vAlign w:val="center"/>
          </w:tcPr>
          <w:p w14:paraId="186E3375" w14:textId="35319139" w:rsidR="004E0CF6" w:rsidRDefault="004E0CF6" w:rsidP="00C55081">
            <w:pPr>
              <w:pStyle w:val="Tabellentextlinksbndig"/>
              <w:framePr w:hSpace="0" w:wrap="auto" w:hAnchor="text" w:yAlign="inline"/>
            </w:pPr>
          </w:p>
        </w:tc>
      </w:tr>
      <w:tr w:rsidR="002069B7" w:rsidRPr="00F445E7" w14:paraId="5335DAA9" w14:textId="77777777" w:rsidTr="676BCDB8">
        <w:trPr>
          <w:trHeight w:val="207"/>
        </w:trPr>
        <w:tc>
          <w:tcPr>
            <w:tcW w:w="2127" w:type="dxa"/>
            <w:vAlign w:val="center"/>
          </w:tcPr>
          <w:p w14:paraId="71DD5944" w14:textId="14AD0066" w:rsidR="002069B7" w:rsidRDefault="002069B7" w:rsidP="002069B7">
            <w:pPr>
              <w:pStyle w:val="Tabellentextlinksbndig"/>
              <w:framePr w:hSpace="0" w:wrap="auto" w:hAnchor="text" w:yAlign="inline"/>
            </w:pPr>
          </w:p>
        </w:tc>
        <w:tc>
          <w:tcPr>
            <w:tcW w:w="1984" w:type="dxa"/>
            <w:vAlign w:val="center"/>
          </w:tcPr>
          <w:p w14:paraId="53B668E8" w14:textId="062A0275" w:rsidR="002069B7" w:rsidRDefault="002069B7" w:rsidP="002069B7">
            <w:pPr>
              <w:pStyle w:val="Tabellentextlinksbndig"/>
              <w:framePr w:hSpace="0" w:wrap="auto" w:hAnchor="text" w:yAlign="inline"/>
            </w:pPr>
          </w:p>
        </w:tc>
        <w:tc>
          <w:tcPr>
            <w:tcW w:w="1843" w:type="dxa"/>
            <w:vAlign w:val="center"/>
          </w:tcPr>
          <w:p w14:paraId="17E37901" w14:textId="5895CEC3" w:rsidR="002069B7" w:rsidRDefault="002069B7" w:rsidP="002069B7">
            <w:pPr>
              <w:pStyle w:val="Tabellentextlinksbndig"/>
              <w:framePr w:hSpace="0" w:wrap="auto" w:hAnchor="text" w:yAlign="inline"/>
            </w:pPr>
          </w:p>
        </w:tc>
        <w:tc>
          <w:tcPr>
            <w:tcW w:w="2693" w:type="dxa"/>
            <w:vAlign w:val="center"/>
          </w:tcPr>
          <w:p w14:paraId="0CA5E459" w14:textId="7CFB87CD" w:rsidR="002069B7" w:rsidRDefault="002069B7" w:rsidP="002069B7">
            <w:pPr>
              <w:pStyle w:val="Tabellentextlinksbndig"/>
              <w:framePr w:hSpace="0" w:wrap="auto" w:hAnchor="text" w:yAlign="inline"/>
            </w:pPr>
          </w:p>
        </w:tc>
      </w:tr>
      <w:tr w:rsidR="00EC0D76" w:rsidRPr="00F445E7" w14:paraId="6333FEC8" w14:textId="77777777" w:rsidTr="676BCDB8">
        <w:trPr>
          <w:trHeight w:val="207"/>
        </w:trPr>
        <w:tc>
          <w:tcPr>
            <w:tcW w:w="2127" w:type="dxa"/>
            <w:vAlign w:val="center"/>
          </w:tcPr>
          <w:p w14:paraId="66095792" w14:textId="76B60DE7" w:rsidR="00EC0D76" w:rsidRDefault="00EC0D76" w:rsidP="00EC0D76">
            <w:pPr>
              <w:pStyle w:val="Tabellentextlinksbndig"/>
              <w:framePr w:hSpace="0" w:wrap="auto" w:hAnchor="text" w:yAlign="inline"/>
            </w:pPr>
          </w:p>
        </w:tc>
        <w:tc>
          <w:tcPr>
            <w:tcW w:w="1984" w:type="dxa"/>
            <w:vAlign w:val="center"/>
          </w:tcPr>
          <w:p w14:paraId="0F715AFA" w14:textId="2A0AADB0" w:rsidR="00EC0D76" w:rsidRDefault="00EC0D76" w:rsidP="00EC0D76">
            <w:pPr>
              <w:pStyle w:val="Tabellentextlinksbndig"/>
              <w:framePr w:hSpace="0" w:wrap="auto" w:hAnchor="text" w:yAlign="inline"/>
            </w:pPr>
          </w:p>
        </w:tc>
        <w:tc>
          <w:tcPr>
            <w:tcW w:w="1843" w:type="dxa"/>
            <w:vAlign w:val="center"/>
          </w:tcPr>
          <w:p w14:paraId="0ABBE19F" w14:textId="10BC7CC1" w:rsidR="00EC0D76" w:rsidRDefault="00EC0D76" w:rsidP="00EC0D76">
            <w:pPr>
              <w:pStyle w:val="Tabellentextlinksbndig"/>
              <w:framePr w:hSpace="0" w:wrap="auto" w:hAnchor="text" w:yAlign="inline"/>
            </w:pPr>
          </w:p>
        </w:tc>
        <w:tc>
          <w:tcPr>
            <w:tcW w:w="2693" w:type="dxa"/>
            <w:vAlign w:val="center"/>
          </w:tcPr>
          <w:p w14:paraId="64CB3819" w14:textId="4BF4FDE1" w:rsidR="00EC0D76" w:rsidRDefault="00EC0D76" w:rsidP="00EC0D76">
            <w:pPr>
              <w:pStyle w:val="Tabellentextlinksbndig"/>
              <w:framePr w:hSpace="0" w:wrap="auto" w:hAnchor="text" w:yAlign="inline"/>
            </w:pPr>
          </w:p>
        </w:tc>
      </w:tr>
      <w:tr w:rsidR="00EC0D76" w:rsidRPr="00F445E7" w14:paraId="5E972522" w14:textId="77777777" w:rsidTr="676BCDB8">
        <w:trPr>
          <w:trHeight w:val="207"/>
        </w:trPr>
        <w:tc>
          <w:tcPr>
            <w:tcW w:w="2127" w:type="dxa"/>
            <w:vAlign w:val="center"/>
          </w:tcPr>
          <w:p w14:paraId="57ADA92E" w14:textId="77777777" w:rsidR="00EC0D76" w:rsidRDefault="00EC0D76" w:rsidP="00EC0D76">
            <w:pPr>
              <w:pStyle w:val="Tabellentextlinksbndig"/>
              <w:framePr w:hSpace="0" w:wrap="auto" w:hAnchor="text" w:yAlign="inline"/>
            </w:pPr>
          </w:p>
        </w:tc>
        <w:tc>
          <w:tcPr>
            <w:tcW w:w="1984" w:type="dxa"/>
            <w:vAlign w:val="center"/>
          </w:tcPr>
          <w:p w14:paraId="3C402BDE" w14:textId="77777777" w:rsidR="00EC0D76" w:rsidRDefault="00EC0D76" w:rsidP="00EC0D76">
            <w:pPr>
              <w:pStyle w:val="Tabellentextlinksbndig"/>
              <w:framePr w:hSpace="0" w:wrap="auto" w:hAnchor="text" w:yAlign="inline"/>
            </w:pPr>
          </w:p>
        </w:tc>
        <w:tc>
          <w:tcPr>
            <w:tcW w:w="1843" w:type="dxa"/>
            <w:vAlign w:val="center"/>
          </w:tcPr>
          <w:p w14:paraId="04DFC702" w14:textId="77777777" w:rsidR="00EC0D76" w:rsidRDefault="00EC0D76" w:rsidP="00EC0D76">
            <w:pPr>
              <w:pStyle w:val="Tabellentextlinksbndig"/>
              <w:framePr w:hSpace="0" w:wrap="auto" w:hAnchor="text" w:yAlign="inline"/>
            </w:pPr>
          </w:p>
        </w:tc>
        <w:tc>
          <w:tcPr>
            <w:tcW w:w="2693" w:type="dxa"/>
            <w:vAlign w:val="center"/>
          </w:tcPr>
          <w:p w14:paraId="17E245A9" w14:textId="77777777" w:rsidR="00EC0D76" w:rsidRDefault="00EC0D76" w:rsidP="00EC0D76">
            <w:pPr>
              <w:pStyle w:val="Tabellentextlinksbndig"/>
              <w:framePr w:hSpace="0" w:wrap="auto" w:hAnchor="text" w:yAlign="inline"/>
            </w:pPr>
          </w:p>
        </w:tc>
      </w:tr>
      <w:tr w:rsidR="00EC0D76" w:rsidRPr="00F445E7" w14:paraId="73DEC4B5" w14:textId="77777777" w:rsidTr="676BCDB8">
        <w:trPr>
          <w:trHeight w:val="207"/>
        </w:trPr>
        <w:tc>
          <w:tcPr>
            <w:tcW w:w="2127" w:type="dxa"/>
            <w:vAlign w:val="center"/>
          </w:tcPr>
          <w:p w14:paraId="4C0B14E5" w14:textId="77777777" w:rsidR="00EC0D76" w:rsidRDefault="00EC0D76" w:rsidP="00EC0D76">
            <w:pPr>
              <w:pStyle w:val="Tabellentextlinksbndig"/>
              <w:framePr w:hSpace="0" w:wrap="auto" w:hAnchor="text" w:yAlign="inline"/>
            </w:pPr>
          </w:p>
        </w:tc>
        <w:tc>
          <w:tcPr>
            <w:tcW w:w="1984" w:type="dxa"/>
            <w:vAlign w:val="center"/>
          </w:tcPr>
          <w:p w14:paraId="602D685C" w14:textId="77777777" w:rsidR="00EC0D76" w:rsidRDefault="00EC0D76" w:rsidP="00EC0D76">
            <w:pPr>
              <w:pStyle w:val="Tabellentextlinksbndig"/>
              <w:framePr w:hSpace="0" w:wrap="auto" w:hAnchor="text" w:yAlign="inline"/>
            </w:pPr>
          </w:p>
        </w:tc>
        <w:tc>
          <w:tcPr>
            <w:tcW w:w="1843" w:type="dxa"/>
            <w:vAlign w:val="center"/>
          </w:tcPr>
          <w:p w14:paraId="49098316" w14:textId="77777777" w:rsidR="00EC0D76" w:rsidRDefault="00EC0D76" w:rsidP="00EC0D76">
            <w:pPr>
              <w:pStyle w:val="Tabellentextlinksbndig"/>
              <w:framePr w:hSpace="0" w:wrap="auto" w:hAnchor="text" w:yAlign="inline"/>
            </w:pPr>
          </w:p>
        </w:tc>
        <w:tc>
          <w:tcPr>
            <w:tcW w:w="2693" w:type="dxa"/>
            <w:vAlign w:val="center"/>
          </w:tcPr>
          <w:p w14:paraId="0CF6D1E4" w14:textId="77777777" w:rsidR="00EC0D76" w:rsidRDefault="00EC0D76" w:rsidP="00EC0D76">
            <w:pPr>
              <w:pStyle w:val="Tabellentextlinksbndig"/>
              <w:framePr w:hSpace="0" w:wrap="auto" w:hAnchor="text" w:yAlign="inline"/>
            </w:pPr>
          </w:p>
        </w:tc>
      </w:tr>
    </w:tbl>
    <w:p w14:paraId="32A8EA34" w14:textId="77777777" w:rsidR="00A06AE7" w:rsidRDefault="00A06AE7" w:rsidP="005D7A37">
      <w:pPr>
        <w:pStyle w:val="AufzhlungStrichTH"/>
        <w:numPr>
          <w:ilvl w:val="0"/>
          <w:numId w:val="0"/>
        </w:numPr>
        <w:spacing w:after="120"/>
        <w:ind w:left="454" w:hanging="454"/>
      </w:pPr>
    </w:p>
    <w:p w14:paraId="152D8DDB" w14:textId="77777777" w:rsidR="00A06AE7" w:rsidRDefault="00A06AE7" w:rsidP="00A06AE7">
      <w:pPr>
        <w:pStyle w:val="FlietextTH"/>
      </w:pPr>
      <w:r>
        <w:br w:type="page"/>
      </w:r>
    </w:p>
    <w:p w14:paraId="0FA7D08B" w14:textId="77777777" w:rsidR="00A06AE7" w:rsidRDefault="00A06AE7" w:rsidP="00A06AE7">
      <w:pPr>
        <w:pStyle w:val="FlietextTH"/>
        <w:sectPr w:rsidR="00A06AE7" w:rsidSect="00686951">
          <w:type w:val="oddPage"/>
          <w:pgSz w:w="11906" w:h="16838" w:code="9"/>
          <w:pgMar w:top="1134" w:right="1117" w:bottom="1361" w:left="1860" w:header="454" w:footer="340" w:gutter="0"/>
          <w:cols w:space="708"/>
          <w:titlePg/>
          <w:docGrid w:linePitch="360"/>
        </w:sectPr>
      </w:pPr>
    </w:p>
    <w:p w14:paraId="33F83100" w14:textId="77777777" w:rsidR="00A06AE7" w:rsidRDefault="00A06AE7" w:rsidP="00A06AE7">
      <w:pPr>
        <w:pStyle w:val="FlietextTH"/>
        <w:rPr>
          <w:rFonts w:eastAsia="Myriad Pro" w:cs="Myriad Pro"/>
          <w:szCs w:val="40"/>
        </w:rPr>
      </w:pPr>
    </w:p>
    <w:p w14:paraId="537C91EF" w14:textId="04E8A15C" w:rsidR="00294223" w:rsidRPr="002F4931" w:rsidRDefault="00294223" w:rsidP="00BE144B">
      <w:pPr>
        <w:pStyle w:val="Titel155ptTH"/>
        <w:spacing w:before="1920" w:after="240"/>
        <w:rPr>
          <w:szCs w:val="36"/>
        </w:rPr>
      </w:pPr>
      <w:r w:rsidRPr="001F24C0">
        <w:t>Prüfungsordnung</w:t>
      </w:r>
      <w:r>
        <w:br/>
      </w:r>
      <w:r w:rsidRPr="001F24C0">
        <w:t>für den</w:t>
      </w:r>
      <w:r>
        <w:t xml:space="preserve"> Studiengang </w:t>
      </w:r>
      <w:r w:rsidR="00C70DB6">
        <w:rPr>
          <w:color w:val="C00000"/>
        </w:rPr>
        <w:t>Medieninformatik</w:t>
      </w:r>
      <w:r>
        <w:br/>
        <w:t xml:space="preserve">mit dem Abschlussgrad </w:t>
      </w:r>
      <w:r w:rsidR="00E34C61">
        <w:rPr>
          <w:rStyle w:val="fettTH"/>
          <w:b w:val="0"/>
        </w:rPr>
        <w:t>Master</w:t>
      </w:r>
      <w:r w:rsidRPr="00852B31">
        <w:rPr>
          <w:rStyle w:val="fettTH"/>
          <w:b w:val="0"/>
        </w:rPr>
        <w:t xml:space="preserve"> of </w:t>
      </w:r>
      <w:r w:rsidR="00C70DB6">
        <w:rPr>
          <w:rStyle w:val="fettTH"/>
          <w:b w:val="0"/>
          <w:color w:val="C00000"/>
        </w:rPr>
        <w:t>Science</w:t>
      </w:r>
      <w:r>
        <w:br/>
        <w:t xml:space="preserve">an der Fakultät für </w:t>
      </w:r>
      <w:r w:rsidR="00C70DB6" w:rsidRPr="00C70DB6">
        <w:t>Fakultät für Informatik und Ingenieurwissenschaften</w:t>
      </w:r>
      <w:r>
        <w:br/>
        <w:t>der Technischen Hochschule Köln</w:t>
      </w:r>
    </w:p>
    <w:p w14:paraId="6CF75BDB" w14:textId="77777777" w:rsidR="00294223" w:rsidRPr="00D516CD" w:rsidRDefault="00E02CED" w:rsidP="00294223">
      <w:pPr>
        <w:pStyle w:val="FlietextTH"/>
        <w:spacing w:afterLines="700" w:after="1680"/>
      </w:pPr>
      <w:r>
        <w:t>V</w:t>
      </w:r>
      <w:r w:rsidR="00294223">
        <w:t xml:space="preserve">om </w:t>
      </w:r>
      <w:r w:rsidR="00294223" w:rsidRPr="00143DE7">
        <w:rPr>
          <w:color w:val="C00000"/>
        </w:rPr>
        <w:t>TT.MM.JJJJ</w:t>
      </w:r>
    </w:p>
    <w:p w14:paraId="688BDF2F" w14:textId="77777777" w:rsidR="00294223" w:rsidRPr="00B92397" w:rsidRDefault="00294223" w:rsidP="006C4D97">
      <w:pPr>
        <w:pStyle w:val="FlietextTH"/>
        <w:spacing w:beforeLines="2000" w:before="4800" w:afterLines="700" w:after="1680"/>
        <w:rPr>
          <w:rStyle w:val="THRot"/>
        </w:rPr>
      </w:pPr>
    </w:p>
    <w:p w14:paraId="58FE0D60" w14:textId="77777777" w:rsidR="009A3FAE" w:rsidRDefault="009A3FAE" w:rsidP="009A3FAE">
      <w:pPr>
        <w:pStyle w:val="FlietextTH"/>
      </w:pPr>
    </w:p>
    <w:p w14:paraId="25540D05" w14:textId="77777777" w:rsidR="009A3FAE" w:rsidRDefault="009A3FAE" w:rsidP="009A3FAE">
      <w:pPr>
        <w:pStyle w:val="FlietextTH"/>
      </w:pPr>
    </w:p>
    <w:p w14:paraId="248436EF" w14:textId="77777777" w:rsidR="00B50C0D" w:rsidRDefault="003C2A95" w:rsidP="009A3FAE">
      <w:pPr>
        <w:pStyle w:val="FlietextTH"/>
      </w:pPr>
      <w:r w:rsidRPr="00A109CA">
        <w:t>Aufgrund des § 2 Abs. 4 und des § 64 Abs. 1 des Gesetzes über die Hochschulen des Landes Nordrhein-Westfalen (Hochschulgesetz - HG) vom 16. S</w:t>
      </w:r>
      <w:r>
        <w:t xml:space="preserve">eptember 2014 (GV. NRW. S. 547), zuletzt geändert durch Gesetz vom 30. Juni 2022 (GV. NRW S. 780b) </w:t>
      </w:r>
      <w:r w:rsidRPr="00A109CA">
        <w:t>hat die Technische Hochschule Köln</w:t>
      </w:r>
      <w:r w:rsidR="009A3FAE" w:rsidRPr="005572BA">
        <w:rPr>
          <w:color w:val="auto"/>
        </w:rPr>
        <w:t xml:space="preserve"> die folgende Prüfungsordnung als Satzung erlassen</w:t>
      </w:r>
      <w:r w:rsidR="00B50C0D">
        <w:t>:</w:t>
      </w:r>
    </w:p>
    <w:p w14:paraId="7F3C388D" w14:textId="77777777" w:rsidR="00BE144B" w:rsidRDefault="00BE144B" w:rsidP="005F1FE1">
      <w:pPr>
        <w:pStyle w:val="FlietextTH"/>
        <w:sectPr w:rsidR="00BE144B" w:rsidSect="00686951">
          <w:type w:val="continuous"/>
          <w:pgSz w:w="11906" w:h="16838" w:code="9"/>
          <w:pgMar w:top="1134" w:right="1117" w:bottom="1361" w:left="1860" w:header="454" w:footer="340" w:gutter="0"/>
          <w:cols w:space="708"/>
          <w:titlePg/>
          <w:docGrid w:linePitch="360"/>
        </w:sectPr>
      </w:pPr>
    </w:p>
    <w:p w14:paraId="427E1D0E" w14:textId="552D1D82" w:rsidR="050446C2" w:rsidRDefault="005E3D93" w:rsidP="050446C2">
      <w:pPr>
        <w:pStyle w:val="Verzeichnis2"/>
        <w:rPr>
          <w:lang w:eastAsia="ja-JP"/>
        </w:rPr>
      </w:pPr>
      <w:r>
        <w:fldChar w:fldCharType="begin"/>
      </w:r>
      <w:r w:rsidR="050446C2">
        <w:instrText xml:space="preserve"> TOC \o "2-3" \h \z \t "Überschrift 1;1;Überschrift 1 unnummeriert;1" </w:instrText>
      </w:r>
      <w:r>
        <w:fldChar w:fldCharType="separate"/>
      </w:r>
    </w:p>
    <w:p w14:paraId="22628601" w14:textId="3ED1F48B" w:rsidR="050446C2" w:rsidRDefault="050446C2" w:rsidP="050446C2">
      <w:pPr>
        <w:pStyle w:val="Verzeichnis2"/>
        <w:rPr>
          <w:lang w:eastAsia="ja-JP"/>
        </w:rPr>
      </w:pPr>
    </w:p>
    <w:p w14:paraId="13332338" w14:textId="179F5D0D" w:rsidR="050446C2" w:rsidRDefault="050446C2" w:rsidP="050446C2">
      <w:pPr>
        <w:pStyle w:val="Verzeichnis2"/>
        <w:rPr>
          <w:lang w:eastAsia="ja-JP"/>
        </w:rPr>
      </w:pPr>
    </w:p>
    <w:p w14:paraId="1378F4C0" w14:textId="57C18C6B" w:rsidR="050446C2" w:rsidRDefault="050446C2" w:rsidP="050446C2">
      <w:pPr>
        <w:pStyle w:val="Verzeichnis2"/>
        <w:rPr>
          <w:lang w:eastAsia="ja-JP"/>
        </w:rPr>
      </w:pPr>
    </w:p>
    <w:p w14:paraId="24826038" w14:textId="3734D6C3" w:rsidR="050446C2" w:rsidRDefault="050446C2" w:rsidP="050446C2">
      <w:pPr>
        <w:pStyle w:val="Verzeichnis2"/>
        <w:rPr>
          <w:lang w:eastAsia="ja-JP"/>
        </w:rPr>
      </w:pPr>
    </w:p>
    <w:p w14:paraId="76F0D54B" w14:textId="011FD448" w:rsidR="050446C2" w:rsidRDefault="050446C2" w:rsidP="050446C2">
      <w:pPr>
        <w:pStyle w:val="Verzeichnis2"/>
        <w:rPr>
          <w:lang w:eastAsia="ja-JP"/>
        </w:rPr>
      </w:pPr>
    </w:p>
    <w:p w14:paraId="4CC94E4D" w14:textId="3D1F6EAD" w:rsidR="050446C2" w:rsidRDefault="050446C2" w:rsidP="050446C2">
      <w:pPr>
        <w:pStyle w:val="Verzeichnis2"/>
        <w:rPr>
          <w:lang w:eastAsia="ja-JP"/>
        </w:rPr>
      </w:pPr>
    </w:p>
    <w:p w14:paraId="2B8A5FC2" w14:textId="79E5B63E" w:rsidR="050446C2" w:rsidRDefault="050446C2" w:rsidP="050446C2">
      <w:pPr>
        <w:pStyle w:val="Verzeichnis2"/>
        <w:rPr>
          <w:lang w:eastAsia="ja-JP"/>
        </w:rPr>
      </w:pPr>
    </w:p>
    <w:p w14:paraId="483A43F7" w14:textId="7C8D5431" w:rsidR="050446C2" w:rsidRDefault="050446C2" w:rsidP="050446C2">
      <w:pPr>
        <w:pStyle w:val="Verzeichnis2"/>
        <w:rPr>
          <w:lang w:eastAsia="ja-JP"/>
        </w:rPr>
      </w:pPr>
    </w:p>
    <w:p w14:paraId="1FBC67E6" w14:textId="54E3DCC0" w:rsidR="050446C2" w:rsidRDefault="050446C2" w:rsidP="050446C2">
      <w:pPr>
        <w:pStyle w:val="Verzeichnis2"/>
        <w:rPr>
          <w:lang w:eastAsia="ja-JP"/>
        </w:rPr>
      </w:pPr>
    </w:p>
    <w:p w14:paraId="4A8D5546" w14:textId="4498A2D1" w:rsidR="050446C2" w:rsidRDefault="050446C2" w:rsidP="050446C2">
      <w:pPr>
        <w:pStyle w:val="Verzeichnis2"/>
        <w:rPr>
          <w:lang w:eastAsia="ja-JP"/>
        </w:rPr>
      </w:pPr>
    </w:p>
    <w:p w14:paraId="170C724A" w14:textId="2EAB0970" w:rsidR="050446C2" w:rsidRDefault="050446C2" w:rsidP="050446C2">
      <w:pPr>
        <w:pStyle w:val="Verzeichnis2"/>
        <w:rPr>
          <w:lang w:eastAsia="ja-JP"/>
        </w:rPr>
      </w:pPr>
    </w:p>
    <w:p w14:paraId="0EC3B12E" w14:textId="7295DB89" w:rsidR="050446C2" w:rsidRDefault="050446C2" w:rsidP="050446C2">
      <w:pPr>
        <w:pStyle w:val="Verzeichnis2"/>
        <w:rPr>
          <w:lang w:eastAsia="ja-JP"/>
        </w:rPr>
      </w:pPr>
    </w:p>
    <w:p w14:paraId="4F34F75A" w14:textId="7A140C67" w:rsidR="050446C2" w:rsidRDefault="050446C2" w:rsidP="050446C2">
      <w:pPr>
        <w:pStyle w:val="Verzeichnis2"/>
        <w:rPr>
          <w:lang w:eastAsia="ja-JP"/>
        </w:rPr>
      </w:pPr>
    </w:p>
    <w:p w14:paraId="0F5FE73C" w14:textId="6E2CD25D" w:rsidR="050446C2" w:rsidRDefault="050446C2" w:rsidP="050446C2">
      <w:pPr>
        <w:pStyle w:val="Verzeichnis2"/>
        <w:rPr>
          <w:lang w:eastAsia="ja-JP"/>
        </w:rPr>
      </w:pPr>
    </w:p>
    <w:p w14:paraId="2EC5189E" w14:textId="488F18DE" w:rsidR="050446C2" w:rsidRDefault="050446C2" w:rsidP="050446C2">
      <w:pPr>
        <w:pStyle w:val="Verzeichnis2"/>
        <w:rPr>
          <w:lang w:eastAsia="ja-JP"/>
        </w:rPr>
      </w:pPr>
    </w:p>
    <w:p w14:paraId="554E0380" w14:textId="34B9E9D2" w:rsidR="050446C2" w:rsidRDefault="050446C2" w:rsidP="050446C2">
      <w:pPr>
        <w:pStyle w:val="Verzeichnis2"/>
        <w:rPr>
          <w:lang w:eastAsia="ja-JP"/>
        </w:rPr>
      </w:pPr>
    </w:p>
    <w:p w14:paraId="3BBA6FB1" w14:textId="5B4BE9B7" w:rsidR="050446C2" w:rsidRDefault="050446C2" w:rsidP="050446C2">
      <w:pPr>
        <w:pStyle w:val="Verzeichnis2"/>
        <w:rPr>
          <w:lang w:eastAsia="ja-JP"/>
        </w:rPr>
      </w:pPr>
    </w:p>
    <w:p w14:paraId="23FA7AE8" w14:textId="0A51F5D0" w:rsidR="050446C2" w:rsidRDefault="050446C2" w:rsidP="050446C2">
      <w:pPr>
        <w:pStyle w:val="Verzeichnis2"/>
        <w:rPr>
          <w:lang w:eastAsia="ja-JP"/>
        </w:rPr>
      </w:pPr>
    </w:p>
    <w:p w14:paraId="290A89CD" w14:textId="054FE85C" w:rsidR="050446C2" w:rsidRDefault="050446C2" w:rsidP="050446C2">
      <w:pPr>
        <w:pStyle w:val="Verzeichnis2"/>
        <w:rPr>
          <w:lang w:eastAsia="ja-JP"/>
        </w:rPr>
      </w:pPr>
    </w:p>
    <w:p w14:paraId="2D8C1D9B" w14:textId="6591C2F3" w:rsidR="050446C2" w:rsidRDefault="050446C2" w:rsidP="050446C2">
      <w:pPr>
        <w:pStyle w:val="Verzeichnis2"/>
        <w:rPr>
          <w:lang w:eastAsia="ja-JP"/>
        </w:rPr>
      </w:pPr>
    </w:p>
    <w:p w14:paraId="5FABD1FC" w14:textId="23F0C097" w:rsidR="050446C2" w:rsidRDefault="050446C2" w:rsidP="050446C2">
      <w:pPr>
        <w:pStyle w:val="Verzeichnis2"/>
        <w:rPr>
          <w:lang w:eastAsia="ja-JP"/>
        </w:rPr>
      </w:pPr>
    </w:p>
    <w:p w14:paraId="1D80F697" w14:textId="6619324D" w:rsidR="050446C2" w:rsidRDefault="050446C2" w:rsidP="050446C2">
      <w:pPr>
        <w:pStyle w:val="Verzeichnis2"/>
        <w:rPr>
          <w:lang w:eastAsia="ja-JP"/>
        </w:rPr>
      </w:pPr>
    </w:p>
    <w:p w14:paraId="59160343" w14:textId="6FAB9ED1" w:rsidR="050446C2" w:rsidRDefault="050446C2" w:rsidP="050446C2">
      <w:pPr>
        <w:pStyle w:val="Verzeichnis2"/>
        <w:rPr>
          <w:lang w:eastAsia="ja-JP"/>
        </w:rPr>
      </w:pPr>
    </w:p>
    <w:p w14:paraId="2F00C154" w14:textId="25F8B8E1" w:rsidR="050446C2" w:rsidRDefault="050446C2" w:rsidP="050446C2">
      <w:pPr>
        <w:pStyle w:val="Verzeichnis2"/>
        <w:rPr>
          <w:lang w:eastAsia="ja-JP"/>
        </w:rPr>
      </w:pPr>
    </w:p>
    <w:p w14:paraId="5FF90BB2" w14:textId="51D95A71" w:rsidR="050446C2" w:rsidRDefault="050446C2" w:rsidP="050446C2">
      <w:pPr>
        <w:pStyle w:val="Verzeichnis2"/>
        <w:rPr>
          <w:lang w:eastAsia="ja-JP"/>
        </w:rPr>
      </w:pPr>
    </w:p>
    <w:p w14:paraId="02541695" w14:textId="1A6F7E90" w:rsidR="050446C2" w:rsidRDefault="050446C2" w:rsidP="050446C2">
      <w:pPr>
        <w:pStyle w:val="Verzeichnis2"/>
        <w:rPr>
          <w:lang w:eastAsia="ja-JP"/>
        </w:rPr>
      </w:pPr>
    </w:p>
    <w:p w14:paraId="01A4CE56" w14:textId="4257282A" w:rsidR="050446C2" w:rsidRDefault="050446C2" w:rsidP="050446C2">
      <w:pPr>
        <w:pStyle w:val="Verzeichnis2"/>
        <w:rPr>
          <w:lang w:eastAsia="ja-JP"/>
        </w:rPr>
      </w:pPr>
    </w:p>
    <w:p w14:paraId="41DA40E5" w14:textId="24ACA289" w:rsidR="050446C2" w:rsidRDefault="050446C2" w:rsidP="050446C2">
      <w:pPr>
        <w:pStyle w:val="Verzeichnis2"/>
        <w:rPr>
          <w:lang w:eastAsia="ja-JP"/>
        </w:rPr>
      </w:pPr>
    </w:p>
    <w:p w14:paraId="0E67CF4F" w14:textId="2CFEB3E9" w:rsidR="050446C2" w:rsidRDefault="050446C2" w:rsidP="050446C2">
      <w:pPr>
        <w:pStyle w:val="Verzeichnis2"/>
        <w:rPr>
          <w:lang w:eastAsia="ja-JP"/>
        </w:rPr>
      </w:pPr>
    </w:p>
    <w:p w14:paraId="7E164425" w14:textId="0DE41BFE" w:rsidR="050446C2" w:rsidRDefault="050446C2" w:rsidP="050446C2">
      <w:pPr>
        <w:pStyle w:val="Verzeichnis2"/>
        <w:rPr>
          <w:lang w:eastAsia="ja-JP"/>
        </w:rPr>
      </w:pPr>
    </w:p>
    <w:p w14:paraId="6AA1FDD7" w14:textId="031297EC" w:rsidR="050446C2" w:rsidRDefault="050446C2" w:rsidP="050446C2">
      <w:pPr>
        <w:pStyle w:val="Verzeichnis2"/>
        <w:rPr>
          <w:lang w:eastAsia="ja-JP"/>
        </w:rPr>
      </w:pPr>
    </w:p>
    <w:p w14:paraId="435B11E9" w14:textId="7B5AF87F" w:rsidR="050446C2" w:rsidRDefault="050446C2" w:rsidP="050446C2">
      <w:pPr>
        <w:pStyle w:val="Verzeichnis2"/>
        <w:rPr>
          <w:lang w:eastAsia="ja-JP"/>
        </w:rPr>
      </w:pPr>
    </w:p>
    <w:p w14:paraId="068448B7" w14:textId="6BFC1014" w:rsidR="050446C2" w:rsidRDefault="050446C2" w:rsidP="050446C2">
      <w:pPr>
        <w:pStyle w:val="Verzeichnis2"/>
        <w:rPr>
          <w:lang w:eastAsia="ja-JP"/>
        </w:rPr>
      </w:pPr>
    </w:p>
    <w:p w14:paraId="59A6ADFD" w14:textId="4001CE45" w:rsidR="050446C2" w:rsidRDefault="050446C2" w:rsidP="050446C2">
      <w:pPr>
        <w:pStyle w:val="Verzeichnis2"/>
        <w:rPr>
          <w:lang w:eastAsia="ja-JP"/>
        </w:rPr>
      </w:pPr>
    </w:p>
    <w:p w14:paraId="44526F3C" w14:textId="3255FEC3" w:rsidR="00BE144B" w:rsidRDefault="050446C2" w:rsidP="00BE144B">
      <w:pPr>
        <w:pStyle w:val="Inhaltsverzeichnisberschrift"/>
        <w:spacing w:after="240"/>
      </w:pPr>
      <w:r>
        <w:t>Inhalt</w:t>
      </w:r>
    </w:p>
    <w:p w14:paraId="29822DEF" w14:textId="1B0A9F20" w:rsidR="001B6084" w:rsidRDefault="001B6084">
      <w:pPr>
        <w:pStyle w:val="Verzeichnis1"/>
        <w:spacing w:before="240"/>
        <w:rPr>
          <w:b w:val="0"/>
          <w:szCs w:val="22"/>
        </w:rPr>
      </w:pPr>
      <w:r w:rsidRPr="005C3365">
        <w:rPr>
          <w:rStyle w:val="Hyperlink"/>
          <w:b w:val="0"/>
        </w:rPr>
        <w:t>I</w:t>
      </w:r>
      <w:r>
        <w:rPr>
          <w:b w:val="0"/>
          <w:szCs w:val="22"/>
        </w:rPr>
        <w:tab/>
      </w:r>
      <w:r w:rsidRPr="005C3365">
        <w:rPr>
          <w:rStyle w:val="Hyperlink"/>
          <w:b w:val="0"/>
        </w:rPr>
        <w:t>Allgemeines</w:t>
      </w:r>
      <w:r>
        <w:rPr>
          <w:webHidden/>
        </w:rPr>
        <w:tab/>
      </w:r>
      <w:r w:rsidR="00D40FFA">
        <w:rPr>
          <w:webHidden/>
        </w:rPr>
        <w:t>4</w:t>
      </w:r>
    </w:p>
    <w:p w14:paraId="0228FB33" w14:textId="33A9FC2D" w:rsidR="001B6084" w:rsidRDefault="001B6084">
      <w:pPr>
        <w:pStyle w:val="Verzeichnis2"/>
        <w:rPr>
          <w:szCs w:val="22"/>
        </w:rPr>
      </w:pPr>
      <w:r w:rsidRPr="005C3365">
        <w:rPr>
          <w:rStyle w:val="Hyperlink"/>
        </w:rPr>
        <w:t>§ 1</w:t>
      </w:r>
      <w:r>
        <w:rPr>
          <w:szCs w:val="22"/>
        </w:rPr>
        <w:tab/>
      </w:r>
      <w:r w:rsidRPr="005C3365">
        <w:rPr>
          <w:rStyle w:val="Hyperlink"/>
        </w:rPr>
        <w:t>Geltungsbereich der Prüfungsordnung; Modulhandbuch und Studienverlaufsplan</w:t>
      </w:r>
      <w:r>
        <w:rPr>
          <w:webHidden/>
        </w:rPr>
        <w:tab/>
      </w:r>
      <w:r w:rsidR="00D40FFA">
        <w:rPr>
          <w:webHidden/>
        </w:rPr>
        <w:t>4</w:t>
      </w:r>
    </w:p>
    <w:p w14:paraId="7939910A" w14:textId="3BB1BA73" w:rsidR="001B6084" w:rsidRDefault="001B6084">
      <w:pPr>
        <w:pStyle w:val="Verzeichnis2"/>
        <w:rPr>
          <w:szCs w:val="22"/>
        </w:rPr>
      </w:pPr>
      <w:r w:rsidRPr="005C3365">
        <w:rPr>
          <w:rStyle w:val="Hyperlink"/>
        </w:rPr>
        <w:t>§ 2</w:t>
      </w:r>
      <w:r>
        <w:rPr>
          <w:szCs w:val="22"/>
        </w:rPr>
        <w:tab/>
      </w:r>
      <w:r w:rsidRPr="005C3365">
        <w:rPr>
          <w:rStyle w:val="Hyperlink"/>
        </w:rPr>
        <w:t>Ziel des Studiums; Zweck der Prüfungen; Abschlussgrad</w:t>
      </w:r>
      <w:r>
        <w:rPr>
          <w:webHidden/>
        </w:rPr>
        <w:tab/>
      </w:r>
      <w:r w:rsidR="00D40FFA">
        <w:rPr>
          <w:webHidden/>
        </w:rPr>
        <w:t>4</w:t>
      </w:r>
    </w:p>
    <w:p w14:paraId="307E31B6" w14:textId="4F395FC0" w:rsidR="001B6084" w:rsidRDefault="001B6084">
      <w:pPr>
        <w:pStyle w:val="Verzeichnis2"/>
        <w:rPr>
          <w:szCs w:val="22"/>
        </w:rPr>
      </w:pPr>
      <w:r w:rsidRPr="005C3365">
        <w:rPr>
          <w:rStyle w:val="Hyperlink"/>
        </w:rPr>
        <w:t>§ 3</w:t>
      </w:r>
      <w:r>
        <w:rPr>
          <w:szCs w:val="22"/>
        </w:rPr>
        <w:tab/>
      </w:r>
      <w:r w:rsidRPr="005C3365">
        <w:rPr>
          <w:rStyle w:val="Hyperlink"/>
        </w:rPr>
        <w:t>Zugangsvoraussetzungen</w:t>
      </w:r>
      <w:r>
        <w:rPr>
          <w:webHidden/>
        </w:rPr>
        <w:tab/>
      </w:r>
      <w:r w:rsidR="00D40FFA">
        <w:rPr>
          <w:webHidden/>
        </w:rPr>
        <w:t>4</w:t>
      </w:r>
    </w:p>
    <w:p w14:paraId="7445CE15" w14:textId="6EAE9CC5" w:rsidR="001B6084" w:rsidRDefault="001B6084">
      <w:pPr>
        <w:pStyle w:val="Verzeichnis2"/>
        <w:rPr>
          <w:szCs w:val="22"/>
        </w:rPr>
      </w:pPr>
      <w:r w:rsidRPr="005C3365">
        <w:rPr>
          <w:rStyle w:val="Hyperlink"/>
        </w:rPr>
        <w:t>§ 4</w:t>
      </w:r>
      <w:r>
        <w:rPr>
          <w:szCs w:val="22"/>
        </w:rPr>
        <w:tab/>
      </w:r>
      <w:r w:rsidRPr="005C3365">
        <w:rPr>
          <w:rStyle w:val="Hyperlink"/>
        </w:rPr>
        <w:t>Regelstudienzeit</w:t>
      </w:r>
      <w:r>
        <w:rPr>
          <w:webHidden/>
        </w:rPr>
        <w:tab/>
      </w:r>
      <w:r w:rsidR="00D40FFA">
        <w:rPr>
          <w:webHidden/>
        </w:rPr>
        <w:t>5</w:t>
      </w:r>
    </w:p>
    <w:p w14:paraId="34FFF9F6" w14:textId="55D3B2DF" w:rsidR="001B6084" w:rsidRDefault="001B6084">
      <w:pPr>
        <w:pStyle w:val="Verzeichnis2"/>
        <w:rPr>
          <w:szCs w:val="22"/>
        </w:rPr>
      </w:pPr>
      <w:r w:rsidRPr="005C3365">
        <w:rPr>
          <w:rStyle w:val="Hyperlink"/>
        </w:rPr>
        <w:t>§ 5</w:t>
      </w:r>
      <w:r>
        <w:rPr>
          <w:szCs w:val="22"/>
        </w:rPr>
        <w:tab/>
      </w:r>
      <w:r w:rsidRPr="005C3365">
        <w:rPr>
          <w:rStyle w:val="Hyperlink"/>
        </w:rPr>
        <w:t>Umfang und Gliederung der Prüfung; Prüfungsfrist</w:t>
      </w:r>
      <w:r>
        <w:rPr>
          <w:webHidden/>
        </w:rPr>
        <w:tab/>
      </w:r>
      <w:r w:rsidR="00D40FFA">
        <w:rPr>
          <w:webHidden/>
        </w:rPr>
        <w:t>5</w:t>
      </w:r>
    </w:p>
    <w:p w14:paraId="5B250F6F" w14:textId="6BDB24CF" w:rsidR="001B6084" w:rsidRDefault="001B6084">
      <w:pPr>
        <w:pStyle w:val="Verzeichnis2"/>
        <w:rPr>
          <w:szCs w:val="22"/>
        </w:rPr>
      </w:pPr>
      <w:r w:rsidRPr="005C3365">
        <w:rPr>
          <w:rStyle w:val="Hyperlink"/>
        </w:rPr>
        <w:t>§ 6</w:t>
      </w:r>
      <w:r>
        <w:rPr>
          <w:szCs w:val="22"/>
        </w:rPr>
        <w:tab/>
      </w:r>
      <w:r w:rsidRPr="005C3365">
        <w:rPr>
          <w:rStyle w:val="Hyperlink"/>
        </w:rPr>
        <w:t>Prüfungsausschuss</w:t>
      </w:r>
      <w:r>
        <w:rPr>
          <w:webHidden/>
        </w:rPr>
        <w:tab/>
      </w:r>
      <w:r w:rsidR="00D40FFA">
        <w:rPr>
          <w:webHidden/>
        </w:rPr>
        <w:t>6</w:t>
      </w:r>
    </w:p>
    <w:p w14:paraId="37CDF096" w14:textId="039A3316" w:rsidR="001B6084" w:rsidRDefault="001B6084">
      <w:pPr>
        <w:pStyle w:val="Verzeichnis2"/>
        <w:rPr>
          <w:szCs w:val="22"/>
        </w:rPr>
      </w:pPr>
      <w:r w:rsidRPr="005C3365">
        <w:rPr>
          <w:rStyle w:val="Hyperlink"/>
        </w:rPr>
        <w:t>§ 7</w:t>
      </w:r>
      <w:r>
        <w:rPr>
          <w:szCs w:val="22"/>
        </w:rPr>
        <w:tab/>
      </w:r>
      <w:r w:rsidRPr="005C3365">
        <w:rPr>
          <w:rStyle w:val="Hyperlink"/>
        </w:rPr>
        <w:t>Rechte und Pflichten des Prüfungsausschusses</w:t>
      </w:r>
      <w:r>
        <w:rPr>
          <w:webHidden/>
        </w:rPr>
        <w:tab/>
      </w:r>
      <w:r w:rsidR="00D40FFA">
        <w:rPr>
          <w:webHidden/>
        </w:rPr>
        <w:t>6</w:t>
      </w:r>
    </w:p>
    <w:p w14:paraId="72938D78" w14:textId="48C5AB7D" w:rsidR="001B6084" w:rsidRDefault="001B6084">
      <w:pPr>
        <w:pStyle w:val="Verzeichnis2"/>
        <w:rPr>
          <w:szCs w:val="22"/>
        </w:rPr>
      </w:pPr>
      <w:r w:rsidRPr="005C3365">
        <w:rPr>
          <w:rStyle w:val="Hyperlink"/>
        </w:rPr>
        <w:t>§ 8</w:t>
      </w:r>
      <w:r>
        <w:rPr>
          <w:szCs w:val="22"/>
        </w:rPr>
        <w:tab/>
      </w:r>
      <w:r w:rsidRPr="005C3365">
        <w:rPr>
          <w:rStyle w:val="Hyperlink"/>
        </w:rPr>
        <w:t>Beschlüsse des Prüfungsausschusses</w:t>
      </w:r>
      <w:r>
        <w:rPr>
          <w:webHidden/>
        </w:rPr>
        <w:tab/>
      </w:r>
      <w:r w:rsidR="00D40FFA">
        <w:rPr>
          <w:webHidden/>
        </w:rPr>
        <w:t>7</w:t>
      </w:r>
    </w:p>
    <w:p w14:paraId="21A732C6" w14:textId="0ECFF1BF" w:rsidR="001B6084" w:rsidRDefault="001B6084">
      <w:pPr>
        <w:pStyle w:val="Verzeichnis2"/>
        <w:rPr>
          <w:szCs w:val="22"/>
        </w:rPr>
      </w:pPr>
      <w:r w:rsidRPr="005C3365">
        <w:rPr>
          <w:rStyle w:val="Hyperlink"/>
        </w:rPr>
        <w:t>§ 9</w:t>
      </w:r>
      <w:r>
        <w:rPr>
          <w:szCs w:val="22"/>
        </w:rPr>
        <w:tab/>
      </w:r>
      <w:r w:rsidRPr="005C3365">
        <w:rPr>
          <w:rStyle w:val="Hyperlink"/>
        </w:rPr>
        <w:t>Prüferinnen und Prüfer sowie Beisitzerinnen und Beisitzer</w:t>
      </w:r>
      <w:r>
        <w:rPr>
          <w:webHidden/>
        </w:rPr>
        <w:tab/>
      </w:r>
      <w:r w:rsidR="00D40FFA">
        <w:rPr>
          <w:webHidden/>
        </w:rPr>
        <w:t>7</w:t>
      </w:r>
    </w:p>
    <w:p w14:paraId="2653AB46" w14:textId="614CB1AF" w:rsidR="001B6084" w:rsidRDefault="001B6084">
      <w:pPr>
        <w:pStyle w:val="Verzeichnis2"/>
        <w:rPr>
          <w:szCs w:val="22"/>
        </w:rPr>
      </w:pPr>
      <w:r w:rsidRPr="005C3365">
        <w:rPr>
          <w:rStyle w:val="Hyperlink"/>
        </w:rPr>
        <w:t>§ 10</w:t>
      </w:r>
      <w:r>
        <w:rPr>
          <w:szCs w:val="22"/>
        </w:rPr>
        <w:tab/>
      </w:r>
      <w:r w:rsidRPr="005C3365">
        <w:rPr>
          <w:rStyle w:val="Hyperlink"/>
        </w:rPr>
        <w:t>Anerkennung von Studien- und Prüfungsleistungen</w:t>
      </w:r>
      <w:r>
        <w:rPr>
          <w:webHidden/>
        </w:rPr>
        <w:tab/>
      </w:r>
      <w:r w:rsidR="00D40FFA">
        <w:rPr>
          <w:webHidden/>
        </w:rPr>
        <w:t>8</w:t>
      </w:r>
    </w:p>
    <w:p w14:paraId="72DE71FF" w14:textId="0A608546" w:rsidR="001B6084" w:rsidRDefault="001B6084">
      <w:pPr>
        <w:pStyle w:val="Verzeichnis2"/>
        <w:rPr>
          <w:szCs w:val="22"/>
        </w:rPr>
      </w:pPr>
      <w:r w:rsidRPr="005C3365">
        <w:rPr>
          <w:rStyle w:val="Hyperlink"/>
        </w:rPr>
        <w:t>§ 11</w:t>
      </w:r>
      <w:r>
        <w:rPr>
          <w:szCs w:val="22"/>
        </w:rPr>
        <w:tab/>
      </w:r>
      <w:r w:rsidRPr="005C3365">
        <w:rPr>
          <w:rStyle w:val="Hyperlink"/>
        </w:rPr>
        <w:t>Bewertung von Prüfungsleistungen</w:t>
      </w:r>
      <w:r>
        <w:rPr>
          <w:webHidden/>
        </w:rPr>
        <w:tab/>
      </w:r>
      <w:r w:rsidR="00D40FFA">
        <w:rPr>
          <w:webHidden/>
        </w:rPr>
        <w:t>9</w:t>
      </w:r>
    </w:p>
    <w:p w14:paraId="5AC82E1C" w14:textId="13A5BA97" w:rsidR="001B6084" w:rsidRDefault="001B6084">
      <w:pPr>
        <w:pStyle w:val="Verzeichnis2"/>
        <w:rPr>
          <w:szCs w:val="22"/>
        </w:rPr>
      </w:pPr>
      <w:r w:rsidRPr="005C3365">
        <w:rPr>
          <w:rStyle w:val="Hyperlink"/>
        </w:rPr>
        <w:t>§ 12</w:t>
      </w:r>
      <w:r>
        <w:rPr>
          <w:szCs w:val="22"/>
        </w:rPr>
        <w:tab/>
      </w:r>
      <w:r w:rsidRPr="005C3365">
        <w:rPr>
          <w:rStyle w:val="Hyperlink"/>
        </w:rPr>
        <w:t>Leistungspunkte (Credits) nach dem ECTS (European Credit Transfer System)</w:t>
      </w:r>
      <w:r>
        <w:rPr>
          <w:webHidden/>
        </w:rPr>
        <w:tab/>
      </w:r>
      <w:r w:rsidR="00D40FFA">
        <w:rPr>
          <w:webHidden/>
        </w:rPr>
        <w:t>9</w:t>
      </w:r>
    </w:p>
    <w:p w14:paraId="4C9DC65B" w14:textId="269C39D8" w:rsidR="001B6084" w:rsidRDefault="001B6084">
      <w:pPr>
        <w:pStyle w:val="Verzeichnis2"/>
        <w:rPr>
          <w:szCs w:val="22"/>
        </w:rPr>
      </w:pPr>
      <w:r w:rsidRPr="005C3365">
        <w:rPr>
          <w:rStyle w:val="Hyperlink"/>
        </w:rPr>
        <w:t>§ 13</w:t>
      </w:r>
      <w:r>
        <w:rPr>
          <w:szCs w:val="22"/>
        </w:rPr>
        <w:tab/>
      </w:r>
      <w:r w:rsidRPr="005C3365">
        <w:rPr>
          <w:rStyle w:val="Hyperlink"/>
        </w:rPr>
        <w:t>Bewertung von Prüfungsleistungen nach dem ECTS-Notensystem</w:t>
      </w:r>
      <w:r>
        <w:rPr>
          <w:webHidden/>
        </w:rPr>
        <w:tab/>
      </w:r>
      <w:r w:rsidR="00D40FFA">
        <w:rPr>
          <w:webHidden/>
        </w:rPr>
        <w:t>10</w:t>
      </w:r>
    </w:p>
    <w:p w14:paraId="5BCF7742" w14:textId="78B09A71" w:rsidR="001B6084" w:rsidRDefault="001B6084">
      <w:pPr>
        <w:pStyle w:val="Verzeichnis2"/>
        <w:rPr>
          <w:szCs w:val="22"/>
        </w:rPr>
      </w:pPr>
      <w:r w:rsidRPr="005C3365">
        <w:rPr>
          <w:rStyle w:val="Hyperlink"/>
        </w:rPr>
        <w:t>§ 14</w:t>
      </w:r>
      <w:r>
        <w:rPr>
          <w:szCs w:val="22"/>
        </w:rPr>
        <w:tab/>
      </w:r>
      <w:r w:rsidRPr="005C3365">
        <w:rPr>
          <w:rStyle w:val="Hyperlink"/>
        </w:rPr>
        <w:t>Wiederholung von Prüfungsleistungen</w:t>
      </w:r>
      <w:r>
        <w:rPr>
          <w:webHidden/>
        </w:rPr>
        <w:tab/>
      </w:r>
      <w:r w:rsidR="00D40FFA">
        <w:rPr>
          <w:webHidden/>
        </w:rPr>
        <w:t>10</w:t>
      </w:r>
    </w:p>
    <w:p w14:paraId="411F15E3" w14:textId="5FCBD326" w:rsidR="001B6084" w:rsidRDefault="001B6084">
      <w:pPr>
        <w:pStyle w:val="Verzeichnis2"/>
        <w:rPr>
          <w:szCs w:val="22"/>
        </w:rPr>
      </w:pPr>
      <w:r w:rsidRPr="005C3365">
        <w:rPr>
          <w:rStyle w:val="Hyperlink"/>
        </w:rPr>
        <w:t>§ 15</w:t>
      </w:r>
      <w:r>
        <w:rPr>
          <w:szCs w:val="22"/>
        </w:rPr>
        <w:tab/>
      </w:r>
      <w:r w:rsidRPr="005C3365">
        <w:rPr>
          <w:rStyle w:val="Hyperlink"/>
        </w:rPr>
        <w:t>Versäumnis, Rücktritt, Täuschung</w:t>
      </w:r>
      <w:r>
        <w:rPr>
          <w:webHidden/>
        </w:rPr>
        <w:tab/>
      </w:r>
      <w:r w:rsidR="00D40FFA">
        <w:rPr>
          <w:webHidden/>
        </w:rPr>
        <w:t>10</w:t>
      </w:r>
    </w:p>
    <w:p w14:paraId="6097896B" w14:textId="35DF4CF1" w:rsidR="001B6084" w:rsidRDefault="001B6084">
      <w:pPr>
        <w:pStyle w:val="Verzeichnis1"/>
        <w:spacing w:before="240"/>
        <w:rPr>
          <w:b w:val="0"/>
          <w:szCs w:val="22"/>
        </w:rPr>
      </w:pPr>
      <w:r w:rsidRPr="005C3365">
        <w:rPr>
          <w:rStyle w:val="Hyperlink"/>
          <w:b w:val="0"/>
        </w:rPr>
        <w:t>II</w:t>
      </w:r>
      <w:r>
        <w:rPr>
          <w:b w:val="0"/>
          <w:szCs w:val="22"/>
        </w:rPr>
        <w:tab/>
      </w:r>
      <w:r w:rsidRPr="005C3365">
        <w:rPr>
          <w:rStyle w:val="Hyperlink"/>
          <w:b w:val="0"/>
        </w:rPr>
        <w:t>Modulprüfungen</w:t>
      </w:r>
      <w:r>
        <w:rPr>
          <w:webHidden/>
        </w:rPr>
        <w:tab/>
      </w:r>
      <w:r w:rsidR="00D40FFA">
        <w:rPr>
          <w:webHidden/>
        </w:rPr>
        <w:t>12</w:t>
      </w:r>
    </w:p>
    <w:p w14:paraId="307FB38D" w14:textId="4DECA24C" w:rsidR="001B6084" w:rsidRDefault="001B6084">
      <w:pPr>
        <w:pStyle w:val="Verzeichnis2"/>
        <w:rPr>
          <w:szCs w:val="22"/>
        </w:rPr>
      </w:pPr>
      <w:r w:rsidRPr="005C3365">
        <w:rPr>
          <w:rStyle w:val="Hyperlink"/>
        </w:rPr>
        <w:t>§ 16</w:t>
      </w:r>
      <w:r>
        <w:rPr>
          <w:szCs w:val="22"/>
        </w:rPr>
        <w:tab/>
      </w:r>
      <w:r w:rsidRPr="005C3365">
        <w:rPr>
          <w:rStyle w:val="Hyperlink"/>
        </w:rPr>
        <w:t>Ziel, Umfang und Form der Modulprüfungen</w:t>
      </w:r>
      <w:r>
        <w:rPr>
          <w:webHidden/>
        </w:rPr>
        <w:tab/>
      </w:r>
      <w:r w:rsidR="00D40FFA">
        <w:rPr>
          <w:webHidden/>
        </w:rPr>
        <w:t>12</w:t>
      </w:r>
    </w:p>
    <w:p w14:paraId="2E17EE5B" w14:textId="5A9E4359" w:rsidR="001B6084" w:rsidRDefault="001B6084">
      <w:pPr>
        <w:pStyle w:val="Verzeichnis2"/>
        <w:rPr>
          <w:szCs w:val="22"/>
        </w:rPr>
      </w:pPr>
      <w:r w:rsidRPr="005C3365">
        <w:rPr>
          <w:rStyle w:val="Hyperlink"/>
        </w:rPr>
        <w:t>§ 17</w:t>
      </w:r>
      <w:r>
        <w:rPr>
          <w:szCs w:val="22"/>
        </w:rPr>
        <w:tab/>
      </w:r>
      <w:r w:rsidRPr="005C3365">
        <w:rPr>
          <w:rStyle w:val="Hyperlink"/>
        </w:rPr>
        <w:t>Zulassung zu Modulprüfungen</w:t>
      </w:r>
      <w:r>
        <w:rPr>
          <w:webHidden/>
        </w:rPr>
        <w:tab/>
      </w:r>
      <w:r w:rsidR="00D40FFA">
        <w:rPr>
          <w:webHidden/>
        </w:rPr>
        <w:t>13</w:t>
      </w:r>
    </w:p>
    <w:p w14:paraId="671FF37F" w14:textId="5203965E" w:rsidR="001B6084" w:rsidRDefault="001B6084">
      <w:pPr>
        <w:pStyle w:val="Verzeichnis2"/>
        <w:rPr>
          <w:szCs w:val="22"/>
        </w:rPr>
      </w:pPr>
      <w:r w:rsidRPr="005C3365">
        <w:rPr>
          <w:rStyle w:val="Hyperlink"/>
        </w:rPr>
        <w:t>§ 18</w:t>
      </w:r>
      <w:r>
        <w:rPr>
          <w:szCs w:val="22"/>
        </w:rPr>
        <w:tab/>
      </w:r>
      <w:r w:rsidRPr="005C3365">
        <w:rPr>
          <w:rStyle w:val="Hyperlink"/>
        </w:rPr>
        <w:t>Durchführung von Modulprüfungen</w:t>
      </w:r>
      <w:r>
        <w:rPr>
          <w:webHidden/>
        </w:rPr>
        <w:tab/>
      </w:r>
      <w:r w:rsidR="00D40FFA">
        <w:rPr>
          <w:webHidden/>
        </w:rPr>
        <w:t>14</w:t>
      </w:r>
    </w:p>
    <w:p w14:paraId="4FCD3231" w14:textId="27B156D7" w:rsidR="001B6084" w:rsidRDefault="001B6084">
      <w:pPr>
        <w:pStyle w:val="Verzeichnis2"/>
        <w:rPr>
          <w:szCs w:val="22"/>
        </w:rPr>
      </w:pPr>
      <w:r w:rsidRPr="005C3365">
        <w:rPr>
          <w:rStyle w:val="Hyperlink"/>
        </w:rPr>
        <w:t>§ 19</w:t>
      </w:r>
      <w:r>
        <w:rPr>
          <w:szCs w:val="22"/>
        </w:rPr>
        <w:tab/>
      </w:r>
      <w:r w:rsidRPr="005C3365">
        <w:rPr>
          <w:rStyle w:val="Hyperlink"/>
        </w:rPr>
        <w:t>Klausurarbeiten (Präsenz- und Fernprüfung)</w:t>
      </w:r>
      <w:r>
        <w:rPr>
          <w:webHidden/>
        </w:rPr>
        <w:tab/>
      </w:r>
      <w:r w:rsidR="00D40FFA">
        <w:rPr>
          <w:webHidden/>
        </w:rPr>
        <w:t>15</w:t>
      </w:r>
    </w:p>
    <w:p w14:paraId="0E0B6097" w14:textId="67576EC8" w:rsidR="001B6084" w:rsidRDefault="001B6084">
      <w:pPr>
        <w:pStyle w:val="Verzeichnis2"/>
        <w:rPr>
          <w:szCs w:val="22"/>
        </w:rPr>
      </w:pPr>
      <w:r w:rsidRPr="005C3365">
        <w:rPr>
          <w:rStyle w:val="Hyperlink"/>
        </w:rPr>
        <w:t>§ 20</w:t>
      </w:r>
      <w:r>
        <w:rPr>
          <w:szCs w:val="22"/>
        </w:rPr>
        <w:tab/>
      </w:r>
      <w:r w:rsidRPr="005C3365">
        <w:rPr>
          <w:rStyle w:val="Hyperlink"/>
        </w:rPr>
        <w:t>Klausurarbeiten im Antwortwahlverfahren</w:t>
      </w:r>
      <w:r>
        <w:rPr>
          <w:webHidden/>
        </w:rPr>
        <w:tab/>
      </w:r>
      <w:r w:rsidR="00D40FFA">
        <w:rPr>
          <w:webHidden/>
        </w:rPr>
        <w:t>16</w:t>
      </w:r>
    </w:p>
    <w:p w14:paraId="65852BB6" w14:textId="25D42859" w:rsidR="001B6084" w:rsidRDefault="001B6084">
      <w:pPr>
        <w:pStyle w:val="Verzeichnis2"/>
        <w:rPr>
          <w:szCs w:val="22"/>
        </w:rPr>
      </w:pPr>
      <w:r w:rsidRPr="005C3365">
        <w:rPr>
          <w:rStyle w:val="Hyperlink"/>
        </w:rPr>
        <w:t>§ 21</w:t>
      </w:r>
      <w:r>
        <w:rPr>
          <w:szCs w:val="22"/>
        </w:rPr>
        <w:tab/>
      </w:r>
      <w:r w:rsidRPr="005C3365">
        <w:rPr>
          <w:rStyle w:val="Hyperlink"/>
        </w:rPr>
        <w:t>Mündliche Prüfungen</w:t>
      </w:r>
      <w:r>
        <w:rPr>
          <w:webHidden/>
        </w:rPr>
        <w:tab/>
      </w:r>
      <w:r w:rsidR="00D40FFA">
        <w:rPr>
          <w:webHidden/>
        </w:rPr>
        <w:t>17</w:t>
      </w:r>
    </w:p>
    <w:p w14:paraId="40EAE16C" w14:textId="38141999" w:rsidR="001B6084" w:rsidRDefault="001B6084">
      <w:pPr>
        <w:pStyle w:val="Verzeichnis2"/>
        <w:rPr>
          <w:szCs w:val="22"/>
        </w:rPr>
      </w:pPr>
      <w:r w:rsidRPr="005C3365">
        <w:rPr>
          <w:rStyle w:val="Hyperlink"/>
        </w:rPr>
        <w:t>§ 22</w:t>
      </w:r>
      <w:r>
        <w:rPr>
          <w:szCs w:val="22"/>
        </w:rPr>
        <w:tab/>
      </w:r>
      <w:r w:rsidRPr="005C3365">
        <w:rPr>
          <w:rStyle w:val="Hyperlink"/>
        </w:rPr>
        <w:t>Weitere Prüfungsformen</w:t>
      </w:r>
      <w:r>
        <w:rPr>
          <w:webHidden/>
        </w:rPr>
        <w:tab/>
      </w:r>
      <w:r w:rsidR="00D40FFA">
        <w:rPr>
          <w:webHidden/>
        </w:rPr>
        <w:t>17</w:t>
      </w:r>
    </w:p>
    <w:p w14:paraId="0DD6D330" w14:textId="63CD41E1" w:rsidR="001B6084" w:rsidRDefault="001B6084">
      <w:pPr>
        <w:pStyle w:val="Verzeichnis1"/>
        <w:spacing w:before="240"/>
        <w:rPr>
          <w:b w:val="0"/>
          <w:szCs w:val="22"/>
        </w:rPr>
      </w:pPr>
      <w:r w:rsidRPr="005C3365">
        <w:rPr>
          <w:rStyle w:val="Hyperlink"/>
          <w:b w:val="0"/>
        </w:rPr>
        <w:t>III</w:t>
      </w:r>
      <w:r>
        <w:rPr>
          <w:b w:val="0"/>
          <w:szCs w:val="22"/>
        </w:rPr>
        <w:tab/>
      </w:r>
      <w:r w:rsidRPr="005C3365">
        <w:rPr>
          <w:rStyle w:val="Hyperlink"/>
          <w:b w:val="0"/>
        </w:rPr>
        <w:t>Studienverlauf</w:t>
      </w:r>
      <w:r>
        <w:rPr>
          <w:webHidden/>
        </w:rPr>
        <w:tab/>
      </w:r>
      <w:r w:rsidR="00D40FFA">
        <w:rPr>
          <w:webHidden/>
        </w:rPr>
        <w:t>19</w:t>
      </w:r>
    </w:p>
    <w:p w14:paraId="0570A1F2" w14:textId="2F5C7C29" w:rsidR="001B6084" w:rsidRDefault="001B6084">
      <w:pPr>
        <w:pStyle w:val="Verzeichnis2"/>
        <w:rPr>
          <w:szCs w:val="22"/>
        </w:rPr>
      </w:pPr>
      <w:r w:rsidRPr="005C3365">
        <w:rPr>
          <w:rStyle w:val="Hyperlink"/>
        </w:rPr>
        <w:t>§ 23</w:t>
      </w:r>
      <w:r>
        <w:rPr>
          <w:szCs w:val="22"/>
        </w:rPr>
        <w:tab/>
      </w:r>
      <w:r w:rsidRPr="005C3365">
        <w:rPr>
          <w:rStyle w:val="Hyperlink"/>
        </w:rPr>
        <w:t>Module und Abschluss des Studiums, Zusatzmodule</w:t>
      </w:r>
      <w:r>
        <w:rPr>
          <w:webHidden/>
        </w:rPr>
        <w:tab/>
      </w:r>
      <w:r w:rsidR="00D40FFA">
        <w:rPr>
          <w:webHidden/>
        </w:rPr>
        <w:t>19</w:t>
      </w:r>
    </w:p>
    <w:p w14:paraId="4D017BA8" w14:textId="23B44166" w:rsidR="001B6084" w:rsidRDefault="001B6084">
      <w:pPr>
        <w:pStyle w:val="Verzeichnis2"/>
        <w:rPr>
          <w:szCs w:val="22"/>
        </w:rPr>
      </w:pPr>
      <w:r w:rsidRPr="005C3365">
        <w:rPr>
          <w:rStyle w:val="Hyperlink"/>
        </w:rPr>
        <w:t>§ 24</w:t>
      </w:r>
      <w:r>
        <w:rPr>
          <w:szCs w:val="22"/>
        </w:rPr>
        <w:tab/>
      </w:r>
      <w:r w:rsidRPr="005C3365">
        <w:rPr>
          <w:rStyle w:val="Hyperlink"/>
        </w:rPr>
        <w:t>Modulprüfungen</w:t>
      </w:r>
      <w:r>
        <w:rPr>
          <w:webHidden/>
        </w:rPr>
        <w:tab/>
      </w:r>
      <w:r w:rsidR="00D40FFA">
        <w:rPr>
          <w:webHidden/>
        </w:rPr>
        <w:t>19</w:t>
      </w:r>
    </w:p>
    <w:p w14:paraId="4CF1C574" w14:textId="10658EAF" w:rsidR="001B6084" w:rsidRDefault="001B6084">
      <w:pPr>
        <w:pStyle w:val="Verzeichnis1"/>
        <w:spacing w:before="240"/>
        <w:rPr>
          <w:b w:val="0"/>
          <w:szCs w:val="22"/>
        </w:rPr>
      </w:pPr>
      <w:r w:rsidRPr="005C3365">
        <w:rPr>
          <w:rStyle w:val="Hyperlink"/>
          <w:b w:val="0"/>
        </w:rPr>
        <w:t>IV</w:t>
      </w:r>
      <w:r>
        <w:rPr>
          <w:b w:val="0"/>
          <w:szCs w:val="22"/>
        </w:rPr>
        <w:tab/>
      </w:r>
      <w:r w:rsidRPr="005C3365">
        <w:rPr>
          <w:rStyle w:val="Hyperlink"/>
          <w:b w:val="0"/>
        </w:rPr>
        <w:t xml:space="preserve">Masterarbeit </w:t>
      </w:r>
      <w:r w:rsidRPr="001B6084">
        <w:rPr>
          <w:rStyle w:val="THRot"/>
        </w:rPr>
        <w:t>und Kolloquium</w:t>
      </w:r>
      <w:r>
        <w:rPr>
          <w:webHidden/>
        </w:rPr>
        <w:tab/>
      </w:r>
      <w:r w:rsidR="00D40FFA">
        <w:rPr>
          <w:webHidden/>
        </w:rPr>
        <w:t>20</w:t>
      </w:r>
    </w:p>
    <w:p w14:paraId="7230E2C8" w14:textId="21AA8972" w:rsidR="001B6084" w:rsidRDefault="001B6084">
      <w:pPr>
        <w:pStyle w:val="Verzeichnis2"/>
        <w:rPr>
          <w:szCs w:val="22"/>
        </w:rPr>
      </w:pPr>
      <w:r w:rsidRPr="005C3365">
        <w:rPr>
          <w:rStyle w:val="Hyperlink"/>
        </w:rPr>
        <w:t>§ 25</w:t>
      </w:r>
      <w:r>
        <w:rPr>
          <w:szCs w:val="22"/>
        </w:rPr>
        <w:tab/>
      </w:r>
      <w:r w:rsidRPr="005C3365">
        <w:rPr>
          <w:rStyle w:val="Hyperlink"/>
        </w:rPr>
        <w:t>Masterarbeit; Zweck, Thema, Prüferinnen oder Prüfer</w:t>
      </w:r>
      <w:r>
        <w:rPr>
          <w:webHidden/>
        </w:rPr>
        <w:tab/>
      </w:r>
      <w:r w:rsidR="00D40FFA">
        <w:rPr>
          <w:webHidden/>
        </w:rPr>
        <w:t>20</w:t>
      </w:r>
    </w:p>
    <w:p w14:paraId="58790538" w14:textId="7E44A9F0" w:rsidR="001B6084" w:rsidRDefault="001B6084">
      <w:pPr>
        <w:pStyle w:val="Verzeichnis2"/>
        <w:rPr>
          <w:szCs w:val="22"/>
        </w:rPr>
      </w:pPr>
      <w:r w:rsidRPr="005C3365">
        <w:rPr>
          <w:rStyle w:val="Hyperlink"/>
        </w:rPr>
        <w:t>§ 26</w:t>
      </w:r>
      <w:r>
        <w:rPr>
          <w:szCs w:val="22"/>
        </w:rPr>
        <w:tab/>
      </w:r>
      <w:r w:rsidRPr="005C3365">
        <w:rPr>
          <w:rStyle w:val="Hyperlink"/>
        </w:rPr>
        <w:t>Zulassung zur Masterarbeit</w:t>
      </w:r>
      <w:r>
        <w:rPr>
          <w:webHidden/>
        </w:rPr>
        <w:tab/>
      </w:r>
      <w:r w:rsidR="00D40FFA">
        <w:rPr>
          <w:webHidden/>
        </w:rPr>
        <w:t>21</w:t>
      </w:r>
    </w:p>
    <w:p w14:paraId="35CA2B35" w14:textId="3B9E2223" w:rsidR="001B6084" w:rsidRDefault="001B6084">
      <w:pPr>
        <w:pStyle w:val="Verzeichnis2"/>
        <w:rPr>
          <w:szCs w:val="22"/>
        </w:rPr>
      </w:pPr>
      <w:r w:rsidRPr="005C3365">
        <w:rPr>
          <w:rStyle w:val="Hyperlink"/>
        </w:rPr>
        <w:t>§ 27</w:t>
      </w:r>
      <w:r>
        <w:rPr>
          <w:szCs w:val="22"/>
        </w:rPr>
        <w:tab/>
      </w:r>
      <w:r w:rsidRPr="005C3365">
        <w:rPr>
          <w:rStyle w:val="Hyperlink"/>
        </w:rPr>
        <w:t>Ausgabe und Bearbeitung der Masterarbeit</w:t>
      </w:r>
      <w:r>
        <w:rPr>
          <w:webHidden/>
        </w:rPr>
        <w:tab/>
      </w:r>
      <w:r w:rsidR="00D40FFA">
        <w:rPr>
          <w:webHidden/>
        </w:rPr>
        <w:t>21</w:t>
      </w:r>
    </w:p>
    <w:p w14:paraId="27E85F61" w14:textId="5B537E93" w:rsidR="001B6084" w:rsidRDefault="001B6084">
      <w:pPr>
        <w:pStyle w:val="Verzeichnis2"/>
        <w:rPr>
          <w:szCs w:val="22"/>
        </w:rPr>
      </w:pPr>
      <w:r w:rsidRPr="005C3365">
        <w:rPr>
          <w:rStyle w:val="Hyperlink"/>
        </w:rPr>
        <w:t>§ 28</w:t>
      </w:r>
      <w:r>
        <w:rPr>
          <w:szCs w:val="22"/>
        </w:rPr>
        <w:tab/>
      </w:r>
      <w:r w:rsidRPr="005C3365">
        <w:rPr>
          <w:rStyle w:val="Hyperlink"/>
        </w:rPr>
        <w:t>Abgabe und Bewertung der Masterarbeit</w:t>
      </w:r>
      <w:r>
        <w:rPr>
          <w:webHidden/>
        </w:rPr>
        <w:tab/>
      </w:r>
      <w:r w:rsidR="00D40FFA">
        <w:rPr>
          <w:webHidden/>
        </w:rPr>
        <w:t>22</w:t>
      </w:r>
    </w:p>
    <w:p w14:paraId="189FDEE3" w14:textId="03D721FB" w:rsidR="001B6084" w:rsidRPr="001B6084" w:rsidRDefault="001B6084">
      <w:pPr>
        <w:pStyle w:val="Verzeichnis2"/>
        <w:rPr>
          <w:rStyle w:val="THRot"/>
        </w:rPr>
      </w:pPr>
      <w:r w:rsidRPr="001B6084">
        <w:rPr>
          <w:rStyle w:val="THRot"/>
        </w:rPr>
        <w:t>§ 29</w:t>
      </w:r>
      <w:r w:rsidRPr="001B6084">
        <w:rPr>
          <w:rStyle w:val="THRot"/>
        </w:rPr>
        <w:tab/>
        <w:t>Kolloquium</w:t>
      </w:r>
      <w:r w:rsidRPr="001B6084">
        <w:rPr>
          <w:rStyle w:val="THRot"/>
          <w:webHidden/>
        </w:rPr>
        <w:tab/>
      </w:r>
      <w:r w:rsidR="00D40FFA">
        <w:rPr>
          <w:rStyle w:val="THRot"/>
          <w:webHidden/>
        </w:rPr>
        <w:t>22</w:t>
      </w:r>
    </w:p>
    <w:p w14:paraId="48366B5A" w14:textId="0E775738" w:rsidR="001B6084" w:rsidRDefault="001B6084">
      <w:pPr>
        <w:pStyle w:val="Verzeichnis1"/>
        <w:spacing w:before="240"/>
        <w:rPr>
          <w:b w:val="0"/>
          <w:szCs w:val="22"/>
        </w:rPr>
      </w:pPr>
      <w:r w:rsidRPr="005C3365">
        <w:rPr>
          <w:rStyle w:val="Hyperlink"/>
          <w:b w:val="0"/>
        </w:rPr>
        <w:t>V</w:t>
      </w:r>
      <w:r>
        <w:rPr>
          <w:b w:val="0"/>
          <w:szCs w:val="22"/>
        </w:rPr>
        <w:tab/>
      </w:r>
      <w:r w:rsidRPr="005C3365">
        <w:rPr>
          <w:rStyle w:val="Hyperlink"/>
          <w:b w:val="0"/>
        </w:rPr>
        <w:t>Ergebnis der Masterprüfung</w:t>
      </w:r>
      <w:r>
        <w:rPr>
          <w:webHidden/>
        </w:rPr>
        <w:tab/>
      </w:r>
      <w:r w:rsidR="00D40FFA">
        <w:rPr>
          <w:webHidden/>
        </w:rPr>
        <w:t>23</w:t>
      </w:r>
    </w:p>
    <w:p w14:paraId="6AC14112" w14:textId="58D50DDA" w:rsidR="001B6084" w:rsidRDefault="001B6084">
      <w:pPr>
        <w:pStyle w:val="Verzeichnis2"/>
        <w:rPr>
          <w:szCs w:val="22"/>
        </w:rPr>
      </w:pPr>
      <w:r w:rsidRPr="005C3365">
        <w:rPr>
          <w:rStyle w:val="Hyperlink"/>
        </w:rPr>
        <w:t>§ 30</w:t>
      </w:r>
      <w:r>
        <w:rPr>
          <w:szCs w:val="22"/>
        </w:rPr>
        <w:tab/>
      </w:r>
      <w:r w:rsidRPr="005C3365">
        <w:rPr>
          <w:rStyle w:val="Hyperlink"/>
        </w:rPr>
        <w:t>Ergebnis der Masterprüfung</w:t>
      </w:r>
      <w:r>
        <w:rPr>
          <w:webHidden/>
        </w:rPr>
        <w:tab/>
      </w:r>
      <w:r w:rsidR="00D40FFA">
        <w:rPr>
          <w:webHidden/>
        </w:rPr>
        <w:t>23</w:t>
      </w:r>
    </w:p>
    <w:p w14:paraId="12EA4687" w14:textId="19973B57" w:rsidR="001B6084" w:rsidRDefault="001B6084">
      <w:pPr>
        <w:pStyle w:val="Verzeichnis2"/>
        <w:rPr>
          <w:szCs w:val="22"/>
        </w:rPr>
      </w:pPr>
      <w:r w:rsidRPr="005C3365">
        <w:rPr>
          <w:rStyle w:val="Hyperlink"/>
        </w:rPr>
        <w:t>§ 31</w:t>
      </w:r>
      <w:r>
        <w:rPr>
          <w:szCs w:val="22"/>
        </w:rPr>
        <w:tab/>
      </w:r>
      <w:r w:rsidRPr="005C3365">
        <w:rPr>
          <w:rStyle w:val="Hyperlink"/>
        </w:rPr>
        <w:t>Zeugnis, Gesamtnote, Diploma Supplement</w:t>
      </w:r>
      <w:r>
        <w:rPr>
          <w:webHidden/>
        </w:rPr>
        <w:tab/>
      </w:r>
      <w:r w:rsidR="00D40FFA">
        <w:rPr>
          <w:webHidden/>
        </w:rPr>
        <w:t>23</w:t>
      </w:r>
    </w:p>
    <w:p w14:paraId="40A06D9A" w14:textId="79900AE6" w:rsidR="001B6084" w:rsidRDefault="001B6084">
      <w:pPr>
        <w:pStyle w:val="Verzeichnis1"/>
        <w:spacing w:before="240"/>
        <w:rPr>
          <w:b w:val="0"/>
          <w:szCs w:val="22"/>
        </w:rPr>
      </w:pPr>
      <w:r w:rsidRPr="005C3365">
        <w:rPr>
          <w:rStyle w:val="Hyperlink"/>
          <w:b w:val="0"/>
        </w:rPr>
        <w:t>VI</w:t>
      </w:r>
      <w:r>
        <w:rPr>
          <w:b w:val="0"/>
          <w:szCs w:val="22"/>
        </w:rPr>
        <w:tab/>
      </w:r>
      <w:r w:rsidRPr="005C3365">
        <w:rPr>
          <w:rStyle w:val="Hyperlink"/>
          <w:b w:val="0"/>
        </w:rPr>
        <w:t>Schlussbestimmungen</w:t>
      </w:r>
      <w:r>
        <w:rPr>
          <w:webHidden/>
        </w:rPr>
        <w:tab/>
      </w:r>
      <w:r w:rsidR="00D40FFA">
        <w:rPr>
          <w:webHidden/>
        </w:rPr>
        <w:t>24</w:t>
      </w:r>
    </w:p>
    <w:p w14:paraId="65998E80" w14:textId="36A29E71" w:rsidR="001B6084" w:rsidRDefault="001B6084">
      <w:pPr>
        <w:pStyle w:val="Verzeichnis2"/>
        <w:rPr>
          <w:szCs w:val="22"/>
        </w:rPr>
      </w:pPr>
      <w:r w:rsidRPr="005C3365">
        <w:rPr>
          <w:rStyle w:val="Hyperlink"/>
        </w:rPr>
        <w:t>§ 32</w:t>
      </w:r>
      <w:r>
        <w:rPr>
          <w:szCs w:val="22"/>
        </w:rPr>
        <w:tab/>
      </w:r>
      <w:r w:rsidRPr="005C3365">
        <w:rPr>
          <w:rStyle w:val="Hyperlink"/>
        </w:rPr>
        <w:t>Einsicht in die Prüfungsakten</w:t>
      </w:r>
      <w:r>
        <w:rPr>
          <w:webHidden/>
        </w:rPr>
        <w:tab/>
      </w:r>
      <w:r w:rsidR="00D40FFA">
        <w:rPr>
          <w:webHidden/>
        </w:rPr>
        <w:t>24</w:t>
      </w:r>
    </w:p>
    <w:p w14:paraId="4EFCB15F" w14:textId="52B438FB" w:rsidR="001B6084" w:rsidRDefault="001B6084">
      <w:pPr>
        <w:pStyle w:val="Verzeichnis2"/>
        <w:rPr>
          <w:szCs w:val="22"/>
        </w:rPr>
      </w:pPr>
      <w:r w:rsidRPr="005C3365">
        <w:rPr>
          <w:rStyle w:val="Hyperlink"/>
        </w:rPr>
        <w:t>§ 33</w:t>
      </w:r>
      <w:r>
        <w:rPr>
          <w:szCs w:val="22"/>
        </w:rPr>
        <w:tab/>
      </w:r>
      <w:r w:rsidRPr="005C3365">
        <w:rPr>
          <w:rStyle w:val="Hyperlink"/>
        </w:rPr>
        <w:t>Ungültigkeit von Prüfungen</w:t>
      </w:r>
      <w:r>
        <w:rPr>
          <w:webHidden/>
        </w:rPr>
        <w:tab/>
      </w:r>
      <w:r w:rsidR="00D40FFA">
        <w:rPr>
          <w:webHidden/>
        </w:rPr>
        <w:t>24</w:t>
      </w:r>
    </w:p>
    <w:p w14:paraId="4F2D606E" w14:textId="05FF73CA" w:rsidR="001B6084" w:rsidRDefault="001B6084">
      <w:pPr>
        <w:pStyle w:val="Verzeichnis2"/>
        <w:rPr>
          <w:szCs w:val="22"/>
        </w:rPr>
      </w:pPr>
      <w:r w:rsidRPr="005C3365">
        <w:rPr>
          <w:rStyle w:val="Hyperlink"/>
        </w:rPr>
        <w:t>§ 34</w:t>
      </w:r>
      <w:r>
        <w:rPr>
          <w:szCs w:val="22"/>
        </w:rPr>
        <w:tab/>
      </w:r>
      <w:r w:rsidRPr="005C3365">
        <w:rPr>
          <w:rStyle w:val="Hyperlink"/>
        </w:rPr>
        <w:t>Inkrafttreten; Übergangsvorschriften</w:t>
      </w:r>
      <w:r>
        <w:rPr>
          <w:webHidden/>
        </w:rPr>
        <w:tab/>
      </w:r>
      <w:r w:rsidR="00D40FFA">
        <w:rPr>
          <w:webHidden/>
        </w:rPr>
        <w:t>24</w:t>
      </w:r>
    </w:p>
    <w:p w14:paraId="4F4A57C8" w14:textId="77777777" w:rsidR="005C3365" w:rsidRDefault="005C3365">
      <w:pPr>
        <w:pStyle w:val="Verzeichnis2"/>
        <w:rPr>
          <w:rStyle w:val="Hyperlink"/>
        </w:rPr>
      </w:pPr>
    </w:p>
    <w:p w14:paraId="1AD92A6A" w14:textId="7D15FAFB" w:rsidR="001B6084" w:rsidRDefault="001B6084">
      <w:pPr>
        <w:pStyle w:val="Verzeichnis2"/>
        <w:rPr>
          <w:szCs w:val="22"/>
        </w:rPr>
      </w:pPr>
      <w:r w:rsidRPr="005C3365">
        <w:rPr>
          <w:rStyle w:val="Hyperlink"/>
        </w:rPr>
        <w:t>Anlage 1: Studienverlaufsplan</w:t>
      </w:r>
      <w:r>
        <w:rPr>
          <w:webHidden/>
        </w:rPr>
        <w:tab/>
      </w:r>
      <w:r w:rsidR="00D40FFA">
        <w:rPr>
          <w:webHidden/>
        </w:rPr>
        <w:t>26</w:t>
      </w:r>
    </w:p>
    <w:p w14:paraId="0D1AD1C9" w14:textId="77777777" w:rsidR="005E3D93" w:rsidRPr="005E3D93" w:rsidRDefault="005E3D93" w:rsidP="005E3D93">
      <w:pPr>
        <w:rPr>
          <w:lang w:eastAsia="x-none"/>
        </w:rPr>
      </w:pPr>
      <w:r>
        <w:rPr>
          <w:b/>
          <w:noProof/>
          <w:szCs w:val="18"/>
        </w:rPr>
        <w:fldChar w:fldCharType="end"/>
      </w:r>
    </w:p>
    <w:p w14:paraId="58EED5F9" w14:textId="77777777" w:rsidR="005E3D93" w:rsidRDefault="005E3D93" w:rsidP="00B14D17">
      <w:pPr>
        <w:rPr>
          <w:lang w:eastAsia="x-none"/>
        </w:rPr>
        <w:sectPr w:rsidR="005E3D93" w:rsidSect="00686951">
          <w:headerReference w:type="default" r:id="rId9"/>
          <w:type w:val="continuous"/>
          <w:pgSz w:w="11906" w:h="16838" w:code="9"/>
          <w:pgMar w:top="1134" w:right="1117" w:bottom="1361" w:left="1860" w:header="454" w:footer="340" w:gutter="0"/>
          <w:cols w:space="708"/>
          <w:docGrid w:linePitch="360"/>
        </w:sectPr>
      </w:pPr>
    </w:p>
    <w:p w14:paraId="5D939602" w14:textId="77777777" w:rsidR="00E34C61" w:rsidRDefault="00E34C61" w:rsidP="005E3D93">
      <w:pPr>
        <w:pStyle w:val="berschrift1"/>
        <w:spacing w:beforeLines="0" w:before="0" w:after="240"/>
      </w:pPr>
      <w:bookmarkStart w:id="0" w:name="_Toc512004874"/>
      <w:r w:rsidRPr="00EF782B">
        <w:t>Allgemeines</w:t>
      </w:r>
      <w:bookmarkEnd w:id="0"/>
    </w:p>
    <w:p w14:paraId="01EEC1CB" w14:textId="77777777" w:rsidR="00E34C61" w:rsidRDefault="00E34C61" w:rsidP="00E34C61">
      <w:pPr>
        <w:pStyle w:val="berschrift2"/>
        <w:spacing w:before="360" w:after="120"/>
      </w:pPr>
      <w:bookmarkStart w:id="1" w:name="_Toc512004875"/>
      <w:bookmarkStart w:id="2" w:name="_Toc151685175"/>
      <w:r>
        <w:t>Geltungsbereich der Prüfungsordnung; Modulhandbuch und Studien</w:t>
      </w:r>
      <w:r w:rsidR="004949A5">
        <w:softHyphen/>
      </w:r>
      <w:r>
        <w:t>verlaufsplan</w:t>
      </w:r>
      <w:bookmarkEnd w:id="1"/>
      <w:bookmarkEnd w:id="2"/>
    </w:p>
    <w:p w14:paraId="3F8D2DE9" w14:textId="01FFD429" w:rsidR="00E34C61" w:rsidRPr="00A368FF" w:rsidRDefault="47CCA8DE" w:rsidP="6204DAC8">
      <w:pPr>
        <w:pStyle w:val="FlietextTHnummeriert"/>
        <w:rPr>
          <w:rStyle w:val="THRot"/>
          <w:highlight w:val="yellow"/>
        </w:rPr>
      </w:pPr>
      <w:r w:rsidRPr="009776E7">
        <w:t>Die</w:t>
      </w:r>
      <w:r w:rsidRPr="00810593">
        <w:t xml:space="preserve">se Masterprüfungsordnung (MPO) regelt das Vollzeitstudium und die Prüfungen im Studiengang </w:t>
      </w:r>
      <w:r w:rsidR="2561CDD6" w:rsidRPr="6204DAC8">
        <w:rPr>
          <w:rStyle w:val="THRot"/>
        </w:rPr>
        <w:t>Medieninformatik</w:t>
      </w:r>
      <w:r w:rsidRPr="00810593">
        <w:t xml:space="preserve"> an der Technischen Hochschule Köln. </w:t>
      </w:r>
      <w:r w:rsidRPr="00A368FF">
        <w:rPr>
          <w:rStyle w:val="THRot"/>
        </w:rPr>
        <w:t xml:space="preserve">Das Studium </w:t>
      </w:r>
      <w:r w:rsidR="00A368FF" w:rsidRPr="00A368FF">
        <w:rPr>
          <w:rStyle w:val="THRot"/>
        </w:rPr>
        <w:t>kann</w:t>
      </w:r>
      <w:r w:rsidRPr="00A368FF">
        <w:rPr>
          <w:rStyle w:val="THRot"/>
        </w:rPr>
        <w:t xml:space="preserve"> in d</w:t>
      </w:r>
      <w:r w:rsidR="00A368FF" w:rsidRPr="00A368FF">
        <w:rPr>
          <w:rStyle w:val="THRot"/>
        </w:rPr>
        <w:t>en</w:t>
      </w:r>
      <w:r w:rsidRPr="00A368FF">
        <w:rPr>
          <w:rStyle w:val="THRot"/>
        </w:rPr>
        <w:t xml:space="preserve"> Studienschwerpunkte</w:t>
      </w:r>
      <w:r w:rsidR="00A368FF" w:rsidRPr="00A368FF">
        <w:rPr>
          <w:rStyle w:val="THRot"/>
        </w:rPr>
        <w:t>n</w:t>
      </w:r>
      <w:r w:rsidRPr="00A368FF">
        <w:rPr>
          <w:rStyle w:val="THRot"/>
        </w:rPr>
        <w:t xml:space="preserve"> </w:t>
      </w:r>
      <w:r w:rsidR="36EBEA8F" w:rsidRPr="00A368FF">
        <w:rPr>
          <w:rStyle w:val="THRot"/>
        </w:rPr>
        <w:t>»Designing for User Experiences«, »Developing Interactive and Distributed Systems« und »Exploring Advanced Interactive Media«</w:t>
      </w:r>
      <w:r w:rsidR="00A368FF" w:rsidRPr="00A368FF">
        <w:rPr>
          <w:rStyle w:val="THRot"/>
        </w:rPr>
        <w:t xml:space="preserve"> vertieft werden</w:t>
      </w:r>
      <w:r w:rsidRPr="00A368FF">
        <w:rPr>
          <w:rStyle w:val="THRot"/>
        </w:rPr>
        <w:t xml:space="preserve">. </w:t>
      </w:r>
    </w:p>
    <w:p w14:paraId="26272116" w14:textId="3C80B218" w:rsidR="00E34C61" w:rsidRDefault="050446C2" w:rsidP="00810593">
      <w:pPr>
        <w:pStyle w:val="FlietextTHnummeriert"/>
      </w:pPr>
      <w:r>
        <w:t>Auf der Grundlage dieser Prüfungsordnung erstellt die Technische Hochschule Köln einen Studienverlaufsplan (Anlage 1) und ein Modulhandbuch. Das Modulhandbuch beschreibt Inhalt, intendierte Lernergebnisse und Aufbau der einzelnen Module unter Berücksichtigung der wissenschaftlichen und hochschuldidaktischen Entwicklung und der Anforderungen der beruflichen Praxis. Der Studienverlaufsplan dient den Studierenden als Empfehlung für einen sachgerechten Aufbau des Studiums.</w:t>
      </w:r>
    </w:p>
    <w:p w14:paraId="462D0084" w14:textId="77777777" w:rsidR="00E34C61" w:rsidRPr="00FE61A9" w:rsidRDefault="5636F93B" w:rsidP="005E4237">
      <w:pPr>
        <w:pStyle w:val="FlietextTHnummeriert"/>
        <w:rPr>
          <w:rStyle w:val="THRot"/>
          <w:highlight w:val="green"/>
        </w:rPr>
      </w:pPr>
      <w:r w:rsidRPr="6204DAC8">
        <w:rPr>
          <w:rStyle w:val="THRot"/>
          <w:highlight w:val="green"/>
        </w:rPr>
        <w:t>Die Fakultät hält einen zum Vollzeitstudiengang alternativen Studienverlaufsplan für das Studium in Teilzeit nach § 62a Abs. 2 HG bereit. Die Regelstudienzeit gemäß § 4 bleibt unverändert.</w:t>
      </w:r>
    </w:p>
    <w:p w14:paraId="47799248" w14:textId="77777777" w:rsidR="00E34C61" w:rsidRDefault="00E34C61" w:rsidP="00E34C61">
      <w:pPr>
        <w:pStyle w:val="berschrift2"/>
        <w:spacing w:before="360" w:after="120"/>
      </w:pPr>
      <w:bookmarkStart w:id="3" w:name="_Ziel_des_Studiums;"/>
      <w:bookmarkStart w:id="4" w:name="_Toc512004876"/>
      <w:bookmarkStart w:id="5" w:name="_Toc151685176"/>
      <w:bookmarkEnd w:id="3"/>
      <w:r>
        <w:t>Ziel des Studiums; Zweck der Prüfungen; Abschlussgrad</w:t>
      </w:r>
      <w:bookmarkEnd w:id="4"/>
      <w:bookmarkEnd w:id="5"/>
    </w:p>
    <w:p w14:paraId="1DEDB531" w14:textId="77777777" w:rsidR="005E4237" w:rsidRDefault="005E4237" w:rsidP="00A368FF">
      <w:pPr>
        <w:pStyle w:val="FlietextTHnummeriert"/>
        <w:numPr>
          <w:ilvl w:val="0"/>
          <w:numId w:val="57"/>
        </w:numPr>
      </w:pPr>
      <w:r>
        <w:t>Die Masterprüfung vermittelt einen weiteren berufsqualifizierenden Studienabschluss, der nach § 67 Abs. 4 Satz 1 Nr. 3 HG zur Zulassung zum Promotionsstudium berechtigt.</w:t>
      </w:r>
    </w:p>
    <w:p w14:paraId="434CD4E5" w14:textId="6EE24ED5" w:rsidR="005E4237" w:rsidRDefault="5636F93B" w:rsidP="005E4237">
      <w:pPr>
        <w:pStyle w:val="FlietextTHnummeriert"/>
      </w:pPr>
      <w:r>
        <w:t>Das zur Masterprüfung führende Studium (§ 4) soll unter Beachtung der allgemeinen Studienziele (§ 58 HG) den Studierenden auf der Grundlage wissenschaftlicher Erkenntnisse insbesondere die</w:t>
      </w:r>
      <w:r w:rsidRPr="6204DAC8">
        <w:rPr>
          <w:rStyle w:val="THRot"/>
        </w:rPr>
        <w:t xml:space="preserve"> anwendungs</w:t>
      </w:r>
      <w:r w:rsidR="7F583CF3" w:rsidRPr="6204DAC8">
        <w:rPr>
          <w:rStyle w:val="THRot"/>
        </w:rPr>
        <w:t xml:space="preserve">- und </w:t>
      </w:r>
      <w:r w:rsidRPr="6204DAC8">
        <w:rPr>
          <w:rStyle w:val="THRot"/>
        </w:rPr>
        <w:t>forschungs</w:t>
      </w:r>
      <w:r w:rsidRPr="6204DAC8">
        <w:rPr>
          <w:rStyle w:val="THRot"/>
          <w:color w:val="auto"/>
        </w:rPr>
        <w:t>bezogene</w:t>
      </w:r>
      <w:r w:rsidR="558AEC40" w:rsidRPr="6204DAC8">
        <w:rPr>
          <w:rStyle w:val="THRot"/>
          <w:color w:val="auto"/>
        </w:rPr>
        <w:t>n</w:t>
      </w:r>
      <w:r>
        <w:t xml:space="preserve"> Inhalte ihres Studienfachs vermitteln.</w:t>
      </w:r>
    </w:p>
    <w:p w14:paraId="75902297" w14:textId="0512FB7E" w:rsidR="005E4237" w:rsidRPr="005E4237" w:rsidRDefault="050446C2" w:rsidP="005E4237">
      <w:pPr>
        <w:pStyle w:val="FlietextTHnummeriert"/>
        <w:rPr>
          <w:rStyle w:val="THRot"/>
        </w:rPr>
      </w:pPr>
      <w:r w:rsidRPr="050446C2">
        <w:rPr>
          <w:rStyle w:val="THRot"/>
        </w:rPr>
        <w:t>Der Studiengang baut konsekutiv auf de</w:t>
      </w:r>
      <w:r w:rsidR="005C3365">
        <w:rPr>
          <w:rStyle w:val="THRot"/>
        </w:rPr>
        <w:t>m</w:t>
      </w:r>
      <w:r w:rsidRPr="050446C2">
        <w:rPr>
          <w:rStyle w:val="THRot"/>
        </w:rPr>
        <w:t xml:space="preserve"> Bachelorstudiengang Medieninformatik</w:t>
      </w:r>
      <w:r w:rsidR="005C3365">
        <w:rPr>
          <w:rStyle w:val="THRot"/>
        </w:rPr>
        <w:t xml:space="preserve"> </w:t>
      </w:r>
      <w:r w:rsidRPr="050446C2">
        <w:rPr>
          <w:rStyle w:val="THRot"/>
        </w:rPr>
        <w:t>der Technischen Hochschule Köln auf.</w:t>
      </w:r>
    </w:p>
    <w:p w14:paraId="358BED0C" w14:textId="77777777" w:rsidR="005E4237" w:rsidRDefault="5636F93B" w:rsidP="005E4237">
      <w:pPr>
        <w:pStyle w:val="FlietextTHnummeriert"/>
      </w:pPr>
      <w:r>
        <w:t>Durch die Masterprüfung (§ 5) soll festgestellt werden, ob die Studierenden weitere für eine selbstständige Tätigkeit im Berufsfeld (employability) sowie für die Wahrnehmung von gesellschaftlicher Verantwortung in einer globalisierten Welt (global citizenship) notwendige gründliche Fachkenntnisse erworben haben und befähigt sind, auf der Grundlage wissenschaftlicher Erkenntnisse und Methoden selbstständig zu arbeiten und zu forschen</w:t>
      </w:r>
    </w:p>
    <w:p w14:paraId="5411B84E" w14:textId="3EBB5095" w:rsidR="00E34C61" w:rsidRDefault="5636F93B" w:rsidP="005E4237">
      <w:pPr>
        <w:pStyle w:val="FlietextTHnummeriert"/>
      </w:pPr>
      <w:r>
        <w:t xml:space="preserve">Mit dem Bestehen der in § 5 aufgeführten Prüfungen wird der berufsqualifizierende und wissenschaftliche Abschluss des Studiums erreicht. Auf Grund der bestandenen Prüfungen wird nach Maßgabe der nachfolgenden Bestimmungen der Hochschulgrad „Master of </w:t>
      </w:r>
      <w:r w:rsidR="56C1014C">
        <w:t>Science</w:t>
      </w:r>
      <w:r w:rsidR="1D7059D6" w:rsidRPr="6204DAC8">
        <w:rPr>
          <w:rStyle w:val="THRot"/>
        </w:rPr>
        <w:t>“</w:t>
      </w:r>
      <w:r>
        <w:t xml:space="preserve"> verliehen.</w:t>
      </w:r>
    </w:p>
    <w:p w14:paraId="46D86519" w14:textId="77777777" w:rsidR="00E34C61" w:rsidRDefault="00E34C61" w:rsidP="00E34C61">
      <w:pPr>
        <w:pStyle w:val="berschrift2"/>
        <w:spacing w:before="360" w:after="120"/>
      </w:pPr>
      <w:bookmarkStart w:id="6" w:name="_Toc512004877"/>
      <w:bookmarkStart w:id="7" w:name="_Toc151685177"/>
      <w:r>
        <w:t>Zugangsvoraussetzungen</w:t>
      </w:r>
      <w:bookmarkEnd w:id="6"/>
      <w:bookmarkEnd w:id="7"/>
    </w:p>
    <w:p w14:paraId="76AB44F9" w14:textId="2F6B63B8" w:rsidR="00453459" w:rsidRDefault="1CCD1FBD" w:rsidP="00A368FF">
      <w:pPr>
        <w:pStyle w:val="FlietextTHnummeriert"/>
        <w:numPr>
          <w:ilvl w:val="0"/>
          <w:numId w:val="58"/>
        </w:numPr>
      </w:pPr>
      <w:r>
        <w:t xml:space="preserve">Voraussetzung für die Aufnahme des Studiums ist der erfolgreiche Abschluss eines Hochschulstudiums </w:t>
      </w:r>
      <w:r w:rsidR="33437D3C">
        <w:t xml:space="preserve">in einem </w:t>
      </w:r>
      <w:r>
        <w:t xml:space="preserve">Studiengang </w:t>
      </w:r>
      <w:r w:rsidR="7CFDD090" w:rsidRPr="6204DAC8">
        <w:rPr>
          <w:rStyle w:val="THRot"/>
        </w:rPr>
        <w:t xml:space="preserve">der Informatik </w:t>
      </w:r>
      <w:r>
        <w:t xml:space="preserve">mit dem Mindestabschlussgrad „Bachelor of </w:t>
      </w:r>
      <w:r w:rsidR="016C6874" w:rsidRPr="6204DAC8">
        <w:rPr>
          <w:rStyle w:val="THRot"/>
        </w:rPr>
        <w:t>Science</w:t>
      </w:r>
      <w:r w:rsidRPr="6204DAC8">
        <w:rPr>
          <w:rStyle w:val="THRot"/>
        </w:rPr>
        <w:t>“ und einer Gesamtnote von mindestens „gut</w:t>
      </w:r>
      <w:r w:rsidR="1D7059D6" w:rsidRPr="6204DAC8">
        <w:rPr>
          <w:rStyle w:val="THRot"/>
        </w:rPr>
        <w:t>“</w:t>
      </w:r>
      <w:r w:rsidRPr="6204DAC8">
        <w:rPr>
          <w:rStyle w:val="THRot"/>
        </w:rPr>
        <w:t xml:space="preserve"> (2,5)</w:t>
      </w:r>
      <w:r>
        <w:t xml:space="preserve"> oder ein</w:t>
      </w:r>
      <w:r w:rsidR="00A368FF">
        <w:t>es</w:t>
      </w:r>
      <w:r>
        <w:t xml:space="preserve"> andere</w:t>
      </w:r>
      <w:r w:rsidR="00A368FF">
        <w:t>n</w:t>
      </w:r>
      <w:r>
        <w:t xml:space="preserve"> einschlägige</w:t>
      </w:r>
      <w:r w:rsidR="00A368FF">
        <w:t xml:space="preserve">n </w:t>
      </w:r>
      <w:r>
        <w:t>Studiengang</w:t>
      </w:r>
      <w:r w:rsidR="00A368FF">
        <w:t>s</w:t>
      </w:r>
      <w:r>
        <w:t>. Die Entscheidung über die Einschlägigkeit trifft der Prüfungsausschuss.</w:t>
      </w:r>
    </w:p>
    <w:p w14:paraId="4CD18663" w14:textId="58E5FC6F" w:rsidR="00453459" w:rsidRDefault="1CCD1FBD" w:rsidP="6204DAC8">
      <w:pPr>
        <w:pStyle w:val="FlietextTHnummeriert"/>
        <w:rPr>
          <w:rStyle w:val="THRot"/>
        </w:rPr>
      </w:pPr>
      <w:r>
        <w:t xml:space="preserve">Studienbewerberinnen und Studienbewerber müssen die für den Studiengang erforderlichen Kenntnisse der deutschen Sprache entsprechend dem Niveau der </w:t>
      </w:r>
      <w:r w:rsidR="6C31E25F">
        <w:t>D</w:t>
      </w:r>
      <w:r>
        <w:t>eutschen Sprachprüfung für den Hochschulzugang (DSH – Stufe 2 oder gleichwertig) besitzen. Ergibt sich diese Kenntnis nicht aus der Hochschulzugangsberechtigung, ist ein entsprechender Nachweis beizubringen.</w:t>
      </w:r>
    </w:p>
    <w:p w14:paraId="1D1D5FD4" w14:textId="77777777" w:rsidR="00453459" w:rsidRDefault="1CCD1FBD" w:rsidP="00453459">
      <w:pPr>
        <w:pStyle w:val="FlietextTHnummeriert"/>
      </w:pPr>
      <w:r>
        <w:t>In Ausnahmefällen kann die Aufnahme des Studiums bereits vor dem Erwerb der Zugangsvoraussetzungen nach Absatz 1 erfolgen, wenn diese spätestens innerhalb von sechs Monaten, gerechnet ab dem Zeitpunkt der Einschreibung, nachgewiesen werden.</w:t>
      </w:r>
    </w:p>
    <w:p w14:paraId="044374AB" w14:textId="77777777" w:rsidR="00E34C61" w:rsidRPr="00BA412D" w:rsidRDefault="1CCD1FBD" w:rsidP="00453459">
      <w:pPr>
        <w:pStyle w:val="FlietextTHnummeriert"/>
        <w:rPr>
          <w:rStyle w:val="THRot"/>
        </w:rPr>
      </w:pPr>
      <w:r>
        <w:t>Die Einschreibung ist zu versagen, wenn die Studienbewerberin oder der Studienbewerber in dem gewählten Studiengang an einer Hochschule im Geltungsbereich des Grundgesetzes eine nach der Prüfungsordnung erforderliche Prüfung endgültig nicht bestanden oder den Prüfungsanspruch hierin verloren hat; dies gilt entsprechend für Studiengänge, die eine erhebliche inhaltliche Nähe zu dem vo</w:t>
      </w:r>
      <w:r w:rsidR="4B26BE3D">
        <w:t>rliegenden Studiengang aufweisen</w:t>
      </w:r>
      <w:r w:rsidR="50692277" w:rsidRPr="6204DAC8">
        <w:rPr>
          <w:rStyle w:val="THRot"/>
        </w:rPr>
        <w:t>.</w:t>
      </w:r>
    </w:p>
    <w:p w14:paraId="2ADF761A" w14:textId="77777777" w:rsidR="00E34C61" w:rsidRDefault="00E34C61" w:rsidP="00E34C61">
      <w:pPr>
        <w:pStyle w:val="berschrift2"/>
        <w:spacing w:before="360" w:after="120"/>
      </w:pPr>
      <w:bookmarkStart w:id="8" w:name="_Regelstudienzeit"/>
      <w:bookmarkStart w:id="9" w:name="_Toc512004878"/>
      <w:bookmarkStart w:id="10" w:name="_Toc151685178"/>
      <w:bookmarkEnd w:id="8"/>
      <w:r>
        <w:t>Regelstudienzeit</w:t>
      </w:r>
      <w:bookmarkEnd w:id="9"/>
      <w:bookmarkEnd w:id="10"/>
    </w:p>
    <w:p w14:paraId="59C27CD7" w14:textId="3BA59ED6" w:rsidR="00B664D4" w:rsidRDefault="4B26BE3D" w:rsidP="00A368FF">
      <w:pPr>
        <w:pStyle w:val="FlietextTHnummeriert"/>
        <w:numPr>
          <w:ilvl w:val="0"/>
          <w:numId w:val="59"/>
        </w:numPr>
      </w:pPr>
      <w:r>
        <w:t>Das Studium umfasst</w:t>
      </w:r>
      <w:r w:rsidRPr="6204DAC8">
        <w:rPr>
          <w:rStyle w:val="THRot"/>
        </w:rPr>
        <w:t xml:space="preserve"> bei einem Vollzeitstudium</w:t>
      </w:r>
      <w:r>
        <w:t xml:space="preserve"> (siehe Anlage 1) eine Regelstudienzeit von </w:t>
      </w:r>
      <w:r w:rsidRPr="6204DAC8">
        <w:rPr>
          <w:rStyle w:val="THRot"/>
        </w:rPr>
        <w:t>drei</w:t>
      </w:r>
      <w:r w:rsidR="271A84C3" w:rsidRPr="6204DAC8">
        <w:rPr>
          <w:rStyle w:val="THRot"/>
        </w:rPr>
        <w:t xml:space="preserve"> oder</w:t>
      </w:r>
      <w:r w:rsidR="052CC55D" w:rsidRPr="6204DAC8">
        <w:rPr>
          <w:rStyle w:val="THRot"/>
        </w:rPr>
        <w:t xml:space="preserve"> vier</w:t>
      </w:r>
      <w:r>
        <w:t xml:space="preserve"> Semestern. </w:t>
      </w:r>
      <w:r w:rsidR="3AAC2062">
        <w:t xml:space="preserve">Dies richtet sich nach dem Umfang des vorangegangenen Bachelorstudiums: Wurde das Bachelorstudium mit einer Regelstudienzeit von sieben Semestern und 210 Leistungspunkten abgeschlossen, so folgt ein dreisemestriges Masterstudium mit 90 Leistungspunkten. Wurde das Bachelorstudium mit einer Regelstudienzeit von sechs Semestern und 180 Leistungspunkten abgeschlossen, so kann sich daran nur ein Masterstudium mit einer Regelstudienzeit von vier Semestern und 120 Leistungspunkten anschließen. </w:t>
      </w:r>
      <w:r>
        <w:t xml:space="preserve">Der Gesamtstudienumfang beträgt </w:t>
      </w:r>
      <w:r w:rsidR="659B76E5" w:rsidRPr="6204DAC8">
        <w:rPr>
          <w:rStyle w:val="THRot"/>
        </w:rPr>
        <w:t>demnach 90 Leistungspunkte (§ 12) für eine dreisemestrige bzw. 120</w:t>
      </w:r>
      <w:r>
        <w:t xml:space="preserve"> Leistungspunkte (§ 12) </w:t>
      </w:r>
      <w:r w:rsidR="15805269">
        <w:t xml:space="preserve">für eine viersemestrige Regelstudienzeit </w:t>
      </w:r>
      <w:r>
        <w:t>nach dem European Credit Transfer System (ECTS). Die Regelstudienzeit schließt die Prüfungszeit ein.</w:t>
      </w:r>
    </w:p>
    <w:p w14:paraId="3F1ED589" w14:textId="1FAEE088" w:rsidR="00E34C61" w:rsidRPr="00B664D4" w:rsidRDefault="4B26BE3D" w:rsidP="00B664D4">
      <w:pPr>
        <w:pStyle w:val="FlietextTHnummeriert"/>
        <w:rPr>
          <w:rStyle w:val="THRot"/>
        </w:rPr>
      </w:pPr>
      <w:r>
        <w:t>Die Einschreibung in das erste Semester erfolgt</w:t>
      </w:r>
      <w:r w:rsidRPr="6204DAC8">
        <w:rPr>
          <w:rStyle w:val="THRot"/>
        </w:rPr>
        <w:t xml:space="preserve"> jeweils sowohl zum Winter- als auch zum Sommersemester.</w:t>
      </w:r>
    </w:p>
    <w:p w14:paraId="1CF2AE3B" w14:textId="77777777" w:rsidR="00E34C61" w:rsidRDefault="00E34C61" w:rsidP="00E34C61">
      <w:pPr>
        <w:pStyle w:val="berschrift2"/>
        <w:spacing w:before="360" w:after="120"/>
      </w:pPr>
      <w:bookmarkStart w:id="11" w:name="_Umfang_und_Gliederung"/>
      <w:bookmarkStart w:id="12" w:name="_Toc512004879"/>
      <w:bookmarkStart w:id="13" w:name="_Toc151685179"/>
      <w:bookmarkEnd w:id="11"/>
      <w:r>
        <w:t>Umfang und Gliederung der Prüfung; Prüfungsfrist</w:t>
      </w:r>
      <w:bookmarkEnd w:id="12"/>
      <w:bookmarkEnd w:id="13"/>
    </w:p>
    <w:p w14:paraId="2512CF86" w14:textId="1DFB0F92" w:rsidR="00FC275A" w:rsidRDefault="00FC275A" w:rsidP="00A368FF">
      <w:pPr>
        <w:pStyle w:val="FlietextTHnummeriert"/>
        <w:numPr>
          <w:ilvl w:val="0"/>
          <w:numId w:val="60"/>
        </w:numPr>
      </w:pPr>
      <w:r>
        <w:t xml:space="preserve">Das Studium ist in einzelne Module untergliedert. Das Nähere zum Studienaufbau ergibt sich aus </w:t>
      </w:r>
      <w:r w:rsidRPr="00FC275A">
        <w:rPr>
          <w:rStyle w:val="THRot"/>
        </w:rPr>
        <w:t>§ 23</w:t>
      </w:r>
      <w:r>
        <w:t xml:space="preserve"> und dem Studienverlaufsplan (Anlage 1</w:t>
      </w:r>
      <w:r w:rsidR="00A368FF">
        <w:t>a/b</w:t>
      </w:r>
      <w:r>
        <w:t>). Der Studienerfolg wird durch studienbegleitende Prüfungen (Modulprüfungen) und die Masterarbeit</w:t>
      </w:r>
      <w:r w:rsidRPr="00FC275A">
        <w:rPr>
          <w:rStyle w:val="THRot"/>
        </w:rPr>
        <w:t xml:space="preserve"> sowie das Kolloquium </w:t>
      </w:r>
      <w:r>
        <w:t>festgestellt. Gruppenprüfungen sind zulässig.</w:t>
      </w:r>
    </w:p>
    <w:p w14:paraId="5DB00319" w14:textId="77777777" w:rsidR="00FC275A" w:rsidRDefault="6CC7CEB7" w:rsidP="00FC275A">
      <w:pPr>
        <w:pStyle w:val="FlietextTHnummeriert"/>
      </w:pPr>
      <w:r>
        <w:t>Die Modulprüfungen sollen jeweils zu dem Zeitpunkt stattfinden, an dem das zugehörige Modul nach dem Studienverlaufsplan abgeschlossen wird.</w:t>
      </w:r>
    </w:p>
    <w:p w14:paraId="4473B17F" w14:textId="77777777" w:rsidR="00FC275A" w:rsidRDefault="6CC7CEB7" w:rsidP="00FC275A">
      <w:pPr>
        <w:pStyle w:val="FlietextTHnummeriert"/>
      </w:pPr>
      <w:r>
        <w:t>Der Studienverlauf, die Prüfungsverfahren und der Studienverlaufsplan sind so zu gestalten, dass alle zu absolvierenden Prüfungen innerhalb der Regelstudienzeit vollständig abgelegt werden können. Der Antrag auf Zulassung zur Masterarbeit gemäß § 26 soll bei planmäßigem Studium vor Ende des vorletzten Fachsemesters der Regelstudienzeit erfolgen.</w:t>
      </w:r>
    </w:p>
    <w:p w14:paraId="256D1FB1" w14:textId="77777777" w:rsidR="00E34C61" w:rsidRDefault="6CC7CEB7" w:rsidP="00FC275A">
      <w:pPr>
        <w:pStyle w:val="FlietextTHnummeriert"/>
      </w:pPr>
      <w:r>
        <w:t>Die Prüfungsverfahren berücksichtigen auf rechtzeitig im Vorhinein zu stellenden Antrag hin die gesetzlichen Mutterschutzfristen und die Fristen der Elternzeit sowie Ausfallzeiten durch Pflege oder Versorgung von Ehegatten, eingetragenen Lebenspartnerinnen und Lebenspartnern oder eines in gerader Linie Verwandten oder ersten Grades Verschwägerten, wenn diese oder dieser pflege- oder versorgungsbedürftig ist. Gleiches gilt für vorgebrachte und durch ärztliches Attest oder auf andere Weise glaubhaft gemachte Nachteile aufgrund einer Behinderung oder chronischen Erkrankung</w:t>
      </w:r>
      <w:r w:rsidR="50692277">
        <w:t>.</w:t>
      </w:r>
    </w:p>
    <w:p w14:paraId="666598DF" w14:textId="77777777" w:rsidR="00E34C61" w:rsidRDefault="00E34C61" w:rsidP="00E34C61">
      <w:pPr>
        <w:pStyle w:val="berschrift2"/>
        <w:spacing w:before="360" w:after="120"/>
      </w:pPr>
      <w:bookmarkStart w:id="14" w:name="_Toc512004880"/>
      <w:bookmarkStart w:id="15" w:name="_Toc151685180"/>
      <w:r>
        <w:t>Prüfungsausschuss</w:t>
      </w:r>
      <w:bookmarkEnd w:id="14"/>
      <w:bookmarkEnd w:id="15"/>
    </w:p>
    <w:p w14:paraId="62A69F77" w14:textId="49A27A2F" w:rsidR="00FC275A" w:rsidRDefault="6CC7CEB7" w:rsidP="00A368FF">
      <w:pPr>
        <w:pStyle w:val="FlietextTHnummeriert"/>
        <w:numPr>
          <w:ilvl w:val="0"/>
          <w:numId w:val="61"/>
        </w:numPr>
      </w:pPr>
      <w:r>
        <w:t xml:space="preserve">Für die Organisation der Prüfungen und die durch diese Prüfungsordnung zugewiesenen </w:t>
      </w:r>
      <w:r w:rsidRPr="6204DAC8">
        <w:rPr>
          <w:noProof/>
        </w:rPr>
        <w:t>Aufgaben</w:t>
      </w:r>
      <w:r w:rsidRPr="6204DAC8">
        <w:rPr>
          <w:rStyle w:val="THRot"/>
        </w:rPr>
        <w:t xml:space="preserve"> bildet die Fakultät</w:t>
      </w:r>
      <w:r w:rsidR="242C2D31" w:rsidRPr="6204DAC8">
        <w:rPr>
          <w:rStyle w:val="THRot"/>
        </w:rPr>
        <w:t xml:space="preserve"> </w:t>
      </w:r>
      <w:r>
        <w:t xml:space="preserve">für </w:t>
      </w:r>
      <w:r w:rsidR="01F28F68" w:rsidRPr="6204DAC8">
        <w:rPr>
          <w:rStyle w:val="THRot"/>
        </w:rPr>
        <w:t>Informatik und Ingenieurwissenschaften</w:t>
      </w:r>
      <w:r>
        <w:t xml:space="preserve"> einen Prüfungsausschuss. Der Prüfungsausschuss ist ein unabhängiges Prüfungsorgan der Fakultät.</w:t>
      </w:r>
    </w:p>
    <w:p w14:paraId="2D408D1F" w14:textId="222F19CD" w:rsidR="00FC275A" w:rsidRPr="00CA0DFE" w:rsidRDefault="6CC7CEB7" w:rsidP="00FC275A">
      <w:pPr>
        <w:pStyle w:val="FlietextTHnummeriert"/>
      </w:pPr>
      <w:r>
        <w:t xml:space="preserve">Der </w:t>
      </w:r>
      <w:r w:rsidRPr="00CA0DFE">
        <w:t xml:space="preserve">Prüfungsausschuss wird </w:t>
      </w:r>
      <w:r w:rsidRPr="00CA0DFE">
        <w:rPr>
          <w:rStyle w:val="THRot"/>
        </w:rPr>
        <w:t>vom</w:t>
      </w:r>
      <w:r w:rsidRPr="00CA0DFE">
        <w:t xml:space="preserve"> </w:t>
      </w:r>
      <w:r w:rsidRPr="00CA0DFE">
        <w:rPr>
          <w:rStyle w:val="THRot"/>
        </w:rPr>
        <w:t>Fakultätsrat</w:t>
      </w:r>
      <w:r w:rsidRPr="00CA0DFE">
        <w:t xml:space="preserve"> gewählt und besteht aus </w:t>
      </w:r>
      <w:r w:rsidRPr="00CA0DFE">
        <w:rPr>
          <w:color w:val="C00000"/>
        </w:rPr>
        <w:t xml:space="preserve">sieben </w:t>
      </w:r>
      <w:r w:rsidRPr="00CA0DFE">
        <w:t>Personen:</w:t>
      </w:r>
    </w:p>
    <w:p w14:paraId="20729F87" w14:textId="77777777" w:rsidR="00671D18" w:rsidRPr="00CA0DFE" w:rsidRDefault="00671D18" w:rsidP="00671D18">
      <w:pPr>
        <w:pStyle w:val="Aufzhlunga-b-cTHeingerckt"/>
        <w:numPr>
          <w:ilvl w:val="1"/>
          <w:numId w:val="10"/>
        </w:numPr>
        <w:rPr>
          <w:sz w:val="20"/>
          <w:szCs w:val="20"/>
        </w:rPr>
      </w:pPr>
      <w:r w:rsidRPr="00CA0DFE">
        <w:rPr>
          <w:sz w:val="20"/>
          <w:szCs w:val="20"/>
        </w:rPr>
        <w:t>der oder dem Vorsitzenden und der oder dem stellvertretenden Vorsitzenden aus der Gruppe der Professorinnen und Professoren;</w:t>
      </w:r>
    </w:p>
    <w:p w14:paraId="685EB989" w14:textId="77777777" w:rsidR="00671D18" w:rsidRPr="00CA0DFE" w:rsidRDefault="00671D18" w:rsidP="00671D18">
      <w:pPr>
        <w:pStyle w:val="Aufzhlunga-b-cTHeingerckt"/>
        <w:numPr>
          <w:ilvl w:val="1"/>
          <w:numId w:val="10"/>
        </w:numPr>
        <w:rPr>
          <w:sz w:val="20"/>
          <w:szCs w:val="20"/>
        </w:rPr>
      </w:pPr>
      <w:r w:rsidRPr="00CA0DFE">
        <w:rPr>
          <w:sz w:val="20"/>
          <w:szCs w:val="20"/>
        </w:rPr>
        <w:t>zwei weiteren Mitgliedern aus der Gruppe der Professorinnen und Professoren;</w:t>
      </w:r>
    </w:p>
    <w:p w14:paraId="15009F27" w14:textId="77777777" w:rsidR="00671D18" w:rsidRPr="00CA0DFE" w:rsidRDefault="00671D18" w:rsidP="00671D18">
      <w:pPr>
        <w:pStyle w:val="Aufzhlunga-b-cTHeingerckt"/>
        <w:numPr>
          <w:ilvl w:val="1"/>
          <w:numId w:val="10"/>
        </w:numPr>
        <w:rPr>
          <w:sz w:val="20"/>
          <w:szCs w:val="20"/>
        </w:rPr>
      </w:pPr>
      <w:r w:rsidRPr="00CA0DFE">
        <w:rPr>
          <w:sz w:val="20"/>
          <w:szCs w:val="20"/>
        </w:rPr>
        <w:t>einem Mitglied aus der Gruppe der akademischen Mitarbeiterinnen und Mitarbeiter und</w:t>
      </w:r>
    </w:p>
    <w:p w14:paraId="53E6619A" w14:textId="77777777" w:rsidR="00E34C61" w:rsidRPr="00CA0DFE" w:rsidRDefault="00671D18" w:rsidP="00671D18">
      <w:pPr>
        <w:pStyle w:val="Aufzhlunga-b-cTHeingerckt"/>
        <w:numPr>
          <w:ilvl w:val="1"/>
          <w:numId w:val="10"/>
        </w:numPr>
        <w:rPr>
          <w:sz w:val="20"/>
          <w:szCs w:val="20"/>
        </w:rPr>
      </w:pPr>
      <w:r w:rsidRPr="00CA0DFE">
        <w:rPr>
          <w:sz w:val="20"/>
          <w:szCs w:val="20"/>
        </w:rPr>
        <w:t>zwei Mitgliedern aus der Gruppe der Studierenden.</w:t>
      </w:r>
    </w:p>
    <w:p w14:paraId="483B20E5" w14:textId="77777777" w:rsidR="00E34C61" w:rsidRDefault="7051EFC9" w:rsidP="00671D18">
      <w:pPr>
        <w:pStyle w:val="FlietextTHnummeriert"/>
      </w:pPr>
      <w:r w:rsidRPr="00CA0DFE">
        <w:t xml:space="preserve">Mit Ausnahme der oder des Vorsitzenden und der oder des stellvertretenden Vorsitzenden </w:t>
      </w:r>
      <w:r w:rsidRPr="00CA0DFE">
        <w:rPr>
          <w:noProof/>
        </w:rPr>
        <w:t>sollen</w:t>
      </w:r>
      <w:r w:rsidRPr="00CA0DFE">
        <w:t xml:space="preserve"> für alle Mitglieder des Prüfungsausschusses</w:t>
      </w:r>
      <w:r>
        <w:t xml:space="preserve"> auch eine Vertreterin oder ein Vertreter gewählt werden. Für den Fall, dass die oder der Vorsitzende und zugleich die oder der stellvertretende Vorsitzende verhindert sind, rücken die Mitglieder aus der Gruppe der Professorinnen und Professoren nach Absatz 2 Buchstabe b) auf zu Vorsitz und stellvertretendem Vorsitz nach Absatz 2 Buchstabe a). Die Vertreterin oder der Vertreter der weiteren Mitglieder aus der Gruppe der Professorinnen und Professoren nach Absatz 2 Buchstabe b) werden weitere </w:t>
      </w:r>
      <w:r w:rsidRPr="6204DAC8">
        <w:rPr>
          <w:noProof/>
        </w:rPr>
        <w:t>Mitglieder</w:t>
      </w:r>
      <w:r>
        <w:t xml:space="preserve"> nach dieser Regelung. Die Amtszeit der hauptberuflich an der Hochschule tätigen Mitglieder und ihrer Vertreterinnen oder Vertreter beträgt zwei Jahre, die der studentischen </w:t>
      </w:r>
      <w:r w:rsidRPr="6204DAC8">
        <w:rPr>
          <w:noProof/>
        </w:rPr>
        <w:t>Mitglieder</w:t>
      </w:r>
      <w:r>
        <w:t xml:space="preserve"> und ihrer Vertreterinnen oder Vertreter ein Jahr. Wiederwahl ist zulässig</w:t>
      </w:r>
      <w:r w:rsidR="50692277">
        <w:t>.</w:t>
      </w:r>
    </w:p>
    <w:p w14:paraId="1F69C3C4" w14:textId="77777777" w:rsidR="00E34C61" w:rsidRDefault="00E34C61" w:rsidP="00E34C61">
      <w:pPr>
        <w:pStyle w:val="berschrift2"/>
        <w:spacing w:before="360" w:after="120"/>
      </w:pPr>
      <w:bookmarkStart w:id="16" w:name="_Toc512004881"/>
      <w:bookmarkStart w:id="17" w:name="_Toc151685181"/>
      <w:r>
        <w:t>Rechte und Pflichten des Prüfungsausschusses</w:t>
      </w:r>
      <w:bookmarkEnd w:id="16"/>
      <w:bookmarkEnd w:id="17"/>
      <w:r>
        <w:t xml:space="preserve"> </w:t>
      </w:r>
    </w:p>
    <w:p w14:paraId="3787F020" w14:textId="5632E909" w:rsidR="00F81E85" w:rsidRDefault="00CE53A7" w:rsidP="00A368FF">
      <w:pPr>
        <w:pStyle w:val="FlietextTHnummeriert"/>
        <w:numPr>
          <w:ilvl w:val="0"/>
          <w:numId w:val="62"/>
        </w:numPr>
      </w:pPr>
      <w:r>
        <w:t>Der Prüfungsausschuss übernimmt die Prüfungsorganisation, achtet auf die Einhaltung der Prüfungsordnung und sorgt für die ordnungsgemäße Durchführung der Prüfungen. Er ist insbesondere zuständig für die Entscheidung über Widersprüche gegen in Prüfungsverfahren getroffene Entscheidungen, die Bestellung der Prüferinnen und Prüfer sowie die Festlegung der Prüfungsform und -modalitäten (siehe § 16 Abs. 5).</w:t>
      </w:r>
      <w:r w:rsidR="00F81E85">
        <w:t xml:space="preserve"> Die Entscheidung über </w:t>
      </w:r>
      <w:r w:rsidR="00F81E85" w:rsidRPr="00A368FF">
        <w:rPr>
          <w:color w:val="auto"/>
        </w:rPr>
        <w:t>Widersprüche</w:t>
      </w:r>
      <w:r w:rsidR="00F97BFC" w:rsidRPr="00A368FF">
        <w:rPr>
          <w:color w:val="auto"/>
        </w:rPr>
        <w:t xml:space="preserve"> im Sinne von Satz 1</w:t>
      </w:r>
      <w:r w:rsidR="00F81E85" w:rsidRPr="00A368FF">
        <w:rPr>
          <w:color w:val="auto"/>
        </w:rPr>
        <w:t xml:space="preserve">, die </w:t>
      </w:r>
      <w:r w:rsidR="00F81E85">
        <w:t xml:space="preserve">Prüferinnen- und Prüferbestellung und die Festlegung der Prüfungsform ist nicht delegierbar. </w:t>
      </w:r>
    </w:p>
    <w:p w14:paraId="7513BEC2" w14:textId="77777777" w:rsidR="00CE53A7" w:rsidRDefault="00F81E85" w:rsidP="00A94F7E">
      <w:pPr>
        <w:pStyle w:val="FlietextTHnummeriert"/>
        <w:numPr>
          <w:ilvl w:val="0"/>
          <w:numId w:val="0"/>
        </w:numPr>
        <w:ind w:left="454"/>
      </w:pPr>
      <w:r>
        <w:t xml:space="preserve">Darüber hinaus hat der Prüfungsausschuss dem Fakultätsrat über die Entwicklung der Prüfungen und Studienzeiten auf Verlangen zu berichten. Er gibt Anregungen zur Reform der Prüfungsordnung, des Modulhandbuchs und der Studienverlaufspläne.                      </w:t>
      </w:r>
    </w:p>
    <w:p w14:paraId="7871AD82" w14:textId="22A0C82D" w:rsidR="00CE53A7" w:rsidRDefault="21FBADA9" w:rsidP="00A368FF">
      <w:pPr>
        <w:pStyle w:val="FlietextTHnummeriert"/>
      </w:pPr>
      <w:r w:rsidRPr="0008608A">
        <w:t>Die oder der Vorsitzende des Prüfungsausschusses entscheidet über Anträge auf Nachteils</w:t>
      </w:r>
      <w:r w:rsidR="005F32B6" w:rsidRPr="0008608A">
        <w:softHyphen/>
      </w:r>
      <w:r w:rsidRPr="0008608A">
        <w:t xml:space="preserve">ausgleich (§ 18 Abs. 4), die Bestellung der Prüferinnen und Prüfer der </w:t>
      </w:r>
      <w:r w:rsidR="0353FA4C" w:rsidRPr="0008608A">
        <w:t>Master</w:t>
      </w:r>
      <w:r w:rsidRPr="0008608A">
        <w:t>arbeit (§</w:t>
      </w:r>
      <w:r w:rsidR="0353FA4C" w:rsidRPr="0008608A">
        <w:t> </w:t>
      </w:r>
      <w:r w:rsidRPr="0008608A">
        <w:t>26</w:t>
      </w:r>
      <w:r w:rsidR="0353FA4C" w:rsidRPr="0008608A">
        <w:t> </w:t>
      </w:r>
      <w:r w:rsidRPr="0008608A">
        <w:t>Abs.</w:t>
      </w:r>
      <w:r w:rsidR="0353FA4C" w:rsidRPr="0008608A">
        <w:t> </w:t>
      </w:r>
      <w:r w:rsidRPr="0008608A">
        <w:t xml:space="preserve">2 und 4; § 28 Abs. 2), die Verlängerung der Bearbeitungszeit der </w:t>
      </w:r>
      <w:r w:rsidR="0353FA4C" w:rsidRPr="0008608A">
        <w:t>Master</w:t>
      </w:r>
      <w:r w:rsidRPr="0008608A">
        <w:t>arbeit (§</w:t>
      </w:r>
      <w:r w:rsidR="0353FA4C" w:rsidRPr="0008608A">
        <w:t> </w:t>
      </w:r>
      <w:r w:rsidRPr="0008608A">
        <w:t>27</w:t>
      </w:r>
      <w:r w:rsidR="0353FA4C" w:rsidRPr="0008608A">
        <w:t> </w:t>
      </w:r>
      <w:r w:rsidRPr="0008608A">
        <w:t>Abs.</w:t>
      </w:r>
      <w:r w:rsidR="0353FA4C" w:rsidRPr="0008608A">
        <w:t> </w:t>
      </w:r>
      <w:r w:rsidRPr="0008608A">
        <w:t>2) und über Rücktrittsersuche</w:t>
      </w:r>
      <w:r w:rsidR="1982CC81" w:rsidRPr="0008608A">
        <w:t>n</w:t>
      </w:r>
      <w:r w:rsidRPr="0008608A">
        <w:t xml:space="preserve"> von Prüfungen (§ 15 Abs. 2). </w:t>
      </w:r>
      <w:r w:rsidR="7C016492" w:rsidRPr="0008608A">
        <w:rPr>
          <w:color w:val="1C1F23"/>
        </w:rPr>
        <w:t>Im Regelfall werden die weiteren Aufgaben des Prüfungsausschusses (z.B. die Anerkennung von Prüfungsleistungen) als Geschäfte der laufenden Verwaltung ebenfalls durch die oder den Vorsitzenden wahrgenommen</w:t>
      </w:r>
      <w:r w:rsidR="7C016492" w:rsidRPr="00F2665F">
        <w:rPr>
          <w:color w:val="1C1F23"/>
        </w:rPr>
        <w:t xml:space="preserve">. </w:t>
      </w:r>
      <w:r>
        <w:t>Die Übertragung einzelner dieser Aufgaben auf andere Mitglieder des Prüfungsausschusses ist möglich. Die Aufgabenübertragung nach den Sätzen 2 und 3 wird vom Prüfungsausschuss jeweils in der ersten Sitzung nach Beginn des akademischen Jahres für dessen Dauer beschlossen.</w:t>
      </w:r>
    </w:p>
    <w:p w14:paraId="3C1A515B" w14:textId="77777777" w:rsidR="00CE53A7" w:rsidRPr="00153048" w:rsidRDefault="21FBADA9" w:rsidP="00CE53A7">
      <w:pPr>
        <w:pStyle w:val="FlietextTHnummeriert"/>
      </w:pPr>
      <w:r>
        <w:t>Die Mitglieder des Prüfungsausschusses und eine Beauftragte oder ein Beauftragter des Präsidiums haben das Recht, bei der Abnahme von Prüfungen zugegen zu sein. Ausgenommen sind studentische Mitglieder des Prüfungsausschusses, die sich zu demselben Prüfungszeitraum der gleichen Prüfung zu unterziehen haben.</w:t>
      </w:r>
    </w:p>
    <w:p w14:paraId="58AFF715" w14:textId="70504ACB" w:rsidR="00E34C61" w:rsidRPr="00153048" w:rsidRDefault="21FBADA9" w:rsidP="00CE53A7">
      <w:pPr>
        <w:pStyle w:val="FlietextTHnummeriert"/>
      </w:pPr>
      <w:r>
        <w:t>Der Prüfungsausschuss tagt nicht-öffentlich</w:t>
      </w:r>
      <w:r w:rsidR="50692277">
        <w:t>.</w:t>
      </w:r>
      <w:r w:rsidR="3DA3D2C8">
        <w:t xml:space="preserve"> Die Mitglieder des Prüfungsausschusses haben das Recht zur Akteneinsicht in Angelegenheiten des Prüfungsausschusses.</w:t>
      </w:r>
    </w:p>
    <w:p w14:paraId="71A6D776" w14:textId="77777777" w:rsidR="00E34C61" w:rsidRDefault="00E34C61" w:rsidP="00E34C61">
      <w:pPr>
        <w:pStyle w:val="berschrift2"/>
        <w:spacing w:before="360" w:after="120"/>
      </w:pPr>
      <w:bookmarkStart w:id="18" w:name="_Toc512004882"/>
      <w:bookmarkStart w:id="19" w:name="_Toc151685182"/>
      <w:r>
        <w:t>Beschlüsse des Prüfungsausschusses</w:t>
      </w:r>
      <w:bookmarkEnd w:id="18"/>
      <w:bookmarkEnd w:id="19"/>
    </w:p>
    <w:p w14:paraId="28A4CD38" w14:textId="77777777" w:rsidR="00CF5C5A" w:rsidRDefault="00CF5C5A" w:rsidP="00A368FF">
      <w:pPr>
        <w:pStyle w:val="FlietextTHnummeriert"/>
        <w:numPr>
          <w:ilvl w:val="0"/>
          <w:numId w:val="63"/>
        </w:numPr>
      </w:pPr>
      <w:r>
        <w:t xml:space="preserve">Der Prüfungsausschuss tagt mindestens einmal zu Beginn des Semesters und bei Bedarf auch öfter. Die Sitzung findet in der Regel in Präsenz statt. Sie kann, wenn die Mitglieder des Prüfungsausschusses dies beschließen, ganz oder teilweise auch in virtueller Form stattfinden. </w:t>
      </w:r>
      <w:r>
        <w:rPr>
          <w:noProof/>
        </w:rPr>
        <w:t>Beschlüsse</w:t>
      </w:r>
      <w:r>
        <w:t xml:space="preserve"> können ebenfalls ganz oder teilweise auch mit Unterstützung elektronischer Medien gefasst werden.</w:t>
      </w:r>
    </w:p>
    <w:p w14:paraId="5561A0DA" w14:textId="77777777" w:rsidR="00CF5C5A" w:rsidRDefault="283810E2" w:rsidP="00CF5C5A">
      <w:pPr>
        <w:pStyle w:val="FlietextTHnummeriert"/>
      </w:pPr>
      <w:r>
        <w:t>Der Prüfungsausschuss ist beschlussfähig, wenn neben der oder dem Vorsitzenden oder der oder dem stellvertretenden Vorsitzenden ein weiteres Mitglied aus der Gruppe der Professorinnen oder Professoren und mindestens zwei weitere stimmberechtigte Mitglieder anwesend sind. Er beschließt mit einfacher Mehrheit. Bei Stimmengleichheit entscheidet die Stimme der oder des Vorsitzenden. Die studentischen Mitglieder sowie die akademischen Mitarbeiterinnen oder Mitarbeiter wirken bei pädagogisch-wissenschaftlichen Entscheidungen, insbesondere bei der Anerkennung oder sonstigen Beurteilung von Studien- und Prüfungsleistungen, sowie bei der Bestellung von Prüferinnen und Prüfern oder Beisitzerinnen und Beisitzern nicht mit. An der Beratung und Beschlussfassung über Angelegenheiten, die die Festlegung von Prüfungsaufgaben oder die ihre eigene Prüfung betreffen, nehmen die studentischen Mitglieder des Prüfungsausschusses nicht teil.</w:t>
      </w:r>
    </w:p>
    <w:p w14:paraId="1D64BE4A" w14:textId="77777777" w:rsidR="00CF5C5A" w:rsidRDefault="283810E2" w:rsidP="00CF5C5A">
      <w:pPr>
        <w:pStyle w:val="FlietextTHnummeriert"/>
      </w:pPr>
      <w:r>
        <w:t>Die Mitglieder des Prüfungsausschusses, deren Vertreterinnen oder Vertreter, die Prüferinnen und Prüfer sowie die Beisitzerinnen und Beisitzer unterliegen der Amtsverschwiegenheit. Sofern sie nicht im öffentlichen Dienst stehen, sind sie durch die Vorsitzende oder den Vorsitzenden des Prüfungsausschusses zur Verschwiegenheit zu verpflichten.</w:t>
      </w:r>
    </w:p>
    <w:p w14:paraId="3CE4D05C" w14:textId="77777777" w:rsidR="00E34C61" w:rsidRDefault="283810E2" w:rsidP="00CF5C5A">
      <w:pPr>
        <w:pStyle w:val="FlietextTHnummeriert"/>
      </w:pPr>
      <w:r>
        <w:t>Belastende Entscheidungen des Prüfungsausschusses beziehungsweise seiner oder seines Vorsitzenden sind der oder dem Betroffenen unverzüglich mitzuteilen. Ihr oder ihm ist gegebenenfalls vorher Gelegenheit zum rechtlichen Gehör zu geben.</w:t>
      </w:r>
    </w:p>
    <w:p w14:paraId="311A2B18" w14:textId="77777777" w:rsidR="00E34C61" w:rsidRDefault="00E34C61" w:rsidP="00E34C61">
      <w:pPr>
        <w:pStyle w:val="berschrift2"/>
        <w:spacing w:before="360" w:after="120"/>
      </w:pPr>
      <w:bookmarkStart w:id="20" w:name="_Prüferinnen_und_Prüfer"/>
      <w:bookmarkStart w:id="21" w:name="_Toc512004883"/>
      <w:bookmarkStart w:id="22" w:name="_Toc151685183"/>
      <w:bookmarkEnd w:id="20"/>
      <w:r>
        <w:t>Prüferinnen und Prüfer sowie Beisitzerinnen und Beisitzer</w:t>
      </w:r>
      <w:bookmarkEnd w:id="21"/>
      <w:bookmarkEnd w:id="22"/>
    </w:p>
    <w:p w14:paraId="53F4111B" w14:textId="77777777" w:rsidR="00CF5C5A" w:rsidRDefault="00B10A83" w:rsidP="00A368FF">
      <w:pPr>
        <w:pStyle w:val="FlietextTHnummeriert"/>
        <w:numPr>
          <w:ilvl w:val="0"/>
          <w:numId w:val="64"/>
        </w:numPr>
      </w:pPr>
      <w:r w:rsidRPr="00A368FF">
        <w:rPr>
          <w:color w:val="auto"/>
        </w:rPr>
        <w:t>Eine Lehrende ist Prüferin, ein Lehrender ist Prüfer der von ihr beziehungsweise ihm durchgeführten Lehrveranstaltung, sofern der Prüfungsausschuss im Einzelfall nichts anderes beschließt. Im Übrigen bestellt d</w:t>
      </w:r>
      <w:r w:rsidR="00CF5C5A" w:rsidRPr="0008608A">
        <w:t>er</w:t>
      </w:r>
      <w:r w:rsidR="00CF5C5A">
        <w:t xml:space="preserve"> Prüfungsausschuss die Prüferinnen und Prüfer, Beisitzerinnen und Beisitzer. Zur Prüferin oder zum Prüfer darf nur bestellt werden, wer selbst mindestens die durch die Prüfung festzustellende oder eine gleichwertige Qualifikation besitzt. Prüferinnen und Prüfer müssen in dem Prüfungsfach eine einschlägige selbstständige Lehrtätigkeit ausgeübt haben oder in der beruflichen Praxis und Ausbildung erfahrenen sein, sofern nicht zwingende Gründe eine Abweichung erfordern. Zur Beisitzerin oder zum Beisitzer darf nur bestellt werden, wer mindestens die entsprechende </w:t>
      </w:r>
      <w:r w:rsidR="0034089F">
        <w:t>Master</w:t>
      </w:r>
      <w:r w:rsidR="00CF5C5A">
        <w:t>prüfung oder eine vergleichbare Prüfung abgelegt oder eine vergleichbare Qualifikation erworben hat (sachkundige Beisitzerin oder sachkundiger Beisitzer). Die Prüferinnen und Prüfer sind in ihrer Prüfungstätigkeit unabhängig.</w:t>
      </w:r>
    </w:p>
    <w:p w14:paraId="55412D65" w14:textId="77777777" w:rsidR="00CF5C5A" w:rsidRDefault="283810E2" w:rsidP="00CF5C5A">
      <w:pPr>
        <w:pStyle w:val="FlietextTHnummeriert"/>
      </w:pPr>
      <w:r>
        <w:t>Wird eine mündliche Prüfung von mehreren Prüfenden angeboten, kann die oder der Studierende eine dieser Personen als Prüferin oder Prüfer vorschlagen. Die oder der Studierende kann ferner eine Prüferin oder einen Prüfer als Betreuerin beziehungsweise Betreuer der Masterarbeit vorschlagen. Auf den Vorschlag der oder des Studierenden ist nach Möglichkeit Rücksicht zu nehmen.</w:t>
      </w:r>
    </w:p>
    <w:p w14:paraId="40776DCF" w14:textId="77777777" w:rsidR="00E34C61" w:rsidRDefault="283810E2" w:rsidP="004001F8">
      <w:pPr>
        <w:pStyle w:val="FlietextTHnummeriert"/>
      </w:pPr>
      <w:r>
        <w:t xml:space="preserve">Der Prüfungsausschuss achtet darauf, dass die Prüfungsverpflichtungen möglichst gleichmäßig auf die Prüferinnen und Prüfer verteilt werden. Die oder der Vorsitzende des Prüfungsausschusses sorgt dafür, dass den Studierenden die Namen der Prüferinnen oder Prüfer rechtzeitig bekannt gegeben werden. Die Bekanntgabe soll zugleich mit der Zulassung zur Prüfung, in der Regel mindestens zwei Wochen vor der Prüfung oder der Ausgabe der Masterarbeit </w:t>
      </w:r>
      <w:r w:rsidRPr="6204DAC8">
        <w:rPr>
          <w:noProof/>
        </w:rPr>
        <w:t>erfolgen</w:t>
      </w:r>
      <w:r>
        <w:t>. Die elektronische Bekanntgabe ist ausreichend</w:t>
      </w:r>
      <w:r w:rsidR="50692277">
        <w:t>.</w:t>
      </w:r>
    </w:p>
    <w:p w14:paraId="40BC6A2D" w14:textId="77777777" w:rsidR="00E34C61" w:rsidRDefault="00E34C61" w:rsidP="00E34C61">
      <w:pPr>
        <w:pStyle w:val="berschrift2"/>
        <w:spacing w:before="360" w:after="120"/>
      </w:pPr>
      <w:bookmarkStart w:id="23" w:name="_Anerkennung_von_Studien-"/>
      <w:bookmarkStart w:id="24" w:name="_Toc512004884"/>
      <w:bookmarkStart w:id="25" w:name="_Toc151685184"/>
      <w:bookmarkEnd w:id="23"/>
      <w:r>
        <w:t>Anerkennung von Studien- und Prüfungsleistungen</w:t>
      </w:r>
      <w:bookmarkEnd w:id="24"/>
      <w:bookmarkEnd w:id="25"/>
    </w:p>
    <w:p w14:paraId="1742213C" w14:textId="77777777" w:rsidR="00C61D4F" w:rsidRDefault="00C61D4F" w:rsidP="00A368FF">
      <w:pPr>
        <w:pStyle w:val="FlietextTHnummeriert"/>
        <w:numPr>
          <w:ilvl w:val="0"/>
          <w:numId w:val="65"/>
        </w:numPr>
      </w:pPr>
      <w:r>
        <w:t>Studien- und Prüfungsleistungen, die im Geltungsbereich des Übereinkommens über die Anerkennung von Qualifikationen im Hochschulbereich in der europäischen Region vom 11. April 1997 (BGBI. II 2007, S. 712 – so genannte Lissabonner Anerkennungskonvention) erbracht worden sind, werden auf Antrag anerkannt, wenn sie sich nicht nachweislich wesentlich von den geforderten Studien- und Prüfungsleistungen unterscheiden. Die Entscheidung ist nach Vorlage aller erforderlichen Unterlagen im Regelfall innerhalb von sechs Wochen zu treffen. Wird die Anerkennung solcher Leistungen abgelehnt, ist hierüber ein begründeter Bescheid zu erteilen. Im Falle einer beabsichtigten Ablehnung kann das Präsidium zur Überprüfung der Entscheidung angerufen werden.</w:t>
      </w:r>
    </w:p>
    <w:p w14:paraId="5F01A8F3" w14:textId="77777777" w:rsidR="00C61D4F" w:rsidRDefault="658EA0CB" w:rsidP="00C61D4F">
      <w:pPr>
        <w:pStyle w:val="FlietextTHnummeriert"/>
      </w:pPr>
      <w:r>
        <w:t>Studien- und Prüfungsleistungen, die in Studiengängen außerhalb des Geltungsbereichs der Lissabonner Anerkennungskonvention erbracht worden sind, werden auf Antrag entsprechend Absatz 1 anerkannt.</w:t>
      </w:r>
    </w:p>
    <w:p w14:paraId="5DBB6E48" w14:textId="77777777" w:rsidR="00C61D4F" w:rsidRDefault="658EA0CB" w:rsidP="00C61D4F">
      <w:pPr>
        <w:pStyle w:val="FlietextTHnummeriert"/>
      </w:pPr>
      <w:r>
        <w:t>Leistungen, die außerhalb eines Studiums erbracht worden sind, können auf Antrag als Studien- und Prüfungsleistungen anerkannt werden, wenn sie gleichwertig zu den geforderten Studien- und Prüfungsleistungen sind. Eine Anerkennung solcher Leistungen ist höchstens im Umfang von bis zur Hälfte der insgesamt für den Studienabschluss geforderten Studien- und Prüfungsleistungen möglich.</w:t>
      </w:r>
    </w:p>
    <w:p w14:paraId="7A82B198" w14:textId="77777777" w:rsidR="00C61D4F" w:rsidRDefault="658EA0CB" w:rsidP="00C61D4F">
      <w:pPr>
        <w:pStyle w:val="FlietextTHnummeriert"/>
      </w:pPr>
      <w:r>
        <w:t>Für Studien- und Prüfungsleistungen, die anerkannt werden, wird die entsprechende Anzahl von Leistungspunkten nach dem ECTS laut Studienverlaufsplan (Anlage 1</w:t>
      </w:r>
      <w:r w:rsidRPr="6204DAC8">
        <w:rPr>
          <w:rStyle w:val="THRot"/>
        </w:rPr>
        <w:t>a/b</w:t>
      </w:r>
      <w:r>
        <w:t>) gutgeschrieben. Im Falle einer nur teilweisen Anerkennung reduziert sich die Zahl der gutzuschreibenden ECTS-Punkte entsprechend.</w:t>
      </w:r>
    </w:p>
    <w:p w14:paraId="02E41493" w14:textId="77777777" w:rsidR="00C61D4F" w:rsidRDefault="658EA0CB" w:rsidP="00C61D4F">
      <w:pPr>
        <w:pStyle w:val="FlietextTHnummeriert"/>
      </w:pPr>
      <w:r>
        <w:t>Unbenotete Prüfungsleistungen aus anderen Hochschulen oder anderen Studiengängen werden nach den Absätzen 2 und 3 anerkannt. Sie werden im Zeugnis entsprechend gekennzeichnet und bei der Gesamtnotenbildung nicht berücksichtigt.</w:t>
      </w:r>
    </w:p>
    <w:p w14:paraId="02F604BA" w14:textId="77777777" w:rsidR="00C61D4F" w:rsidRDefault="658EA0CB" w:rsidP="00C61D4F">
      <w:pPr>
        <w:pStyle w:val="FlietextTHnummeriert"/>
      </w:pPr>
      <w:r>
        <w:t>Studien- und Prüfungsleistungen, die im gleichen Studiengang oder in dem gleichen Modul an der Technischen Hochschule Köln erbracht worden sind, werden von Amts wegen übertragen.</w:t>
      </w:r>
    </w:p>
    <w:p w14:paraId="33200553" w14:textId="77777777" w:rsidR="00E34C61" w:rsidRDefault="658EA0CB" w:rsidP="00C61D4F">
      <w:pPr>
        <w:pStyle w:val="FlietextTHnummeriert"/>
      </w:pPr>
      <w:r>
        <w:t>Die nach den Absätzen 1 bis 5 erforderlichen Feststellungen und Entscheidungen trifft der Prüfungsausschuss oder eine von ihm dazu beauftragte Person, im Zweifelsfall nach Anhörung der für die betreffenden Module zuständigen Prüferinnen und Prüfer</w:t>
      </w:r>
      <w:r w:rsidR="50692277">
        <w:t>.</w:t>
      </w:r>
    </w:p>
    <w:p w14:paraId="6E792300" w14:textId="77777777" w:rsidR="00E34C61" w:rsidRDefault="00E34C61" w:rsidP="00E34C61">
      <w:pPr>
        <w:pStyle w:val="berschrift2"/>
        <w:spacing w:before="360" w:after="120"/>
      </w:pPr>
      <w:bookmarkStart w:id="26" w:name="_Bewertung_von_Prüfungsleistungen_1"/>
      <w:bookmarkStart w:id="27" w:name="_Toc512004885"/>
      <w:bookmarkStart w:id="28" w:name="_Toc151685185"/>
      <w:bookmarkEnd w:id="26"/>
      <w:r>
        <w:t>Bewertung von Prüfungsleistungen</w:t>
      </w:r>
      <w:bookmarkEnd w:id="27"/>
      <w:bookmarkEnd w:id="28"/>
    </w:p>
    <w:p w14:paraId="3840B81A" w14:textId="77777777" w:rsidR="00C61D4F" w:rsidRDefault="00C61D4F" w:rsidP="00A368FF">
      <w:pPr>
        <w:pStyle w:val="FlietextTHnummeriert"/>
        <w:numPr>
          <w:ilvl w:val="0"/>
          <w:numId w:val="66"/>
        </w:numPr>
      </w:pPr>
      <w:r>
        <w:t>Die Gesamtprüfungsleistung jedes Moduls ist durch Noten differenziert und nachvollziehbar zu beurteilen; innerhalb der Gesamtprüfungsleistung können einzelne Teilleistungen unbenotet bleiben. Im Ausnahmefall können auch unbenotete Module vorgesehen werden. Die Bewertung ist auf Anforderung des Prüfungsausschusses schriftlich zu begründen. Die Noten für die einzelnen Prüfungsleistungen werden von der jeweiligen Prüferin oder dem jeweiligen Prüfer festgesetzt.</w:t>
      </w:r>
    </w:p>
    <w:p w14:paraId="25E39616" w14:textId="77777777" w:rsidR="00E34C61" w:rsidRPr="00CA1152" w:rsidRDefault="658EA0CB" w:rsidP="00C61D4F">
      <w:pPr>
        <w:pStyle w:val="FlietextTHnummeriert"/>
      </w:pPr>
      <w:r>
        <w:t>Die Module sind in den §§ 23, 24 und/oder im Studienverlaufsplan aufgeführt</w:t>
      </w:r>
      <w:r w:rsidR="50692277">
        <w:t>.</w:t>
      </w:r>
    </w:p>
    <w:p w14:paraId="27019F43" w14:textId="77777777" w:rsidR="00E34C61" w:rsidRDefault="50692277" w:rsidP="006B0D34">
      <w:pPr>
        <w:pStyle w:val="FlietextTHnummeriert"/>
      </w:pPr>
      <w:r>
        <w:t>Für die Bewertung der Prüfungsleistungen sind folgende Noten zu verwenden:</w:t>
      </w:r>
    </w:p>
    <w:tbl>
      <w:tblPr>
        <w:tblStyle w:val="Tabellenraster"/>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1"/>
        <w:gridCol w:w="333"/>
        <w:gridCol w:w="1252"/>
        <w:gridCol w:w="541"/>
        <w:gridCol w:w="4948"/>
      </w:tblGrid>
      <w:tr w:rsidR="00E34C61" w14:paraId="55D04EA0" w14:textId="77777777" w:rsidTr="00E34C61">
        <w:tc>
          <w:tcPr>
            <w:tcW w:w="1433" w:type="dxa"/>
          </w:tcPr>
          <w:p w14:paraId="04479BF2" w14:textId="77777777" w:rsidR="00E34C61" w:rsidRDefault="00E34C61" w:rsidP="00E34C61">
            <w:pPr>
              <w:pStyle w:val="FlietextTH"/>
            </w:pPr>
            <w:r>
              <w:t>1,0/1,3</w:t>
            </w:r>
          </w:p>
        </w:tc>
        <w:tc>
          <w:tcPr>
            <w:tcW w:w="333" w:type="dxa"/>
          </w:tcPr>
          <w:p w14:paraId="4A3634C8" w14:textId="77777777" w:rsidR="00E34C61" w:rsidRDefault="00E34C61" w:rsidP="00E34C61">
            <w:pPr>
              <w:pStyle w:val="FlietextTH"/>
            </w:pPr>
            <w:r>
              <w:t>=</w:t>
            </w:r>
          </w:p>
        </w:tc>
        <w:tc>
          <w:tcPr>
            <w:tcW w:w="1317" w:type="dxa"/>
          </w:tcPr>
          <w:p w14:paraId="1C93BA65" w14:textId="77777777" w:rsidR="00E34C61" w:rsidRDefault="00E34C61" w:rsidP="00E34C61">
            <w:pPr>
              <w:pStyle w:val="FlietextTH"/>
            </w:pPr>
            <w:r>
              <w:t>sehr gut</w:t>
            </w:r>
          </w:p>
        </w:tc>
        <w:tc>
          <w:tcPr>
            <w:tcW w:w="569" w:type="dxa"/>
          </w:tcPr>
          <w:p w14:paraId="6A627115" w14:textId="77777777" w:rsidR="00E34C61" w:rsidRDefault="00E34C61" w:rsidP="00E34C61">
            <w:pPr>
              <w:pStyle w:val="FlietextTH"/>
            </w:pPr>
            <w:r>
              <w:t>=</w:t>
            </w:r>
          </w:p>
        </w:tc>
        <w:tc>
          <w:tcPr>
            <w:tcW w:w="5493" w:type="dxa"/>
          </w:tcPr>
          <w:p w14:paraId="5D991BE7" w14:textId="77777777" w:rsidR="00E34C61" w:rsidRDefault="00E34C61" w:rsidP="00E34C61">
            <w:pPr>
              <w:pStyle w:val="FlietextTH"/>
            </w:pPr>
            <w:r>
              <w:t>eine hervorragende Leistung;</w:t>
            </w:r>
          </w:p>
        </w:tc>
      </w:tr>
      <w:tr w:rsidR="00E34C61" w14:paraId="1CF46169" w14:textId="77777777" w:rsidTr="00E34C61">
        <w:tc>
          <w:tcPr>
            <w:tcW w:w="1433" w:type="dxa"/>
          </w:tcPr>
          <w:p w14:paraId="33652492" w14:textId="77777777" w:rsidR="00E34C61" w:rsidRDefault="00E34C61" w:rsidP="00E34C61">
            <w:pPr>
              <w:pStyle w:val="FlietextTH"/>
            </w:pPr>
            <w:r>
              <w:t>1,7/2,0/2,3</w:t>
            </w:r>
          </w:p>
        </w:tc>
        <w:tc>
          <w:tcPr>
            <w:tcW w:w="333" w:type="dxa"/>
          </w:tcPr>
          <w:p w14:paraId="4A38C3B7" w14:textId="77777777" w:rsidR="00E34C61" w:rsidRDefault="00E34C61" w:rsidP="00E34C61">
            <w:pPr>
              <w:pStyle w:val="FlietextTH"/>
            </w:pPr>
            <w:r>
              <w:t>=</w:t>
            </w:r>
          </w:p>
        </w:tc>
        <w:tc>
          <w:tcPr>
            <w:tcW w:w="1317" w:type="dxa"/>
          </w:tcPr>
          <w:p w14:paraId="7EB912AD" w14:textId="77777777" w:rsidR="00E34C61" w:rsidRDefault="00E34C61" w:rsidP="00E34C61">
            <w:pPr>
              <w:pStyle w:val="FlietextTH"/>
            </w:pPr>
            <w:r>
              <w:t>gut</w:t>
            </w:r>
          </w:p>
        </w:tc>
        <w:tc>
          <w:tcPr>
            <w:tcW w:w="569" w:type="dxa"/>
          </w:tcPr>
          <w:p w14:paraId="1D0E76D4" w14:textId="77777777" w:rsidR="00E34C61" w:rsidRDefault="00E34C61" w:rsidP="00E34C61">
            <w:pPr>
              <w:pStyle w:val="FlietextTH"/>
            </w:pPr>
            <w:r>
              <w:t>=</w:t>
            </w:r>
          </w:p>
        </w:tc>
        <w:tc>
          <w:tcPr>
            <w:tcW w:w="5493" w:type="dxa"/>
          </w:tcPr>
          <w:p w14:paraId="4EF15FC8" w14:textId="77777777" w:rsidR="00E34C61" w:rsidRDefault="00E34C61" w:rsidP="00E34C61">
            <w:pPr>
              <w:pStyle w:val="FlietextTH"/>
            </w:pPr>
            <w:r>
              <w:t>eine Leistung, die erheblich über den durchschnittlichen Anforderungen liegt;</w:t>
            </w:r>
          </w:p>
        </w:tc>
      </w:tr>
      <w:tr w:rsidR="00E34C61" w14:paraId="1604EA36" w14:textId="77777777" w:rsidTr="00E34C61">
        <w:tc>
          <w:tcPr>
            <w:tcW w:w="1433" w:type="dxa"/>
          </w:tcPr>
          <w:p w14:paraId="6649C63E" w14:textId="77777777" w:rsidR="00E34C61" w:rsidRDefault="00E34C61" w:rsidP="00E34C61">
            <w:pPr>
              <w:pStyle w:val="FlietextTH"/>
            </w:pPr>
            <w:r>
              <w:t>2,7/3,0/3,3</w:t>
            </w:r>
          </w:p>
        </w:tc>
        <w:tc>
          <w:tcPr>
            <w:tcW w:w="333" w:type="dxa"/>
          </w:tcPr>
          <w:p w14:paraId="37473534" w14:textId="77777777" w:rsidR="00E34C61" w:rsidRDefault="00E34C61" w:rsidP="00E34C61">
            <w:pPr>
              <w:pStyle w:val="FlietextTH"/>
            </w:pPr>
            <w:r>
              <w:t>=</w:t>
            </w:r>
          </w:p>
        </w:tc>
        <w:tc>
          <w:tcPr>
            <w:tcW w:w="1317" w:type="dxa"/>
          </w:tcPr>
          <w:p w14:paraId="41D0EF52" w14:textId="77777777" w:rsidR="00E34C61" w:rsidRDefault="00E34C61" w:rsidP="00E34C61">
            <w:pPr>
              <w:pStyle w:val="FlietextTH"/>
            </w:pPr>
            <w:r>
              <w:t>befriedigend</w:t>
            </w:r>
            <w:r>
              <w:tab/>
            </w:r>
          </w:p>
        </w:tc>
        <w:tc>
          <w:tcPr>
            <w:tcW w:w="569" w:type="dxa"/>
          </w:tcPr>
          <w:p w14:paraId="0779F80E" w14:textId="77777777" w:rsidR="00E34C61" w:rsidRDefault="00E34C61" w:rsidP="00E34C61">
            <w:pPr>
              <w:pStyle w:val="FlietextTH"/>
            </w:pPr>
            <w:r>
              <w:t>=</w:t>
            </w:r>
          </w:p>
        </w:tc>
        <w:tc>
          <w:tcPr>
            <w:tcW w:w="5493" w:type="dxa"/>
          </w:tcPr>
          <w:p w14:paraId="6D2DEDB3" w14:textId="77777777" w:rsidR="00E34C61" w:rsidRDefault="00E34C61" w:rsidP="00E34C61">
            <w:pPr>
              <w:pStyle w:val="FlietextTH"/>
            </w:pPr>
            <w:r>
              <w:t>eine Leistung, die durchschnittlichen Anforderungen entspricht;</w:t>
            </w:r>
          </w:p>
        </w:tc>
      </w:tr>
      <w:tr w:rsidR="00E34C61" w14:paraId="15B4C5D7" w14:textId="77777777" w:rsidTr="00E34C61">
        <w:tc>
          <w:tcPr>
            <w:tcW w:w="1433" w:type="dxa"/>
          </w:tcPr>
          <w:p w14:paraId="5599C899" w14:textId="77777777" w:rsidR="00E34C61" w:rsidRDefault="00E34C61" w:rsidP="00E34C61">
            <w:pPr>
              <w:pStyle w:val="FlietextTH"/>
            </w:pPr>
            <w:r>
              <w:t>3, 7/4,0</w:t>
            </w:r>
          </w:p>
        </w:tc>
        <w:tc>
          <w:tcPr>
            <w:tcW w:w="333" w:type="dxa"/>
          </w:tcPr>
          <w:p w14:paraId="07B16B27" w14:textId="77777777" w:rsidR="00E34C61" w:rsidRDefault="00E34C61" w:rsidP="00E34C61">
            <w:pPr>
              <w:pStyle w:val="FlietextTH"/>
            </w:pPr>
            <w:r>
              <w:t>=</w:t>
            </w:r>
          </w:p>
        </w:tc>
        <w:tc>
          <w:tcPr>
            <w:tcW w:w="1317" w:type="dxa"/>
          </w:tcPr>
          <w:p w14:paraId="3C687B47" w14:textId="77777777" w:rsidR="00E34C61" w:rsidRDefault="00E34C61" w:rsidP="00E34C61">
            <w:pPr>
              <w:pStyle w:val="FlietextTH"/>
            </w:pPr>
            <w:r>
              <w:t>ausreichend</w:t>
            </w:r>
          </w:p>
        </w:tc>
        <w:tc>
          <w:tcPr>
            <w:tcW w:w="569" w:type="dxa"/>
          </w:tcPr>
          <w:p w14:paraId="0F4E30E8" w14:textId="77777777" w:rsidR="00E34C61" w:rsidRDefault="00E34C61" w:rsidP="00E34C61">
            <w:pPr>
              <w:pStyle w:val="FlietextTH"/>
            </w:pPr>
            <w:r>
              <w:t>=</w:t>
            </w:r>
          </w:p>
        </w:tc>
        <w:tc>
          <w:tcPr>
            <w:tcW w:w="5493" w:type="dxa"/>
          </w:tcPr>
          <w:p w14:paraId="45B6ED27" w14:textId="77777777" w:rsidR="00E34C61" w:rsidRDefault="00E34C61" w:rsidP="00E34C61">
            <w:pPr>
              <w:pStyle w:val="FlietextTH"/>
            </w:pPr>
            <w:r>
              <w:t>eine Leistung, die trotz ihrer Mängel noch den Anforderungen genügt;</w:t>
            </w:r>
          </w:p>
        </w:tc>
      </w:tr>
      <w:tr w:rsidR="00E34C61" w14:paraId="12DEB0C9" w14:textId="77777777" w:rsidTr="00E34C61">
        <w:tc>
          <w:tcPr>
            <w:tcW w:w="1433" w:type="dxa"/>
          </w:tcPr>
          <w:p w14:paraId="53168652" w14:textId="77777777" w:rsidR="00E34C61" w:rsidRDefault="00E34C61" w:rsidP="00E34C61">
            <w:pPr>
              <w:pStyle w:val="FlietextTH"/>
            </w:pPr>
            <w:r>
              <w:t>5</w:t>
            </w:r>
          </w:p>
        </w:tc>
        <w:tc>
          <w:tcPr>
            <w:tcW w:w="333" w:type="dxa"/>
          </w:tcPr>
          <w:p w14:paraId="222BE0FE" w14:textId="77777777" w:rsidR="00E34C61" w:rsidRDefault="00E34C61" w:rsidP="00E34C61">
            <w:pPr>
              <w:pStyle w:val="FlietextTH"/>
            </w:pPr>
            <w:r>
              <w:t>=</w:t>
            </w:r>
          </w:p>
        </w:tc>
        <w:tc>
          <w:tcPr>
            <w:tcW w:w="1317" w:type="dxa"/>
          </w:tcPr>
          <w:p w14:paraId="086324A7" w14:textId="77777777" w:rsidR="00E34C61" w:rsidRDefault="00E34C61" w:rsidP="00E34C61">
            <w:pPr>
              <w:pStyle w:val="FlietextTH"/>
            </w:pPr>
            <w:r>
              <w:t>nicht ausreichend</w:t>
            </w:r>
          </w:p>
        </w:tc>
        <w:tc>
          <w:tcPr>
            <w:tcW w:w="569" w:type="dxa"/>
          </w:tcPr>
          <w:p w14:paraId="5E81CCDE" w14:textId="77777777" w:rsidR="00E34C61" w:rsidRDefault="00E34C61" w:rsidP="00E34C61">
            <w:pPr>
              <w:pStyle w:val="FlietextTH"/>
            </w:pPr>
            <w:r>
              <w:t>=</w:t>
            </w:r>
          </w:p>
        </w:tc>
        <w:tc>
          <w:tcPr>
            <w:tcW w:w="5493" w:type="dxa"/>
          </w:tcPr>
          <w:p w14:paraId="349D5550" w14:textId="77777777" w:rsidR="00E34C61" w:rsidRDefault="00E34C61" w:rsidP="00E34C61">
            <w:pPr>
              <w:pStyle w:val="FlietextTH"/>
            </w:pPr>
            <w:r>
              <w:t>eine Leistung, die wegen erheblicher Mängel den Anforderungen nicht mehr genügt.</w:t>
            </w:r>
          </w:p>
        </w:tc>
      </w:tr>
    </w:tbl>
    <w:p w14:paraId="0430D6E1" w14:textId="77777777" w:rsidR="00E34C61" w:rsidRDefault="00E34C61" w:rsidP="00E34C61">
      <w:pPr>
        <w:pStyle w:val="FlietextTHeingerckt"/>
      </w:pPr>
      <w:r>
        <w:t>Die Noten 0,7; 4,3; 4,7 und 5,3 sind ausgeschlossen.</w:t>
      </w:r>
    </w:p>
    <w:p w14:paraId="60B030A1" w14:textId="77777777" w:rsidR="00E34C61" w:rsidRDefault="50692277" w:rsidP="00E34C61">
      <w:pPr>
        <w:pStyle w:val="FlietextTHnummeriert"/>
      </w:pPr>
      <w:r>
        <w:t xml:space="preserve">Bei der Bildung von Noten aus Zwischenwerten ergibt ein rechnerischer Wert </w:t>
      </w:r>
    </w:p>
    <w:tbl>
      <w:tblPr>
        <w:tblStyle w:val="Tabellenraster"/>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89"/>
        <w:gridCol w:w="6130"/>
      </w:tblGrid>
      <w:tr w:rsidR="00E34C61" w14:paraId="2CA905C0" w14:textId="77777777" w:rsidTr="00E34C61">
        <w:tc>
          <w:tcPr>
            <w:tcW w:w="2489" w:type="dxa"/>
          </w:tcPr>
          <w:p w14:paraId="624687D9" w14:textId="77777777" w:rsidR="00E34C61" w:rsidRDefault="00E34C61" w:rsidP="00E34C61">
            <w:pPr>
              <w:pStyle w:val="FlietextTH"/>
            </w:pPr>
            <w:r>
              <w:t>bis 1,5</w:t>
            </w:r>
          </w:p>
        </w:tc>
        <w:tc>
          <w:tcPr>
            <w:tcW w:w="6130" w:type="dxa"/>
          </w:tcPr>
          <w:p w14:paraId="46D6773C" w14:textId="77777777" w:rsidR="00E34C61" w:rsidRDefault="00E34C61" w:rsidP="00E34C61">
            <w:pPr>
              <w:pStyle w:val="FlietextTH"/>
            </w:pPr>
            <w:r>
              <w:t>die Note „sehr gut“</w:t>
            </w:r>
          </w:p>
        </w:tc>
      </w:tr>
      <w:tr w:rsidR="00E34C61" w14:paraId="151D0DFC" w14:textId="77777777" w:rsidTr="00E34C61">
        <w:tc>
          <w:tcPr>
            <w:tcW w:w="2489" w:type="dxa"/>
          </w:tcPr>
          <w:p w14:paraId="6B4E5F21" w14:textId="77777777" w:rsidR="00E34C61" w:rsidRDefault="00E34C61" w:rsidP="00E34C61">
            <w:pPr>
              <w:pStyle w:val="FlietextTH"/>
            </w:pPr>
            <w:r>
              <w:t>über 1,5 bis 2,5</w:t>
            </w:r>
          </w:p>
        </w:tc>
        <w:tc>
          <w:tcPr>
            <w:tcW w:w="6130" w:type="dxa"/>
          </w:tcPr>
          <w:p w14:paraId="38A460A9" w14:textId="77777777" w:rsidR="00E34C61" w:rsidRDefault="00E34C61" w:rsidP="00E34C61">
            <w:pPr>
              <w:pStyle w:val="FlietextTH"/>
            </w:pPr>
            <w:r>
              <w:t>die Note „gut“</w:t>
            </w:r>
          </w:p>
        </w:tc>
      </w:tr>
      <w:tr w:rsidR="00E34C61" w14:paraId="4B847FCD" w14:textId="77777777" w:rsidTr="00E34C61">
        <w:tc>
          <w:tcPr>
            <w:tcW w:w="2489" w:type="dxa"/>
          </w:tcPr>
          <w:p w14:paraId="16AE472E" w14:textId="77777777" w:rsidR="00E34C61" w:rsidRDefault="00E34C61" w:rsidP="00E34C61">
            <w:pPr>
              <w:pStyle w:val="FlietextTH"/>
            </w:pPr>
            <w:r>
              <w:t>über 2,5 bis 3,5</w:t>
            </w:r>
          </w:p>
        </w:tc>
        <w:tc>
          <w:tcPr>
            <w:tcW w:w="6130" w:type="dxa"/>
          </w:tcPr>
          <w:p w14:paraId="36ED5FE4" w14:textId="77777777" w:rsidR="00E34C61" w:rsidRDefault="00E34C61" w:rsidP="00E34C61">
            <w:pPr>
              <w:pStyle w:val="FlietextTH"/>
            </w:pPr>
            <w:r>
              <w:t>die Note „befriedigend“</w:t>
            </w:r>
            <w:r>
              <w:tab/>
            </w:r>
          </w:p>
        </w:tc>
      </w:tr>
      <w:tr w:rsidR="00E34C61" w14:paraId="556594A6" w14:textId="77777777" w:rsidTr="00E34C61">
        <w:tc>
          <w:tcPr>
            <w:tcW w:w="2489" w:type="dxa"/>
          </w:tcPr>
          <w:p w14:paraId="3527AA60" w14:textId="77777777" w:rsidR="00E34C61" w:rsidRDefault="00E34C61" w:rsidP="00E34C61">
            <w:pPr>
              <w:pStyle w:val="FlietextTH"/>
            </w:pPr>
            <w:r>
              <w:t>über 3,5 bis 4,0</w:t>
            </w:r>
          </w:p>
        </w:tc>
        <w:tc>
          <w:tcPr>
            <w:tcW w:w="6130" w:type="dxa"/>
          </w:tcPr>
          <w:p w14:paraId="4DBFE29E" w14:textId="77777777" w:rsidR="00E34C61" w:rsidRDefault="00E34C61" w:rsidP="00E34C61">
            <w:pPr>
              <w:pStyle w:val="FlietextTH"/>
            </w:pPr>
            <w:r>
              <w:t>die Note „ausreichend“</w:t>
            </w:r>
          </w:p>
        </w:tc>
      </w:tr>
      <w:tr w:rsidR="00E34C61" w14:paraId="7E5367B9" w14:textId="77777777" w:rsidTr="00E34C61">
        <w:tc>
          <w:tcPr>
            <w:tcW w:w="2489" w:type="dxa"/>
          </w:tcPr>
          <w:p w14:paraId="3504888F" w14:textId="77777777" w:rsidR="00E34C61" w:rsidRDefault="00E34C61" w:rsidP="00E34C61">
            <w:pPr>
              <w:pStyle w:val="FlietextTH"/>
            </w:pPr>
            <w:r>
              <w:t>über 4,0</w:t>
            </w:r>
          </w:p>
        </w:tc>
        <w:tc>
          <w:tcPr>
            <w:tcW w:w="6130" w:type="dxa"/>
          </w:tcPr>
          <w:p w14:paraId="09F7B124" w14:textId="77777777" w:rsidR="00E34C61" w:rsidRDefault="00E34C61" w:rsidP="00E34C61">
            <w:pPr>
              <w:pStyle w:val="FlietextTH"/>
            </w:pPr>
            <w:r>
              <w:t>die Note „nicht ausreichend“</w:t>
            </w:r>
          </w:p>
        </w:tc>
      </w:tr>
    </w:tbl>
    <w:p w14:paraId="60BF2681" w14:textId="77777777" w:rsidR="00E34C61" w:rsidRDefault="00E34C61" w:rsidP="00E34C61">
      <w:pPr>
        <w:pStyle w:val="FlietextTHeingerckt"/>
        <w:spacing w:before="120"/>
      </w:pPr>
      <w:r>
        <w:t>Hierbei werden Zwischenwerte nur mit der ersten Dezimalstelle berücksichtigt; alle weiteren Stellen hinter dem Komma werden ohne Rundung gestrichen.</w:t>
      </w:r>
    </w:p>
    <w:p w14:paraId="20351E46" w14:textId="77777777" w:rsidR="00C61D4F" w:rsidRDefault="658EA0CB" w:rsidP="00C61D4F">
      <w:pPr>
        <w:pStyle w:val="FlietextTHnummeriert"/>
      </w:pPr>
      <w:r>
        <w:t>Sind mehrere Prüferinnen oder Prüfer an einer Prüfung beteiligt, so bewerten sie die Gesamtprüfungsleistung gemeinsam, sofern nicht nachfolgend etwas anderes bestimmt ist. Bei nicht übereinstimmender Beurteilung ergibt sich die Note aus dem arithmetischen Mittel der Einzelbewertungen entsprechend Absatz 4.</w:t>
      </w:r>
    </w:p>
    <w:p w14:paraId="30D71D20" w14:textId="77777777" w:rsidR="00C61D4F" w:rsidRDefault="658EA0CB" w:rsidP="6204DAC8">
      <w:pPr>
        <w:pStyle w:val="FlietextTHnummeriert"/>
        <w:rPr>
          <w:rStyle w:val="THRot"/>
        </w:rPr>
      </w:pPr>
      <w:r>
        <w:t>Eine Prüfung ist bestanden, wenn die Prüfungsleistung mindestens als „ausreichend</w:t>
      </w:r>
      <w:r w:rsidR="71AC8F30">
        <w:t>“</w:t>
      </w:r>
      <w:r>
        <w:t xml:space="preserve"> bewertet worden ist. </w:t>
      </w:r>
      <w:r w:rsidRPr="6204DAC8">
        <w:rPr>
          <w:rStyle w:val="THRot"/>
        </w:rPr>
        <w:t>Besteht die Modulprüfung aus mehreren einzelnen Prüfungsleistungen (Teil- oder Einzelleistung), ist das Modul bestanden, wenn alle einzelnen Prüfungsleistungen bestanden sind. Die Wiederholung von Prüfu</w:t>
      </w:r>
      <w:r w:rsidR="69E56ADD" w:rsidRPr="6204DAC8">
        <w:rPr>
          <w:rStyle w:val="THRot"/>
        </w:rPr>
        <w:t>ngsleistungen ist in § 14 Abs. 3</w:t>
      </w:r>
      <w:r w:rsidRPr="6204DAC8">
        <w:rPr>
          <w:rStyle w:val="THRot"/>
        </w:rPr>
        <w:t xml:space="preserve"> geregelt.</w:t>
      </w:r>
    </w:p>
    <w:p w14:paraId="47852938" w14:textId="1AE58C01" w:rsidR="00E34C61" w:rsidRDefault="658EA0CB" w:rsidP="00C61D4F">
      <w:pPr>
        <w:pStyle w:val="FlietextTHnummeriert"/>
      </w:pPr>
      <w:r>
        <w:t>Die Bewertung der Prüfungsleistungen muss innerhalb von sechs Wochen erfolgen und den Studierenden mitgeteilt werden. Die Bekanntmachung in einem elektronischen Prüfungsverwaltungssystem ist ausreichend. Die Bewertung der Masterarbeit ist den Studierenden nach spätestens acht Wochen mitzuteilen</w:t>
      </w:r>
      <w:r w:rsidR="50692277">
        <w:t xml:space="preserve">. </w:t>
      </w:r>
    </w:p>
    <w:p w14:paraId="5A8B25F4" w14:textId="77777777" w:rsidR="00E34C61" w:rsidRDefault="00E34C61" w:rsidP="00E34C61">
      <w:pPr>
        <w:pStyle w:val="berschrift2"/>
        <w:spacing w:before="360" w:after="120"/>
        <w:ind w:left="595" w:hanging="595"/>
      </w:pPr>
      <w:bookmarkStart w:id="29" w:name="_Leistungspunkte_(Credits)_nach"/>
      <w:bookmarkStart w:id="30" w:name="_Toc512004886"/>
      <w:bookmarkStart w:id="31" w:name="_Toc151685186"/>
      <w:bookmarkEnd w:id="29"/>
      <w:r>
        <w:t xml:space="preserve">Leistungspunkte (Credits) nach dem ECTS (European Credit Transfer </w:t>
      </w:r>
      <w:r>
        <w:rPr>
          <w:noProof/>
        </w:rPr>
        <w:t>System</w:t>
      </w:r>
      <w:r>
        <w:t>)</w:t>
      </w:r>
      <w:bookmarkEnd w:id="30"/>
      <w:bookmarkEnd w:id="31"/>
    </w:p>
    <w:p w14:paraId="273BEEF6" w14:textId="58C43096" w:rsidR="00887699" w:rsidRDefault="00887699" w:rsidP="00A368FF">
      <w:pPr>
        <w:pStyle w:val="FlietextTHnummeriert"/>
        <w:numPr>
          <w:ilvl w:val="0"/>
          <w:numId w:val="67"/>
        </w:numPr>
      </w:pPr>
      <w:r>
        <w:t xml:space="preserve">Jedem Modul des Masterstudiengangs werden Leistungspunkte zugeordnet, die eine Anerkennung im Rahmen des European Credit Transfer Systems (ECTS) ermöglichen. Sie sind ein quantitatives Maß für den gesamten zeitlichen Arbeitsaufwand, bestehend aus Präsenzzeiten, Zeiten für Vor- und </w:t>
      </w:r>
      <w:r w:rsidRPr="00153048">
        <w:t>Nachbereitung der Veranstaltung, Selbststudium sowie für Prüfung und Prüfungsvorbereitung, de</w:t>
      </w:r>
      <w:r w:rsidR="004D6103" w:rsidRPr="00153048">
        <w:t>r</w:t>
      </w:r>
      <w:r w:rsidRPr="00153048">
        <w:t xml:space="preserve"> durchschnittlich auf</w:t>
      </w:r>
      <w:r w:rsidR="004D6103" w:rsidRPr="00153048">
        <w:t>zu</w:t>
      </w:r>
      <w:r w:rsidRPr="00153048">
        <w:t>bringen</w:t>
      </w:r>
      <w:r>
        <w:t xml:space="preserve"> </w:t>
      </w:r>
      <w:r w:rsidR="004D6103">
        <w:t>ist</w:t>
      </w:r>
      <w:r>
        <w:t>, um die Lehrveranstaltung erfolgreich abzuschließen.</w:t>
      </w:r>
    </w:p>
    <w:p w14:paraId="414B2DBB" w14:textId="77777777" w:rsidR="00887699" w:rsidRDefault="3146BBFD" w:rsidP="00887699">
      <w:pPr>
        <w:pStyle w:val="FlietextTHnummeriert"/>
      </w:pPr>
      <w:r>
        <w:t>Der für ein erfolgreiches Studium nach Studienverlaufsplan zugrunde gelegte Arbeitsaufwand für ein Studienjahr liegt bei 60 Leistungspunkten. Dabei entspricht ein Leistungspunkt einem studentischen Arbeitsaufwand von 25 bis 30 Stunden, so dass die Arbeitsbelastung im Vollzeitstudium pro Semester in der Vorlesungs- und der vorlesungsfreien Zeit insgesamt 750 bis 900 Stunden beträgt. Dies entspricht 32 bis 39 Stunden pro Woche bei 46 Wochen im Jahr.</w:t>
      </w:r>
    </w:p>
    <w:p w14:paraId="7C263B04" w14:textId="77777777" w:rsidR="00887699" w:rsidRDefault="3146BBFD" w:rsidP="00887699">
      <w:pPr>
        <w:pStyle w:val="FlietextTHnummeriert"/>
      </w:pPr>
      <w:r>
        <w:t xml:space="preserve">Leistungspunkte werden nur bei erfolgreichem Abschluss eines Moduls vergeben. Das bedeutet, dass für jede mindestens mit </w:t>
      </w:r>
      <w:r w:rsidR="362DF9D8">
        <w:t>„</w:t>
      </w:r>
      <w:r>
        <w:t>ausreichend" bestandene, benotete Modulprüfung im Sinne des</w:t>
      </w:r>
      <w:r w:rsidR="362DF9D8">
        <w:t xml:space="preserve"> </w:t>
      </w:r>
      <w:r>
        <w:t>§ 11 Abs. 2 und 6 die volle Punktzahl unabhängig von der erreichten Einzelnote vergeben wird. Insgesamt sind für den erfolgreichen Abschluss des Masterstudiums 120/90 Leistungspunkte erforderlich.</w:t>
      </w:r>
    </w:p>
    <w:p w14:paraId="61B311B8" w14:textId="77777777" w:rsidR="00887699" w:rsidRDefault="3146BBFD" w:rsidP="00887699">
      <w:pPr>
        <w:pStyle w:val="FlietextTHnummeriert"/>
      </w:pPr>
      <w:r>
        <w:t>Die Zuordnung von Leistungspunkten zu einzelnen Modulen sowie zu Masterarbeit und Kolloquium ergibt sich aus de</w:t>
      </w:r>
      <w:r w:rsidR="362DF9D8">
        <w:t>m Studienverlaufsplan (Anlage 1</w:t>
      </w:r>
      <w:r w:rsidRPr="6204DAC8">
        <w:rPr>
          <w:rStyle w:val="THRot"/>
        </w:rPr>
        <w:t>a/b</w:t>
      </w:r>
      <w:r>
        <w:t>) und wird im Modulhandbuch näher erläutert.</w:t>
      </w:r>
    </w:p>
    <w:p w14:paraId="2DBBB70E" w14:textId="77777777" w:rsidR="00E34C61" w:rsidRDefault="3146BBFD" w:rsidP="00887699">
      <w:pPr>
        <w:pStyle w:val="FlietextTHnummeriert"/>
      </w:pPr>
      <w:r>
        <w:t>An anderen Hochschulen innerhalb und außerhalb des Geltungsbereichs des Grundgesetzes nach dem ECTS erbrachte Leistungspunkte werden nach</w:t>
      </w:r>
      <w:r w:rsidR="20ACF82F">
        <w:t xml:space="preserve"> </w:t>
      </w:r>
      <w:r>
        <w:t>§ 10 mit der Punktzahl anerkannt, die für die Leistung im aktuellen Studiengang vorgesehen ist. Bei einer teilweisen Anerkennung reduziert sich die Zahl der gutzuschreibenden ECTS-Punkte entsprechend, siehe § 10 Abs. 4 Satz 2</w:t>
      </w:r>
      <w:r w:rsidR="50692277">
        <w:t>.</w:t>
      </w:r>
    </w:p>
    <w:p w14:paraId="156A6D8E" w14:textId="77777777" w:rsidR="00E34C61" w:rsidRDefault="00E34C61" w:rsidP="00E34C61">
      <w:pPr>
        <w:pStyle w:val="berschrift2"/>
        <w:spacing w:before="360" w:after="120"/>
      </w:pPr>
      <w:bookmarkStart w:id="32" w:name="_Bewertung_von_Prüfungsleistungen"/>
      <w:bookmarkStart w:id="33" w:name="_Toc512004887"/>
      <w:bookmarkStart w:id="34" w:name="_Toc151685187"/>
      <w:bookmarkEnd w:id="32"/>
      <w:r>
        <w:t>Bewertung von Prüfungsleistungen nach dem ECTS-Notensystem</w:t>
      </w:r>
      <w:bookmarkEnd w:id="33"/>
      <w:bookmarkEnd w:id="34"/>
    </w:p>
    <w:p w14:paraId="2EF98F6B" w14:textId="77777777" w:rsidR="00E34C61" w:rsidRDefault="00887699" w:rsidP="00E34C61">
      <w:pPr>
        <w:pStyle w:val="FlietextTHeingerckt"/>
      </w:pPr>
      <w:r w:rsidRPr="00887699">
        <w:t>Das den Studierenden ausgestellte Zeugnis nach § 31 Abs. 1 weist auch eine Notenverteilungsskala zur relativen Einstufung der Gesamtnote aus, die den Vorgaben des ECTS und den Hinweisen von Kultusministerkonferenz und H</w:t>
      </w:r>
      <w:r>
        <w:t>ochschulrektorenkonferenz folgt</w:t>
      </w:r>
      <w:r w:rsidR="00E34C61">
        <w:t xml:space="preserve">. </w:t>
      </w:r>
    </w:p>
    <w:p w14:paraId="36FFC381" w14:textId="77777777" w:rsidR="00E34C61" w:rsidRDefault="00E34C61" w:rsidP="00E34C61">
      <w:pPr>
        <w:pStyle w:val="berschrift2"/>
        <w:spacing w:before="360" w:after="120"/>
      </w:pPr>
      <w:bookmarkStart w:id="35" w:name="_Wiederholung_von_Prüfungsleistungen"/>
      <w:bookmarkStart w:id="36" w:name="_Toc512004888"/>
      <w:bookmarkStart w:id="37" w:name="_Toc151685188"/>
      <w:bookmarkEnd w:id="35"/>
      <w:r>
        <w:t>Wiederholung von Prüfungsleistungen</w:t>
      </w:r>
      <w:bookmarkEnd w:id="36"/>
      <w:bookmarkEnd w:id="37"/>
    </w:p>
    <w:p w14:paraId="0CFBF838" w14:textId="77777777" w:rsidR="00887699" w:rsidRDefault="00887699" w:rsidP="00764A8A">
      <w:pPr>
        <w:pStyle w:val="FlietextTHnummeriert"/>
        <w:numPr>
          <w:ilvl w:val="0"/>
          <w:numId w:val="68"/>
        </w:numPr>
      </w:pPr>
      <w:r>
        <w:t>Im Falle des Nichtbestehens können die Masterarbeit</w:t>
      </w:r>
      <w:r w:rsidRPr="00887699">
        <w:rPr>
          <w:rStyle w:val="THRot"/>
        </w:rPr>
        <w:t xml:space="preserve"> und das Kolloquium</w:t>
      </w:r>
      <w:r w:rsidRPr="00764A8A">
        <w:rPr>
          <w:rStyle w:val="THRot"/>
          <w:color w:val="auto"/>
        </w:rPr>
        <w:t xml:space="preserve"> je</w:t>
      </w:r>
      <w:r w:rsidRPr="00764A8A">
        <w:rPr>
          <w:color w:val="auto"/>
        </w:rPr>
        <w:t xml:space="preserve"> </w:t>
      </w:r>
      <w:r>
        <w:t>einmal und die Modulprüfungen je zweimal wiederholt werden. Es wird empfohlen, nicht bestandene Prüfungen spätestens binnen eines Jahres zu wiederholen.</w:t>
      </w:r>
    </w:p>
    <w:p w14:paraId="396E3358" w14:textId="77777777" w:rsidR="00887699" w:rsidRDefault="3146BBFD" w:rsidP="00887699">
      <w:pPr>
        <w:pStyle w:val="FlietextTHnummeriert"/>
      </w:pPr>
      <w:r>
        <w:t>Eine mindestens als „ausreichend</w:t>
      </w:r>
      <w:r w:rsidR="362DF9D8">
        <w:t>“</w:t>
      </w:r>
      <w:r>
        <w:t xml:space="preserve"> bewertete Prüfung kann nicht wiederholt werden.</w:t>
      </w:r>
    </w:p>
    <w:p w14:paraId="53B476E2" w14:textId="77777777" w:rsidR="00E34C61" w:rsidRDefault="3146BBFD" w:rsidP="00887699">
      <w:pPr>
        <w:pStyle w:val="FlietextTHnummeriert"/>
      </w:pPr>
      <w:r>
        <w:t xml:space="preserve">Ist eine Modulprüfung nicht bestanden und besteht die Prüfung eines Moduls aus mehreren Einzelleistungen oder einer Kombination unterschiedlicher Prüfungsformen, </w:t>
      </w:r>
      <w:r w:rsidRPr="6204DAC8">
        <w:rPr>
          <w:rStyle w:val="THRot"/>
        </w:rPr>
        <w:t>beschränkt sich die Wiederholung auf die jeweils nicht bestandene Einzelleistung.</w:t>
      </w:r>
    </w:p>
    <w:p w14:paraId="4D41939E" w14:textId="77777777" w:rsidR="00E34C61" w:rsidRDefault="00E34C61" w:rsidP="00E34C61">
      <w:pPr>
        <w:pStyle w:val="berschrift2"/>
        <w:spacing w:before="360" w:after="120"/>
      </w:pPr>
      <w:bookmarkStart w:id="38" w:name="_Toc512004889"/>
      <w:bookmarkStart w:id="39" w:name="_Toc151685189"/>
      <w:r>
        <w:t>Versäumnis, Rücktritt, Täuschung</w:t>
      </w:r>
      <w:bookmarkEnd w:id="38"/>
      <w:bookmarkEnd w:id="39"/>
    </w:p>
    <w:p w14:paraId="234E617D" w14:textId="1372ADEB" w:rsidR="002B28B3" w:rsidRDefault="007013B5" w:rsidP="00764A8A">
      <w:pPr>
        <w:pStyle w:val="FlietextTHnummeriert"/>
        <w:numPr>
          <w:ilvl w:val="0"/>
          <w:numId w:val="69"/>
        </w:numPr>
      </w:pPr>
      <w:r>
        <w:t>Eine Prüfungsleistung gilt als „nicht ausreichend“ (5,0)</w:t>
      </w:r>
      <w:r w:rsidRPr="007013B5">
        <w:rPr>
          <w:rStyle w:val="THRot"/>
        </w:rPr>
        <w:t xml:space="preserve"> beziehungsweise bei unbenoteten Prüfungsleistungen „nicht bestanden“</w:t>
      </w:r>
      <w:r>
        <w:t xml:space="preserve"> bewertet, wenn die oder der Studierende zu einem Prüfungstermin ohne triftige Gründe nicht erscheint, nach Beginn der Prüfung ohne triftige Gründe von der Prüfung zurücktritt oder die Prüfungsleistungen nicht vor Ablauf der Prüfungszeit erbringt. Satz 1 gilt entsprechend, wenn die oder der Studierende die Masterarbeit nicht fristgemäß abliefert.</w:t>
      </w:r>
    </w:p>
    <w:p w14:paraId="10FEBB06" w14:textId="77777777" w:rsidR="007013B5" w:rsidRDefault="35502813" w:rsidP="007013B5">
      <w:pPr>
        <w:pStyle w:val="FlietextTHnummeriert"/>
      </w:pPr>
      <w:r>
        <w:t>Die für den Rücktritt oder das Versäumnis geltend gemachten Gründe müssen dem Prüfungsausschuss unverzüglich angezeigt, schriftlich dargelegt und glaubhaft nachgewiesen werden. Bei Krankheit der oder des Studierenden wird die Vorlage eines nachvollziehbaren ärztlichen Attestes verlangt, aus dem hervorgeht, dass sie oder er prüfungsunfähig ist. Erfolgt der Rücktritt während einer Prüfung, ist dies zudem zu Protokoll zu erklären und durch die oder den Aufsichtführenden in das Protokoll aufzunehmen. Erkennt der Prüfungsausschuss die Gründe an, so wird der oder dem Studierenden mitgeteilt, dass sie oder er die Zulassung zu der entsprechenden Prüfungsleistung erneut beantragen kann.</w:t>
      </w:r>
    </w:p>
    <w:p w14:paraId="17599B04" w14:textId="77582279" w:rsidR="007013B5" w:rsidRDefault="35502813" w:rsidP="007013B5">
      <w:pPr>
        <w:pStyle w:val="FlietextTHnummeriert"/>
      </w:pPr>
      <w:r>
        <w:t>Versucht die oder der Studierende das Ergebnis ihrer oder seiner Prüfungsleistung durch Täuschung oder Benutzung nicht zulässiger Hilfsmittel zu beeinflussen, gilt die betreffende Prüfungsleistung als „nicht ausreichend“ (5,0) beziehungsweise „nicht bestanden“ bewertet. Das Mitführen nicht zulässiger Hilfsmittel kann bereits eine Täuschungshandlung darstellen. Unzulässige Hilfsmittel sind alle nicht ausdrücklich zur jeweiligen Prüfung zugelassenen Unterlagen, elektronischen Arbeitshilfen</w:t>
      </w:r>
      <w:r w:rsidR="04305E2C">
        <w:t xml:space="preserve"> einschließlich der Nutzung generativer KI (z.B. in Form von ChatGPT)</w:t>
      </w:r>
      <w:r>
        <w:t xml:space="preserve">, sonstige technische Geräte oder Hilfsmittel u.Ä. Für schriftliche Ausarbeitungen gilt, dass die Übernahme fremden geistigen Eigentums (Textstellen, Bilder, Statistiken etc. anderer Urheber aus offline- oder online-Quellen) als Zitate zu kennzeichnen sind (siehe auch die Richtlinien des Präsidiums der TH Köln zur Sicherung guter wissenschaftlicher Praxis und zum Umgang mit wissenschaftlichem Fehlverhalten vom 08.01.2016 in ihrer jeweils aktuellen Fassung). Auch die Übernahme jedweder nicht selbst erzeugter Lösungsartefakte (z.B. Programmcodes, technische Zeichnungen, technische oder naturwissenschaftliche Modelle und Simulationen) in eigene technische Lösungsdokumente ist als Plagiat zu werten, wenn die Quelle nicht gekennzeichnet wird. Im Falle eines Täuschungsvorwurfs ist unbeschadet der Vorschriften des Verwaltungsverfahrensgesetzes für das Land Nordrhein-Westfalen (VwVfG NRW) die oder der Vorsitzende des Prüfungsausschusses berechtigt, den Prüfling zur Ermittlung der beweiserheblichen Tatsachen zu befragen, um dem Prüfling die Möglichkeit der Stellungnahme zu eröffnen. Die Prüferinnen und Prüfer </w:t>
      </w:r>
      <w:r w:rsidR="3BE1A428">
        <w:t xml:space="preserve">und ggf. weitere Mitglieder des Prüfungsausschusses </w:t>
      </w:r>
      <w:r>
        <w:t xml:space="preserve">können zu der Befragung hinzugezogen werden. Im Falle eines mehrfachen oder sonstigen schwerwiegenden Täuschungsversuches (zum Beispiel bei extremen Plagiaten durch vollständige Übernahmen – oder geschickter Verschleierung derselben – längerer Textpassagen etc., die nicht als Zitate gekennzeichnet sind) kann das endgültige Nichtbestehen der Prüfung festgestellt werden. Zudem kann der Prüfling befristet oder endgültig exmatrikuliert werden. </w:t>
      </w:r>
    </w:p>
    <w:p w14:paraId="639CA704" w14:textId="77777777" w:rsidR="007013B5" w:rsidRDefault="35502813" w:rsidP="007013B5">
      <w:pPr>
        <w:pStyle w:val="FlietextTHnummeriert"/>
      </w:pPr>
      <w:r>
        <w:t xml:space="preserve">Wer den ordnungsgemäßen Ablauf der Prüfung stört, kann von der jeweiligen Prüferin oder dem jeweiligen Prüfer beziehungsweise der oder dem Aufsichtführenden, in der Regel nach Abmahnung, von der Fortsetzung der Prüfungsleistung ausgeschlossen werden; in diesem Fall gilt die betreffende Prüfungsleistung als „nicht ausreichend“ (5,0) beziehungsweise „nicht bestanden“ bewertet. </w:t>
      </w:r>
    </w:p>
    <w:p w14:paraId="0BC037FF" w14:textId="77777777" w:rsidR="007013B5" w:rsidRDefault="35502813" w:rsidP="007013B5">
      <w:pPr>
        <w:pStyle w:val="FlietextTHnummeriert"/>
      </w:pPr>
      <w:r>
        <w:t xml:space="preserve">Die oder der Betroffene kann verlangen, dass die Entscheidungen nach Absatz 3 und 4 vom Prüfungsausschuss überprüft werden. Die Gründe für Sanktionen nach den vorstehend genannten Absätzen 3 und 4 sind in einer Niederschrift über den Prüfungsverlauf (Protokoll) oder einem Vermerk aktenkundig zu machen. Die Wiederholung einer Prüfung kann in den Fällen des Absatzes 3 und 4 von der Erfüllung von Auflagen, etwa der erfolgreichen Teilnahme an einem Seminar oder Workshop zum wissenschaftlichen Arbeiten, abhängig gemacht werden. </w:t>
      </w:r>
    </w:p>
    <w:p w14:paraId="6830E88F" w14:textId="77777777" w:rsidR="00E34C61" w:rsidRDefault="35502813" w:rsidP="007013B5">
      <w:pPr>
        <w:pStyle w:val="FlietextTHnummeriert"/>
      </w:pPr>
      <w:r>
        <w:t>Der Täuschungsversuch (nach Absatz 3) bzw. Ordnungsverstoß (nach Absatz 4) kann darüber hinaus als Ordnungswidrigkeit mit einer Geldbuße geahndet werden. Näheres ist in § 63 Abs. 5 HG geregelt.</w:t>
      </w:r>
    </w:p>
    <w:p w14:paraId="37569542" w14:textId="77777777" w:rsidR="00E34C61" w:rsidRDefault="00E34C61" w:rsidP="003E530B">
      <w:pPr>
        <w:pStyle w:val="berschrift1"/>
        <w:spacing w:before="720" w:after="240"/>
      </w:pPr>
      <w:bookmarkStart w:id="40" w:name="_Toc512004890"/>
      <w:r>
        <w:t>Modulprüfungen</w:t>
      </w:r>
      <w:bookmarkEnd w:id="40"/>
    </w:p>
    <w:p w14:paraId="0FA8E09E" w14:textId="77777777" w:rsidR="00E34C61" w:rsidRDefault="00E34C61" w:rsidP="00E34C61">
      <w:pPr>
        <w:pStyle w:val="berschrift2"/>
        <w:spacing w:before="360" w:after="120"/>
      </w:pPr>
      <w:bookmarkStart w:id="41" w:name="_Ziel,_Umfang_und"/>
      <w:bookmarkStart w:id="42" w:name="_Toc512004891"/>
      <w:bookmarkStart w:id="43" w:name="_Toc151685190"/>
      <w:bookmarkEnd w:id="41"/>
      <w:r>
        <w:t>Ziel, Umfang und Form der Modulprüfungen</w:t>
      </w:r>
      <w:bookmarkEnd w:id="42"/>
      <w:bookmarkEnd w:id="43"/>
    </w:p>
    <w:p w14:paraId="5CBDC67E" w14:textId="77777777" w:rsidR="00634C8C" w:rsidRDefault="00634C8C" w:rsidP="00764A8A">
      <w:pPr>
        <w:pStyle w:val="FlietextTHnummeriert"/>
        <w:numPr>
          <w:ilvl w:val="0"/>
          <w:numId w:val="70"/>
        </w:numPr>
      </w:pPr>
      <w:r>
        <w:t>Das Studium ist in einzelne Module unterteilt, die jeweils mit einer Prüfung, die auch aus mehreren Teilleistungen bestehen kann, abgeschlossen werden und sich auf ein, höchstens zwei Studiensemester erstrecken. Die Kompetenzen eines Moduls können in einer oder mehreren Veranstaltungen mit unterschiedlichen Lehr- und Lernformen vermittelt werden. Die Modulprüfung kann sich in mehrere einzelne Prüfungsleistungen mit gleicher oder unterschiedlicher Prüfungsform nach den</w:t>
      </w:r>
      <w:r w:rsidRPr="00634C8C">
        <w:rPr>
          <w:rStyle w:val="THRot"/>
        </w:rPr>
        <w:t xml:space="preserve"> §§ 19 bis 22</w:t>
      </w:r>
      <w:r>
        <w:t xml:space="preserve"> untergliedern. In den Prüfungen soll anhand der in der Modulbeschreibung definierten intendierten Lernergebnisse festgestellt werden, ob und in welcher Qualität die Studierenden die intendierten Lernergebnisse der Module erreicht haben. Relevante Fachinhalte vorangegangener Module können vorausgesetzt werden. Jeder Prüfung immanent ist die Eigenständigkeit der Bearbeitung.</w:t>
      </w:r>
    </w:p>
    <w:p w14:paraId="7774B958" w14:textId="6BC8593D" w:rsidR="00634C8C" w:rsidRDefault="32D2D70F" w:rsidP="00634C8C">
      <w:pPr>
        <w:pStyle w:val="FlietextTHnummeriert"/>
      </w:pPr>
      <w:r>
        <w:t>Lehrveranstaltungen und Prüfungen können auch in englischer Sprache abgehalten werden. Näheres ergibt sich aus den</w:t>
      </w:r>
      <w:r w:rsidRPr="6204DAC8">
        <w:rPr>
          <w:rStyle w:val="THRot"/>
        </w:rPr>
        <w:t xml:space="preserve"> §§ 23, 24</w:t>
      </w:r>
      <w:r>
        <w:t xml:space="preserve"> sowie dem Studienverlaufsplan (Anlage 1</w:t>
      </w:r>
      <w:r w:rsidR="00764A8A">
        <w:t>a/b</w:t>
      </w:r>
      <w:r>
        <w:t>) und dem Modulhandbuch.</w:t>
      </w:r>
    </w:p>
    <w:p w14:paraId="53F7628C" w14:textId="6B1EFA73" w:rsidR="00E34C61" w:rsidRDefault="32D2D70F">
      <w:pPr>
        <w:pStyle w:val="FlietextTHnummeriert"/>
      </w:pPr>
      <w:r>
        <w:t xml:space="preserve">Die Prüfungsform orientiert sich an den Erfordernissen des jeweiligen Moduls. Dabei sind schriftliche oder elektronische Klausurarbeiten (§§ 19, 20) mit einer Bearbeitungszeit von </w:t>
      </w:r>
      <w:r w:rsidR="165A0F61">
        <w:t>60</w:t>
      </w:r>
      <w:r>
        <w:t xml:space="preserve"> bis </w:t>
      </w:r>
      <w:r w:rsidR="434617F8">
        <w:t>120</w:t>
      </w:r>
      <w:r>
        <w:t xml:space="preserve"> Minuten, mündliche Prüfungen (§ 21) von </w:t>
      </w:r>
      <w:r w:rsidR="22B9ADDB" w:rsidRPr="6204DAC8">
        <w:rPr>
          <w:rStyle w:val="THRot"/>
        </w:rPr>
        <w:t>2</w:t>
      </w:r>
      <w:r w:rsidR="76402B6A">
        <w:t>0</w:t>
      </w:r>
      <w:r>
        <w:t xml:space="preserve"> bis </w:t>
      </w:r>
      <w:r w:rsidR="01F913D5">
        <w:t>45</w:t>
      </w:r>
      <w:r>
        <w:t xml:space="preserve"> Minuten Dauer pro Prüfling und weitere Prüfungsformen (§ 22) sowie Kombinationen dieser Prüfungsformen zulässig</w:t>
      </w:r>
      <w:r w:rsidR="50692277">
        <w:t xml:space="preserve">. </w:t>
      </w:r>
    </w:p>
    <w:p w14:paraId="548C7F2F" w14:textId="77777777" w:rsidR="00550189" w:rsidRDefault="11FC323C" w:rsidP="00550189">
      <w:pPr>
        <w:pStyle w:val="FlietextTHnummeriert"/>
      </w:pPr>
      <w:r>
        <w:t>Die Gesamtprüfungsbelastung der Studierenden je Modulprüfung soll bei Modulprüfungen, die eine Kombination mehrerer Prüfungsformen beinhalten, nicht höher liegen, als bei Vorliegen von nur einer Prüfungsform.</w:t>
      </w:r>
    </w:p>
    <w:p w14:paraId="2CF7FE40" w14:textId="77777777" w:rsidR="00550189" w:rsidRDefault="11FC323C" w:rsidP="00550189">
      <w:pPr>
        <w:pStyle w:val="FlietextTHnummeriert"/>
      </w:pPr>
      <w:r>
        <w:t>Der Prüfungsausschusslegt in der Regel zu Beginn eines Semesters im Benehmen mit den Prüferinnen und Prüfern für jedes Modul die Prüfungsform und die Prüfungsmodalitäten unter Beachtung der Studierbarkeit und der Modulbeschreibung fest, soweit nicht im Studienverlaufsplan oder im Modulhandbuch bereits verbindliche Regelungen enthalten sind. Besteht die Prüfung innerhalb eines Moduls aus mehreren Einzelleistungen oder einer Kombination unterschiedlicher Prüfungsformen, ist darüber hinaus auch die Gewichtung der einzelnen Prüfungsteile zueinander festzulegen. Ist keine besondere Gewichtung festgelegt, ist die Gesamtnote nach § 11 Abs. 5 aus dem arithmetischen Mittel der jeweiligen Einzelbewertungen zu bilden.</w:t>
      </w:r>
    </w:p>
    <w:p w14:paraId="40E19E5D" w14:textId="77777777" w:rsidR="00550189" w:rsidRDefault="11FC323C" w:rsidP="00550189">
      <w:pPr>
        <w:pStyle w:val="FlietextTHnummeriert"/>
      </w:pPr>
      <w:r>
        <w:t>Der Prüfungszeitraum für die Klausuren und mündlichen Prüfungen wird vom Prüfungsausschuss in der Regel einen Monat vor dem Prüfungszeitraum im Benehmen mit den Prüferinnen und Prüfern für alle Studierenden der jeweiligen Modulprüfung einheitlich und verbindlich festgelegt. Die elektronische Bekanntgabe ist ausreichend.</w:t>
      </w:r>
    </w:p>
    <w:p w14:paraId="2A8529B5" w14:textId="001492AE" w:rsidR="002B28B3" w:rsidRDefault="11FC323C" w:rsidP="00A06AE7">
      <w:pPr>
        <w:pStyle w:val="FlietextTHnummeriert"/>
      </w:pPr>
      <w:r>
        <w:t xml:space="preserve">Im Falle weiterer Prüfungsformen </w:t>
      </w:r>
      <w:r w:rsidR="1982CC81">
        <w:t xml:space="preserve">(§ 22) </w:t>
      </w:r>
      <w:r>
        <w:t xml:space="preserve">legt die Prüferin oder der Prüfer den Terminplan für die Erbringung der Prüfungsleistungen im ersten Viertel der Veranstaltung fest und zeigt dies dem Prüfungsausschuss an. In dieser Zeitspanne gibt die Prüferin oder der Prüfer den Terminplan für die Erbringung der Prüfungsleistungen bekannt. Die elektronische Bekanntgabe ist ausreichend. § 18 Abs. 1 Satz </w:t>
      </w:r>
      <w:r w:rsidR="6A9A9D42">
        <w:t>3</w:t>
      </w:r>
      <w:r>
        <w:t xml:space="preserve"> und </w:t>
      </w:r>
      <w:r w:rsidR="6A9A9D42">
        <w:t>4</w:t>
      </w:r>
      <w:r>
        <w:t xml:space="preserve"> findet keine Anwendung</w:t>
      </w:r>
      <w:r w:rsidR="50692277">
        <w:t>.</w:t>
      </w:r>
    </w:p>
    <w:p w14:paraId="519DC903" w14:textId="77777777" w:rsidR="00E34C61" w:rsidRDefault="00E34C61" w:rsidP="00E34C61">
      <w:pPr>
        <w:pStyle w:val="berschrift2"/>
        <w:spacing w:before="360" w:after="120"/>
      </w:pPr>
      <w:bookmarkStart w:id="44" w:name="_Zulassung_zu_Modulprüfungen"/>
      <w:bookmarkStart w:id="45" w:name="_Toc512004892"/>
      <w:bookmarkStart w:id="46" w:name="_Toc151685191"/>
      <w:bookmarkEnd w:id="44"/>
      <w:r>
        <w:t>Zulassung zu Modulprüfungen</w:t>
      </w:r>
      <w:bookmarkEnd w:id="45"/>
      <w:bookmarkEnd w:id="46"/>
    </w:p>
    <w:p w14:paraId="2D356423" w14:textId="77777777" w:rsidR="00550189" w:rsidRDefault="00550189" w:rsidP="00764A8A">
      <w:pPr>
        <w:pStyle w:val="FlietextTHnummeriert"/>
        <w:numPr>
          <w:ilvl w:val="0"/>
          <w:numId w:val="71"/>
        </w:numPr>
      </w:pPr>
      <w:r>
        <w:t>Die Teilnahme an einer Prüfung setzt die Zulassung zu dieser voraus. Der Antrag auf Zulassung ist in dem vom Prüfungsausschuss festgesetzten Anmeldungszeitraum über das vom Studierenden- und Prüfungsservice zur Verfügung gestellte elektronische An- und Abmeldeverfahren oder in Ausnahmefällen schriftlich an den Studierenden- und Prüfungsservice zu richten. Die Studentin oder der Student muss sich durch Einsicht in das elektronische Prüfungsverwaltungssystem davon überzeugen, dass die Anmeldung korrekt vermerkt ist.</w:t>
      </w:r>
    </w:p>
    <w:p w14:paraId="6D9703FA" w14:textId="3186CE30" w:rsidR="009726F8" w:rsidRPr="00282E8C" w:rsidRDefault="11FC323C" w:rsidP="00550189">
      <w:pPr>
        <w:pStyle w:val="FlietextTHnummeriert"/>
      </w:pPr>
      <w:r>
        <w:t>Zu einer Prüfung kann nur zugelassen werden, wer an der Technischen Hochschule Köln als Studentin oder Student eingeschrieben oder als Zweithörer oder Zweithörerin nach § 52 Abs. 1 und 2 HG zugelassen ist.</w:t>
      </w:r>
      <w:r w:rsidR="7CA5EAA0">
        <w:t xml:space="preserve"> </w:t>
      </w:r>
    </w:p>
    <w:p w14:paraId="00DE6944" w14:textId="51D50B63" w:rsidR="00FF696E" w:rsidRPr="00282E8C" w:rsidRDefault="54F8AB5E">
      <w:pPr>
        <w:pStyle w:val="FlietextTHnummeriert"/>
      </w:pPr>
      <w:r>
        <w:t>Für die Zulassung zu den Modulprüfungen kann das Bestehen von Prüfungsvorleistungen, Praktika, semsterbegleitenden Teilleistungen oder weiterer Modulprüfungen zur Voraussetzung gemacht werden</w:t>
      </w:r>
      <w:r w:rsidR="0FD165CC">
        <w:t xml:space="preserve">. </w:t>
      </w:r>
      <w:r w:rsidR="7CA5EAA0">
        <w:t xml:space="preserve">Des Weiteren kann für die Zulassung zur Modulprüfung auch eine Anwesenheitspflicht festgelegt werden. Anwesenheitspflichten müssen geeignet, erforderlich und angemessen sein, um das Lernziel zu erreichen. Somit muss gewährleistet sein, dass es kein milderes Mittel gibt, das Lernziel zu erreichen. Der Umfang der Mindestpräsenz muss seinerseits geeignet, erforderlich und angemessen in Bezug auf das Lernziel sein. </w:t>
      </w:r>
    </w:p>
    <w:p w14:paraId="612DAB21" w14:textId="6F790B6D" w:rsidR="00FE0F9B" w:rsidRPr="00282E8C" w:rsidRDefault="00FF696E" w:rsidP="00A94F7E">
      <w:pPr>
        <w:pStyle w:val="FlietextTHnummeriert"/>
        <w:numPr>
          <w:ilvl w:val="0"/>
          <w:numId w:val="0"/>
        </w:numPr>
        <w:ind w:left="454"/>
      </w:pPr>
      <w:r w:rsidRPr="00282E8C">
        <w:t xml:space="preserve">Näheres in Bezug auf Prüfungsvorleistungen und Anwesenheitspflichten regeln </w:t>
      </w:r>
      <w:hyperlink w:anchor="_Modulprüfungen" w:tooltip="§ 24" w:history="1">
        <w:r w:rsidRPr="00282E8C">
          <w:rPr>
            <w:rStyle w:val="Hyperlink"/>
            <w:u w:val="none"/>
          </w:rPr>
          <w:t>§ 24</w:t>
        </w:r>
      </w:hyperlink>
      <w:r w:rsidRPr="00282E8C">
        <w:t xml:space="preserve"> in Verbindung mit dem Studienverlaufsplan (</w:t>
      </w:r>
      <w:hyperlink w:anchor="Anlage" w:tooltip="Anlage" w:history="1">
        <w:r w:rsidRPr="00282E8C">
          <w:rPr>
            <w:rStyle w:val="Hyperlink"/>
            <w:u w:val="none"/>
          </w:rPr>
          <w:t>Anlage 1</w:t>
        </w:r>
      </w:hyperlink>
      <w:r w:rsidRPr="00282E8C">
        <w:rPr>
          <w:rStyle w:val="THRot"/>
        </w:rPr>
        <w:t>a/b</w:t>
      </w:r>
      <w:r w:rsidRPr="00282E8C">
        <w:t xml:space="preserve">) </w:t>
      </w:r>
      <w:r w:rsidRPr="00D7091E">
        <w:rPr>
          <w:color w:val="C00009" w:themeColor="accent1"/>
        </w:rPr>
        <w:t>und ergänzend das Modulhandbuch</w:t>
      </w:r>
      <w:r w:rsidRPr="00282E8C">
        <w:t>. Etwaige Änderungen im Modulhandbuch werden zu Beginn eines Semesters durch den Prüfungsausschuss im Benehmen mit den Prüferinnen und Prüfern für jedes Modul festgelegt und für das jeweilige Semester entsprechend versioniert aufbewahrt im Prüfungsausschuss.</w:t>
      </w:r>
      <w:r w:rsidR="00FE0F9B" w:rsidRPr="00282E8C">
        <w:t xml:space="preserve"> </w:t>
      </w:r>
    </w:p>
    <w:p w14:paraId="30D3E686" w14:textId="77777777" w:rsidR="00550189" w:rsidRPr="00282E8C" w:rsidRDefault="11FC323C">
      <w:pPr>
        <w:pStyle w:val="FlietextTHnummeriert"/>
      </w:pPr>
      <w:r>
        <w:t>Die in dem Zulassungsantrag genannten Module aus de</w:t>
      </w:r>
      <w:r w:rsidR="7B746B58">
        <w:t>m Bereich</w:t>
      </w:r>
      <w:r>
        <w:t xml:space="preserve"> </w:t>
      </w:r>
      <w:r w:rsidR="7B81D975">
        <w:t xml:space="preserve">der </w:t>
      </w:r>
      <w:r>
        <w:t>Wahlpflichtmodule, in denen der Prüfling die Modulprüfung ablegen möchte,</w:t>
      </w:r>
      <w:r w:rsidRPr="6204DAC8">
        <w:rPr>
          <w:rStyle w:val="THRot"/>
        </w:rPr>
        <w:t xml:space="preserve"> sind mit der Antragstellung verbindlich festgelegt</w:t>
      </w:r>
      <w:r>
        <w:t>. Im Übrigen gilt Absatz 6.</w:t>
      </w:r>
    </w:p>
    <w:p w14:paraId="4C3F62AB" w14:textId="670815B5" w:rsidR="00550189" w:rsidRPr="00282E8C" w:rsidRDefault="11FC323C" w:rsidP="00550189">
      <w:pPr>
        <w:pStyle w:val="FlietextTHnummeriert"/>
      </w:pPr>
      <w:r>
        <w:t xml:space="preserve">Dem Antrag ist bei mündlichen Prüfungen eine Erklärung beizufügen oder nachzureichen, </w:t>
      </w:r>
      <w:r w:rsidR="58FAFC1F">
        <w:t>wenn</w:t>
      </w:r>
      <w:r>
        <w:t xml:space="preserve"> der Teilnahme von Studierenden des gleichen Studiengangs als Zuhörerinnen und Zuhörer widersprochen wird</w:t>
      </w:r>
      <w:r w:rsidR="7CA5EAA0">
        <w:t>, siehe § 21 Abs. 3.</w:t>
      </w:r>
    </w:p>
    <w:p w14:paraId="36B9189B" w14:textId="77777777" w:rsidR="00550189" w:rsidRDefault="11FC323C" w:rsidP="00A06AE7">
      <w:pPr>
        <w:pStyle w:val="FlietextTHnummeriert"/>
      </w:pPr>
      <w:r>
        <w:t>Der Antrag auf Zulassung zu einer Modulprüfung kann beim Studierenden- und Prüfungsservice über das zur Verfügung gestellte elektronische An- und Abmeldeverfahren oder in Ausnahmefällen schriftlich bis eine Woche vor dem festgesetzten Prüfungstermin ohne Anrechnung auf die Zahl der möglichen Prüfungsversuche zurückgenommen werden. Der Rücktritt von einem ersten Prüfungsversuch hebt auch die verbindliche Festlegung eines Wahlpflichtmoduls nach Absatz 4 auf.</w:t>
      </w:r>
    </w:p>
    <w:p w14:paraId="75F1CE05" w14:textId="77777777" w:rsidR="00E34C61" w:rsidRPr="00376152" w:rsidRDefault="11FC323C" w:rsidP="00550189">
      <w:pPr>
        <w:pStyle w:val="FlietextTHnummeriert"/>
      </w:pPr>
      <w:r w:rsidRPr="00376152">
        <w:t>Die Zulassung ist zu versagen, wenn</w:t>
      </w:r>
    </w:p>
    <w:p w14:paraId="58797C3E" w14:textId="77777777" w:rsidR="00E34C61" w:rsidRPr="00376152" w:rsidRDefault="00E34C61" w:rsidP="007617C3">
      <w:pPr>
        <w:pStyle w:val="Aufzhlunga-b-cTHeingerckt"/>
        <w:numPr>
          <w:ilvl w:val="1"/>
          <w:numId w:val="11"/>
        </w:numPr>
        <w:rPr>
          <w:sz w:val="20"/>
          <w:szCs w:val="20"/>
        </w:rPr>
      </w:pPr>
      <w:r w:rsidRPr="00376152">
        <w:rPr>
          <w:sz w:val="20"/>
          <w:szCs w:val="20"/>
        </w:rPr>
        <w:t xml:space="preserve">die in Absätzen 1 bis 4 genannten Voraussetzungen nicht erfüllt sind oder </w:t>
      </w:r>
    </w:p>
    <w:p w14:paraId="47A03C0D" w14:textId="77777777" w:rsidR="00E34C61" w:rsidRPr="00376152" w:rsidRDefault="00E34C61" w:rsidP="007617C3">
      <w:pPr>
        <w:pStyle w:val="Aufzhlunga-b-cTHeingerckt"/>
        <w:numPr>
          <w:ilvl w:val="1"/>
          <w:numId w:val="11"/>
        </w:numPr>
        <w:rPr>
          <w:sz w:val="20"/>
          <w:szCs w:val="20"/>
        </w:rPr>
      </w:pPr>
      <w:r w:rsidRPr="00376152">
        <w:rPr>
          <w:sz w:val="20"/>
          <w:szCs w:val="20"/>
        </w:rPr>
        <w:t>Unterlagen unvollständig sind und nicht bis zu dem vom Prüfungsausschuss festgeset</w:t>
      </w:r>
      <w:r w:rsidR="006636CA" w:rsidRPr="00376152">
        <w:rPr>
          <w:sz w:val="20"/>
          <w:szCs w:val="20"/>
        </w:rPr>
        <w:t>zten Termin ergänzt werden oder</w:t>
      </w:r>
    </w:p>
    <w:p w14:paraId="692C9D48" w14:textId="77777777" w:rsidR="00E34C61" w:rsidRPr="00376152" w:rsidRDefault="00E34C61" w:rsidP="007617C3">
      <w:pPr>
        <w:pStyle w:val="Aufzhlunga-b-cTHeingerckt"/>
        <w:numPr>
          <w:ilvl w:val="1"/>
          <w:numId w:val="11"/>
        </w:numPr>
        <w:rPr>
          <w:sz w:val="20"/>
          <w:szCs w:val="20"/>
        </w:rPr>
      </w:pPr>
      <w:r w:rsidRPr="00376152">
        <w:rPr>
          <w:sz w:val="20"/>
          <w:szCs w:val="20"/>
        </w:rPr>
        <w:t xml:space="preserve">die oder der Studierende im Geltungsbereich des Grundgesetzes </w:t>
      </w:r>
    </w:p>
    <w:p w14:paraId="6F9AB5D6" w14:textId="77777777" w:rsidR="0001681F" w:rsidRPr="00376152" w:rsidRDefault="00E34C61" w:rsidP="0001681F">
      <w:pPr>
        <w:pStyle w:val="AufzhlungStrichTH2xeingerckt"/>
        <w:spacing w:before="120" w:after="120"/>
        <w:rPr>
          <w:sz w:val="20"/>
          <w:szCs w:val="20"/>
        </w:rPr>
      </w:pPr>
      <w:r w:rsidRPr="00376152">
        <w:rPr>
          <w:sz w:val="20"/>
          <w:szCs w:val="20"/>
        </w:rPr>
        <w:t xml:space="preserve">die Master- oder eine sonstige Abschlussprüfung im gleichen Studiengang oder </w:t>
      </w:r>
    </w:p>
    <w:p w14:paraId="1D3EB50D" w14:textId="77777777" w:rsidR="000B51FB" w:rsidRPr="00376152" w:rsidRDefault="00E34C61" w:rsidP="00A06AE7">
      <w:pPr>
        <w:pStyle w:val="AufzhlungStrichTH2xeingerckt"/>
        <w:spacing w:before="120" w:after="120"/>
        <w:rPr>
          <w:sz w:val="20"/>
          <w:szCs w:val="20"/>
        </w:rPr>
      </w:pPr>
      <w:r w:rsidRPr="00376152">
        <w:rPr>
          <w:sz w:val="20"/>
          <w:szCs w:val="20"/>
        </w:rPr>
        <w:t>eine entsprechende Prüfung in einem Studiengang mit erheblicher inhaltlicher Nähe</w:t>
      </w:r>
    </w:p>
    <w:p w14:paraId="09B47331" w14:textId="77777777" w:rsidR="00E34C61" w:rsidRPr="00376152" w:rsidRDefault="00E34C61" w:rsidP="000B51FB">
      <w:pPr>
        <w:pStyle w:val="FlietextTHeingerckt"/>
        <w:ind w:firstLine="340"/>
      </w:pPr>
      <w:r w:rsidRPr="00376152">
        <w:t>endgültig nicht bestanden hat.</w:t>
      </w:r>
    </w:p>
    <w:p w14:paraId="6AB3CC81" w14:textId="77777777" w:rsidR="00E34C61" w:rsidRDefault="00550189" w:rsidP="00E34C61">
      <w:pPr>
        <w:pStyle w:val="FlietextTHeingerckt"/>
      </w:pPr>
      <w:r w:rsidRPr="00550189">
        <w:t xml:space="preserve">Im Übrigen darf die Zulassung nur versagt werden, wenn die oder der Studierende im gleichen Studiengang an einer anderen Hochschule im Geltungsbereich des Grundgesetzes den Prüfungsanspruch, z.B. durch Versäumen einer </w:t>
      </w:r>
      <w:r>
        <w:t>Wiederholungsfrist</w:t>
      </w:r>
      <w:r w:rsidR="00297100">
        <w:t>,</w:t>
      </w:r>
      <w:r>
        <w:t xml:space="preserve"> verloren hat.</w:t>
      </w:r>
    </w:p>
    <w:p w14:paraId="0EB9696D" w14:textId="77777777" w:rsidR="00E34C61" w:rsidRDefault="00E34C61" w:rsidP="00E34C61">
      <w:pPr>
        <w:pStyle w:val="berschrift2"/>
        <w:spacing w:before="360" w:after="120"/>
      </w:pPr>
      <w:bookmarkStart w:id="47" w:name="_Durchführung_von_Modulprüfungen"/>
      <w:bookmarkStart w:id="48" w:name="_Toc512004893"/>
      <w:bookmarkStart w:id="49" w:name="_Toc151685192"/>
      <w:bookmarkEnd w:id="47"/>
      <w:r>
        <w:t>Durchführung von Modulprüfungen</w:t>
      </w:r>
      <w:bookmarkEnd w:id="48"/>
      <w:bookmarkEnd w:id="49"/>
    </w:p>
    <w:p w14:paraId="7A0E3809" w14:textId="77777777" w:rsidR="00FF4946" w:rsidRDefault="00FF4946" w:rsidP="00376152">
      <w:pPr>
        <w:pStyle w:val="FlietextTHnummeriert"/>
        <w:numPr>
          <w:ilvl w:val="0"/>
          <w:numId w:val="72"/>
        </w:numPr>
      </w:pPr>
      <w:r>
        <w:t>Für die Modulprüfungen nach §§ 19 bis 21 ist in der Regel ein Prüfungstermin in jedem Semester anzusetzen. Jede Prüfung ist jedoch mindestens einmal jährlich anzubieten. Prüfungen sollen, soweit die Prüfung nicht semesterbegleitend stattfindet, innerhalb von Prüfungszeiträumen stattfinden, die vom Prüfungsausschuss festgesetzt und bei Semesterbeginn oder zum Ende des vorhergehenden Semesters bekannt gegeben werden. Prüfungstermine sollen so angesetzt werden, dass infolge der Terminierung keine Lehrveranstaltungen ausfallen. Der Prüfungsausschuss kann beschließen und muss rechtzeitig kommunizieren, in welcher Form eine Prüfung stattfindet, um ausreichend Zeit für mögliche Anträge der Studierenden (z.B. nach Absatz 4) zu gewährleisten</w:t>
      </w:r>
      <w:r w:rsidR="00A17AC7">
        <w:t>.</w:t>
      </w:r>
      <w:r>
        <w:t xml:space="preserve"> Prüfungen in der Form der Klausur und mündliche Prüfungen werden in der Regel in Präsenz in Räumen der Hochschule abgenommen. Prüfungsabläufe (insbesondere bei mündlichen Prüfungen einschließlich Präsentationen) sollen hinreichend dokumentiert werden.</w:t>
      </w:r>
    </w:p>
    <w:p w14:paraId="0E88AF61" w14:textId="77777777" w:rsidR="00FF4946" w:rsidRDefault="270FBF37" w:rsidP="00FF4946">
      <w:pPr>
        <w:pStyle w:val="FlietextTHnummeriert"/>
      </w:pPr>
      <w:r>
        <w:t>Die Termine der einzelnen Prüfungen und die Zulassung zur Prüfung werden den Studierenden rechtzeitig, in der Regel mindestens zwei Wochen vor der betreffenden Prüfung, bekannt gegeben. Die elektronische Bekanntgabe ist ausreichend.</w:t>
      </w:r>
    </w:p>
    <w:p w14:paraId="2CBCC454" w14:textId="77777777" w:rsidR="00FF4946" w:rsidRPr="00AB233B" w:rsidRDefault="270FBF37" w:rsidP="00FF4946">
      <w:pPr>
        <w:pStyle w:val="FlietextTHnummeriert"/>
      </w:pPr>
      <w:r>
        <w:t>Modulprüfungen können als Präsenzprüfung an den Standorten der Hochschule oder als Fernprüfung außerhalb der Standorte der Hochschule (Remote-Prüfungen) durchgeführt werden. Dabei können Modulprüfungen jeweils analog oder in elektronischer Form bzw. bei mündlichen Prüfungen in elektronischer Kommunikation unter Nutzung der von der Hochschule zur Verfügung gestellten Software und Lernplattformen abgenommen werden. Sie müssen dabei dem Grundsatz der prüfungsrechtlichen Gleichbehandlung Rechnung tragen. Studierende haben sich auf Verlangen mit einem amtlichen Lichtbildausweis und dem Studierendenausweis (</w:t>
      </w:r>
      <w:r w:rsidRPr="6204DAC8">
        <w:rPr>
          <w:noProof/>
        </w:rPr>
        <w:t>MultiCa</w:t>
      </w:r>
      <w:r>
        <w:t xml:space="preserve">) auszuweisen. </w:t>
      </w:r>
    </w:p>
    <w:p w14:paraId="60C484CF" w14:textId="4E85DA06" w:rsidR="00FF4946" w:rsidRDefault="00936E01" w:rsidP="00FF4946">
      <w:pPr>
        <w:pStyle w:val="FlietextTHeingerckt"/>
      </w:pPr>
      <w:r w:rsidRPr="00AB233B">
        <w:t>Zur Authentifizierung des Prüflings bei einer Fernprüfung ist eine Eigenständigkeitserklärung vorzulegen, mit der sie bzw. er versichert, die zu prüfende Person zu sein, keine unzulässigen Hilfsmittel zu verwenden oder verwendet zu haben und sich bewusst zu sein, dass eine Täuschung oder ein Täuschungsversuch entsprechend dieser Prüfungsordnung geahndet wird. Für elektronische Fernklausuren gilt § 19 Abs. 5. Die Hochschule kann nach § 63 Abs. 5 Satz 1 HG verlangen, dass die Eigenständigkeit der Leistungs</w:t>
      </w:r>
      <w:r w:rsidR="00AB233B" w:rsidRPr="00AB233B">
        <w:t xml:space="preserve">erbringung an Eides Statt </w:t>
      </w:r>
      <w:r w:rsidRPr="00AB233B">
        <w:t>versichert wird. Unzulässige Hilfsmittel sind alle nicht ausdrücklich zur jeweiligen Prüfung zugelassenen Unterlagen, elektronischen Arbeitshilfen, sonstige technische Geräte oder Hilfsmittel, die prüfungsbezogene Kommunikation mit Dritten (einschließlich gemeinsamer Ablageorte oder Repositorien) bzw. Agenten künstlicher Intelligenz u.Ä.. Kommt es bei einer Prüfung zu technischen Störungen, die den Abbruch der Prüfung erforderlich machen und durch die Hochschule zu verantworten sind, ist zeitnah ein Nachholtermin</w:t>
      </w:r>
      <w:r w:rsidRPr="00F2665F">
        <w:t xml:space="preserve"> anzusetzen. Für Prüflinge gelten die Vorschriften zu Versäumnis und Rücktritt gemäß § 15 Abs. 1 und Abs. 2 entsprechend.</w:t>
      </w:r>
    </w:p>
    <w:p w14:paraId="6E27DF2D" w14:textId="77777777" w:rsidR="00FF4946" w:rsidRDefault="270FBF37" w:rsidP="0078213C">
      <w:pPr>
        <w:pStyle w:val="FlietextTHnummeriert"/>
      </w:pPr>
      <w:r>
        <w:t xml:space="preserve">Macht eine Studentin oder ein Student durch ein ärztliches Zeugnis oder auf andere Weise glaubhaft, dass sie oder er wegen einer Behinderung oder chronischen Erkrankung im Sinne des § 3 Behindertengleichstellungsgesetz nicht in der Lage ist, die Prüfung, Studienleistung </w:t>
      </w:r>
      <w:r w:rsidRPr="6204DAC8">
        <w:rPr>
          <w:noProof/>
        </w:rPr>
        <w:t>oder</w:t>
      </w:r>
      <w:r>
        <w:t xml:space="preserve"> Zulassungsprüfung ganz oder teilweise in der vorgesehenen Form oder Zeit abzulegen, entscheidet die oder der Vorsitzende des Prüfungsausschusses nach pflichtgemäßem Ermessen, ob, in welcher Form und in welchem Umfang ein Nachteilsausgleich gewährt wird. Anträge auf Nachteilsausgleich sind rechtzeitig (in der Regel </w:t>
      </w:r>
      <w:r w:rsidR="709B8255">
        <w:t xml:space="preserve">spätestens </w:t>
      </w:r>
      <w:r>
        <w:t>bei Anmeldung zur Prüfung und mindestens zwei Monate vor der Prüfung</w:t>
      </w:r>
      <w:r w:rsidR="709B8255">
        <w:t xml:space="preserve"> oder bis zu einem durch die Vorsitzende </w:t>
      </w:r>
      <w:r w:rsidR="709B8255" w:rsidRPr="6204DAC8">
        <w:rPr>
          <w:noProof/>
        </w:rPr>
        <w:t>oder</w:t>
      </w:r>
      <w:r w:rsidR="709B8255">
        <w:t xml:space="preserve"> den Vorsitzenden des Prüfungsausschusses bestimmten Termin</w:t>
      </w:r>
      <w:r>
        <w:t xml:space="preserve">) und mit allen erforderlichen Unterlagen zu stellen. Die Entscheidung über den Antrag ergeht binnen angemessener Frist (in der Regel binnen eines Monats nach Antragstellung beziehungsweise mindestens </w:t>
      </w:r>
      <w:r w:rsidRPr="6204DAC8">
        <w:rPr>
          <w:noProof/>
        </w:rPr>
        <w:t>einen</w:t>
      </w:r>
      <w:r>
        <w:t xml:space="preserve"> Monat vor Beginn der Prüfung beziehungsweise Ausgabe der Aufgabenstellung). Die </w:t>
      </w:r>
      <w:r w:rsidRPr="6204DAC8">
        <w:rPr>
          <w:noProof/>
        </w:rPr>
        <w:t>oder</w:t>
      </w:r>
      <w:r>
        <w:t xml:space="preserve"> der Beauftragte für Studierende mit Behinderungen oder chronischen Erkrankungen nach § 62b H</w:t>
      </w:r>
      <w:r w:rsidR="709B8255">
        <w:t>G kann vor der Entscheidung an</w:t>
      </w:r>
      <w:r>
        <w:t>gehört werden. Die Sätze 1 bis 4 finden in Ausnahmefällen auch bei einer vorübergehenden gesundheitlichen Beeinträchtigung Anwendung.</w:t>
      </w:r>
    </w:p>
    <w:p w14:paraId="0AA9A35C" w14:textId="77777777" w:rsidR="00FF4946" w:rsidRDefault="270FBF37" w:rsidP="00FF4946">
      <w:pPr>
        <w:pStyle w:val="FlietextTHnummeriert"/>
      </w:pPr>
      <w:r>
        <w:t>Schriftliche oder mündliche Prüfungsleistungen sind ab dem zweiten Wiederholungsversuch von Modulprüfungen, Teilmodulprüfungen oder gesondert bewerteten Einzelleistungen sowie in Prüfungen, mit denen der Studiengang abgeschlossen wird, von mindestens zwei Prüferinnen oder Prüfern zu bewerten.</w:t>
      </w:r>
    </w:p>
    <w:p w14:paraId="28ECA404" w14:textId="77777777" w:rsidR="00E34C61" w:rsidRDefault="270FBF37" w:rsidP="00FF4946">
      <w:pPr>
        <w:pStyle w:val="FlietextTHnummeriert"/>
      </w:pPr>
      <w:r>
        <w:t>Über den Verlauf von Prüfungen nach §§ 19 und 20 ist ein Protokoll zu führen, in das mindestens die Namen der Protokoll- beziehungsweise Aufsichtsführenden und der Prüfungskandidatinnen und Prüfungskandidaten, Beginn und Ende der Prüfung sowie eventuelle besondere Vorkommnisse aufzunehmen sind</w:t>
      </w:r>
      <w:r w:rsidR="50692277">
        <w:t>.</w:t>
      </w:r>
    </w:p>
    <w:p w14:paraId="195CEBA5" w14:textId="77777777" w:rsidR="00E34C61" w:rsidRDefault="00E34C61" w:rsidP="00F812F9">
      <w:pPr>
        <w:pStyle w:val="berschrift2"/>
        <w:spacing w:before="360" w:after="120"/>
      </w:pPr>
      <w:bookmarkStart w:id="50" w:name="_Klausurarbeiten"/>
      <w:bookmarkStart w:id="51" w:name="_Toc512004894"/>
      <w:bookmarkStart w:id="52" w:name="_Toc151685193"/>
      <w:bookmarkEnd w:id="50"/>
      <w:r>
        <w:t>Klausurarbeiten</w:t>
      </w:r>
      <w:bookmarkEnd w:id="51"/>
      <w:r w:rsidR="00F812F9">
        <w:t xml:space="preserve"> </w:t>
      </w:r>
      <w:r w:rsidR="00F812F9" w:rsidRPr="00F812F9">
        <w:t>(Präsenz- und Fernprüfung)</w:t>
      </w:r>
      <w:bookmarkEnd w:id="52"/>
    </w:p>
    <w:p w14:paraId="1CC8E9A4" w14:textId="77777777" w:rsidR="00F812F9" w:rsidRPr="00AB233B" w:rsidRDefault="00F812F9" w:rsidP="00376152">
      <w:pPr>
        <w:pStyle w:val="FlietextTHnummeriert"/>
        <w:numPr>
          <w:ilvl w:val="0"/>
          <w:numId w:val="73"/>
        </w:numPr>
      </w:pPr>
      <w:r>
        <w:t xml:space="preserve">In den Klausurarbeiten soll die oder der Studierende nachweisen, dass sie oder er in begrenzter Zeit und mit beschränkten Hilfsmitteln Themen oder Fragestellungen aus Gebieten des jeweiligen Moduls mit geläufigen wissenschaftlichen Methoden ihrer oder seiner Fachrichtung erkennt und auf richtigem Wege zu einer </w:t>
      </w:r>
      <w:r w:rsidRPr="00AB233B">
        <w:t>Lösung finden kann.</w:t>
      </w:r>
    </w:p>
    <w:p w14:paraId="62B8041B" w14:textId="77777777" w:rsidR="00F812F9" w:rsidRDefault="69D7EA8A" w:rsidP="00F812F9">
      <w:pPr>
        <w:pStyle w:val="FlietextTHnummeriert"/>
      </w:pPr>
      <w:r>
        <w:t xml:space="preserve">Eine Klausurarbeit findet unter Aufsicht statt. </w:t>
      </w:r>
      <w:r w:rsidR="68C31D88" w:rsidRPr="6204DAC8">
        <w:rPr>
          <w:color w:val="auto"/>
        </w:rPr>
        <w:t xml:space="preserve">Im Falle einer elektronischen Fernklausur (siehe Absatz 4 und 5) kann die Prüfungsaufsicht auch in Form der Videoaufsicht erfolgen. Auf diese kann verzichtet werden, wenn durch die Gestaltung der Aufgabenstellung in Kombination mit den zugelassenen Hilfsmitteln und unter Wahrung von Persönlichkeitsschutz und Privatsphäre des Prüflings technische Vorkehrungen getroffen werden, die sicherstellen, dass Täuschungen während der Prüfung möglichst verhindert werden. </w:t>
      </w:r>
      <w:r>
        <w:t>Über die Zulassung von Hilfsmitteln entscheidet die Prüferin oder der Prüfer.</w:t>
      </w:r>
    </w:p>
    <w:p w14:paraId="48825D3E" w14:textId="22C3AE08" w:rsidR="00F812F9" w:rsidRDefault="69D7EA8A" w:rsidP="004001F8">
      <w:pPr>
        <w:pStyle w:val="FlietextTHnummeriert"/>
      </w:pPr>
      <w:r>
        <w:t xml:space="preserve">Die Klausurarbeit wird in der Regel von nur einer Prüferin oder einem Prüfer gestellt. In fachlich begründeten Fällen, insbesondere, wenn in einem Modul mehrere Fachgebiete zusammenfassend geprüft werden, kann die Prüfungsaufgabe auch von mehreren Prüferinnen oder Prüfern gestellt werden. In diesem Fall legen die Prüferinnen oder Prüfer die Gewichtung der Anteile an der Prüfungsaufgabe vorher gemeinsam fest; </w:t>
      </w:r>
      <w:r w:rsidRPr="6204DAC8">
        <w:rPr>
          <w:color w:val="C00000"/>
        </w:rPr>
        <w:t xml:space="preserve">ungeachtet der Anteile und ihrer Gewichtung beurteilt jede Prüferin oder jeder Prüfer </w:t>
      </w:r>
      <w:r w:rsidR="04305E2C" w:rsidRPr="6204DAC8">
        <w:rPr>
          <w:color w:val="C00000"/>
        </w:rPr>
        <w:t>nur den Teil der Klausurarbeit, der ihrem oder seinem Fachgebiet entspricht</w:t>
      </w:r>
      <w:r w:rsidRPr="6204DAC8">
        <w:rPr>
          <w:color w:val="C00000"/>
        </w:rPr>
        <w:t>. Abweichend davon kann der Prüfungsausschuss wegen der Besonderheit eines Fachgebietes bestimmen, dass die Prüferin oder der Prüfer</w:t>
      </w:r>
      <w:r w:rsidR="04305E2C" w:rsidRPr="6204DAC8">
        <w:rPr>
          <w:color w:val="C00000"/>
        </w:rPr>
        <w:t xml:space="preserve"> die gesamte Klausurarbeit beurteilt</w:t>
      </w:r>
      <w:r w:rsidRPr="6204DAC8">
        <w:rPr>
          <w:color w:val="FF0000"/>
        </w:rPr>
        <w:t xml:space="preserve">. </w:t>
      </w:r>
      <w:r>
        <w:t>In diesem Fall wird die Bewertung entsprechend der vorher festgelegten Gewichtung der Anteile berücksichtigt. § 18 Abs. 5 bleibt unberührt.</w:t>
      </w:r>
    </w:p>
    <w:p w14:paraId="4C4000C5" w14:textId="77777777" w:rsidR="00F812F9" w:rsidRDefault="69D7EA8A" w:rsidP="00F812F9">
      <w:pPr>
        <w:pStyle w:val="FlietextTHnummeriert"/>
      </w:pPr>
      <w:r>
        <w:t xml:space="preserve">In elektronischer Form durchgeführte Prüfungen sind zulässig. Sie werden wie schriftliche Prüfungen behandelt. Eine elektronische Klausur (eKlausur) ist eine Prüfung, die am Computer durchgeführt und deren Erstellung, Durchführung und Auswertung insgesamt durch Informations- und Kommunikationstechnologien unterstützt wird. Den Studierenden wird vor der Prüfung ausreichend Gelegenheit gegeben, sich mit dem elektronischen Prüfungssystem vertraut zu machen. Die eKlausur ist in Anwesenheit (bei Präsenzprüfung) oder Erreichbarkeit (bei Fernprüfung) einer fachlich sachkundigen Person durchzuführen, die über den Prüfungsverlauf eine Niederschrift anfertigt (§ 18 Abs. 6). Es muss sichergestellt sein, dass die elektronischen Daten eindeutig und bis zum Ablauf der Aufbewahrungsfristen den einzelnen Prüfungskandidatinnen und Prüfungskandidaten zugeordnet werden können. </w:t>
      </w:r>
    </w:p>
    <w:p w14:paraId="4E6A58F6" w14:textId="77777777" w:rsidR="00F812F9" w:rsidRDefault="69D7EA8A" w:rsidP="00F812F9">
      <w:pPr>
        <w:pStyle w:val="FlietextTHnummeriert"/>
      </w:pPr>
      <w:r>
        <w:t>Die elektronische Fernklausur ist auf begründeten Antrag der oder des Prüfenden und mit Zustimmung des Prüfungsausschusses zulässig. Die Prüflinge müssen sich zu Beginn der Prüfung mittels MultiCa und Personalausweis/Pass ausweisen und per Kameraschwenk durch den Raum, in welchem sie die Prüfung anfertigen, zeigen, dass sie sich alleine dort aufhalten und die Prüfung ohne nicht zugelassene Hilfsmittel bearbeiten. Um die Chancengleichheit zu gewährleisten und dazu Täuschungshandlungen während einer Fernklausur zu unterbinden, sind die Studierenden verpflichtet, die Kamera- und Mikrofonfunktion der zur Prüfung eingesetzten Kommunikationseinrichtungen zu aktivieren (Videoaufsicht). Im Verdachtsfall kann ein weiterer Kameraschwenk verlangt werden. Die Videoaufsicht ist im Übrigen so zu gestalten, dass der Persönlichkeitsschutz und die Privatsphäre der Prüflinge nicht mehr als zu den berechtigten Kontrollzwecken erforderlich eingeschränkt werden. Die Videoaufsicht erfolgt durch Aufsichtspersonal der Hochschule. Eine automatisierte Auswertung von Bild- oder Tondaten der Videoaufsicht findet grundsätzlich nicht statt. Eine Aufzeichnung der Prüfung oder anderweitige Speicherung der Bild- oder Tondaten findet nicht statt.</w:t>
      </w:r>
    </w:p>
    <w:p w14:paraId="60E3B593" w14:textId="77777777" w:rsidR="00E34C61" w:rsidRDefault="00F812F9" w:rsidP="00F812F9">
      <w:pPr>
        <w:pStyle w:val="FlietextTHeingerckt"/>
      </w:pPr>
      <w:r>
        <w:t>In begründeten Einzelfällen können Studierende bei elektronischen Fernklausuren beim Prüfungsausschuss einen Antrag stellen, dass die Prüfungsleistung ausnahmsweise in Präsenz an der Hochschule abgelegt werden kann. Eine Ablehnung des Antrags muss seitens des Prüfungsausschusses begründet werden</w:t>
      </w:r>
      <w:r w:rsidR="00E34C61">
        <w:t xml:space="preserve">. </w:t>
      </w:r>
    </w:p>
    <w:p w14:paraId="1AB9AAF0" w14:textId="77777777" w:rsidR="00E34C61" w:rsidRDefault="00527DAF" w:rsidP="00527DAF">
      <w:pPr>
        <w:pStyle w:val="berschrift2"/>
        <w:spacing w:before="360" w:after="120"/>
      </w:pPr>
      <w:bookmarkStart w:id="53" w:name="_Toc151685194"/>
      <w:r w:rsidRPr="00527DAF">
        <w:t>Klausurarbeiten im Antwortwahlverfahre</w:t>
      </w:r>
      <w:r>
        <w:t>n</w:t>
      </w:r>
      <w:bookmarkEnd w:id="53"/>
    </w:p>
    <w:p w14:paraId="5FDF6731" w14:textId="77777777" w:rsidR="006D12ED" w:rsidRDefault="006D12ED" w:rsidP="00376152">
      <w:pPr>
        <w:pStyle w:val="FlietextTHnummeriert"/>
        <w:numPr>
          <w:ilvl w:val="0"/>
          <w:numId w:val="74"/>
        </w:numPr>
      </w:pPr>
      <w:r>
        <w:t xml:space="preserve">Klausurarbeiten können ganz oder teilweise auch in der Form des Antwortwahlverfahrens durchgeführt werden. Hierbei haben die Studierenden unter Aufsicht schriftlich gestellte Fragen durch die Angabe der für zutreffend befundenen Antworten aus einem Katalog vorgegebener Antwortmöglichkeiten zu lösen. </w:t>
      </w:r>
    </w:p>
    <w:p w14:paraId="1886B0E0" w14:textId="77777777" w:rsidR="006D12ED" w:rsidRDefault="312A219E" w:rsidP="006D12ED">
      <w:pPr>
        <w:pStyle w:val="FlietextTHnummeriert"/>
      </w:pPr>
      <w:r>
        <w:t>Die Festlegung der Prüfungsfragen und der vorgegebenen Antwortmöglichkeiten (Prüfungsaufgaben) erfolgt durch die Prüfenden. Dabei ist auch schriftlich festzuhalten, welche der Antwortmöglichkeiten als zutreffende Lösung der Prüfungsfragen anerkannt werden.</w:t>
      </w:r>
    </w:p>
    <w:p w14:paraId="023C2E56" w14:textId="77777777" w:rsidR="006D12ED" w:rsidRDefault="312A219E" w:rsidP="004001F8">
      <w:pPr>
        <w:pStyle w:val="FlietextTHnummeriert"/>
      </w:pPr>
      <w:r>
        <w:t>Bei Übereinstimmung zwischen festgelegter und tatsächlicher Antwort wird – ggf. gewichtet – gewertet. Besteht keine Übereinstimmung zwischen festgelegter und tatsächlicher Antwort, so wird kein Bewertungspunkt vergeben; ein Punktabzug findet nicht statt. Es werden ebenfalls keine Bewertungspunkte vergeben, wenn keine der Antworten gewählt wurde, auch wenn dabei nichtzutreffende Antworten korrekt nicht markiert worden sind, und wenn alle Antworten markiert wurden, auch wenn dabei zutreffende Antworten korrekt markiert wurden, es sei denn, dass alle Antwortmöglichkeiten anzukreuzen sind oder keine. Enthält die Aufgabenstellung einen Hinweis darauf, wie viele der vorgegebenen Antworten zutreffen, werden ebenfalls keine Bewertungspunkte vergeben, wenn insgesamt mehr Antworten als die festgelegte Anzahl markiert wurden.</w:t>
      </w:r>
    </w:p>
    <w:p w14:paraId="59CA4C1E" w14:textId="77777777" w:rsidR="006D12ED" w:rsidRDefault="312A219E" w:rsidP="006D12ED">
      <w:pPr>
        <w:pStyle w:val="FlietextTHnummeriert"/>
      </w:pPr>
      <w:r>
        <w:t>Die Bewertung hat folgende Angaben zu enthalten:</w:t>
      </w:r>
    </w:p>
    <w:p w14:paraId="40D7018E" w14:textId="77777777" w:rsidR="006D12ED" w:rsidRDefault="006D12ED" w:rsidP="00E66D51">
      <w:pPr>
        <w:pStyle w:val="Aufzhlunga-b-cTHeingerckt"/>
      </w:pPr>
      <w:r>
        <w:t xml:space="preserve">Die Zahl der gestellten und die Zahl der vom Prüfling zutreffend beantworteten </w:t>
      </w:r>
      <w:r>
        <w:rPr>
          <w:noProof/>
        </w:rPr>
        <w:t>Prüfungsfragen</w:t>
      </w:r>
      <w:r>
        <w:t>,</w:t>
      </w:r>
    </w:p>
    <w:p w14:paraId="13636939" w14:textId="77777777" w:rsidR="006D12ED" w:rsidRDefault="006D12ED" w:rsidP="00E66D51">
      <w:pPr>
        <w:pStyle w:val="Aufzhlunga-b-cTHeingerckt"/>
      </w:pPr>
      <w:r>
        <w:t xml:space="preserve">die erforderliche Mindestpunktzahl zutreffend zu beantwortender Prüfungsfragen </w:t>
      </w:r>
      <w:r>
        <w:br/>
        <w:t>(</w:t>
      </w:r>
      <w:r>
        <w:rPr>
          <w:noProof/>
        </w:rPr>
        <w:t>Bestehensgrenze</w:t>
      </w:r>
      <w:r>
        <w:t>),</w:t>
      </w:r>
    </w:p>
    <w:p w14:paraId="67C871DE" w14:textId="77777777" w:rsidR="006D12ED" w:rsidRDefault="006D12ED" w:rsidP="00E66D51">
      <w:pPr>
        <w:pStyle w:val="Aufzhlunga-b-cTHeingerckt"/>
      </w:pPr>
      <w:r>
        <w:t>im Falle des Bestehens die Prozentzahl, um die die Anzahl der zutreffend beantworteten Fragen die Mindestanforderungen übersteigt,</w:t>
      </w:r>
    </w:p>
    <w:p w14:paraId="0FC53A67" w14:textId="77777777" w:rsidR="006D12ED" w:rsidRDefault="006D12ED" w:rsidP="00E66D51">
      <w:pPr>
        <w:pStyle w:val="Aufzhlunga-b-cTHeingerckt"/>
      </w:pPr>
      <w:r>
        <w:t>die von der oder dem Studierenden erzielte Note.</w:t>
      </w:r>
    </w:p>
    <w:p w14:paraId="1C5E3259" w14:textId="77777777" w:rsidR="006D12ED" w:rsidRDefault="312A219E" w:rsidP="006D12ED">
      <w:pPr>
        <w:pStyle w:val="FlietextTHnummeriert"/>
      </w:pPr>
      <w:r>
        <w:t xml:space="preserve">Die Prüfenden haben bei der Auswertung der Prüfungsleistungen aller Studierenden darauf zu achten, ob sich aufgrund der Häufung fehlerhafter Antworten auf bestimmte Prüfungsfragen Anhaltspunkte dafür ergeben, dass die Prüfungsaufgabe fehlerhaft formuliert war. Ergibt sich nach der Durchführung der Prüfung, dass einzelne Prüfungsfragen oder Antwortmöglichkeiten fehlerhaft sind, gelten die betreffenden Prüfungsaufgaben als nicht gestellt. Die Zahl der Prüfungsaufgaben vermindert sich entsprechend, bei der Bewertung ist die verminderte Aufgabenzahl zugrunde zu legen. Die Verminderung der Prüfungsaufgaben darf sich nicht zum Nachteil der Studierenden auswirken. </w:t>
      </w:r>
    </w:p>
    <w:p w14:paraId="64BE4B42" w14:textId="77777777" w:rsidR="00E34C61" w:rsidRDefault="312A219E" w:rsidP="006D12ED">
      <w:pPr>
        <w:pStyle w:val="FlietextTHnummeriert"/>
      </w:pPr>
      <w:r>
        <w:t>Besteht eine Prüfungsleistung nur teilweise aus Prüfungsaufgaben im Antwort-Wahl-Verfahren, gelten die Absätze 1 bis 5 nur für den im Antwort-Wahl-Verfahren erstellten Prüfungsteil. Handelt es sich im Falle des Satzes 1 um einen unselbständigen Prüfungsteil, finden die Bestimmungen des Absatzes 4 Buchstaben b) bis d) keine Anwendung</w:t>
      </w:r>
      <w:r w:rsidR="50692277">
        <w:t>.</w:t>
      </w:r>
    </w:p>
    <w:p w14:paraId="735A1564" w14:textId="77777777" w:rsidR="00E34C61" w:rsidRDefault="00E34C61" w:rsidP="00E34C61">
      <w:pPr>
        <w:pStyle w:val="berschrift2"/>
        <w:spacing w:before="360" w:after="120"/>
      </w:pPr>
      <w:bookmarkStart w:id="54" w:name="_Mündliche_Prüfungen"/>
      <w:bookmarkStart w:id="55" w:name="_Toc512004896"/>
      <w:bookmarkStart w:id="56" w:name="_Toc151685195"/>
      <w:bookmarkEnd w:id="54"/>
      <w:r>
        <w:t>Mündliche Prüfungen</w:t>
      </w:r>
      <w:bookmarkEnd w:id="55"/>
      <w:bookmarkEnd w:id="56"/>
    </w:p>
    <w:p w14:paraId="61F3852D" w14:textId="77777777" w:rsidR="006D12ED" w:rsidRDefault="006D12ED" w:rsidP="00376152">
      <w:pPr>
        <w:pStyle w:val="FlietextTHnummeriert"/>
        <w:numPr>
          <w:ilvl w:val="0"/>
          <w:numId w:val="75"/>
        </w:numPr>
        <w:tabs>
          <w:tab w:val="left" w:pos="6379"/>
        </w:tabs>
      </w:pPr>
      <w:r>
        <w:t>Mündliche Prüfungen werden, außer in Fällen des § 18 Abs. 5, vor einer Prüferin oder einem Prüfer in Gegenwart einer sachkundigen Beisitzerin oder eines sachkundigen Beisitzers (§ 9 Abs. 1) oder vor mehreren Prüferinnen oder Prüfern (Kollegialprüfung) als Gruppenprüfungen oder als Einzelprüfungen abgelegt. Werden in einer Prüfung mehrere Fachgebiete gemeinsam geprüft, wird die oder der einzelne Studierende in jedem Fachgebiet grundsätzlich nur von einer Prüferin oder einem Prüfer geprüft, es sei denn, es liegt ein Fall des</w:t>
      </w:r>
      <w:r w:rsidR="00662B80">
        <w:t xml:space="preserve"> </w:t>
      </w:r>
      <w:r>
        <w:t>§ 18 Abs. 5 vor. Vor der Festsetzung der Note hat die Prüferin oder der Prüfer die Beisitzerin oder den Beisitzer oder die anderen Prüferinnen oder Prüfer zu hören. Mündliche Prüfungen können auch mit Hilfe elektronischer Kommunikation durchgeführt werden.</w:t>
      </w:r>
      <w:r w:rsidR="00F81E85">
        <w:t xml:space="preserve"> In begründeten Einzelfällen können Studierende beim Prüfungsausschuss einen Antrag stellen, dass die Prüfungsleistung ausnahmsweise in Präsenz an der Hochschule abgelegt werden kann. Eine Ablehnung des Antrags muss seitens des Prüfungsausschusses begründet werden.</w:t>
      </w:r>
    </w:p>
    <w:p w14:paraId="56490642" w14:textId="77777777" w:rsidR="006D12ED" w:rsidRDefault="312A219E" w:rsidP="006D12ED">
      <w:pPr>
        <w:pStyle w:val="FlietextTHnummeriert"/>
      </w:pPr>
      <w:r>
        <w:t xml:space="preserve">Die wesentlichen Gegenstände und Ergebnisse der Prüfung, insbesondere die für die Benotung maßgeblichen Tatsachen, sind in einem Protokoll festzuhalten. Die Note ist den Studierenden im Anschluss an die Prüfung </w:t>
      </w:r>
      <w:r w:rsidR="47D96145">
        <w:t>bekanntzugeben</w:t>
      </w:r>
      <w:r>
        <w:t>.</w:t>
      </w:r>
    </w:p>
    <w:p w14:paraId="4A81F5EE" w14:textId="72E39462" w:rsidR="00EB440D" w:rsidRDefault="312A219E" w:rsidP="006D12ED">
      <w:pPr>
        <w:pStyle w:val="FlietextTHnummeriert"/>
      </w:pPr>
      <w:r>
        <w:t>Studierenden des gleichen Studiengangs bzw. desselben Moduls, die sich in einem späteren Prüfungszeitraum bzw. Prüfungstermin der gleichen Prüfung unterziehen wollen, soll bei mündlichen Prüfungen die Teilnahme als Zuhörerin oder Zuhörer nach Maßgabe der räumlichen Verhältnisse ermöglicht werden, sofern nicht eine Prüfungskandidatin oder ein Prüfungskandidat widerspricht</w:t>
      </w:r>
      <w:r w:rsidR="666F1182">
        <w:t>, siehe § 17 Abs. 5</w:t>
      </w:r>
      <w:r>
        <w:t>. Die Zulassung erstreckt sich nicht auf die Beratung und Bekanntgabe des Prüfungsergebnisses</w:t>
      </w:r>
      <w:r w:rsidR="50692277">
        <w:t>.</w:t>
      </w:r>
    </w:p>
    <w:p w14:paraId="76C49123" w14:textId="77777777" w:rsidR="00E34C61" w:rsidRDefault="50692277" w:rsidP="00E34C61">
      <w:pPr>
        <w:pStyle w:val="berschrift2"/>
        <w:spacing w:before="360" w:after="120"/>
      </w:pPr>
      <w:r>
        <w:t xml:space="preserve"> </w:t>
      </w:r>
      <w:bookmarkStart w:id="57" w:name="_Toc512004897"/>
      <w:bookmarkStart w:id="58" w:name="_Toc151685196"/>
      <w:r>
        <w:t>Weitere Prüfungsformen</w:t>
      </w:r>
      <w:bookmarkEnd w:id="57"/>
      <w:bookmarkEnd w:id="58"/>
    </w:p>
    <w:p w14:paraId="6E00D835" w14:textId="1BD5EE2E" w:rsidR="00E34C61" w:rsidRPr="00C96C9A" w:rsidRDefault="006D12ED" w:rsidP="00376152">
      <w:pPr>
        <w:pStyle w:val="FlietextTHnummeriert"/>
        <w:numPr>
          <w:ilvl w:val="0"/>
          <w:numId w:val="76"/>
        </w:numPr>
        <w:rPr>
          <w:rStyle w:val="THRot"/>
        </w:rPr>
      </w:pPr>
      <w:r w:rsidRPr="006D12ED">
        <w:t xml:space="preserve">Neben Klausurarbeiten und mündlichen Prüfungen können für Modulprüfungen auch andere Prüfungsformen vorgesehen werden, insbesondere </w:t>
      </w:r>
      <w:r w:rsidRPr="00C96C9A">
        <w:rPr>
          <w:rStyle w:val="THRot"/>
        </w:rPr>
        <w:t>Referat, Hausarbeit oder Open-Book-Ausarbeitung</w:t>
      </w:r>
      <w:r w:rsidR="00AB233B">
        <w:rPr>
          <w:rStyle w:val="THRot"/>
        </w:rPr>
        <w:t xml:space="preserve"> </w:t>
      </w:r>
      <w:r w:rsidR="00AB233B" w:rsidRPr="002C5E02">
        <w:rPr>
          <w:rStyle w:val="THRot"/>
        </w:rPr>
        <w:t>oder -Arbeit</w:t>
      </w:r>
      <w:r w:rsidRPr="00C96C9A">
        <w:rPr>
          <w:rStyle w:val="THRot"/>
        </w:rPr>
        <w:t>, mündlicher Beitrag, Projektarbeit, Testat/Zwischentestat, Performanzprüfung, Lernportfolio, Praktikumsbericht, Rollenspiel, Simulation, Planspiel</w:t>
      </w:r>
      <w:r w:rsidR="00E34C61" w:rsidRPr="00C96C9A">
        <w:rPr>
          <w:rStyle w:val="THRot"/>
        </w:rPr>
        <w:t xml:space="preserve">. </w:t>
      </w:r>
    </w:p>
    <w:p w14:paraId="31736A0F" w14:textId="77777777" w:rsidR="006D12ED" w:rsidRPr="00C96C9A" w:rsidRDefault="312A219E" w:rsidP="006D12ED">
      <w:pPr>
        <w:pStyle w:val="FlietextTHnummeriert"/>
        <w:rPr>
          <w:color w:val="auto"/>
        </w:rPr>
      </w:pPr>
      <w:r>
        <w:t>Die Prüfungen de</w:t>
      </w:r>
      <w:r w:rsidRPr="6204DAC8">
        <w:rPr>
          <w:color w:val="auto"/>
        </w:rPr>
        <w:t>r weiteren Prüfungsformen werden in der Regel von einer Prüferin oder einem Prüf</w:t>
      </w:r>
      <w:r w:rsidRPr="6204DAC8">
        <w:rPr>
          <w:rStyle w:val="THRot"/>
          <w:color w:val="auto"/>
        </w:rPr>
        <w:t xml:space="preserve">er bewertet, soweit nicht ein Fall des § 18 Abs. 5 vorliegt. </w:t>
      </w:r>
    </w:p>
    <w:p w14:paraId="33B87E38" w14:textId="77777777" w:rsidR="006D12ED" w:rsidRPr="006D12ED" w:rsidRDefault="312A219E" w:rsidP="006D12ED">
      <w:pPr>
        <w:pStyle w:val="FlietextTHnummeriert"/>
        <w:rPr>
          <w:rStyle w:val="THRot"/>
        </w:rPr>
      </w:pPr>
      <w:r w:rsidRPr="6204DAC8">
        <w:rPr>
          <w:rStyle w:val="THRot"/>
        </w:rPr>
        <w:t>Eine Hausarbeit (z.B. Fallstudie, Recherche) dient der Feststellung, ob die Studierenden befähigt sind, innerhalb einer vorgegebenen Frist eine Fachaufgabe nach wissenschaftlichen und fachpraktischen Methoden selbstständig in schriftlicher oder elektronischer Form zu bearbeiten. Das Thema und der Umfang (z. B. Seitenzahl des Textteils) der Hausarbeit werden von der Prüferin beziehungsweise dem Prüfer zu Beginn des Semesters festgelegt. Eine Eigenständigkeitserklärung muss vom Prüfling unterzeichnet und abgegeben werden.</w:t>
      </w:r>
    </w:p>
    <w:p w14:paraId="47CEE9BC" w14:textId="24F3A7AC" w:rsidR="006D12ED" w:rsidRPr="006D12ED" w:rsidRDefault="312A219E" w:rsidP="006D12ED">
      <w:pPr>
        <w:pStyle w:val="FlietextTHnummeriert"/>
        <w:rPr>
          <w:rStyle w:val="THRot"/>
        </w:rPr>
      </w:pPr>
      <w:r w:rsidRPr="6204DAC8">
        <w:rPr>
          <w:rStyle w:val="THRot"/>
        </w:rPr>
        <w:t xml:space="preserve">Die Open-Book-Ausarbeitung </w:t>
      </w:r>
      <w:r w:rsidR="7B74AC2C" w:rsidRPr="6204DAC8">
        <w:rPr>
          <w:rStyle w:val="THRot"/>
        </w:rPr>
        <w:t xml:space="preserve">oder -Arbeit (OBA) </w:t>
      </w:r>
      <w:r w:rsidRPr="6204DAC8">
        <w:rPr>
          <w:rStyle w:val="THRot"/>
        </w:rPr>
        <w:t>ist eine Kurz-Hausarbeit und damit eine unbeaufsichtigte schriftliche oder elektronische Prüfung. Sie zeichnet sich dadurch aus, dass gemäß Hilfsmittelerklärung der Prüferin bzw. des Prüfers in der Regel alle Hilfsmittel zugelassen sind. Auf die Sicherung guter wissenschaftlicher Praxis durch ordnungsgemäßes Zitieren etc. und das Erfordernis der Eigenständigkeit der Erbringung jedweder Prüfungsleistung wird besonders hingewiesen.</w:t>
      </w:r>
    </w:p>
    <w:p w14:paraId="67E99E65" w14:textId="77777777" w:rsidR="006D12ED" w:rsidRPr="00AB233B" w:rsidRDefault="312A219E" w:rsidP="006D12ED">
      <w:pPr>
        <w:pStyle w:val="FlietextTHnummeriert"/>
        <w:rPr>
          <w:rStyle w:val="THRot"/>
        </w:rPr>
      </w:pPr>
      <w:r w:rsidRPr="6204DAC8">
        <w:rPr>
          <w:rStyle w:val="THRot"/>
        </w:rPr>
        <w:t xml:space="preserve">Ein mündlicher Beitrag (z. B. Referat, Präsentation, Verhandlung, Moderation) dient der Feststellung, ob die Studierenden befähigt sind, innerhalb einer vorgegebenen Frist eine praxisorientierte Aufgabe nach wissenschaftlichen und fachpraktischen Methoden selbstständig zu bearbeiten und mittels verbaler Kommunikation fachlich angemessen darzustellen. Die Dauer des mündlichen Beitrags wird von der Prüferin beziehungsweise dem Prüfer zu Beginn des Semesters festgelegt. Die für die Benotung des mündlichen Beitrags maßgeblichen Tatsachen sind in einem Protokoll festzuhalten. Die Note ist den Studierenden spätestens eine Woche nach dem mündlichen Beitrag </w:t>
      </w:r>
      <w:r w:rsidR="47D96145" w:rsidRPr="6204DAC8">
        <w:rPr>
          <w:rStyle w:val="THRot"/>
        </w:rPr>
        <w:t>bekanntzugeben</w:t>
      </w:r>
      <w:r w:rsidRPr="6204DAC8">
        <w:rPr>
          <w:rStyle w:val="THRot"/>
        </w:rPr>
        <w:t>.</w:t>
      </w:r>
    </w:p>
    <w:p w14:paraId="7BE029E9" w14:textId="1805C0B7" w:rsidR="00ED545B" w:rsidRPr="00AB233B" w:rsidRDefault="19792571" w:rsidP="00ED545B">
      <w:pPr>
        <w:pStyle w:val="FlietextTHnummeriert"/>
        <w:rPr>
          <w:rStyle w:val="THRot"/>
        </w:rPr>
      </w:pPr>
      <w:r w:rsidRPr="6204DAC8">
        <w:rPr>
          <w:rStyle w:val="THRot"/>
        </w:rPr>
        <w:t xml:space="preserve">Die Projektarbeit ist eine Prüfungsleistung, die in der selbstständigen Bearbeitung einer spezifischen Fragestellung unter Anleitung mit wissenschaftlicher Methodik und einer Dokumentation der Ergebnisse besteht. </w:t>
      </w:r>
    </w:p>
    <w:p w14:paraId="12FF70F2" w14:textId="77777777" w:rsidR="006D12ED" w:rsidRPr="006D12ED" w:rsidRDefault="312A219E" w:rsidP="006D12ED">
      <w:pPr>
        <w:pStyle w:val="FlietextTHnummeriert"/>
        <w:rPr>
          <w:rStyle w:val="THRot"/>
        </w:rPr>
      </w:pPr>
      <w:r w:rsidRPr="6204DAC8">
        <w:rPr>
          <w:rStyle w:val="THRot"/>
        </w:rPr>
        <w:t>Mit einem Testat/Zwischentestat wird bescheinigt, dass die oder der Studierende eine Studienarbeit (z.B. Entwurf) im geforderten Umfang erstellt hat. Der zu erbringende Leistungsumfang sowie die geforderten Inhalte und Anforderungen ergeben sich aus der jeweiligen Modulbeschreibung im Modulhandbuch sowie aus der Aufgabenstellung.</w:t>
      </w:r>
    </w:p>
    <w:p w14:paraId="6C9CA8D0" w14:textId="77777777" w:rsidR="006D12ED" w:rsidRPr="006D12ED" w:rsidRDefault="312A219E" w:rsidP="006D12ED">
      <w:pPr>
        <w:pStyle w:val="FlietextTHnummeriert"/>
        <w:rPr>
          <w:rStyle w:val="THRot"/>
        </w:rPr>
      </w:pPr>
      <w:r w:rsidRPr="6204DAC8">
        <w:rPr>
          <w:rStyle w:val="THRot"/>
        </w:rPr>
        <w:t>Im Rahmen einer Performanzprüfung werden realitätsnahe, typische Handlungssituationen simuliert. Die Studierenden werden hierzu mit einer oder mehreren Aufgabenstellungen konfrontiert, wie sie in ihrem späteren Berufsfeld tatsächlich vorkommen (können). Die Studierenden müssen diese Aufgabenstellung – nach Maßgabe der konkreten Ausgestaltung in dem jeweiligen Modul – alleine oder in der Rolle eines Mitgliedes einer mit den jeweiligen Aufgaben betrauten Gruppe in eigener Verantwortung lösen. Wie sorgfältig die Aufgabenstellung analysiert und welcher Lösungsweg eingeschlagen wird, welche Methoden und Instrumente ausgewählt und eingesetzt werden und wie die Studierenden die eigenen Aktivitäten sowie die Zusammenarbeit mit den anderen Gruppenmitgliedern ausgestalten, organisieren, koordinieren und dokumentieren (Projektmanagement), bestimmen die Studierenden analog zur beruflichen Praxis weitgehend selbst; dies wird bewertet (Performanz).</w:t>
      </w:r>
    </w:p>
    <w:p w14:paraId="5105168B" w14:textId="77777777" w:rsidR="006D12ED" w:rsidRPr="006D12ED" w:rsidRDefault="312A219E" w:rsidP="006D12ED">
      <w:pPr>
        <w:pStyle w:val="FlietextTHnummeriert"/>
        <w:rPr>
          <w:rStyle w:val="THRot"/>
        </w:rPr>
      </w:pPr>
      <w:r w:rsidRPr="6204DAC8">
        <w:rPr>
          <w:rStyle w:val="THRot"/>
        </w:rPr>
        <w:t>Ein Lernportfolio dokumentiert den studentischen Kompetenzentwicklungsprozess anhand von Präsentationen, Essays, Ausschnitten aus Praktikumsberichten, Inhaltsverzeichnissen von Hausarbeiten, Mitschriften, To-Do-Listen, Forschungsberichten und anderen Leistungsdarstellungen und Lernproduktionen, zusammengefasst als sogenannte „Artefakte“. Nur in Verbindung mit der studentischen Reflexion (schriftlich, mündlich oder auch in einem Video) der Verwendung dieser Artefakte für das Erreichen des zuvor durch die Prüferin oder den Prüfer transparent gemachten Lernziels wird das Lernportfolio zum Prüfungsgegenstand. Während der Erstellung des Lernportfolios wird von der Prüferin oder dem Prüfer im Semesterverlauf Feedback auf Entwicklungsschritte und/oder Artefakte gegeben. Als Prüfungsleistung wird eine nach dem Feedback überarbeitete Form des Lernportfolios – in handschriftlicher oder elektronischer Form</w:t>
      </w:r>
      <w:r w:rsidR="19C0B0BB" w:rsidRPr="6204DAC8">
        <w:rPr>
          <w:rStyle w:val="THRot"/>
        </w:rPr>
        <w:t> </w:t>
      </w:r>
      <w:r w:rsidRPr="6204DAC8">
        <w:rPr>
          <w:rStyle w:val="THRot"/>
        </w:rPr>
        <w:t xml:space="preserve">– eingereicht. </w:t>
      </w:r>
    </w:p>
    <w:p w14:paraId="4B3EAA63" w14:textId="77777777" w:rsidR="006D12ED" w:rsidRPr="005F732B" w:rsidRDefault="312A219E" w:rsidP="006D12ED">
      <w:pPr>
        <w:pStyle w:val="FlietextTHnummeriert"/>
        <w:rPr>
          <w:rStyle w:val="THRot"/>
        </w:rPr>
      </w:pPr>
      <w:r w:rsidRPr="6204DAC8">
        <w:rPr>
          <w:rStyle w:val="THRot"/>
        </w:rPr>
        <w:t>Ein Praktikumsbericht (z. B. Versuchsprotokoll) dient der Feststellung, ob die Studierenden befähigt sind, innerhalb einer vorgegebenen Frist eine laborpraktische Aufgabe selbstständig sowohl praktisch zu bearbeiten als auch Bearbeitungsprozess und Ergebnis schriftlich zu dokumentieren, zu bewerten und zu reflektieren. Praktikumsberichte können auch in Form einer Gruppenarbeit zur Prüfung zugelassen werden. Die Bewertung des Praktikumsberichts ist den Studierenden spätestens sechs Wochen n</w:t>
      </w:r>
      <w:r w:rsidR="19C0B0BB" w:rsidRPr="6204DAC8">
        <w:rPr>
          <w:rStyle w:val="THRot"/>
        </w:rPr>
        <w:t>ach Abgabe des Berichts bekanntzu</w:t>
      </w:r>
      <w:r w:rsidRPr="6204DAC8">
        <w:rPr>
          <w:rStyle w:val="THRot"/>
        </w:rPr>
        <w:t>geben.</w:t>
      </w:r>
    </w:p>
    <w:p w14:paraId="3E1B7447" w14:textId="77777777" w:rsidR="005F732B" w:rsidRPr="005F732B" w:rsidRDefault="19C0B0BB" w:rsidP="006D12ED">
      <w:pPr>
        <w:pStyle w:val="FlietextTHnummeriert"/>
        <w:rPr>
          <w:rStyle w:val="THRot"/>
        </w:rPr>
      </w:pPr>
      <w:r w:rsidRPr="6204DAC8">
        <w:rPr>
          <w:rStyle w:val="THRot"/>
        </w:rPr>
        <w:t>Ein Rollenspiel (auch Planspiel) dient der Feststellung, ob die Studierenden befähigt sind, innerhalb einer vorgegebenen Zeitspanne in einer praxisnahen oder praxisanalogen Situation bzw. Simulation Aufgaben mit wissenschaftlichen Methoden und unter Einsatz von Kommunikations- und Kooperationstechniken in der Regel im Diskurs mit weiteren handelnden, realen oder virtuellen Personen zu lösen. Die Bewertung ist den Studierenden nach Abschluss des Rollenspiels bekanntzugeben.</w:t>
      </w:r>
    </w:p>
    <w:p w14:paraId="3E48993E" w14:textId="77777777" w:rsidR="006D12ED" w:rsidRPr="005F732B" w:rsidRDefault="312A219E" w:rsidP="006D12ED">
      <w:pPr>
        <w:pStyle w:val="FlietextTHnummeriert"/>
        <w:rPr>
          <w:rStyle w:val="THRot"/>
        </w:rPr>
      </w:pPr>
      <w:r w:rsidRPr="6204DAC8">
        <w:rPr>
          <w:rStyle w:val="THRot"/>
        </w:rPr>
        <w:t>Ein Zugangskolloquium dient der Feststellung, ob die Studierenden die versuchsspezifischen Voraussetzungen erfüllen, eine definierte laborpraktische Aufgabe nach wissenschaftlichen und fachpraktischen Methoden selbständig und sicher bearbeiten zu können.</w:t>
      </w:r>
    </w:p>
    <w:p w14:paraId="022BA403" w14:textId="77777777" w:rsidR="006D12ED" w:rsidRPr="005F732B" w:rsidRDefault="312A219E" w:rsidP="006D12ED">
      <w:pPr>
        <w:pStyle w:val="FlietextTHnummeriert"/>
        <w:rPr>
          <w:rStyle w:val="THRot"/>
        </w:rPr>
      </w:pPr>
      <w:r w:rsidRPr="6204DAC8">
        <w:rPr>
          <w:rStyle w:val="THRot"/>
        </w:rPr>
        <w:t xml:space="preserve">Ein Präparat ist das materielle Produkt einer Arbeitsleistung, das hinsichtlich seiner Qualität und Quantität zuvor festgelegten Kriterien genügt. Es dient der Feststellung, ob der Prüfling befähigt ist, innerhalb vorgegebener Fristen eine Aufgabe mit dem Ziel der Herstellung eines Produktes nach wissenschaftlichen und fachpraktischen Methoden selbständig zu bearbeiten. Die Bewertung für das Präparat ist dem Prüfling spätestens zwei Wochen nach dem Abgabetermin </w:t>
      </w:r>
      <w:r w:rsidR="47D96145" w:rsidRPr="6204DAC8">
        <w:rPr>
          <w:rStyle w:val="THRot"/>
        </w:rPr>
        <w:t>bekanntzugeben</w:t>
      </w:r>
      <w:r w:rsidRPr="6204DAC8">
        <w:rPr>
          <w:rStyle w:val="THRot"/>
        </w:rPr>
        <w:t>.</w:t>
      </w:r>
    </w:p>
    <w:p w14:paraId="5F3FBB50" w14:textId="77777777" w:rsidR="00E34C61" w:rsidRPr="006D12ED" w:rsidRDefault="312A219E" w:rsidP="006D12ED">
      <w:pPr>
        <w:pStyle w:val="FlietextTHnummeriert"/>
        <w:rPr>
          <w:rStyle w:val="THRot"/>
        </w:rPr>
      </w:pPr>
      <w:r w:rsidRPr="6204DAC8">
        <w:rPr>
          <w:rStyle w:val="THRot"/>
          <w:color w:val="auto"/>
        </w:rPr>
        <w:t>Weitere Prüfungsformen können auch in Form einer Gruppenarbeit zur Prüfung zugelassen werden. Dies setzt in der Regel voraus, dass der als Prüfungsleistung zu bewertende Beitrag der oder des einzelnen Studierenden aufgrund der Angabe von Abschnitten, Arbeitsgebieten, Seitenzahlen (bei Hausarbeiten) oder anderen objektiven Kriterien, die eine eindeutige Abgrenzung ermöglichen, deutlich unterscheidbar und bewertbar ist. Wenn die intendierten Lernergebnisse (learning outcomes) die Teamarbeit insgesamt im Fokus haben, kann davon abweichend eine Gesamtbewertung der Gruppenarbeit stattfinden</w:t>
      </w:r>
      <w:r w:rsidR="00FC6BFE" w:rsidRPr="6204DAC8">
        <w:rPr>
          <w:rStyle w:val="THRot"/>
          <w:color w:val="auto"/>
        </w:rPr>
        <w:t>.</w:t>
      </w:r>
    </w:p>
    <w:p w14:paraId="2B01DD0F" w14:textId="77777777" w:rsidR="00E34C61" w:rsidRDefault="00E34C61" w:rsidP="00E34C61">
      <w:pPr>
        <w:pStyle w:val="berschrift1"/>
        <w:spacing w:before="720" w:after="240"/>
      </w:pPr>
      <w:bookmarkStart w:id="59" w:name="_Toc512004898"/>
      <w:r>
        <w:t>Studienverlauf</w:t>
      </w:r>
      <w:bookmarkEnd w:id="59"/>
    </w:p>
    <w:p w14:paraId="018A4FA3" w14:textId="77777777" w:rsidR="00E34C61" w:rsidRDefault="00E34C61" w:rsidP="00E34C61">
      <w:pPr>
        <w:pStyle w:val="berschrift2"/>
        <w:spacing w:before="360" w:after="120"/>
      </w:pPr>
      <w:bookmarkStart w:id="60" w:name="_Module_und_Abschluss"/>
      <w:bookmarkStart w:id="61" w:name="_Toc512004899"/>
      <w:bookmarkStart w:id="62" w:name="_Toc151685197"/>
      <w:bookmarkEnd w:id="60"/>
      <w:r>
        <w:t>Module und Abschluss des Studiums, Zusatzmodule</w:t>
      </w:r>
      <w:bookmarkEnd w:id="61"/>
      <w:bookmarkEnd w:id="62"/>
      <w:r>
        <w:t xml:space="preserve"> </w:t>
      </w:r>
    </w:p>
    <w:p w14:paraId="321DC2C2" w14:textId="77777777" w:rsidR="00E34C61" w:rsidRDefault="006D12ED" w:rsidP="00376152">
      <w:pPr>
        <w:pStyle w:val="FlietextTHnummeriert"/>
        <w:numPr>
          <w:ilvl w:val="0"/>
          <w:numId w:val="77"/>
        </w:numPr>
      </w:pPr>
      <w:r w:rsidRPr="006D12ED">
        <w:t>Im Studium sind in allen vorgeschriebenen Modulen (Pflicht- und Wahlpflichtmodulen) Modulprüfungen in den Prüfungsformen der</w:t>
      </w:r>
      <w:r w:rsidR="00662B80">
        <w:t xml:space="preserve"> </w:t>
      </w:r>
      <w:r w:rsidRPr="006D12ED">
        <w:t>§§ 19 bis 22 abzulegen. Die Module des Studiums sind in § 24 aufgeführt, die Prüfungsformen sind, sofern sie nicht vom Prüfungsausschuss im Einzelnen festgelegt werden (§ 16 Abs. 5 Satz 1), dem Studienverlaufsplan oder dem Modulhandbuch zu entnehmen.</w:t>
      </w:r>
      <w:r w:rsidRPr="006D12ED">
        <w:rPr>
          <w:rStyle w:val="THRot"/>
        </w:rPr>
        <w:t xml:space="preserve"> Wahlmöglichkeiten ergeben sich aus dem Studienverlaufsplan und werden im Modulhandbuch näher erläutert.</w:t>
      </w:r>
    </w:p>
    <w:p w14:paraId="3AC55C34" w14:textId="269E1EC7" w:rsidR="00E34C61" w:rsidRPr="00AB233B" w:rsidRDefault="312A219E" w:rsidP="6204DAC8">
      <w:pPr>
        <w:pStyle w:val="FlietextTHnummeriert"/>
        <w:rPr>
          <w:rStyle w:val="THRot"/>
        </w:rPr>
      </w:pPr>
      <w:r>
        <w:t xml:space="preserve">Die oder der Studierende kann sich in mehr als den zur Erreichung der vorgeschriebenen Zahl von Leistungspunkten erforderlichen Modulen einer Prüfungsleistung unterziehen (Zusatzmodule). Die Ergebnisse dieser Prüfungsleistungen werden auf Antrag der oder des Studierenden in das Zeugnis aufgenommen, jedoch bei der Festsetzung der Gesamtnote nicht berücksichtigt. Als Prüfung in Zusatzmodulen gilt auch, wenn der Prüfling aus einem Katalog von Wahlpflichtmodulen mehr als die vorgeschriebene Anzahl auswählt und durch Modulprüfungen abschließt. </w:t>
      </w:r>
      <w:r w:rsidRPr="6204DAC8">
        <w:rPr>
          <w:rStyle w:val="THRot"/>
        </w:rPr>
        <w:t xml:space="preserve">In diesem Fall gelten die </w:t>
      </w:r>
      <w:r w:rsidR="43C895AB" w:rsidRPr="6204DAC8">
        <w:rPr>
          <w:rStyle w:val="THRot"/>
        </w:rPr>
        <w:t>besten</w:t>
      </w:r>
      <w:r w:rsidRPr="6204DAC8">
        <w:rPr>
          <w:rStyle w:val="THRot"/>
        </w:rPr>
        <w:t xml:space="preserve"> Modulprüfungen als die vorgeschriebenen Prüfungen, es sei denn, dass der Prüfling </w:t>
      </w:r>
      <w:r w:rsidR="6C10635F" w:rsidRPr="6204DAC8">
        <w:rPr>
          <w:rStyle w:val="THRot"/>
        </w:rPr>
        <w:t>spätestens bis zu</w:t>
      </w:r>
      <w:r w:rsidRPr="6204DAC8">
        <w:rPr>
          <w:rStyle w:val="THRot"/>
        </w:rPr>
        <w:t xml:space="preserve">r </w:t>
      </w:r>
      <w:r w:rsidR="6C10635F" w:rsidRPr="6204DAC8">
        <w:rPr>
          <w:rStyle w:val="THRot"/>
        </w:rPr>
        <w:t>Anmeldung zur Abschlussarbeit</w:t>
      </w:r>
      <w:r w:rsidRPr="6204DAC8">
        <w:rPr>
          <w:rStyle w:val="THRot"/>
        </w:rPr>
        <w:t xml:space="preserve"> etwas anderes bestimmt hat</w:t>
      </w:r>
      <w:r w:rsidR="06A34194" w:rsidRPr="6204DAC8">
        <w:rPr>
          <w:rStyle w:val="THRot"/>
        </w:rPr>
        <w:t>, bspw. falls</w:t>
      </w:r>
      <w:r w:rsidR="6C10635F" w:rsidRPr="6204DAC8">
        <w:rPr>
          <w:rStyle w:val="THRot"/>
        </w:rPr>
        <w:t xml:space="preserve"> es zum Erreichen eines gewählten Studienschwerpunkts erforderlich ist, bestimmte Modulprüfungen abzulegen</w:t>
      </w:r>
      <w:r w:rsidRPr="6204DAC8">
        <w:rPr>
          <w:rStyle w:val="THRot"/>
        </w:rPr>
        <w:t>.</w:t>
      </w:r>
    </w:p>
    <w:p w14:paraId="406F000F" w14:textId="77777777" w:rsidR="00E34C61" w:rsidRDefault="00E34C61" w:rsidP="00E34C61">
      <w:pPr>
        <w:pStyle w:val="berschrift2"/>
        <w:spacing w:before="360" w:after="120"/>
      </w:pPr>
      <w:bookmarkStart w:id="63" w:name="_Modulprüfungen"/>
      <w:bookmarkStart w:id="64" w:name="_Toc512004900"/>
      <w:bookmarkStart w:id="65" w:name="_Toc151685198"/>
      <w:bookmarkEnd w:id="63"/>
      <w:r>
        <w:t>Modulprüfungen</w:t>
      </w:r>
      <w:bookmarkEnd w:id="64"/>
      <w:bookmarkEnd w:id="65"/>
      <w:r>
        <w:t xml:space="preserve"> </w:t>
      </w:r>
    </w:p>
    <w:p w14:paraId="227855E5" w14:textId="11BA24F2" w:rsidR="009555B3" w:rsidRDefault="50692277" w:rsidP="676BCDB8">
      <w:pPr>
        <w:pStyle w:val="FlietextTHeingerckt"/>
        <w:rPr>
          <w:rStyle w:val="THRot"/>
        </w:rPr>
      </w:pPr>
      <w:r w:rsidRPr="6204DAC8">
        <w:rPr>
          <w:rStyle w:val="THRot"/>
          <w:color w:val="auto"/>
        </w:rPr>
        <w:t>Im Studium sind</w:t>
      </w:r>
      <w:r w:rsidRPr="6204DAC8">
        <w:rPr>
          <w:rStyle w:val="THRot"/>
        </w:rPr>
        <w:t xml:space="preserve"> </w:t>
      </w:r>
      <w:r w:rsidR="35E2919B" w:rsidRPr="676BCDB8">
        <w:rPr>
          <w:rStyle w:val="THRot"/>
        </w:rPr>
        <w:t>Modulprüfungen gemäß Studienverlaufsplan (Anlage 1a/b) abzulegen.</w:t>
      </w:r>
    </w:p>
    <w:p w14:paraId="176109CD" w14:textId="77777777" w:rsidR="00E34C61" w:rsidRDefault="00E34C61" w:rsidP="00E34C61">
      <w:pPr>
        <w:pStyle w:val="FlietextTHeingerckt"/>
      </w:pPr>
      <w:r>
        <w:t>Das Nähere zu den abzulegenden Modulprüfun</w:t>
      </w:r>
      <w:r w:rsidR="009555B3">
        <w:t xml:space="preserve">gen ist im Studienverlaufsplan </w:t>
      </w:r>
      <w:r w:rsidR="00E927EF">
        <w:t>(Anlage 1</w:t>
      </w:r>
      <w:r w:rsidR="009555B3" w:rsidRPr="0064076E">
        <w:rPr>
          <w:rStyle w:val="THRot"/>
        </w:rPr>
        <w:t>a/b</w:t>
      </w:r>
      <w:r>
        <w:t>) und im Modulhandbuch in seiner jeweils aktuellen Version dargestellt.</w:t>
      </w:r>
    </w:p>
    <w:p w14:paraId="00C1ADF5" w14:textId="77777777" w:rsidR="00E34C61" w:rsidRDefault="00E34C61" w:rsidP="00E34C61">
      <w:pPr>
        <w:pStyle w:val="berschrift1"/>
        <w:spacing w:before="720" w:after="240"/>
      </w:pPr>
      <w:bookmarkStart w:id="66" w:name="_Toc512004901"/>
      <w:r w:rsidRPr="0025207F">
        <w:t xml:space="preserve">Masterarbeit </w:t>
      </w:r>
      <w:r w:rsidRPr="00950028">
        <w:rPr>
          <w:rStyle w:val="THRot"/>
        </w:rPr>
        <w:t>und Kolloquium</w:t>
      </w:r>
      <w:bookmarkEnd w:id="66"/>
    </w:p>
    <w:p w14:paraId="213B3120" w14:textId="77777777" w:rsidR="00E34C61" w:rsidRDefault="00E34C61" w:rsidP="00E34C61">
      <w:pPr>
        <w:pStyle w:val="berschrift2"/>
        <w:spacing w:before="360" w:after="120"/>
      </w:pPr>
      <w:bookmarkStart w:id="67" w:name="_Toc512004902"/>
      <w:bookmarkStart w:id="68" w:name="_Toc151685199"/>
      <w:r>
        <w:t>Masterarbeit; Zweck, Thema, Prüferinnen oder Prüfer</w:t>
      </w:r>
      <w:bookmarkEnd w:id="67"/>
      <w:bookmarkEnd w:id="68"/>
    </w:p>
    <w:p w14:paraId="76D8570A" w14:textId="2174486B" w:rsidR="00E34C61" w:rsidRDefault="6141535F" w:rsidP="00376152">
      <w:pPr>
        <w:pStyle w:val="FlietextTHnummeriert"/>
        <w:numPr>
          <w:ilvl w:val="0"/>
          <w:numId w:val="78"/>
        </w:numPr>
      </w:pPr>
      <w:r>
        <w:t xml:space="preserve">Die Masterarbeit ist eine </w:t>
      </w:r>
      <w:r w:rsidRPr="6204DAC8">
        <w:rPr>
          <w:rStyle w:val="THRot"/>
        </w:rPr>
        <w:t>schriftliche Hausarbeit</w:t>
      </w:r>
      <w:r w:rsidR="1F22667A" w:rsidRPr="6204DAC8">
        <w:rPr>
          <w:rStyle w:val="THRot"/>
        </w:rPr>
        <w:t xml:space="preserve"> oder Projektarbeit</w:t>
      </w:r>
      <w:r>
        <w:t xml:space="preserve">. Sie soll zeigen, dass die oder der Studierende befähigt ist, innerhalb einer vorgegebenen Frist ein Thema aus ihrem oder seinem Fachgebiet sowohl in seinen fachlichen Einzelheiten als auch in den fachübergreifenden Zusammenhängen nach wissenschaftlichen und fachpraktischen Methoden selbstständig zu bearbeiten. </w:t>
      </w:r>
      <w:r w:rsidRPr="6204DAC8">
        <w:rPr>
          <w:rStyle w:val="THRot"/>
        </w:rPr>
        <w:t>Die interdisziplinäre Zusammenarbeit kann auch bei der Abschlussarbeit berücksichtigt werde</w:t>
      </w:r>
      <w:r w:rsidR="50692277" w:rsidRPr="6204DAC8">
        <w:rPr>
          <w:rStyle w:val="THRot"/>
        </w:rPr>
        <w:t>n.</w:t>
      </w:r>
    </w:p>
    <w:p w14:paraId="64900BBC" w14:textId="77777777" w:rsidR="00F209EB" w:rsidRPr="00376152" w:rsidRDefault="066D8C94" w:rsidP="004001F8">
      <w:pPr>
        <w:pStyle w:val="FlietextTHnummeriert"/>
      </w:pPr>
      <w:r>
        <w:t xml:space="preserve">Das Thema der Masterarbeit kann von jeder Professorin und jedem Professor, die oder der </w:t>
      </w:r>
      <w:r w:rsidRPr="00376152">
        <w:t>nach § 9 Abs. 1 zu</w:t>
      </w:r>
      <w:r w:rsidR="4FDC9D49" w:rsidRPr="00376152">
        <w:t xml:space="preserve">r Prüferin beziehungsweise zum </w:t>
      </w:r>
      <w:r w:rsidRPr="00376152">
        <w:t>Prüfer bestellt werden kann, gestellt und die Bearbeitung von ihr oder ihm betreut werden. Auf Antrag der oder des Studierenden kann die oder der Vorsitzende des Prüfungsausschusses, wenn feststeht, d</w:t>
      </w:r>
      <w:r w:rsidR="367BC236" w:rsidRPr="00376152">
        <w:t>ass das vorgesehene Thema der Master</w:t>
      </w:r>
      <w:r w:rsidRPr="00376152">
        <w:t>arbeit nicht durch eine fachlich zuständige Professorin oder einen fachlich zuständigen Professor betreut werden kann, auch folgende Personen zur Betreuerin oder zum Betreuer gemäß § 28 Abs. 2 bestellen:</w:t>
      </w:r>
    </w:p>
    <w:p w14:paraId="051F1F84" w14:textId="77777777" w:rsidR="00F209EB" w:rsidRPr="00376152" w:rsidRDefault="00F209EB" w:rsidP="00F209EB">
      <w:pPr>
        <w:pStyle w:val="AufzhlungStrichTHeingerckt"/>
        <w:spacing w:after="120"/>
        <w:rPr>
          <w:sz w:val="20"/>
          <w:szCs w:val="20"/>
        </w:rPr>
      </w:pPr>
      <w:r w:rsidRPr="00376152">
        <w:rPr>
          <w:sz w:val="20"/>
          <w:szCs w:val="20"/>
        </w:rPr>
        <w:t>Honorarprofessorinnen oder Honorarprofessoren,</w:t>
      </w:r>
    </w:p>
    <w:p w14:paraId="1608B3DE" w14:textId="77777777" w:rsidR="00F209EB" w:rsidRPr="00376152" w:rsidRDefault="00F209EB" w:rsidP="00F209EB">
      <w:pPr>
        <w:pStyle w:val="AufzhlungStrichTHeingerckt"/>
        <w:spacing w:after="120"/>
        <w:rPr>
          <w:sz w:val="20"/>
          <w:szCs w:val="20"/>
        </w:rPr>
      </w:pPr>
      <w:r w:rsidRPr="00376152">
        <w:rPr>
          <w:sz w:val="20"/>
          <w:szCs w:val="20"/>
        </w:rPr>
        <w:t>mit entsprechenden Aufgaben betraute Lehrbeauftragte,</w:t>
      </w:r>
    </w:p>
    <w:p w14:paraId="66E905DE" w14:textId="77777777" w:rsidR="00F209EB" w:rsidRPr="00376152" w:rsidRDefault="00F209EB" w:rsidP="00F209EB">
      <w:pPr>
        <w:pStyle w:val="AufzhlungStrichTHeingerckt"/>
        <w:spacing w:after="120"/>
        <w:rPr>
          <w:sz w:val="20"/>
          <w:szCs w:val="20"/>
        </w:rPr>
      </w:pPr>
      <w:r w:rsidRPr="00376152">
        <w:rPr>
          <w:sz w:val="20"/>
          <w:szCs w:val="20"/>
        </w:rPr>
        <w:t>Lehrkräfte für besondere Aufgaben,</w:t>
      </w:r>
    </w:p>
    <w:p w14:paraId="1492F4A9" w14:textId="77777777" w:rsidR="00F209EB" w:rsidRPr="00376152" w:rsidRDefault="00F209EB" w:rsidP="00F209EB">
      <w:pPr>
        <w:pStyle w:val="AufzhlungStrichTHeingerckt"/>
        <w:spacing w:after="120"/>
        <w:rPr>
          <w:sz w:val="20"/>
          <w:szCs w:val="20"/>
        </w:rPr>
      </w:pPr>
      <w:r w:rsidRPr="00376152">
        <w:rPr>
          <w:sz w:val="20"/>
          <w:szCs w:val="20"/>
        </w:rPr>
        <w:t>Prüferinnen und Prüfer anderer Fakultäten</w:t>
      </w:r>
    </w:p>
    <w:p w14:paraId="64C0B728" w14:textId="77777777" w:rsidR="00F209EB" w:rsidRPr="00376152" w:rsidRDefault="00F209EB" w:rsidP="00F209EB">
      <w:pPr>
        <w:pStyle w:val="FlietextTHeingerckt"/>
      </w:pPr>
      <w:r w:rsidRPr="00376152">
        <w:t xml:space="preserve">oder </w:t>
      </w:r>
    </w:p>
    <w:p w14:paraId="503F6979" w14:textId="77777777" w:rsidR="00F209EB" w:rsidRPr="00376152" w:rsidRDefault="00F209EB" w:rsidP="00F209EB">
      <w:pPr>
        <w:pStyle w:val="AufzhlungStrichTHeingerckt"/>
        <w:spacing w:after="120"/>
        <w:rPr>
          <w:sz w:val="20"/>
          <w:szCs w:val="20"/>
        </w:rPr>
      </w:pPr>
      <w:r w:rsidRPr="00376152">
        <w:rPr>
          <w:sz w:val="20"/>
          <w:szCs w:val="20"/>
        </w:rPr>
        <w:t>in der beruflichen Praxis und Ausbildung erfahrene Personen.</w:t>
      </w:r>
    </w:p>
    <w:p w14:paraId="2BBE2F09" w14:textId="77777777" w:rsidR="00F209EB" w:rsidRDefault="066D8C94" w:rsidP="00F209EB">
      <w:pPr>
        <w:pStyle w:val="FlietextTHnummeriert"/>
      </w:pPr>
      <w:r w:rsidRPr="00376152">
        <w:t>Die Masterarbeit darf mit Zustimmung der oder des Vorsitzenden des Prüfungsausschusses in einer Einrichtung außerhalb der Hochschule</w:t>
      </w:r>
      <w:r>
        <w:t xml:space="preserve"> durchgeführt werden, wenn sie dort ausreichend betreut werden kann. </w:t>
      </w:r>
    </w:p>
    <w:p w14:paraId="3A1F2B36" w14:textId="77777777" w:rsidR="00F209EB" w:rsidRDefault="066D8C94" w:rsidP="00F209EB">
      <w:pPr>
        <w:pStyle w:val="FlietextTHnummeriert"/>
      </w:pPr>
      <w:r>
        <w:t>Der oder dem Studierenden ist Gelegenheit zu geben, Vorschläge für den Themenbereich der Masterarbeit zu machen. Auf Antrag sorgt die oder der Vorsitzende des Prüfungsausschusses dafür, dass die oder der Studierende rechtzeitig ein Thema für die Masterarbeit erhält.</w:t>
      </w:r>
    </w:p>
    <w:p w14:paraId="58C98045" w14:textId="77777777" w:rsidR="00F209EB" w:rsidRDefault="066D8C94" w:rsidP="00F209EB">
      <w:pPr>
        <w:pStyle w:val="FlietextTHnummeriert"/>
      </w:pPr>
      <w:r>
        <w:t>Die Masterarbeit kann auch in der Form einer Gruppenarbeit zugelassen werden, wenn der als Prüfungsleistung zu bewertende Beitrag der oder des Einzelnen aufgrund der Angabe von Abschnitten, Seitenzahlen oder anderen objektiven Kriterien, die eine eindeutige Abgrenzung ermöglichen, deutlich unterscheidbar und bewertbar ist und die Anforderungen nach Absatz 1 erfüllt.</w:t>
      </w:r>
    </w:p>
    <w:p w14:paraId="454AC61C" w14:textId="77777777" w:rsidR="00E34C61" w:rsidRDefault="066D8C94" w:rsidP="00F209EB">
      <w:pPr>
        <w:pStyle w:val="FlietextTHnummeriert"/>
      </w:pPr>
      <w:r>
        <w:t xml:space="preserve">Die Masterarbeit kann nach Absprache mit der oder dem Vorsitzenden des Prüfungsausschusses und der Erstprüferin oder dem Erstprüfer </w:t>
      </w:r>
      <w:r w:rsidRPr="6204DAC8">
        <w:rPr>
          <w:color w:val="FF0000"/>
        </w:rPr>
        <w:t>auch</w:t>
      </w:r>
      <w:r>
        <w:t xml:space="preserve"> in englischer Sprache verfasst werden</w:t>
      </w:r>
      <w:r w:rsidR="50692277">
        <w:t>.</w:t>
      </w:r>
    </w:p>
    <w:p w14:paraId="609F015A" w14:textId="77777777" w:rsidR="00E34C61" w:rsidRDefault="00E34C61" w:rsidP="00E34C61">
      <w:pPr>
        <w:pStyle w:val="berschrift2"/>
        <w:spacing w:before="360" w:after="120"/>
      </w:pPr>
      <w:bookmarkStart w:id="69" w:name="_Zulassung_zur_Masterarbeit"/>
      <w:bookmarkStart w:id="70" w:name="_Toc512004903"/>
      <w:bookmarkStart w:id="71" w:name="_Toc151685200"/>
      <w:bookmarkEnd w:id="69"/>
      <w:r>
        <w:t>Zulassung zur Masterarbeit</w:t>
      </w:r>
      <w:bookmarkEnd w:id="70"/>
      <w:bookmarkEnd w:id="71"/>
    </w:p>
    <w:p w14:paraId="4F03CA16" w14:textId="61648A5D" w:rsidR="00E66D51" w:rsidRDefault="7B6F3434" w:rsidP="00376152">
      <w:pPr>
        <w:pStyle w:val="FlietextTHnummeriert"/>
        <w:numPr>
          <w:ilvl w:val="0"/>
          <w:numId w:val="79"/>
        </w:numPr>
      </w:pPr>
      <w:r>
        <w:t>Zur Masterarbeit kann zugelassen werden, wer die Zulassungsvoraussetzungen gemäß</w:t>
      </w:r>
      <w:r w:rsidR="30CEACB2">
        <w:t xml:space="preserve"> </w:t>
      </w:r>
      <w:r>
        <w:t xml:space="preserve">§ 17 Abs. 2 und 5 erfüllt und aus den nach § 24 vorgeschriebenen Prüfungen insgesamt </w:t>
      </w:r>
      <w:r w:rsidR="4F416784">
        <w:t xml:space="preserve">84 (von 120) bzw. 54 (von 90) </w:t>
      </w:r>
      <w:r>
        <w:t>Leistungspunkte gemäß</w:t>
      </w:r>
      <w:r w:rsidR="20ACF82F">
        <w:t xml:space="preserve"> </w:t>
      </w:r>
      <w:r>
        <w:t>§ 12 erreicht hat.</w:t>
      </w:r>
    </w:p>
    <w:p w14:paraId="5F6C9983" w14:textId="77777777" w:rsidR="00E66D51" w:rsidRPr="00376152" w:rsidRDefault="7B6F3434" w:rsidP="00E66D51">
      <w:pPr>
        <w:pStyle w:val="FlietextTHnummeriert"/>
      </w:pPr>
      <w:r>
        <w:t xml:space="preserve">Der Antrag auf Zulassung ist schriftlich oder in einem durch die Hochschule geregelten elektronischen Verfahren über </w:t>
      </w:r>
      <w:r w:rsidRPr="00376152">
        <w:t>den Studierenden- und Prüfungsservice an die Vorsitzende oder den Vorsitzenden des Prüfungsausschusses zu richten. Dem Antrag sind folgende Unterlagen beizufügen, sofern sie nicht bereits vorgelegt wurden:</w:t>
      </w:r>
    </w:p>
    <w:p w14:paraId="644A2987" w14:textId="77777777" w:rsidR="00E66D51" w:rsidRPr="00376152" w:rsidRDefault="00E66D51" w:rsidP="00E66D51">
      <w:pPr>
        <w:pStyle w:val="Aufzhlunga-b-cTHeingerckt"/>
        <w:numPr>
          <w:ilvl w:val="1"/>
          <w:numId w:val="45"/>
        </w:numPr>
        <w:rPr>
          <w:sz w:val="20"/>
          <w:szCs w:val="20"/>
        </w:rPr>
      </w:pPr>
      <w:r w:rsidRPr="00376152">
        <w:rPr>
          <w:sz w:val="20"/>
          <w:szCs w:val="20"/>
        </w:rPr>
        <w:t xml:space="preserve">die Nachweise über die in Absatz 1 genannten Zulassungsvoraussetzungen </w:t>
      </w:r>
    </w:p>
    <w:p w14:paraId="0C281250" w14:textId="77777777" w:rsidR="00E66D51" w:rsidRPr="00376152" w:rsidRDefault="00E66D51" w:rsidP="00E66D51">
      <w:pPr>
        <w:pStyle w:val="Aufzhlunga-b-cTHeingerckt"/>
        <w:rPr>
          <w:sz w:val="20"/>
          <w:szCs w:val="20"/>
        </w:rPr>
      </w:pPr>
      <w:r w:rsidRPr="00376152">
        <w:rPr>
          <w:sz w:val="20"/>
          <w:szCs w:val="20"/>
        </w:rPr>
        <w:t>eine Erklärung über bisherige Versuche zur Bearbeitung einer Masterarbeit oder einer anderen Abschlussprüfung und zur Ablegung der Masterprüfung,</w:t>
      </w:r>
    </w:p>
    <w:p w14:paraId="78533A9C" w14:textId="77777777" w:rsidR="00E66D51" w:rsidRPr="00376152" w:rsidRDefault="00E66D51" w:rsidP="00E66D51">
      <w:pPr>
        <w:pStyle w:val="Aufzhlunga-b-cTHeingerckt"/>
        <w:rPr>
          <w:sz w:val="20"/>
          <w:szCs w:val="20"/>
        </w:rPr>
      </w:pPr>
      <w:r w:rsidRPr="00376152">
        <w:rPr>
          <w:sz w:val="20"/>
          <w:szCs w:val="20"/>
        </w:rPr>
        <w:t>eine Erklärung darüber, welche Prüferin oder welcher Prüfer zur Vorbereitung des Themas und zur Betreuung der Masterarbeit bereit ist, und</w:t>
      </w:r>
    </w:p>
    <w:p w14:paraId="2BFC71AD" w14:textId="77777777" w:rsidR="00E66D51" w:rsidRPr="00376152" w:rsidRDefault="00E66D51" w:rsidP="00E66D51">
      <w:pPr>
        <w:pStyle w:val="Aufzhlunga-b-cTHeingerckt"/>
        <w:rPr>
          <w:sz w:val="20"/>
          <w:szCs w:val="20"/>
        </w:rPr>
      </w:pPr>
      <w:r w:rsidRPr="00376152">
        <w:rPr>
          <w:rStyle w:val="THRot"/>
          <w:sz w:val="20"/>
          <w:szCs w:val="20"/>
        </w:rPr>
        <w:t xml:space="preserve">im Regelfall </w:t>
      </w:r>
      <w:r w:rsidRPr="00376152">
        <w:rPr>
          <w:sz w:val="20"/>
          <w:szCs w:val="20"/>
        </w:rPr>
        <w:t>die Angabe des Themenvorschlages für die Masterarbeit.</w:t>
      </w:r>
    </w:p>
    <w:p w14:paraId="0EA1CF32" w14:textId="77777777" w:rsidR="00E66D51" w:rsidRPr="00376152" w:rsidRDefault="7B6F3434" w:rsidP="004F107F">
      <w:pPr>
        <w:pStyle w:val="FlietextTHnummeriert"/>
      </w:pPr>
      <w:r w:rsidRPr="00376152">
        <w:t xml:space="preserve">Der Antrag auf Zulassung kann schriftlich oder in einem durch die Hochschule geregelten </w:t>
      </w:r>
      <w:r w:rsidRPr="00376152">
        <w:rPr>
          <w:noProof/>
        </w:rPr>
        <w:t>elektronischen</w:t>
      </w:r>
      <w:r w:rsidRPr="00376152">
        <w:t xml:space="preserve"> Verfahren bis zur Bekanntgabe der Entscheidung über den Antrag ohne Anrechnung auf die Zahl der möglichen Prüfungsversuche zurückgenommen werden.</w:t>
      </w:r>
    </w:p>
    <w:p w14:paraId="7096605E" w14:textId="77777777" w:rsidR="00E66D51" w:rsidRPr="00376152" w:rsidRDefault="7B6F3434" w:rsidP="004F107F">
      <w:pPr>
        <w:pStyle w:val="FlietextTHnummeriert"/>
      </w:pPr>
      <w:r w:rsidRPr="00376152">
        <w:t>Über die Zulassung entscheidet die oder der Vorsitzende des Prüfungsausschusses und in Zweifelsfällen der Prüfungsausschuss. Die Zulassung ist zu versagen, wenn</w:t>
      </w:r>
    </w:p>
    <w:p w14:paraId="53FBE09F" w14:textId="77777777" w:rsidR="00E66D51" w:rsidRPr="00376152" w:rsidRDefault="00E66D51" w:rsidP="004F107F">
      <w:pPr>
        <w:pStyle w:val="Aufzhlunga-b-cTHeingerckt"/>
        <w:numPr>
          <w:ilvl w:val="1"/>
          <w:numId w:val="46"/>
        </w:numPr>
        <w:rPr>
          <w:sz w:val="20"/>
          <w:szCs w:val="20"/>
        </w:rPr>
      </w:pPr>
      <w:r w:rsidRPr="00376152">
        <w:rPr>
          <w:sz w:val="20"/>
          <w:szCs w:val="20"/>
        </w:rPr>
        <w:t>die in Absatz 1 genannten Voraussetzungen nicht erfüllt oder</w:t>
      </w:r>
    </w:p>
    <w:p w14:paraId="00E511F3" w14:textId="77777777" w:rsidR="00E66D51" w:rsidRPr="00376152" w:rsidRDefault="00E66D51" w:rsidP="004F107F">
      <w:pPr>
        <w:pStyle w:val="Aufzhlunga-b-cTHeingerckt"/>
        <w:rPr>
          <w:sz w:val="20"/>
          <w:szCs w:val="20"/>
        </w:rPr>
      </w:pPr>
      <w:r w:rsidRPr="00376152">
        <w:rPr>
          <w:sz w:val="20"/>
          <w:szCs w:val="20"/>
        </w:rPr>
        <w:t>die Unterlagen unvollständig sind oder</w:t>
      </w:r>
    </w:p>
    <w:p w14:paraId="6EEE571D" w14:textId="77777777" w:rsidR="00E66D51" w:rsidRPr="00376152" w:rsidRDefault="00E66D51" w:rsidP="004F107F">
      <w:pPr>
        <w:pStyle w:val="Aufzhlunga-b-cTHeingerckt"/>
        <w:rPr>
          <w:sz w:val="20"/>
          <w:szCs w:val="20"/>
        </w:rPr>
      </w:pPr>
      <w:r w:rsidRPr="00376152">
        <w:rPr>
          <w:sz w:val="20"/>
          <w:szCs w:val="20"/>
        </w:rPr>
        <w:t>im Geltungsbereich des Grundgesetzes eine entsprechende Abschlussarbeit der oder des Studierenden ohne Wiederholungsmöglichkeit als „nicht ausreichend</w:t>
      </w:r>
      <w:r w:rsidR="004F107F" w:rsidRPr="00376152">
        <w:rPr>
          <w:sz w:val="20"/>
          <w:szCs w:val="20"/>
        </w:rPr>
        <w:t>“</w:t>
      </w:r>
      <w:r w:rsidRPr="00376152">
        <w:rPr>
          <w:sz w:val="20"/>
          <w:szCs w:val="20"/>
        </w:rPr>
        <w:t xml:space="preserve"> bewertet worden ist oder die oder der Studierende eine der in Absatz 2 Satz 2 Buchst. b) genannten Prüfungen endgültig nicht bestanden hat.</w:t>
      </w:r>
    </w:p>
    <w:p w14:paraId="4890EA73" w14:textId="77777777" w:rsidR="00E66D51" w:rsidRDefault="00E66D51" w:rsidP="00E66D51">
      <w:pPr>
        <w:pStyle w:val="FlietextTHeingerckt"/>
      </w:pPr>
      <w:r w:rsidRPr="00376152">
        <w:t>Im Übrigen darf die Zulassung nur versagt werden, wenn die oder der Studierende im Geltungsbereich des Grundgesetzes den Prüfungsanspr</w:t>
      </w:r>
      <w:r w:rsidR="00B95D60" w:rsidRPr="00376152">
        <w:t>uch</w:t>
      </w:r>
      <w:r w:rsidR="00B95D60">
        <w:t xml:space="preserve"> im gleichen Studiengang, z.</w:t>
      </w:r>
      <w:r>
        <w:t>B. durch Versäumen einer Wiederholungsfrist, verloren hat.</w:t>
      </w:r>
    </w:p>
    <w:p w14:paraId="7A7F06FB" w14:textId="77777777" w:rsidR="00E34C61" w:rsidRDefault="00E34C61" w:rsidP="00E34C61">
      <w:pPr>
        <w:pStyle w:val="berschrift2"/>
        <w:spacing w:before="360" w:after="120"/>
      </w:pPr>
      <w:bookmarkStart w:id="72" w:name="_Toc512004904"/>
      <w:bookmarkStart w:id="73" w:name="_Toc151685201"/>
      <w:r>
        <w:t>Ausgabe und Bearbeitung der Masterarbeit</w:t>
      </w:r>
      <w:bookmarkEnd w:id="72"/>
      <w:bookmarkEnd w:id="73"/>
    </w:p>
    <w:p w14:paraId="763BB6C7" w14:textId="77777777" w:rsidR="00335C9A" w:rsidRDefault="00335C9A" w:rsidP="00EE00D6">
      <w:pPr>
        <w:pStyle w:val="FlietextTHnummeriert"/>
        <w:numPr>
          <w:ilvl w:val="0"/>
          <w:numId w:val="80"/>
        </w:numPr>
      </w:pPr>
      <w:r>
        <w:t>Die Ausgabe der Masterarbeit erfolgt über die Vorsitzende oder den Vorsitzenden des Prüfungsausschusses. Als Zeitpunkt der Ausgabe gilt der Tag, an dem die oder der Vorsitzende des Prüfungsausschusses das von der Betreuerin oder dem Betreuer der Masterarbeit gestellte Thema der oder dem Studierenden bekannt gibt; der Zeitpunkt ist aktenkundig zu machen.</w:t>
      </w:r>
    </w:p>
    <w:p w14:paraId="6BDFEA33" w14:textId="76E66B66" w:rsidR="00335C9A" w:rsidRDefault="523A3A70">
      <w:pPr>
        <w:pStyle w:val="FlietextTHnummeriert"/>
      </w:pPr>
      <w:r>
        <w:t>Die Bearbeitungszeit (Zeitraum von der Ausgabe bis zur Abgabe der Masterarbeit) beträgt</w:t>
      </w:r>
      <w:r w:rsidRPr="6204DAC8">
        <w:rPr>
          <w:rStyle w:val="THRot"/>
        </w:rPr>
        <w:t xml:space="preserve"> </w:t>
      </w:r>
      <w:r w:rsidR="7687A34C">
        <w:t>vier</w:t>
      </w:r>
      <w:r w:rsidR="2233195C" w:rsidRPr="6204DAC8">
        <w:rPr>
          <w:rStyle w:val="THRot"/>
        </w:rPr>
        <w:t xml:space="preserve"> </w:t>
      </w:r>
      <w:r w:rsidRPr="6204DAC8">
        <w:rPr>
          <w:rStyle w:val="THRot"/>
        </w:rPr>
        <w:t>Monate</w:t>
      </w:r>
      <w:r>
        <w:t xml:space="preserve">. Das Thema und die Aufgabenstellung müssen so beschaffen sein, dass die Masterarbeit innerhalb der vorgesehenen Frist abgeschlossen werden kann. Im Ausnahmefall kann die oder der Vorsitzende des Prüfungsausschusses aufgrund eines vor Ablauf der Frist gestellten begründeten Antrages die Bearbeitungszeit um </w:t>
      </w:r>
      <w:r w:rsidRPr="00A43F08">
        <w:t xml:space="preserve">bis zu </w:t>
      </w:r>
      <w:r w:rsidRPr="00A43F08">
        <w:rPr>
          <w:rStyle w:val="THRot"/>
        </w:rPr>
        <w:t>zwei</w:t>
      </w:r>
      <w:r w:rsidRPr="00A43F08">
        <w:t xml:space="preserve"> Wochen</w:t>
      </w:r>
      <w:r>
        <w:t xml:space="preserve"> verlängern. Die Betreuerin oder der Betreuer der Masterarbeit soll zu dem Antrag gehört werden.</w:t>
      </w:r>
    </w:p>
    <w:p w14:paraId="082894C0" w14:textId="77777777" w:rsidR="00335C9A" w:rsidRDefault="523A3A70" w:rsidP="00335C9A">
      <w:pPr>
        <w:pStyle w:val="FlietextTHnummeriert"/>
      </w:pPr>
      <w:r>
        <w:t xml:space="preserve">Das Thema der Masterarbeit kann nur einmal und nur innerhalb der ersten </w:t>
      </w:r>
      <w:r w:rsidRPr="6204DAC8">
        <w:rPr>
          <w:rStyle w:val="THRot"/>
        </w:rPr>
        <w:t>zwei</w:t>
      </w:r>
      <w:r>
        <w:t xml:space="preserve"> Wochen der Bearbeitungszeit ohne Angabe von Gründen zurückgegeben werden. Im Falle der Wiederholung gemäß</w:t>
      </w:r>
      <w:r w:rsidR="6FF65D2B">
        <w:t xml:space="preserve"> </w:t>
      </w:r>
      <w:r>
        <w:t>§ 14 Abs. 1 ist die Rückgabe nur zulässig, wenn die oder der Studierende bei der Anfertigung der ersten Masterarbeit von dieser Möglichkeit keinen Gebrauch gemacht hatte.</w:t>
      </w:r>
    </w:p>
    <w:p w14:paraId="17DF44B9" w14:textId="77777777" w:rsidR="00E34C61" w:rsidRDefault="523A3A70" w:rsidP="00335C9A">
      <w:pPr>
        <w:pStyle w:val="FlietextTHnummeriert"/>
      </w:pPr>
      <w:r>
        <w:t>§ 18 Abs. 4 findet entsprechende Anwendung</w:t>
      </w:r>
      <w:r w:rsidR="50692277">
        <w:t xml:space="preserve">. </w:t>
      </w:r>
    </w:p>
    <w:p w14:paraId="6B5C1ECF" w14:textId="77777777" w:rsidR="00E34C61" w:rsidRDefault="00E34C61" w:rsidP="00E34C61">
      <w:pPr>
        <w:pStyle w:val="berschrift2"/>
        <w:spacing w:before="360" w:after="120"/>
      </w:pPr>
      <w:bookmarkStart w:id="74" w:name="_Abgabe_und_Bewertung"/>
      <w:bookmarkStart w:id="75" w:name="_Toc512004905"/>
      <w:bookmarkStart w:id="76" w:name="_Toc151685202"/>
      <w:bookmarkEnd w:id="74"/>
      <w:r>
        <w:t>Abgabe und Bewertung der Masterarbeit</w:t>
      </w:r>
      <w:bookmarkEnd w:id="75"/>
      <w:bookmarkEnd w:id="76"/>
    </w:p>
    <w:p w14:paraId="4816CE7B" w14:textId="490A02EC" w:rsidR="00AE6F4B" w:rsidRDefault="00C61DA2" w:rsidP="00EE00D6">
      <w:pPr>
        <w:pStyle w:val="FlietextTHnummeriert"/>
        <w:numPr>
          <w:ilvl w:val="0"/>
          <w:numId w:val="81"/>
        </w:numPr>
      </w:pPr>
      <w:r w:rsidRPr="00281B1A">
        <w:t xml:space="preserve">Die </w:t>
      </w:r>
      <w:r>
        <w:t>Master</w:t>
      </w:r>
      <w:r w:rsidRPr="00281B1A">
        <w:t xml:space="preserve">arbeit ist fristgemäß </w:t>
      </w:r>
      <w:r w:rsidRPr="00221425">
        <w:rPr>
          <w:rStyle w:val="THRot"/>
        </w:rPr>
        <w:t>ein</w:t>
      </w:r>
      <w:r w:rsidRPr="00281B1A">
        <w:t xml:space="preserve">fach in </w:t>
      </w:r>
      <w:r w:rsidRPr="00221425">
        <w:rPr>
          <w:rStyle w:val="THRot"/>
        </w:rPr>
        <w:t xml:space="preserve">gebundener </w:t>
      </w:r>
      <w:r w:rsidRPr="00281B1A">
        <w:t xml:space="preserve">Form und </w:t>
      </w:r>
      <w:r w:rsidRPr="00AB233B">
        <w:t xml:space="preserve">einmal </w:t>
      </w:r>
      <w:r w:rsidRPr="00EE00D6">
        <w:rPr>
          <w:color w:val="auto"/>
        </w:rPr>
        <w:t xml:space="preserve">auf elektronischem Datenträger bzw. im digitalen Format eines allgemein gängigen Textverarbeitungsprogramms – </w:t>
      </w:r>
      <w:r w:rsidRPr="00281B1A">
        <w:t>auch zum Zwecke der Plagiatsüberprüfung –  in identischer Fassung bei der oder dem Vorsitzenden des Prüfungsausschusses oder einer von ihr oder ihm hierfür benannten Stelle abzuliefern.</w:t>
      </w:r>
      <w:r>
        <w:t xml:space="preserve"> </w:t>
      </w:r>
      <w:r w:rsidR="00AE6F4B">
        <w:t xml:space="preserve">Maßgeblich ist die </w:t>
      </w:r>
      <w:r w:rsidR="00EE00D6">
        <w:rPr>
          <w:rStyle w:val="THRot"/>
        </w:rPr>
        <w:t>elektronische</w:t>
      </w:r>
      <w:r w:rsidR="00AE6F4B">
        <w:t xml:space="preserve"> Fassung. Die Übermittlung durch Telekommunikationsgeräte (z.B. per Telefax) ist ausgeschlossen. Der Zeitpunkt der Abgabe ist aktenkundig zu machen; bei Zustellung der Arbeit durch die Post ist der Zeitpunkt der Einlieferung bei der Post maßgebend. Bei der Abgabe der Masterarbeit hat die beziehungsweise der Studierende schriftlich zu versichern, dass sie beziehungsweise er die Arbeit – bei einer Gruppenarbeit den entsprechend gekennzeichneten Anteil der Arbeit – selbständig angefertigt und keine anderen als die angegebenen und bei Zitaten kenntlich gemachten Quellen und Hilfsmittel benutzt hat.</w:t>
      </w:r>
    </w:p>
    <w:p w14:paraId="2DFC1216" w14:textId="12A26C72" w:rsidR="00AE6F4B" w:rsidRDefault="05B75287" w:rsidP="00AE6F4B">
      <w:pPr>
        <w:pStyle w:val="FlietextTHnummeriert"/>
      </w:pPr>
      <w:r>
        <w:t>Die Masterarbeit ist von zwei Prüferinnen oder Prüfern zu bewerten. Eine der Prüferinnen oder einer der Prüfer soll die Betreuerin oder der Betreuer der Masterarbeit sein. Die andere Prüferin beziehungsweise der andere Prüfer wird von der oder dem Prüfungsausschussvorsitzenden bestimmt. Im Fall des § 25 Abs. 2 S. 2 und 3 muss sie oder er eine Professorin oder ein Professor sein. Bei nicht übereinstimmender Bewertung durch die Prüferinnen oder Prüfer wird die Note der Masterarbeit aus dem arithmetischen Mittel der Einzelbewertungen gebildet, wenn die Differenz der beiden Noten weniger als 2,0 beträgt. Beträgt die Differenz 2,0 oder mehr, wird vom Prüfungsausschuss eine dritte Prüferin oder ein dritter Prüfer bestimmt. In diesem Fall ergibt sich die Note der Masterarbeit aus dem arithmetischen Mittel der beiden besseren Einzelbewertungen. Die Masterarbeit kann jedoch nur dann als „ausreichend“ oder besser bewertet werden, wenn mindestens zwei der Noten „ausreichend“ oder besser sind.</w:t>
      </w:r>
    </w:p>
    <w:p w14:paraId="3A4EA1D2" w14:textId="384D5C36" w:rsidR="00E34C61" w:rsidRDefault="05B75287" w:rsidP="00AE6F4B">
      <w:pPr>
        <w:pStyle w:val="FlietextTHnummeriert"/>
      </w:pPr>
      <w:r>
        <w:t xml:space="preserve">Für die bestandene Masterarbeit werden </w:t>
      </w:r>
      <w:r w:rsidR="2555C308">
        <w:t xml:space="preserve">25 </w:t>
      </w:r>
      <w:r>
        <w:t>Leistungspunkte nach § 12 vergeben</w:t>
      </w:r>
      <w:r w:rsidR="50692277">
        <w:t>.</w:t>
      </w:r>
    </w:p>
    <w:p w14:paraId="75A2C83B" w14:textId="77777777" w:rsidR="00E34C61" w:rsidRPr="005C128A" w:rsidRDefault="00E34C61" w:rsidP="00E34C61">
      <w:pPr>
        <w:pStyle w:val="berschrift2"/>
        <w:spacing w:before="360" w:after="120"/>
        <w:rPr>
          <w:rStyle w:val="THRot"/>
        </w:rPr>
      </w:pPr>
      <w:bookmarkStart w:id="77" w:name="_Toc512004906"/>
      <w:bookmarkStart w:id="78" w:name="_Toc151685203"/>
      <w:r w:rsidRPr="005C128A">
        <w:rPr>
          <w:rStyle w:val="THRot"/>
        </w:rPr>
        <w:t>Kolloquium</w:t>
      </w:r>
      <w:bookmarkEnd w:id="77"/>
      <w:bookmarkEnd w:id="78"/>
      <w:r w:rsidRPr="005C128A">
        <w:rPr>
          <w:rStyle w:val="THRot"/>
        </w:rPr>
        <w:t xml:space="preserve"> </w:t>
      </w:r>
    </w:p>
    <w:p w14:paraId="00E88290" w14:textId="174640A7" w:rsidR="00E34C61" w:rsidRPr="00663C21" w:rsidRDefault="50692277" w:rsidP="00663C21">
      <w:pPr>
        <w:pStyle w:val="FlietextTHnummeriert"/>
        <w:numPr>
          <w:ilvl w:val="0"/>
          <w:numId w:val="82"/>
        </w:numPr>
      </w:pPr>
      <w:r>
        <w:t xml:space="preserve">Das Kolloquium ergänzt die Masterarbeit, ist </w:t>
      </w:r>
      <w:r w:rsidRPr="6204DAC8">
        <w:rPr>
          <w:rStyle w:val="THRot"/>
        </w:rPr>
        <w:t>selbst</w:t>
      </w:r>
      <w:r w:rsidR="2E5B4EED" w:rsidRPr="6204DAC8">
        <w:rPr>
          <w:rStyle w:val="THRot"/>
        </w:rPr>
        <w:t>st</w:t>
      </w:r>
      <w:r w:rsidRPr="6204DAC8">
        <w:rPr>
          <w:rStyle w:val="THRot"/>
        </w:rPr>
        <w:t>ändig zu bewerten</w:t>
      </w:r>
      <w:r>
        <w:t xml:space="preserve"> und soll</w:t>
      </w:r>
      <w:r w:rsidRPr="6204DAC8">
        <w:rPr>
          <w:rStyle w:val="THRot"/>
        </w:rPr>
        <w:t xml:space="preserve"> </w:t>
      </w:r>
      <w:r w:rsidR="09B166B5" w:rsidRPr="6204DAC8">
        <w:rPr>
          <w:rStyle w:val="THRot"/>
        </w:rPr>
        <w:t xml:space="preserve">in der Regel innerhalb von 6 Wochen nach </w:t>
      </w:r>
      <w:r w:rsidRPr="6204DAC8">
        <w:rPr>
          <w:rStyle w:val="THRot"/>
        </w:rPr>
        <w:t>Abgabe der Masterarbeit stattfinden</w:t>
      </w:r>
      <w:r>
        <w:t xml:space="preserve">. Es dient der Feststellung, ob die </w:t>
      </w:r>
      <w:r w:rsidRPr="00663C21">
        <w:t xml:space="preserve">Studentin oder der Student befähigt ist, die Ergebnisse der Masterarbeit, ihre fachlichen und methodischen Grundlagen, fachübergreifende Zusammenhänge und außerfachlichen Bezüge mündlich darzustellen, selbständig zu begründen und ihre Bedeutung für die Praxis einzuschätzen. </w:t>
      </w:r>
    </w:p>
    <w:p w14:paraId="72E57CFD" w14:textId="77777777" w:rsidR="00E34C61" w:rsidRPr="00663C21" w:rsidRDefault="50692277" w:rsidP="006B0D34">
      <w:pPr>
        <w:pStyle w:val="FlietextTHnummeriert"/>
      </w:pPr>
      <w:r w:rsidRPr="00663C21">
        <w:t xml:space="preserve">Zum Kolloquium kann nur zugelassen werden, wer </w:t>
      </w:r>
    </w:p>
    <w:p w14:paraId="68F8FC55" w14:textId="29BD5AB6" w:rsidR="00E34C61" w:rsidRPr="00663C21" w:rsidRDefault="050446C2" w:rsidP="006B0D34">
      <w:pPr>
        <w:pStyle w:val="Aufzhlunga-b-cTHeingerckt"/>
        <w:numPr>
          <w:ilvl w:val="1"/>
          <w:numId w:val="8"/>
        </w:numPr>
        <w:rPr>
          <w:sz w:val="20"/>
          <w:szCs w:val="20"/>
        </w:rPr>
      </w:pPr>
      <w:r w:rsidRPr="00663C21">
        <w:rPr>
          <w:rStyle w:val="THRot"/>
          <w:sz w:val="20"/>
          <w:szCs w:val="20"/>
        </w:rPr>
        <w:t>mindestens 60 (von 90)</w:t>
      </w:r>
      <w:r w:rsidR="001E22CD" w:rsidRPr="00663C21">
        <w:rPr>
          <w:rStyle w:val="THRot"/>
          <w:sz w:val="20"/>
          <w:szCs w:val="20"/>
        </w:rPr>
        <w:t xml:space="preserve"> bzw. 90 (von 120)</w:t>
      </w:r>
      <w:r w:rsidRPr="00663C21">
        <w:rPr>
          <w:rStyle w:val="THRot"/>
          <w:sz w:val="20"/>
          <w:szCs w:val="20"/>
        </w:rPr>
        <w:t xml:space="preserve"> ECTS-Punkte in dem Studiengang erreicht hat</w:t>
      </w:r>
      <w:r w:rsidRPr="00663C21">
        <w:rPr>
          <w:sz w:val="20"/>
          <w:szCs w:val="20"/>
        </w:rPr>
        <w:t xml:space="preserve">, </w:t>
      </w:r>
    </w:p>
    <w:p w14:paraId="32F52903" w14:textId="77777777" w:rsidR="00E34C61" w:rsidRPr="00663C21" w:rsidRDefault="00E34C61" w:rsidP="006B0D34">
      <w:pPr>
        <w:pStyle w:val="Aufzhlunga-b-cTHeingerckt"/>
        <w:numPr>
          <w:ilvl w:val="1"/>
          <w:numId w:val="10"/>
        </w:numPr>
        <w:rPr>
          <w:sz w:val="20"/>
          <w:szCs w:val="20"/>
        </w:rPr>
      </w:pPr>
      <w:r w:rsidRPr="00663C21">
        <w:rPr>
          <w:sz w:val="20"/>
          <w:szCs w:val="20"/>
        </w:rPr>
        <w:t xml:space="preserve">als Studentin oder Student an der Technischen Hochschule Köln eingeschrieben oder als Zweithörerin oder Zweithörer gemäß § 52 Abs. 2 HG zugelassen ist </w:t>
      </w:r>
      <w:r w:rsidRPr="00663C21">
        <w:rPr>
          <w:rStyle w:val="THRot"/>
          <w:sz w:val="20"/>
          <w:szCs w:val="20"/>
        </w:rPr>
        <w:t>und</w:t>
      </w:r>
    </w:p>
    <w:p w14:paraId="023333A8" w14:textId="77777777" w:rsidR="00E34C61" w:rsidRPr="00663C21" w:rsidRDefault="00E34C61" w:rsidP="006B0D34">
      <w:pPr>
        <w:pStyle w:val="Aufzhlunga-b-cTHeingerckt"/>
        <w:numPr>
          <w:ilvl w:val="1"/>
          <w:numId w:val="10"/>
        </w:numPr>
        <w:rPr>
          <w:rStyle w:val="THRot"/>
          <w:sz w:val="20"/>
          <w:szCs w:val="20"/>
        </w:rPr>
      </w:pPr>
      <w:r w:rsidRPr="00663C21">
        <w:rPr>
          <w:rStyle w:val="THRot"/>
          <w:sz w:val="20"/>
          <w:szCs w:val="20"/>
        </w:rPr>
        <w:t xml:space="preserve">eine Masterarbeit verfasst hat, die mindestens mit „ausreichend“ bewertet worden ist. </w:t>
      </w:r>
    </w:p>
    <w:p w14:paraId="0151662A" w14:textId="77777777" w:rsidR="00E34C61" w:rsidRPr="00245E7A" w:rsidRDefault="4221F952" w:rsidP="002F2300">
      <w:pPr>
        <w:pStyle w:val="FlietextTHnummeriert"/>
      </w:pPr>
      <w:r w:rsidRPr="00663C21">
        <w:t>Der Antrag auf Zulassung z</w:t>
      </w:r>
      <w:r>
        <w:t>um Kolloquium ist textlich oder in einem durch die Hochschule geregelten elektronischen Verfahren an den Studierenden- und Prüfungsservice zu richten. Dem Antrag sind die Nachweise über die in Absatz 2 genannten Zulassungsvoraussetzungen beizufügen, sofern sie nicht bereits dem Studierenden- und Prüfungsservice vorliegen. Die oder der Studierende kann die Zulassung zum Kolloquium bereits bei der Zulassung zur Masterarbeit nach § 26 beantragen; in diesem Fall erfolgt die Zulassung zum Kolloquium, sobald dem Studierenden- und Prüfungsservice alle erforderlichen Nachweise und Unterlagen vorliegen</w:t>
      </w:r>
      <w:r w:rsidR="50692277">
        <w:t xml:space="preserve">. </w:t>
      </w:r>
    </w:p>
    <w:p w14:paraId="2AC8FA3B" w14:textId="77777777" w:rsidR="00447651" w:rsidRDefault="4F3D14C2" w:rsidP="00447651">
      <w:pPr>
        <w:pStyle w:val="FlietextTHnummeriert"/>
      </w:pPr>
      <w:r>
        <w:t>Das Kolloquium wird in der Regel von den Prüferinnen und Prüfern der Masterarbeit abgenommen und bewertet. Im Fall des</w:t>
      </w:r>
      <w:r w:rsidR="20ACF82F">
        <w:t xml:space="preserve"> </w:t>
      </w:r>
      <w:r>
        <w:t>§ 28 Abs. 2 Satz 6 wird das Kolloquium von den Prüferinnen und Prüfern abgenommen, aus deren Einzelbewertungen die Note der Masterarbeit gebildet worden ist.</w:t>
      </w:r>
    </w:p>
    <w:p w14:paraId="7B3470E8" w14:textId="65FAA137" w:rsidR="00447651" w:rsidRDefault="4F3D14C2" w:rsidP="00447651">
      <w:pPr>
        <w:pStyle w:val="FlietextTHnummeriert"/>
      </w:pPr>
      <w:r>
        <w:t xml:space="preserve">Das Kolloquium wird als mündliche Prüfung im Umfang von etwa </w:t>
      </w:r>
      <w:r w:rsidR="3E7EE194">
        <w:t xml:space="preserve">45 </w:t>
      </w:r>
      <w:r>
        <w:t>Minuten Dauer durchgeführt. Die Vorschriften für mündliche Modulprüfungen (§ 21) finden entsprechende Anwendung.</w:t>
      </w:r>
    </w:p>
    <w:p w14:paraId="25DC6C48" w14:textId="4AD79444" w:rsidR="00E34C61" w:rsidRDefault="4F3D14C2" w:rsidP="00447651">
      <w:pPr>
        <w:pStyle w:val="FlietextTHnummeriert"/>
      </w:pPr>
      <w:r>
        <w:t xml:space="preserve">Für das bestandene Kolloquium werden </w:t>
      </w:r>
      <w:r w:rsidR="01110CDB">
        <w:t>5</w:t>
      </w:r>
      <w:r>
        <w:t xml:space="preserve"> Leistungspunkte im Sinne von</w:t>
      </w:r>
      <w:r w:rsidR="30CEACB2">
        <w:t xml:space="preserve"> </w:t>
      </w:r>
      <w:r>
        <w:t>§ 12 vergeben.</w:t>
      </w:r>
    </w:p>
    <w:p w14:paraId="1432C8EC" w14:textId="77777777" w:rsidR="00E34C61" w:rsidRDefault="00E34C61" w:rsidP="00E34C61">
      <w:pPr>
        <w:pStyle w:val="berschrift1"/>
        <w:spacing w:before="720" w:after="240"/>
      </w:pPr>
      <w:bookmarkStart w:id="79" w:name="_Toc512004907"/>
      <w:r>
        <w:t xml:space="preserve">Ergebnis der </w:t>
      </w:r>
      <w:r w:rsidRPr="004073FB">
        <w:t>Master</w:t>
      </w:r>
      <w:r>
        <w:t>prüfung</w:t>
      </w:r>
      <w:bookmarkEnd w:id="79"/>
    </w:p>
    <w:p w14:paraId="7B52B323" w14:textId="77777777" w:rsidR="00E34C61" w:rsidRDefault="00E34C61" w:rsidP="00E34C61">
      <w:pPr>
        <w:pStyle w:val="berschrift2"/>
        <w:spacing w:before="360" w:after="120"/>
      </w:pPr>
      <w:bookmarkStart w:id="80" w:name="_Ergebnis_der_Masterprüfung"/>
      <w:bookmarkStart w:id="81" w:name="_Toc512004908"/>
      <w:bookmarkStart w:id="82" w:name="_Toc151685204"/>
      <w:bookmarkEnd w:id="80"/>
      <w:r>
        <w:t xml:space="preserve">Ergebnis </w:t>
      </w:r>
      <w:r w:rsidRPr="004073FB">
        <w:t>der Masterprüfung</w:t>
      </w:r>
      <w:bookmarkEnd w:id="81"/>
      <w:bookmarkEnd w:id="82"/>
    </w:p>
    <w:p w14:paraId="2EAF48C4" w14:textId="6EE15751" w:rsidR="00E34C61" w:rsidRDefault="50692277" w:rsidP="00663C21">
      <w:pPr>
        <w:pStyle w:val="FlietextTHnummeriert"/>
        <w:numPr>
          <w:ilvl w:val="0"/>
          <w:numId w:val="83"/>
        </w:numPr>
      </w:pPr>
      <w:r>
        <w:t xml:space="preserve">Die Masterprüfung ist bestanden, wenn </w:t>
      </w:r>
      <w:r w:rsidR="001E22CD" w:rsidRPr="6204DAC8">
        <w:rPr>
          <w:rStyle w:val="THRot"/>
        </w:rPr>
        <w:t>90 (beim dreisemestrigen Studiengang)</w:t>
      </w:r>
      <w:r w:rsidR="001E22CD">
        <w:t xml:space="preserve"> bzw. </w:t>
      </w:r>
      <w:r w:rsidR="000D8053" w:rsidRPr="6204DAC8">
        <w:rPr>
          <w:rStyle w:val="THRot"/>
        </w:rPr>
        <w:t xml:space="preserve">120 (beim viersemestrigen Studiengang) </w:t>
      </w:r>
      <w:r>
        <w:t xml:space="preserve">Leistungspunkte erbracht worden sind. Dies setzt voraus, dass alle geforderten Modulprüfungen bestanden sowie die Masterarbeit </w:t>
      </w:r>
      <w:r w:rsidRPr="6204DAC8">
        <w:rPr>
          <w:rStyle w:val="THRot"/>
        </w:rPr>
        <w:t>und das Kolloquium</w:t>
      </w:r>
      <w:r>
        <w:t xml:space="preserve"> mindestens als „ausreichend“ bewertet worden sind. </w:t>
      </w:r>
    </w:p>
    <w:p w14:paraId="15875535" w14:textId="77777777" w:rsidR="00E34C61" w:rsidRDefault="48839E74" w:rsidP="006636CA">
      <w:pPr>
        <w:pStyle w:val="FlietextTHnummeriert"/>
      </w:pPr>
      <w:r>
        <w:t>Die Masterprüfung ist nicht bestanden, wenn eine der in Absatz 1 genannten Prüfungsleistungen e</w:t>
      </w:r>
      <w:r w:rsidR="6F82D690">
        <w:t xml:space="preserve">ndgültig als „nicht ausreichend“ </w:t>
      </w:r>
      <w:r>
        <w:t xml:space="preserve">bewertet worden ist oder als „nicht ausreichend“ bewertet gilt. Über die nicht bestandene Masterprüfung wird ein Bescheid erteilt, der mit einer Rechtsbehelfsbelehrung zu versehen ist. Auf Antrag stellt die oder der Vorsitzende des Prüfungsausschusses nach der Exmatrikulation eine Bescheinigung aus, die die erbrachten Prüfungs- und Studienleistungen und deren Benotung sowie die zur Masterprüfung noch fehlenden Prüfungsleistungen enthält. Aus der Bescheinigung muss hervorgehen, dass die oder der Studierende die Masterprüfung endgültig nicht bestanden hat. Auf Antrag stellt die oder der Vorsitzende des Prüfungsausschusses eine Bescheinigung aus, die nur die erbrachten Prüfungs- und </w:t>
      </w:r>
      <w:r w:rsidRPr="6204DAC8">
        <w:rPr>
          <w:noProof/>
        </w:rPr>
        <w:t>Studienleistungen</w:t>
      </w:r>
      <w:r>
        <w:t xml:space="preserve"> und deren Benotung enthält.</w:t>
      </w:r>
    </w:p>
    <w:p w14:paraId="03DC891B" w14:textId="77777777" w:rsidR="00E34C61" w:rsidRDefault="00E34C61" w:rsidP="00E34C61">
      <w:pPr>
        <w:pStyle w:val="berschrift2"/>
        <w:spacing w:before="360" w:after="120"/>
      </w:pPr>
      <w:bookmarkStart w:id="83" w:name="_Zeugnis,_Gesamtnote,_Diploma"/>
      <w:bookmarkStart w:id="84" w:name="_Toc512004909"/>
      <w:bookmarkStart w:id="85" w:name="_Toc151685205"/>
      <w:bookmarkEnd w:id="83"/>
      <w:r>
        <w:t>Zeugnis, Gesamtnote, Diploma Supplement</w:t>
      </w:r>
      <w:bookmarkEnd w:id="84"/>
      <w:bookmarkEnd w:id="85"/>
    </w:p>
    <w:p w14:paraId="3E8482C9" w14:textId="77777777" w:rsidR="00E34C61" w:rsidRDefault="00FF0FEC" w:rsidP="00663C21">
      <w:pPr>
        <w:pStyle w:val="FlietextTHnummeriert"/>
        <w:numPr>
          <w:ilvl w:val="0"/>
          <w:numId w:val="84"/>
        </w:numPr>
      </w:pPr>
      <w:r w:rsidRPr="00FF0FEC">
        <w:t>Über die bestandene Masterprüfung wird unverzüglich, möglichst innerhalb von vier Wochen nach der Bewertung der letzten Prüfungsleistung, ein Zeugnis ausgestellt. Das Zeugnis enthält die Noten und Leistungspunkte aller Modulprüfungen, das Thema, die Noten und die Leistungspunkte der Masterarbeit</w:t>
      </w:r>
      <w:r w:rsidRPr="00BB240F">
        <w:rPr>
          <w:rStyle w:val="THRot"/>
        </w:rPr>
        <w:t xml:space="preserve"> und des Kolloquiums</w:t>
      </w:r>
      <w:r w:rsidRPr="00FF0FEC">
        <w:t xml:space="preserve"> sowie die Gesamtnote der Masterprüfung und gegebenenfalls, bei einer von anderen Hochschulen anerkannten Leistung, deren Herkunft.</w:t>
      </w:r>
    </w:p>
    <w:p w14:paraId="7C9A38C6" w14:textId="1B29ACE9" w:rsidR="00E34C61" w:rsidRPr="008D2009" w:rsidRDefault="48839E74" w:rsidP="00FF0FEC">
      <w:pPr>
        <w:pStyle w:val="FlietextTHnummeriert"/>
      </w:pPr>
      <w:r w:rsidRPr="00FF0FEC">
        <w:t xml:space="preserve">Die Gesamtnote der Masterprüfung ergibt sich als Durchschnitt der </w:t>
      </w:r>
      <w:r w:rsidRPr="00FE61A9">
        <w:rPr>
          <w:color w:val="C00000"/>
        </w:rPr>
        <w:t xml:space="preserve">mit ihren Leistungspunkten oder anderweitig (in § 24 oder Studienverlaufsplan geregelt) gewichteten </w:t>
      </w:r>
      <w:r w:rsidRPr="00FF0FEC">
        <w:t>Noten der Modulprü</w:t>
      </w:r>
      <w:r w:rsidR="00FF0FEC">
        <w:softHyphen/>
      </w:r>
      <w:r w:rsidRPr="00FF0FEC">
        <w:t>fungen und der Masterarbeit</w:t>
      </w:r>
      <w:r w:rsidRPr="00FF0FEC">
        <w:rPr>
          <w:rStyle w:val="THRot"/>
        </w:rPr>
        <w:t xml:space="preserve"> und des Kolloquiums</w:t>
      </w:r>
      <w:r w:rsidRPr="00FF0FEC">
        <w:t xml:space="preserve">. Hat die oder der Studierende aus dem Wahlpflichtkatalog mehr </w:t>
      </w:r>
      <w:r w:rsidRPr="008D2009">
        <w:t>als die erforderlichen Module ausgewählt und mit mindestens „ausreichend“ bestanden, gehen die</w:t>
      </w:r>
      <w:r w:rsidR="7C016492" w:rsidRPr="008D2009">
        <w:t xml:space="preserve"> </w:t>
      </w:r>
      <w:r w:rsidR="6D76C6CD" w:rsidRPr="008D2009">
        <w:t>Modulnoten der in § 23 Abs. 2 Satz 4 genannten Module in die Berechnung der Gesamtnote ein</w:t>
      </w:r>
      <w:r w:rsidRPr="008D2009">
        <w:t>.</w:t>
      </w:r>
    </w:p>
    <w:p w14:paraId="43810961" w14:textId="77777777" w:rsidR="00E34C61" w:rsidRDefault="50692277" w:rsidP="006B0D34">
      <w:pPr>
        <w:pStyle w:val="FlietextTHnummeriert"/>
      </w:pPr>
      <w:r>
        <w:t xml:space="preserve">In die Gesamtnote fließen die Noten von Zusatzmodulen gem. </w:t>
      </w:r>
      <w:hyperlink w:anchor="_Module_und_Abschluss">
        <w:r w:rsidRPr="6204DAC8">
          <w:rPr>
            <w:rStyle w:val="Hyperlink"/>
            <w:u w:val="none"/>
          </w:rPr>
          <w:t>§ 23</w:t>
        </w:r>
      </w:hyperlink>
      <w:r>
        <w:t xml:space="preserve"> Abs. </w:t>
      </w:r>
      <w:r w:rsidR="1DC14CA9">
        <w:t>2</w:t>
      </w:r>
      <w:r>
        <w:t xml:space="preserve"> nicht ein.</w:t>
      </w:r>
    </w:p>
    <w:p w14:paraId="4851950C" w14:textId="77777777" w:rsidR="00E34C61" w:rsidRDefault="48839E74" w:rsidP="00FF0FEC">
      <w:pPr>
        <w:pStyle w:val="FlietextTHnummeriert"/>
      </w:pPr>
      <w:r>
        <w:t>Das Zeugnis ist von der oder dem Vorsitzenden des Prüfungsausschusses zu unterzeichnen und trägt das Datum des Tages, an dem die letzte Prüfungsleistung erbracht worden ist.</w:t>
      </w:r>
    </w:p>
    <w:p w14:paraId="7CCFB9C8" w14:textId="77777777" w:rsidR="00E34C61" w:rsidRDefault="48839E74" w:rsidP="00FF0FEC">
      <w:pPr>
        <w:pStyle w:val="FlietextTHnummeriert"/>
      </w:pPr>
      <w:r>
        <w:t xml:space="preserve">Gleichzeitig mit dem Zeugnis wird der oder dem Studierenden die Masterurkunde mit dem </w:t>
      </w:r>
      <w:r w:rsidRPr="6204DAC8">
        <w:rPr>
          <w:noProof/>
        </w:rPr>
        <w:t>Datum</w:t>
      </w:r>
      <w:r>
        <w:t xml:space="preserve"> des Zeugnisses ausgehändigt. Darin wird die Verleihung des Mastergrades gemäß §</w:t>
      </w:r>
      <w:r w:rsidR="2E5B4EED">
        <w:t> </w:t>
      </w:r>
      <w:r>
        <w:t>2</w:t>
      </w:r>
      <w:r w:rsidR="2E5B4EED">
        <w:t> </w:t>
      </w:r>
      <w:r>
        <w:t>Abs. 5 beurkundet.</w:t>
      </w:r>
    </w:p>
    <w:p w14:paraId="48173859" w14:textId="2B4BD8B5" w:rsidR="00E34C61" w:rsidRDefault="48839E74" w:rsidP="00FF0FEC">
      <w:pPr>
        <w:pStyle w:val="FlietextTHnummeriert"/>
      </w:pPr>
      <w:r>
        <w:t>Die Masterurkunde wird von der Dekanin oder dem Dekan der Fakultät</w:t>
      </w:r>
      <w:r w:rsidR="406CF7FB" w:rsidRPr="6204DAC8">
        <w:rPr>
          <w:color w:val="C00000"/>
        </w:rPr>
        <w:t xml:space="preserve"> für </w:t>
      </w:r>
      <w:r w:rsidR="1959B19E" w:rsidRPr="6204DAC8">
        <w:rPr>
          <w:color w:val="C00000"/>
        </w:rPr>
        <w:t>Informatik und Ingenieurwissenschaften</w:t>
      </w:r>
      <w:r>
        <w:t xml:space="preserve"> und der oder dem Vorsitzenden des Prüfungsausschusses unterzeichnet und mit dem Siegel der Technischen Hochschule Köln versehen.</w:t>
      </w:r>
    </w:p>
    <w:p w14:paraId="3DD99090" w14:textId="77777777" w:rsidR="007002E3" w:rsidRDefault="48839E74" w:rsidP="00FF0FEC">
      <w:pPr>
        <w:pStyle w:val="FlietextTHnummeriert"/>
      </w:pPr>
      <w:r>
        <w:t>Gleichzeitig mit Zeugnis und Urkunde wird ein Diploma Supplement in englischer Sprache entsprechend den Richtlinien und Vereinbarungen der Hochschulrektorenkonferenzausgestellt.</w:t>
      </w:r>
    </w:p>
    <w:p w14:paraId="32CB472D" w14:textId="77777777" w:rsidR="00E34C61" w:rsidRDefault="00E34C61" w:rsidP="00E34C61">
      <w:pPr>
        <w:pStyle w:val="berschrift1"/>
        <w:spacing w:before="720" w:after="240"/>
      </w:pPr>
      <w:bookmarkStart w:id="86" w:name="_Toc512004910"/>
      <w:r>
        <w:t>Schlussbestimmungen</w:t>
      </w:r>
      <w:bookmarkEnd w:id="86"/>
    </w:p>
    <w:p w14:paraId="3B765B2C" w14:textId="77777777" w:rsidR="00E34C61" w:rsidRDefault="00E34C61" w:rsidP="00E34C61">
      <w:pPr>
        <w:pStyle w:val="berschrift2"/>
        <w:spacing w:before="360" w:after="120"/>
      </w:pPr>
      <w:bookmarkStart w:id="87" w:name="_Toc512004911"/>
      <w:bookmarkStart w:id="88" w:name="_Toc151685206"/>
      <w:r>
        <w:t>Einsicht in die Prüfungsakten</w:t>
      </w:r>
      <w:bookmarkEnd w:id="87"/>
      <w:bookmarkEnd w:id="88"/>
    </w:p>
    <w:p w14:paraId="469467F2" w14:textId="6CE0C85D" w:rsidR="00E34C61" w:rsidRDefault="00DE7A2D" w:rsidP="00DE7A2D">
      <w:pPr>
        <w:pStyle w:val="FlietextTHeingerckt"/>
      </w:pPr>
      <w:r>
        <w:t xml:space="preserve">Nach Ablegung des jeweiligen Versuchs einer Modulprüfung beziehungsweise der Masterarbeit </w:t>
      </w:r>
      <w:r w:rsidRPr="00DE7A2D">
        <w:rPr>
          <w:rStyle w:val="THRot"/>
        </w:rPr>
        <w:t>und des Kolloquiums</w:t>
      </w:r>
      <w:r>
        <w:t xml:space="preserve"> wird der oder dem Studierenden auf Antrag Einsichtnahme in die betreffende schriftliche oder elektronische Prüfungsarbeit, in gegebenenfalls vorhandene darauf bezogene Gutachten der Prüfenden und in das Prüfungsprotokoll einer mündlichen Prüfung gewährt. </w:t>
      </w:r>
      <w:r w:rsidRPr="00FE61A9">
        <w:rPr>
          <w:color w:val="C00000"/>
        </w:rPr>
        <w:t xml:space="preserve">Die Einsichtnahme in eine mindestens mit „ausreichend“ bewertete Masterarbeit ist erst nach Ablegung des darauf bezogenen Kolloquiums möglich. </w:t>
      </w:r>
      <w:r>
        <w:t>Die Einsichtnahme ist binnen eines Monats nach Bekanntgabe der Note der Modulprüfung beziehungsweise der Aushändigung des Prüfungszeugnisses oder der Bescheinigung über das endgültige Nichtbestehen</w:t>
      </w:r>
      <w:r w:rsidR="006636CA">
        <w:t xml:space="preserve"> </w:t>
      </w:r>
      <w:r>
        <w:t>der Masterprüfung bei der oder dem Vorsitzenden des Prüfungsausschusses zu beantragen. Die oder der Vorsitzende bestimmt Ort und Zeit der Einsichtnahm</w:t>
      </w:r>
      <w:r w:rsidR="00E34C61" w:rsidRPr="00FD5921">
        <w:t>e</w:t>
      </w:r>
      <w:r w:rsidR="00E34C61" w:rsidRPr="008D2009">
        <w:t>.</w:t>
      </w:r>
      <w:r w:rsidR="00C61DA2" w:rsidRPr="008D2009">
        <w:t xml:space="preserve"> </w:t>
      </w:r>
      <w:r w:rsidR="00C61DA2" w:rsidRPr="008D2009">
        <w:rPr>
          <w:color w:val="auto"/>
        </w:rPr>
        <w:t>Der oder dem Studierenden wird dabei gestattet, von der Prüfungsa</w:t>
      </w:r>
      <w:r w:rsidR="00F81E85" w:rsidRPr="008D2009">
        <w:rPr>
          <w:color w:val="auto"/>
        </w:rPr>
        <w:t>kte</w:t>
      </w:r>
      <w:r w:rsidR="00C61DA2" w:rsidRPr="008D2009">
        <w:rPr>
          <w:color w:val="auto"/>
        </w:rPr>
        <w:t xml:space="preserve"> eine originalgetreue Reproduktion zu fertigen.</w:t>
      </w:r>
    </w:p>
    <w:p w14:paraId="46649B43" w14:textId="77777777" w:rsidR="00E34C61" w:rsidRDefault="00E34C61" w:rsidP="00E34C61">
      <w:pPr>
        <w:pStyle w:val="berschrift2"/>
        <w:spacing w:before="360" w:after="120"/>
      </w:pPr>
      <w:bookmarkStart w:id="89" w:name="_Toc512004912"/>
      <w:bookmarkStart w:id="90" w:name="_Toc151685207"/>
      <w:r>
        <w:t>Ungültigkeit von Prüfungen</w:t>
      </w:r>
      <w:bookmarkEnd w:id="89"/>
      <w:bookmarkEnd w:id="90"/>
    </w:p>
    <w:p w14:paraId="1CA525D8" w14:textId="77777777" w:rsidR="00E34C61" w:rsidRDefault="00DE7A2D" w:rsidP="008C55AB">
      <w:pPr>
        <w:pStyle w:val="FlietextTHnummeriert"/>
        <w:numPr>
          <w:ilvl w:val="0"/>
          <w:numId w:val="85"/>
        </w:numPr>
      </w:pPr>
      <w:r w:rsidRPr="00DE7A2D">
        <w:t>Hat eine Studentin oder ein Student bei einer Prüfung getäuscht und wird diese Tatsache erst nach der Aushändigung des Zeugnisses, der Masterurkunde, des Diploma Supplements oder der Bescheinigungen nach</w:t>
      </w:r>
      <w:r w:rsidRPr="00DE7A2D">
        <w:rPr>
          <w:rStyle w:val="THRot"/>
        </w:rPr>
        <w:t xml:space="preserve"> § 30 Abs. 2 Satz 3 und 5</w:t>
      </w:r>
      <w:r w:rsidRPr="00DE7A2D">
        <w:t xml:space="preserve"> bekannt, so kann der Prüfungsausschuss nachträglich die Noten für diejenigen Prüfungsleistungen, bei deren Erbringung die Studentin oder der Student getäuscht hat, entsprechend berichtigen und die Masterprüfung ganz oder teilweise für nicht bestanden erklären.</w:t>
      </w:r>
    </w:p>
    <w:p w14:paraId="06A99468" w14:textId="77777777" w:rsidR="00DE7A2D" w:rsidRDefault="7C995EA5" w:rsidP="00DE7A2D">
      <w:pPr>
        <w:pStyle w:val="FlietextTHnummeriert"/>
      </w:pPr>
      <w:r>
        <w:t>Waren die Voraussetzungen für die Zulassung zu einer Prüfung nicht erfüllt, ohne dass die Studentin oder der Student hierüber täuschen wollte, und wird diese Tatsache erst nach Aushändigung des Zeugnisses, der Masterurkunde, des Diploma Supplements oder der Bescheinigung nach</w:t>
      </w:r>
      <w:r w:rsidRPr="6204DAC8">
        <w:rPr>
          <w:rStyle w:val="THRot"/>
        </w:rPr>
        <w:t xml:space="preserve"> § 30 Abs. 2 Satz 3 und 5</w:t>
      </w:r>
      <w:r>
        <w:t xml:space="preserve"> bekannt, wird dieser Mangel durch das Bestehen der Prüfung geheilt. Hat die Studentin oder der Student die Zulassung vorsätzlich zu Unrecht erwirkt, entscheidet der Prüfungsausschuss unter Beachtung des Verwaltungsverfahrensgesetzes für das Land Nordrhein-Westfalen über die Rechtsfolgen.</w:t>
      </w:r>
    </w:p>
    <w:p w14:paraId="32AF1174" w14:textId="77777777" w:rsidR="00E34C61" w:rsidRDefault="7C995EA5" w:rsidP="00DE7A2D">
      <w:pPr>
        <w:pStyle w:val="FlietextTHnummeriert"/>
      </w:pPr>
      <w:r>
        <w:t>Das unrichtige Prüfungszeugnis, die Masterurkunde und das Diploma Supplement oder die unrichtige Bescheinigung nach</w:t>
      </w:r>
      <w:r w:rsidRPr="6204DAC8">
        <w:rPr>
          <w:rStyle w:val="THRot"/>
        </w:rPr>
        <w:t xml:space="preserve"> § 30 Abs. 2 Satz 3 und 5</w:t>
      </w:r>
      <w:r>
        <w:t xml:space="preserve"> sind einzuziehen und gegebenenfalls neu zu erteilen. Eine Entscheidung nach Absatz 1 und 2 ist nach einer Frist von fünf Jahren nach Ausstellung des Prüfungszeugnisses oder der Bescheinigung </w:t>
      </w:r>
      <w:r w:rsidRPr="6204DAC8">
        <w:rPr>
          <w:rStyle w:val="THRot"/>
          <w:color w:val="auto"/>
        </w:rPr>
        <w:t xml:space="preserve">nach </w:t>
      </w:r>
      <w:r w:rsidRPr="6204DAC8">
        <w:rPr>
          <w:rStyle w:val="THRot"/>
        </w:rPr>
        <w:t>§ 30 Abs. 2 Satz 3 und 5</w:t>
      </w:r>
      <w:r>
        <w:t xml:space="preserve"> ausgeschlossen</w:t>
      </w:r>
      <w:r w:rsidR="50692277">
        <w:t>.</w:t>
      </w:r>
    </w:p>
    <w:p w14:paraId="013D6769" w14:textId="77777777" w:rsidR="00E34C61" w:rsidRDefault="00E34C61" w:rsidP="00E34C61">
      <w:pPr>
        <w:pStyle w:val="berschrift2"/>
        <w:spacing w:before="360" w:after="120"/>
      </w:pPr>
      <w:bookmarkStart w:id="91" w:name="_Toc512004913"/>
      <w:bookmarkStart w:id="92" w:name="_Toc151685208"/>
      <w:r>
        <w:t>Inkrafttreten</w:t>
      </w:r>
      <w:r w:rsidRPr="00F07734">
        <w:rPr>
          <w:rStyle w:val="THRot"/>
        </w:rPr>
        <w:t>; Übergangsvorschriften</w:t>
      </w:r>
      <w:bookmarkEnd w:id="91"/>
      <w:bookmarkEnd w:id="92"/>
    </w:p>
    <w:p w14:paraId="2BB4D993" w14:textId="0CDF7069" w:rsidR="0038195B" w:rsidRDefault="4249ABFA" w:rsidP="008C55AB">
      <w:pPr>
        <w:pStyle w:val="FlietextTHnummeriert"/>
        <w:numPr>
          <w:ilvl w:val="0"/>
          <w:numId w:val="86"/>
        </w:numPr>
      </w:pPr>
      <w:r>
        <w:t>Diese Masterprüfungsordnung tritt</w:t>
      </w:r>
      <w:r w:rsidRPr="6204DAC8">
        <w:rPr>
          <w:rStyle w:val="THRot"/>
        </w:rPr>
        <w:t xml:space="preserve"> am </w:t>
      </w:r>
      <w:r w:rsidR="327795BF" w:rsidRPr="6204DAC8">
        <w:rPr>
          <w:rStyle w:val="THRot"/>
        </w:rPr>
        <w:t>01.09.2024</w:t>
      </w:r>
      <w:r>
        <w:t xml:space="preserve"> in Kraft und wird in den Amtlichen Mitteilungen der Technischen Hochschule Köln veröffentlicht.</w:t>
      </w:r>
    </w:p>
    <w:p w14:paraId="540B993F" w14:textId="109BEFEB" w:rsidR="0038195B" w:rsidRDefault="4249ABFA" w:rsidP="0038195B">
      <w:pPr>
        <w:pStyle w:val="FlietextTHnummeriert"/>
      </w:pPr>
      <w:r>
        <w:t xml:space="preserve">Diese Prüfungsordnung gilt für alle Studierenden, die ab dem </w:t>
      </w:r>
      <w:r w:rsidR="15E8B075" w:rsidRPr="6204DAC8">
        <w:rPr>
          <w:rStyle w:val="THRot"/>
        </w:rPr>
        <w:t xml:space="preserve">Winter </w:t>
      </w:r>
      <w:r w:rsidR="0B58F0A8" w:rsidRPr="6204DAC8">
        <w:rPr>
          <w:rStyle w:val="THRot"/>
        </w:rPr>
        <w:t>2024</w:t>
      </w:r>
      <w:r w:rsidR="15E8B075" w:rsidRPr="6204DAC8">
        <w:rPr>
          <w:rStyle w:val="THRot"/>
        </w:rPr>
        <w:t>/</w:t>
      </w:r>
      <w:r w:rsidR="34B80BA7" w:rsidRPr="6204DAC8">
        <w:rPr>
          <w:rStyle w:val="THRot"/>
        </w:rPr>
        <w:t>25</w:t>
      </w:r>
      <w:r>
        <w:t xml:space="preserve"> ein Studium im Studiengang </w:t>
      </w:r>
      <w:r w:rsidR="1B649741">
        <w:t xml:space="preserve">Medieninformatik </w:t>
      </w:r>
      <w:r w:rsidR="0077189A">
        <w:t xml:space="preserve">Master </w:t>
      </w:r>
      <w:r>
        <w:t>der Technischen Hochschule Köln aufnehmen oder sich dafür bewerben.</w:t>
      </w:r>
      <w:r w:rsidRPr="6204DAC8">
        <w:rPr>
          <w:rStyle w:val="THRot"/>
        </w:rPr>
        <w:t xml:space="preserve"> Absatz 3 gilt darüber hinaus auch für diejenigen Studierenden, die in den </w:t>
      </w:r>
      <w:r w:rsidRPr="6204DAC8">
        <w:rPr>
          <w:rStyle w:val="THRot"/>
          <w:noProof/>
        </w:rPr>
        <w:t>Studiengang</w:t>
      </w:r>
      <w:r w:rsidRPr="6204DAC8">
        <w:rPr>
          <w:rStyle w:val="THRot"/>
        </w:rPr>
        <w:t xml:space="preserve"> </w:t>
      </w:r>
      <w:r w:rsidR="008C55AB">
        <w:rPr>
          <w:rStyle w:val="THRot"/>
        </w:rPr>
        <w:t>Medieninformatik Master</w:t>
      </w:r>
      <w:r w:rsidRPr="6204DAC8">
        <w:rPr>
          <w:rStyle w:val="THRot"/>
        </w:rPr>
        <w:t xml:space="preserve"> auf der Grundlage der Masterprüfungsordnung vom </w:t>
      </w:r>
      <w:r w:rsidR="008C55AB">
        <w:rPr>
          <w:rStyle w:val="THRot"/>
        </w:rPr>
        <w:t xml:space="preserve">13.07.2017 </w:t>
      </w:r>
      <w:r w:rsidRPr="6204DAC8">
        <w:rPr>
          <w:rStyle w:val="THRot"/>
        </w:rPr>
        <w:t xml:space="preserve">(Amtliche Mitteilung </w:t>
      </w:r>
      <w:r w:rsidR="008C55AB">
        <w:rPr>
          <w:rStyle w:val="THRot"/>
        </w:rPr>
        <w:t>19</w:t>
      </w:r>
      <w:r w:rsidRPr="6204DAC8">
        <w:rPr>
          <w:rStyle w:val="THRot"/>
        </w:rPr>
        <w:t>/</w:t>
      </w:r>
      <w:r w:rsidR="008C55AB">
        <w:rPr>
          <w:rStyle w:val="THRot"/>
        </w:rPr>
        <w:t>2017</w:t>
      </w:r>
      <w:r w:rsidRPr="6204DAC8">
        <w:rPr>
          <w:rStyle w:val="THRot"/>
        </w:rPr>
        <w:t>) eingeschrieben sind.</w:t>
      </w:r>
    </w:p>
    <w:p w14:paraId="5C02D7BF" w14:textId="2FA9E351" w:rsidR="0038195B" w:rsidRPr="0038195B" w:rsidRDefault="4249ABFA" w:rsidP="00716D70">
      <w:pPr>
        <w:pStyle w:val="FlietextTHnummeriert"/>
        <w:rPr>
          <w:rStyle w:val="THRot"/>
        </w:rPr>
      </w:pPr>
      <w:r w:rsidRPr="6204DAC8">
        <w:rPr>
          <w:rStyle w:val="THRot"/>
        </w:rPr>
        <w:t xml:space="preserve">Die </w:t>
      </w:r>
      <w:r w:rsidRPr="00540F80">
        <w:rPr>
          <w:rStyle w:val="THRot"/>
        </w:rPr>
        <w:t xml:space="preserve">Prüfungsordnung für den Studiengang </w:t>
      </w:r>
      <w:r w:rsidR="35D644E4" w:rsidRPr="00540F80">
        <w:t xml:space="preserve">Medieninformatik </w:t>
      </w:r>
      <w:r w:rsidR="008C55AB" w:rsidRPr="00540F80">
        <w:t xml:space="preserve">Master </w:t>
      </w:r>
      <w:r w:rsidRPr="00540F80">
        <w:rPr>
          <w:rStyle w:val="THRot"/>
        </w:rPr>
        <w:t xml:space="preserve">der Technischen Hochschule Köln vom </w:t>
      </w:r>
      <w:r w:rsidR="008C55AB" w:rsidRPr="00540F80">
        <w:rPr>
          <w:rStyle w:val="THRot"/>
        </w:rPr>
        <w:t xml:space="preserve">13.07.2017 </w:t>
      </w:r>
      <w:r w:rsidRPr="00540F80">
        <w:rPr>
          <w:rStyle w:val="THRot"/>
        </w:rPr>
        <w:t xml:space="preserve">tritt </w:t>
      </w:r>
      <w:r w:rsidR="0963D938" w:rsidRPr="00540F80">
        <w:rPr>
          <w:rStyle w:val="THRot"/>
        </w:rPr>
        <w:t xml:space="preserve">am </w:t>
      </w:r>
      <w:r w:rsidR="008C55AB" w:rsidRPr="00540F80">
        <w:rPr>
          <w:rStyle w:val="THRot"/>
        </w:rPr>
        <w:t>28.02.2027</w:t>
      </w:r>
      <w:r w:rsidRPr="00540F80">
        <w:rPr>
          <w:rStyle w:val="THRot"/>
        </w:rPr>
        <w:t xml:space="preserve"> außer Kraft. Das Prüfungsangebot findet noch bis </w:t>
      </w:r>
      <w:r w:rsidR="00666868" w:rsidRPr="00540F80">
        <w:rPr>
          <w:rStyle w:val="THRot"/>
        </w:rPr>
        <w:t>28.02.202</w:t>
      </w:r>
      <w:r w:rsidR="0077189A">
        <w:rPr>
          <w:rStyle w:val="THRot"/>
        </w:rPr>
        <w:t>6</w:t>
      </w:r>
      <w:r w:rsidRPr="00540F80">
        <w:rPr>
          <w:rStyle w:val="THRot"/>
        </w:rPr>
        <w:t xml:space="preserve"> statt. Näheres</w:t>
      </w:r>
      <w:r w:rsidRPr="6204DAC8">
        <w:rPr>
          <w:rStyle w:val="THRot"/>
        </w:rPr>
        <w:t xml:space="preserve"> ist in einer Auslaufordnung geregelt.</w:t>
      </w:r>
    </w:p>
    <w:p w14:paraId="741B920D" w14:textId="11BA89E3" w:rsidR="00E34C61" w:rsidRDefault="4249ABFA" w:rsidP="0038195B">
      <w:pPr>
        <w:pStyle w:val="FlietextTHnummeriert"/>
      </w:pPr>
      <w:r>
        <w:t xml:space="preserve">Ausgefertigt aufgrund des Beschlusses </w:t>
      </w:r>
      <w:r w:rsidR="2B97CE0F" w:rsidRPr="6204DAC8">
        <w:rPr>
          <w:rStyle w:val="THRot"/>
        </w:rPr>
        <w:t>des Fakultätsrats</w:t>
      </w:r>
      <w:r>
        <w:t xml:space="preserve"> der Fakultät für </w:t>
      </w:r>
      <w:r w:rsidR="4506173F" w:rsidRPr="6204DAC8">
        <w:rPr>
          <w:rStyle w:val="THRot"/>
        </w:rPr>
        <w:t>Informatik und Ingenieurwissenschaften</w:t>
      </w:r>
      <w:r>
        <w:t xml:space="preserve"> der Technischen Hochschule Köln vom </w:t>
      </w:r>
      <w:r w:rsidR="2B97CE0F" w:rsidRPr="6204DAC8">
        <w:rPr>
          <w:rStyle w:val="THRot"/>
        </w:rPr>
        <w:t>TT.MM.JJJJ</w:t>
      </w:r>
      <w:r w:rsidR="2B97CE0F">
        <w:t xml:space="preserve"> </w:t>
      </w:r>
      <w:r>
        <w:t xml:space="preserve">und nach rechtlicher Überprüfung durch das Präsidium der Technische Hochschule Köln vom </w:t>
      </w:r>
      <w:r w:rsidR="2B97CE0F" w:rsidRPr="6204DAC8">
        <w:rPr>
          <w:rStyle w:val="THRot"/>
        </w:rPr>
        <w:t>TT.MM.JJJJ</w:t>
      </w:r>
      <w:r>
        <w:t>.</w:t>
      </w:r>
    </w:p>
    <w:p w14:paraId="60BEEA7E" w14:textId="77777777" w:rsidR="00E34C61" w:rsidRDefault="00E34C61" w:rsidP="00E34C61">
      <w:pPr>
        <w:pStyle w:val="FlietextTH"/>
      </w:pPr>
    </w:p>
    <w:p w14:paraId="1736C1A9" w14:textId="77777777" w:rsidR="00E34C61" w:rsidRDefault="00E34C61" w:rsidP="00E34C61">
      <w:pPr>
        <w:pStyle w:val="FlietextTH"/>
        <w:sectPr w:rsidR="00E34C61" w:rsidSect="00686951">
          <w:headerReference w:type="even" r:id="rId10"/>
          <w:headerReference w:type="default" r:id="rId11"/>
          <w:type w:val="continuous"/>
          <w:pgSz w:w="11906" w:h="16838" w:code="9"/>
          <w:pgMar w:top="1134" w:right="1117" w:bottom="1247" w:left="1860" w:header="454" w:footer="340" w:gutter="0"/>
          <w:cols w:space="708"/>
          <w:docGrid w:linePitch="360"/>
        </w:sectPr>
      </w:pPr>
    </w:p>
    <w:p w14:paraId="2AB03ABA" w14:textId="77777777" w:rsidR="00E34C61" w:rsidRDefault="00E34C61" w:rsidP="00E34C61">
      <w:pPr>
        <w:tabs>
          <w:tab w:val="left" w:pos="4678"/>
        </w:tabs>
        <w:rPr>
          <w:rFonts w:eastAsia="Calibri"/>
        </w:rPr>
        <w:sectPr w:rsidR="00E34C61" w:rsidSect="00686951">
          <w:type w:val="continuous"/>
          <w:pgSz w:w="11906" w:h="16838" w:code="9"/>
          <w:pgMar w:top="1134" w:right="1117" w:bottom="1361" w:left="1860" w:header="454" w:footer="340" w:gutter="0"/>
          <w:cols w:num="2" w:space="708"/>
          <w:titlePg/>
          <w:docGrid w:linePitch="360"/>
        </w:sectPr>
      </w:pPr>
      <w:r w:rsidRPr="00042F3D">
        <w:rPr>
          <w:rFonts w:eastAsia="Calibri"/>
        </w:rPr>
        <w:t xml:space="preserve">Köln, </w:t>
      </w:r>
      <w:r>
        <w:rPr>
          <w:rFonts w:eastAsia="Calibri"/>
        </w:rPr>
        <w:t>den</w:t>
      </w:r>
      <w:r w:rsidR="00202311">
        <w:rPr>
          <w:rFonts w:eastAsia="Calibri"/>
        </w:rPr>
        <w:t xml:space="preserve"> </w:t>
      </w:r>
      <w:r w:rsidR="00202311">
        <w:rPr>
          <w:rStyle w:val="THRot"/>
        </w:rPr>
        <w:t>TT.MM.JJJJ</w:t>
      </w:r>
      <w:r w:rsidR="00202311">
        <w:t xml:space="preserve"> </w:t>
      </w:r>
      <w:r w:rsidRPr="00042F3D">
        <w:rPr>
          <w:rFonts w:eastAsia="Calibri"/>
        </w:rPr>
        <w:br w:type="column"/>
      </w:r>
      <w:r>
        <w:rPr>
          <w:rFonts w:eastAsia="Calibri"/>
        </w:rPr>
        <w:t xml:space="preserve">Der Präsident </w:t>
      </w:r>
      <w:r>
        <w:rPr>
          <w:rFonts w:eastAsia="Calibri"/>
        </w:rPr>
        <w:br/>
        <w:t>der</w:t>
      </w:r>
      <w:r w:rsidR="00811358">
        <w:rPr>
          <w:rFonts w:eastAsia="Calibri"/>
        </w:rPr>
        <w:t xml:space="preserve"> Technischen Hochschule Köln </w:t>
      </w:r>
      <w:r>
        <w:rPr>
          <w:rFonts w:eastAsia="Calibri"/>
        </w:rPr>
        <w:br/>
      </w:r>
    </w:p>
    <w:p w14:paraId="45C9AC3D" w14:textId="77777777" w:rsidR="007002E3" w:rsidRDefault="007002E3" w:rsidP="00364602">
      <w:pPr>
        <w:pStyle w:val="FlietextTH"/>
        <w:rPr>
          <w:rStyle w:val="fettTH"/>
          <w:rFonts w:eastAsia="Calibri"/>
        </w:rPr>
      </w:pPr>
      <w:bookmarkStart w:id="93" w:name="_Toc512004914"/>
    </w:p>
    <w:p w14:paraId="64E1829D" w14:textId="77777777" w:rsidR="007002E3" w:rsidRDefault="007002E3" w:rsidP="00364602">
      <w:pPr>
        <w:pStyle w:val="FlietextTH"/>
        <w:rPr>
          <w:rStyle w:val="fettTH"/>
          <w:rFonts w:eastAsia="Calibri"/>
        </w:rPr>
      </w:pPr>
    </w:p>
    <w:p w14:paraId="3A5CB4CD" w14:textId="77777777" w:rsidR="007002E3" w:rsidRDefault="007002E3" w:rsidP="00364602">
      <w:pPr>
        <w:pStyle w:val="FlietextTH"/>
        <w:rPr>
          <w:rStyle w:val="fettTH"/>
          <w:rFonts w:eastAsia="Calibri"/>
        </w:rPr>
      </w:pPr>
    </w:p>
    <w:p w14:paraId="1190E84E" w14:textId="77777777" w:rsidR="007002E3" w:rsidRDefault="007002E3" w:rsidP="00364602">
      <w:pPr>
        <w:pStyle w:val="FlietextTH"/>
        <w:rPr>
          <w:rStyle w:val="fettTH"/>
          <w:rFonts w:eastAsia="Calibri"/>
        </w:rPr>
      </w:pPr>
    </w:p>
    <w:p w14:paraId="7F2CA4EA" w14:textId="574265AF" w:rsidR="00E34C61" w:rsidRPr="00364602" w:rsidRDefault="50692277" w:rsidP="00364602">
      <w:pPr>
        <w:pStyle w:val="FlietextTH"/>
        <w:rPr>
          <w:rStyle w:val="fettTH"/>
          <w:rFonts w:eastAsia="Calibri"/>
        </w:rPr>
      </w:pPr>
      <w:r w:rsidRPr="6204DAC8">
        <w:rPr>
          <w:rStyle w:val="fettTH"/>
          <w:rFonts w:eastAsia="Calibri"/>
        </w:rPr>
        <w:t>Anlage:</w:t>
      </w:r>
      <w:bookmarkEnd w:id="93"/>
    </w:p>
    <w:p w14:paraId="6EBFA821" w14:textId="77777777" w:rsidR="007002E3" w:rsidRDefault="00E34C61" w:rsidP="007002E3">
      <w:pPr>
        <w:tabs>
          <w:tab w:val="left" w:pos="1985"/>
          <w:tab w:val="left" w:pos="4678"/>
        </w:tabs>
        <w:spacing w:after="0"/>
        <w:rPr>
          <w:rFonts w:eastAsia="Calibri"/>
        </w:rPr>
      </w:pPr>
      <w:r>
        <w:rPr>
          <w:rFonts w:eastAsia="Calibri"/>
        </w:rPr>
        <w:t>Anlage</w:t>
      </w:r>
      <w:r w:rsidR="007002E3">
        <w:rPr>
          <w:rFonts w:eastAsia="Calibri"/>
        </w:rPr>
        <w:t xml:space="preserve"> 1: Studienverlaufsplan</w:t>
      </w:r>
    </w:p>
    <w:p w14:paraId="3AF1C04A" w14:textId="22C2F7ED" w:rsidR="00E34C61" w:rsidRPr="005E099F" w:rsidRDefault="007002E3" w:rsidP="00E34C61">
      <w:pPr>
        <w:tabs>
          <w:tab w:val="left" w:pos="4678"/>
        </w:tabs>
        <w:rPr>
          <w:rStyle w:val="THRot"/>
          <w:rFonts w:eastAsia="Calibri"/>
          <w:color w:val="auto"/>
        </w:rPr>
        <w:sectPr w:rsidR="00E34C61" w:rsidRPr="005E099F" w:rsidSect="00686951">
          <w:headerReference w:type="even" r:id="rId12"/>
          <w:footerReference w:type="even" r:id="rId13"/>
          <w:footerReference w:type="first" r:id="rId14"/>
          <w:type w:val="continuous"/>
          <w:pgSz w:w="11906" w:h="16838" w:code="9"/>
          <w:pgMar w:top="1134" w:right="1117" w:bottom="1361" w:left="1860" w:header="454" w:footer="340" w:gutter="0"/>
          <w:cols w:space="708"/>
          <w:titlePg/>
          <w:docGrid w:linePitch="360"/>
        </w:sectPr>
      </w:pPr>
      <w:r>
        <w:rPr>
          <w:rStyle w:val="THRot"/>
          <w:rFonts w:eastAsia="Calibri"/>
        </w:rPr>
        <w:tab/>
      </w:r>
      <w:r w:rsidR="00F819BB" w:rsidRPr="6204DAC8">
        <w:rPr>
          <w:rStyle w:val="THRot"/>
          <w:rFonts w:eastAsia="Calibri"/>
        </w:rPr>
        <w:br w:type="page"/>
      </w:r>
    </w:p>
    <w:p w14:paraId="1C4E03F5" w14:textId="3D44AA62" w:rsidR="001E22CD" w:rsidRPr="00697A7B" w:rsidRDefault="00E34C61" w:rsidP="00697A7B">
      <w:pPr>
        <w:pStyle w:val="berschrift2unnummeriert"/>
        <w:spacing w:before="360" w:after="120"/>
        <w:rPr>
          <w:rStyle w:val="THRot"/>
          <w:color w:val="000000" w:themeColor="text1"/>
        </w:rPr>
      </w:pPr>
      <w:bookmarkStart w:id="94" w:name="Anlage"/>
      <w:bookmarkStart w:id="95" w:name="_Toc512004915"/>
      <w:bookmarkStart w:id="96" w:name="_Toc151685209"/>
      <w:bookmarkEnd w:id="94"/>
      <w:r w:rsidRPr="008B5EC9">
        <w:rPr>
          <w:rStyle w:val="THRot"/>
          <w:color w:val="000000" w:themeColor="text1"/>
        </w:rPr>
        <w:t>Anlage 1</w:t>
      </w:r>
      <w:r w:rsidR="0037525D">
        <w:rPr>
          <w:rStyle w:val="THRot"/>
          <w:color w:val="000000" w:themeColor="text1"/>
        </w:rPr>
        <w:t>a)</w:t>
      </w:r>
      <w:r w:rsidRPr="008B5EC9">
        <w:rPr>
          <w:rStyle w:val="THRot"/>
          <w:color w:val="000000" w:themeColor="text1"/>
        </w:rPr>
        <w:t xml:space="preserve"> </w:t>
      </w:r>
      <w:bookmarkEnd w:id="95"/>
      <w:bookmarkEnd w:id="96"/>
      <w:r w:rsidR="001E22CD" w:rsidRPr="00697A7B">
        <w:rPr>
          <w:rStyle w:val="THRot"/>
          <w:color w:val="000000" w:themeColor="text1"/>
        </w:rPr>
        <w:t>Studienverlaufsplan mit 3 Semestern (90 ECTS)</w:t>
      </w:r>
    </w:p>
    <w:p w14:paraId="628DFBDC" w14:textId="5EF7D87F" w:rsidR="001E22CD" w:rsidRPr="00697A7B" w:rsidRDefault="00697A7B" w:rsidP="00697A7B">
      <w:pPr>
        <w:pStyle w:val="FlietextTH"/>
        <w:rPr>
          <w:rStyle w:val="fettTH"/>
          <w:rFonts w:eastAsia="Calibri"/>
        </w:rPr>
      </w:pPr>
      <w:r w:rsidRPr="00697A7B">
        <w:rPr>
          <w:rStyle w:val="fettTH"/>
          <w:rFonts w:eastAsia="Calibri"/>
        </w:rPr>
        <w:t xml:space="preserve">Anforderungen an </w:t>
      </w:r>
      <w:r w:rsidR="001E22CD" w:rsidRPr="00697A7B">
        <w:rPr>
          <w:rStyle w:val="fettTH"/>
          <w:rFonts w:eastAsia="Calibri"/>
        </w:rPr>
        <w:t>die Modulwahl</w:t>
      </w:r>
    </w:p>
    <w:p w14:paraId="7C0410F1" w14:textId="3AA65100" w:rsidR="001E22CD" w:rsidRDefault="001E22CD" w:rsidP="001E22CD">
      <w:pPr>
        <w:pStyle w:val="FlietextTH"/>
        <w:numPr>
          <w:ilvl w:val="0"/>
          <w:numId w:val="54"/>
        </w:numPr>
        <w:spacing w:after="0"/>
        <w:ind w:left="426" w:hanging="284"/>
      </w:pPr>
      <w:r>
        <w:t>12 ECTS</w:t>
      </w:r>
      <w:r w:rsidR="00DC1232">
        <w:t xml:space="preserve"> </w:t>
      </w:r>
      <w:r w:rsidR="0037525D">
        <w:t xml:space="preserve">sind </w:t>
      </w:r>
      <w:r>
        <w:t>aus dem Katalog der Pflichtmodule zu belegen</w:t>
      </w:r>
      <w:r w:rsidR="0037525D">
        <w:t>.</w:t>
      </w:r>
    </w:p>
    <w:p w14:paraId="430AEE94" w14:textId="6DA35E4A" w:rsidR="001E22CD" w:rsidRDefault="001E22CD" w:rsidP="001E22CD">
      <w:pPr>
        <w:pStyle w:val="FlietextTH"/>
        <w:numPr>
          <w:ilvl w:val="0"/>
          <w:numId w:val="54"/>
        </w:numPr>
        <w:spacing w:after="0"/>
        <w:ind w:left="426" w:hanging="284"/>
      </w:pPr>
      <w:r>
        <w:t>48 ECTS</w:t>
      </w:r>
      <w:r w:rsidR="00DC1232">
        <w:t xml:space="preserve"> </w:t>
      </w:r>
      <w:r w:rsidR="0037525D">
        <w:t xml:space="preserve">sind </w:t>
      </w:r>
      <w:r w:rsidR="00DC1232">
        <w:t>a</w:t>
      </w:r>
      <w:r>
        <w:t xml:space="preserve">us dem </w:t>
      </w:r>
      <w:r w:rsidR="0037525D" w:rsidRPr="0037525D">
        <w:t xml:space="preserve">Katalog der Schwerpunktprojekte, Schwerpunktmodule und Wahlmodule </w:t>
      </w:r>
      <w:r w:rsidR="00DC1232">
        <w:t>zu belegen</w:t>
      </w:r>
      <w:r w:rsidR="00AF3A4A">
        <w:t>. Darunter</w:t>
      </w:r>
      <w:r w:rsidR="00DC1232">
        <w:t xml:space="preserve"> sind</w:t>
      </w:r>
      <w:r w:rsidR="00800B91">
        <w:t>:</w:t>
      </w:r>
    </w:p>
    <w:p w14:paraId="156F755E" w14:textId="54F71FDF" w:rsidR="001E22CD" w:rsidRPr="009448B8" w:rsidRDefault="00800B91" w:rsidP="008C45E1">
      <w:pPr>
        <w:pStyle w:val="FlietextTH"/>
        <w:numPr>
          <w:ilvl w:val="1"/>
          <w:numId w:val="54"/>
        </w:numPr>
        <w:spacing w:after="0"/>
        <w:ind w:left="851" w:hanging="284"/>
      </w:pPr>
      <w:r>
        <w:t>M</w:t>
      </w:r>
      <w:r w:rsidR="001E22CD" w:rsidRPr="009448B8">
        <w:t xml:space="preserve">in. 1 Projekt </w:t>
      </w:r>
      <w:r w:rsidR="00DC1232" w:rsidRPr="009448B8">
        <w:t xml:space="preserve">(12 ECTS) </w:t>
      </w:r>
      <w:r w:rsidR="001E22CD" w:rsidRPr="009448B8">
        <w:t>aus dem Katalog der Schwerpunktprojekte</w:t>
      </w:r>
      <w:r w:rsidR="00F82B8A" w:rsidRPr="009448B8">
        <w:t xml:space="preserve">. </w:t>
      </w:r>
      <w:r w:rsidRPr="00800B91">
        <w:t>Ein weiteres Projekt kann aus der Auswahl aller zulässigen Projektangebote absolviert werden</w:t>
      </w:r>
      <w:r w:rsidR="00F82B8A" w:rsidRPr="009448B8">
        <w:t>.</w:t>
      </w:r>
    </w:p>
    <w:p w14:paraId="6FF64334" w14:textId="60BB3344" w:rsidR="001E22CD" w:rsidRDefault="00800B91" w:rsidP="008C45E1">
      <w:pPr>
        <w:pStyle w:val="FlietextTH"/>
        <w:numPr>
          <w:ilvl w:val="1"/>
          <w:numId w:val="54"/>
        </w:numPr>
        <w:spacing w:after="0"/>
        <w:ind w:left="851" w:hanging="284"/>
      </w:pPr>
      <w:r>
        <w:t>M</w:t>
      </w:r>
      <w:r w:rsidR="001E22CD">
        <w:t xml:space="preserve">in. 2 Module </w:t>
      </w:r>
      <w:r w:rsidR="00DC1232">
        <w:t xml:space="preserve">(12 ECTS) </w:t>
      </w:r>
      <w:r w:rsidR="001E22CD">
        <w:t>aus dem Katalog der Schwerpunktmodule</w:t>
      </w:r>
    </w:p>
    <w:p w14:paraId="3B725166" w14:textId="0FA71384" w:rsidR="001E22CD" w:rsidRDefault="001E22CD" w:rsidP="001E22CD">
      <w:pPr>
        <w:pStyle w:val="FlietextTH"/>
        <w:numPr>
          <w:ilvl w:val="0"/>
          <w:numId w:val="54"/>
        </w:numPr>
        <w:spacing w:after="0"/>
        <w:ind w:left="426" w:hanging="284"/>
      </w:pPr>
      <w:r>
        <w:t xml:space="preserve">30 ECTS </w:t>
      </w:r>
      <w:r w:rsidR="0037525D">
        <w:t xml:space="preserve">sind mit </w:t>
      </w:r>
      <w:r>
        <w:t>Master</w:t>
      </w:r>
      <w:r w:rsidR="0037525D">
        <w:t xml:space="preserve">arbeit </w:t>
      </w:r>
      <w:r>
        <w:t>und Kolloquium</w:t>
      </w:r>
      <w:r w:rsidR="0037525D">
        <w:t xml:space="preserve"> belegt.</w:t>
      </w:r>
    </w:p>
    <w:p w14:paraId="7C5D5975" w14:textId="77777777" w:rsidR="00AF3A4A" w:rsidRDefault="00AF3A4A" w:rsidP="00AF3A4A">
      <w:pPr>
        <w:pStyle w:val="FlietextTH"/>
        <w:spacing w:after="0"/>
        <w:ind w:left="426"/>
      </w:pPr>
    </w:p>
    <w:p w14:paraId="2BA98C86" w14:textId="6F42FD30" w:rsidR="001E22CD" w:rsidRPr="00697A7B" w:rsidRDefault="00697A7B" w:rsidP="001E22CD">
      <w:pPr>
        <w:pStyle w:val="FlietextTH"/>
        <w:rPr>
          <w:rStyle w:val="fettTH"/>
          <w:rFonts w:eastAsia="Calibri"/>
        </w:rPr>
      </w:pPr>
      <w:r w:rsidRPr="00697A7B">
        <w:rPr>
          <w:rStyle w:val="fettTH"/>
          <w:rFonts w:eastAsia="Calibri"/>
        </w:rPr>
        <w:t>Anerkennung</w:t>
      </w:r>
      <w:r w:rsidR="001E22CD" w:rsidRPr="00697A7B">
        <w:rPr>
          <w:rStyle w:val="fettTH"/>
          <w:rFonts w:eastAsia="Calibri"/>
        </w:rPr>
        <w:t xml:space="preserve"> von Schwerpunkten</w:t>
      </w:r>
    </w:p>
    <w:p w14:paraId="2280BBAF" w14:textId="486A6B07" w:rsidR="001E22CD" w:rsidRDefault="005011A9" w:rsidP="00AF3A4A">
      <w:pPr>
        <w:pStyle w:val="FlietextTH"/>
        <w:numPr>
          <w:ilvl w:val="0"/>
          <w:numId w:val="54"/>
        </w:numPr>
        <w:spacing w:after="0"/>
        <w:ind w:left="426" w:hanging="284"/>
      </w:pPr>
      <w:r w:rsidRPr="005011A9">
        <w:tab/>
        <w:t xml:space="preserve">Wurden Module im Umfang von </w:t>
      </w:r>
      <w:r w:rsidR="008C45E1">
        <w:t>24</w:t>
      </w:r>
      <w:r w:rsidRPr="005011A9">
        <w:t xml:space="preserve"> ECTS absolviert, die demselben Schwerpunkt zugeordnet sind, dann kann auf Antrag der entsprechende Schwerpunkt zertifiziert werden. Dieser Antrag muss </w:t>
      </w:r>
      <w:r w:rsidR="00800B91">
        <w:t xml:space="preserve">zusammen </w:t>
      </w:r>
      <w:r w:rsidRPr="005011A9">
        <w:t>mit dem Antrag auf Zulassung zur Masterarbeit gestellt werden</w:t>
      </w:r>
      <w:r w:rsidR="009F3BD4">
        <w:t>:</w:t>
      </w:r>
    </w:p>
    <w:p w14:paraId="1A0C9DF7" w14:textId="51A91150" w:rsidR="009F3BD4" w:rsidRPr="00421ECF" w:rsidRDefault="009F3BD4" w:rsidP="008C45E1">
      <w:pPr>
        <w:pStyle w:val="FlietextTH"/>
        <w:numPr>
          <w:ilvl w:val="1"/>
          <w:numId w:val="54"/>
        </w:numPr>
        <w:spacing w:after="0"/>
        <w:ind w:left="851" w:hanging="284"/>
        <w:rPr>
          <w:lang w:val="en-US"/>
        </w:rPr>
      </w:pPr>
      <w:r w:rsidRPr="00421ECF">
        <w:rPr>
          <w:lang w:val="en-US"/>
        </w:rPr>
        <w:t>Designing for User Experiences (DUX)</w:t>
      </w:r>
    </w:p>
    <w:p w14:paraId="7114DABA" w14:textId="2D7EFD94" w:rsidR="009F3BD4" w:rsidRPr="00421ECF" w:rsidRDefault="009F3BD4" w:rsidP="008C45E1">
      <w:pPr>
        <w:pStyle w:val="FlietextTH"/>
        <w:numPr>
          <w:ilvl w:val="1"/>
          <w:numId w:val="54"/>
        </w:numPr>
        <w:spacing w:after="0"/>
        <w:ind w:left="851" w:hanging="284"/>
        <w:rPr>
          <w:lang w:val="en-US"/>
        </w:rPr>
      </w:pPr>
      <w:r w:rsidRPr="00421ECF">
        <w:rPr>
          <w:lang w:val="en-US"/>
        </w:rPr>
        <w:t>Developing Interactive and Distributed Systems (DEV)</w:t>
      </w:r>
    </w:p>
    <w:p w14:paraId="2ED17CD1" w14:textId="3E1CC5C1" w:rsidR="009F3BD4" w:rsidRPr="00421ECF" w:rsidRDefault="009F3BD4" w:rsidP="008C45E1">
      <w:pPr>
        <w:pStyle w:val="FlietextTH"/>
        <w:numPr>
          <w:ilvl w:val="1"/>
          <w:numId w:val="54"/>
        </w:numPr>
        <w:spacing w:after="0"/>
        <w:ind w:left="851" w:hanging="284"/>
        <w:rPr>
          <w:lang w:val="en-US"/>
        </w:rPr>
      </w:pPr>
      <w:r w:rsidRPr="00421ECF">
        <w:rPr>
          <w:lang w:val="en-US"/>
        </w:rPr>
        <w:t>Exploring Advanced Interactive Media (EXA)</w:t>
      </w:r>
    </w:p>
    <w:p w14:paraId="5B29196C" w14:textId="0D7D2323" w:rsidR="001E22CD" w:rsidRDefault="0037525D" w:rsidP="00AF3A4A">
      <w:pPr>
        <w:pStyle w:val="FlietextTH"/>
        <w:numPr>
          <w:ilvl w:val="0"/>
          <w:numId w:val="54"/>
        </w:numPr>
        <w:spacing w:after="0"/>
        <w:ind w:left="426" w:hanging="284"/>
      </w:pPr>
      <w:r>
        <w:t>D</w:t>
      </w:r>
      <w:r w:rsidR="001E22CD">
        <w:t>er Abschluss des Masterstudiums kann auch ohne Schwerpunkt erreicht werden (Studium als Generalist*in</w:t>
      </w:r>
      <w:r>
        <w:t xml:space="preserve"> der Medieninformatik</w:t>
      </w:r>
      <w:r w:rsidR="001E22CD">
        <w:t>)</w:t>
      </w:r>
      <w:r>
        <w:t>.</w:t>
      </w:r>
    </w:p>
    <w:p w14:paraId="2F578816" w14:textId="77777777" w:rsidR="00AF3A4A" w:rsidRDefault="00AF3A4A" w:rsidP="00AF3A4A">
      <w:pPr>
        <w:pStyle w:val="FlietextTH"/>
        <w:spacing w:after="0"/>
      </w:pPr>
    </w:p>
    <w:p w14:paraId="094086B9" w14:textId="728B7EA1" w:rsidR="00AF3A4A" w:rsidRPr="001711EA" w:rsidRDefault="00697A7B" w:rsidP="001711EA">
      <w:pPr>
        <w:pStyle w:val="FlietextTH"/>
        <w:rPr>
          <w:rFonts w:eastAsia="Calibri"/>
          <w:b/>
        </w:rPr>
      </w:pPr>
      <w:r>
        <w:rPr>
          <w:rStyle w:val="fettTH"/>
          <w:rFonts w:eastAsia="Calibri"/>
        </w:rPr>
        <w:t>Modulkatalog</w:t>
      </w:r>
    </w:p>
    <w:tbl>
      <w:tblPr>
        <w:tblW w:w="9211" w:type="dxa"/>
        <w:tblBorders>
          <w:top w:val="single" w:sz="2" w:space="0" w:color="BFBFBF" w:themeColor="background2"/>
          <w:left w:val="single" w:sz="2" w:space="0" w:color="BFBFBF" w:themeColor="background2"/>
          <w:bottom w:val="single" w:sz="2" w:space="0" w:color="BFBFBF" w:themeColor="background2"/>
          <w:right w:val="single" w:sz="2" w:space="0" w:color="BFBFBF" w:themeColor="background2"/>
          <w:insideH w:val="single" w:sz="2" w:space="0" w:color="BFBFBF" w:themeColor="background2"/>
          <w:insideV w:val="single" w:sz="2" w:space="0" w:color="BFBFBF" w:themeColor="background2"/>
        </w:tblBorders>
        <w:tblLayout w:type="fixed"/>
        <w:tblCellMar>
          <w:top w:w="15" w:type="dxa"/>
          <w:left w:w="15" w:type="dxa"/>
          <w:bottom w:w="15" w:type="dxa"/>
          <w:right w:w="15" w:type="dxa"/>
        </w:tblCellMar>
        <w:tblLook w:val="04A0" w:firstRow="1" w:lastRow="0" w:firstColumn="1" w:lastColumn="0" w:noHBand="0" w:noVBand="1"/>
      </w:tblPr>
      <w:tblGrid>
        <w:gridCol w:w="459"/>
        <w:gridCol w:w="674"/>
        <w:gridCol w:w="5243"/>
        <w:gridCol w:w="567"/>
        <w:gridCol w:w="756"/>
        <w:gridCol w:w="756"/>
        <w:gridCol w:w="756"/>
      </w:tblGrid>
      <w:tr w:rsidR="001711EA" w:rsidRPr="001711EA" w14:paraId="06693DE3" w14:textId="77777777" w:rsidTr="006033C1">
        <w:trPr>
          <w:trHeight w:val="227"/>
        </w:trPr>
        <w:tc>
          <w:tcPr>
            <w:tcW w:w="1133" w:type="dxa"/>
            <w:gridSpan w:val="2"/>
            <w:vMerge w:val="restart"/>
            <w:shd w:val="clear" w:color="auto" w:fill="808080" w:themeFill="text2"/>
            <w:vAlign w:val="center"/>
            <w:hideMark/>
          </w:tcPr>
          <w:p w14:paraId="1B06177E" w14:textId="3513321E" w:rsidR="00AF3A4A" w:rsidRPr="001711EA" w:rsidRDefault="00AF3A4A" w:rsidP="008030C8">
            <w:pPr>
              <w:spacing w:after="0" w:line="240" w:lineRule="auto"/>
              <w:rPr>
                <w:rFonts w:ascii="Arial" w:hAnsi="Arial" w:cs="Arial"/>
                <w:b/>
                <w:bCs/>
                <w:color w:val="FFFFFF" w:themeColor="background1"/>
                <w:sz w:val="16"/>
                <w:szCs w:val="16"/>
              </w:rPr>
            </w:pPr>
            <w:r w:rsidRPr="001711EA">
              <w:rPr>
                <w:rFonts w:ascii="Arial" w:hAnsi="Arial" w:cs="Arial"/>
                <w:b/>
                <w:bCs/>
                <w:color w:val="FFFFFF" w:themeColor="background1"/>
                <w:sz w:val="16"/>
                <w:szCs w:val="16"/>
              </w:rPr>
              <w:t>Anforderu</w:t>
            </w:r>
            <w:r w:rsidR="001711EA" w:rsidRPr="001711EA">
              <w:rPr>
                <w:rFonts w:ascii="Arial" w:hAnsi="Arial" w:cs="Arial"/>
                <w:b/>
                <w:bCs/>
                <w:color w:val="FFFFFF" w:themeColor="background1"/>
                <w:sz w:val="16"/>
                <w:szCs w:val="16"/>
              </w:rPr>
              <w:t>ng</w:t>
            </w:r>
          </w:p>
        </w:tc>
        <w:tc>
          <w:tcPr>
            <w:tcW w:w="5243" w:type="dxa"/>
            <w:vMerge w:val="restart"/>
            <w:shd w:val="clear" w:color="auto" w:fill="808080" w:themeFill="text2"/>
            <w:vAlign w:val="center"/>
            <w:hideMark/>
          </w:tcPr>
          <w:p w14:paraId="53BFF68B" w14:textId="77777777" w:rsidR="00AF3A4A" w:rsidRPr="001711EA" w:rsidRDefault="00AF3A4A" w:rsidP="008030C8">
            <w:pPr>
              <w:spacing w:after="0" w:line="240" w:lineRule="auto"/>
              <w:rPr>
                <w:rFonts w:ascii="Arial" w:hAnsi="Arial" w:cs="Arial"/>
                <w:b/>
                <w:bCs/>
                <w:color w:val="FFFFFF" w:themeColor="background1"/>
                <w:sz w:val="16"/>
                <w:szCs w:val="16"/>
              </w:rPr>
            </w:pPr>
            <w:r w:rsidRPr="001711EA">
              <w:rPr>
                <w:rFonts w:ascii="Arial" w:hAnsi="Arial" w:cs="Arial"/>
                <w:b/>
                <w:bCs/>
                <w:color w:val="FFFFFF" w:themeColor="background1"/>
                <w:sz w:val="16"/>
                <w:szCs w:val="16"/>
              </w:rPr>
              <w:t>Modul</w:t>
            </w:r>
          </w:p>
        </w:tc>
        <w:tc>
          <w:tcPr>
            <w:tcW w:w="567" w:type="dxa"/>
            <w:vMerge w:val="restart"/>
            <w:shd w:val="clear" w:color="auto" w:fill="808080" w:themeFill="text2"/>
            <w:vAlign w:val="center"/>
            <w:hideMark/>
          </w:tcPr>
          <w:p w14:paraId="06620E10" w14:textId="77777777" w:rsidR="00AF3A4A" w:rsidRPr="001711EA" w:rsidRDefault="00AF3A4A" w:rsidP="008030C8">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ECTS</w:t>
            </w:r>
          </w:p>
        </w:tc>
        <w:tc>
          <w:tcPr>
            <w:tcW w:w="2268" w:type="dxa"/>
            <w:gridSpan w:val="3"/>
            <w:shd w:val="clear" w:color="auto" w:fill="808080" w:themeFill="text2"/>
            <w:hideMark/>
          </w:tcPr>
          <w:p w14:paraId="7AC22DF0" w14:textId="00CA6999" w:rsidR="00AF3A4A" w:rsidRPr="001711EA" w:rsidRDefault="00AF3A4A" w:rsidP="00AF3A4A">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Schwerpunkt</w:t>
            </w:r>
          </w:p>
        </w:tc>
      </w:tr>
      <w:tr w:rsidR="001711EA" w:rsidRPr="001711EA" w14:paraId="2BFA95D1" w14:textId="77777777" w:rsidTr="006033C1">
        <w:trPr>
          <w:trHeight w:val="227"/>
        </w:trPr>
        <w:tc>
          <w:tcPr>
            <w:tcW w:w="1133" w:type="dxa"/>
            <w:gridSpan w:val="2"/>
            <w:vMerge/>
            <w:shd w:val="clear" w:color="auto" w:fill="808080" w:themeFill="text2"/>
            <w:hideMark/>
          </w:tcPr>
          <w:p w14:paraId="0E77DDF2" w14:textId="77777777" w:rsidR="00AF3A4A" w:rsidRPr="001711EA" w:rsidRDefault="00AF3A4A" w:rsidP="00AF3A4A">
            <w:pPr>
              <w:spacing w:after="0" w:line="240" w:lineRule="auto"/>
              <w:rPr>
                <w:rFonts w:ascii="Arial" w:hAnsi="Arial" w:cs="Arial"/>
                <w:b/>
                <w:bCs/>
                <w:color w:val="FFFFFF" w:themeColor="background1"/>
                <w:sz w:val="16"/>
                <w:szCs w:val="16"/>
              </w:rPr>
            </w:pPr>
          </w:p>
        </w:tc>
        <w:tc>
          <w:tcPr>
            <w:tcW w:w="5243" w:type="dxa"/>
            <w:vMerge/>
            <w:shd w:val="clear" w:color="auto" w:fill="808080" w:themeFill="text2"/>
            <w:hideMark/>
          </w:tcPr>
          <w:p w14:paraId="278A5466" w14:textId="77777777" w:rsidR="00AF3A4A" w:rsidRPr="001711EA" w:rsidRDefault="00AF3A4A" w:rsidP="00AF3A4A">
            <w:pPr>
              <w:spacing w:after="0" w:line="240" w:lineRule="auto"/>
              <w:rPr>
                <w:rFonts w:ascii="Arial" w:hAnsi="Arial" w:cs="Arial"/>
                <w:b/>
                <w:bCs/>
                <w:color w:val="FFFFFF" w:themeColor="background1"/>
                <w:sz w:val="16"/>
                <w:szCs w:val="16"/>
              </w:rPr>
            </w:pPr>
          </w:p>
        </w:tc>
        <w:tc>
          <w:tcPr>
            <w:tcW w:w="567" w:type="dxa"/>
            <w:vMerge/>
            <w:shd w:val="clear" w:color="auto" w:fill="808080" w:themeFill="text2"/>
            <w:hideMark/>
          </w:tcPr>
          <w:p w14:paraId="00D48B79" w14:textId="77777777" w:rsidR="00AF3A4A" w:rsidRPr="001711EA" w:rsidRDefault="00AF3A4A" w:rsidP="00AF3A4A">
            <w:pPr>
              <w:spacing w:after="0" w:line="240" w:lineRule="auto"/>
              <w:rPr>
                <w:rFonts w:ascii="Arial" w:hAnsi="Arial" w:cs="Arial"/>
                <w:b/>
                <w:bCs/>
                <w:color w:val="FFFFFF" w:themeColor="background1"/>
                <w:sz w:val="16"/>
                <w:szCs w:val="16"/>
              </w:rPr>
            </w:pPr>
          </w:p>
        </w:tc>
        <w:tc>
          <w:tcPr>
            <w:tcW w:w="756" w:type="dxa"/>
            <w:shd w:val="clear" w:color="auto" w:fill="808080" w:themeFill="text2"/>
            <w:hideMark/>
          </w:tcPr>
          <w:p w14:paraId="74F76032" w14:textId="77777777" w:rsidR="00AF3A4A" w:rsidRPr="001711EA" w:rsidRDefault="00AF3A4A" w:rsidP="00DC1232">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DUX</w:t>
            </w:r>
          </w:p>
        </w:tc>
        <w:tc>
          <w:tcPr>
            <w:tcW w:w="756" w:type="dxa"/>
            <w:shd w:val="clear" w:color="auto" w:fill="808080" w:themeFill="text2"/>
            <w:hideMark/>
          </w:tcPr>
          <w:p w14:paraId="513243B1" w14:textId="77777777" w:rsidR="00AF3A4A" w:rsidRPr="001711EA" w:rsidRDefault="00AF3A4A" w:rsidP="00DC1232">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DEV</w:t>
            </w:r>
          </w:p>
        </w:tc>
        <w:tc>
          <w:tcPr>
            <w:tcW w:w="756" w:type="dxa"/>
            <w:shd w:val="clear" w:color="auto" w:fill="808080" w:themeFill="text2"/>
            <w:hideMark/>
          </w:tcPr>
          <w:p w14:paraId="105BC754" w14:textId="77777777" w:rsidR="00AF3A4A" w:rsidRPr="001711EA" w:rsidRDefault="00AF3A4A" w:rsidP="00DC1232">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EXA</w:t>
            </w:r>
          </w:p>
        </w:tc>
      </w:tr>
      <w:tr w:rsidR="001711EA" w:rsidRPr="001711EA" w14:paraId="3A1B9B1A" w14:textId="77777777" w:rsidTr="006033C1">
        <w:trPr>
          <w:trHeight w:val="227"/>
        </w:trPr>
        <w:tc>
          <w:tcPr>
            <w:tcW w:w="9211" w:type="dxa"/>
            <w:gridSpan w:val="7"/>
            <w:shd w:val="clear" w:color="auto" w:fill="BFBFBF" w:themeFill="background2"/>
            <w:vAlign w:val="center"/>
            <w:hideMark/>
          </w:tcPr>
          <w:p w14:paraId="47524486" w14:textId="7FC6EB1E" w:rsidR="00AF3A4A" w:rsidRPr="0000644F" w:rsidRDefault="00AF3A4A" w:rsidP="008030C8">
            <w:pPr>
              <w:spacing w:after="0" w:line="240" w:lineRule="auto"/>
              <w:rPr>
                <w:rFonts w:ascii="Arial" w:hAnsi="Arial" w:cs="Arial"/>
                <w:sz w:val="16"/>
                <w:szCs w:val="16"/>
              </w:rPr>
            </w:pPr>
            <w:r w:rsidRPr="0000644F">
              <w:rPr>
                <w:rFonts w:ascii="Arial" w:hAnsi="Arial" w:cs="Arial"/>
                <w:sz w:val="16"/>
                <w:szCs w:val="16"/>
              </w:rPr>
              <w:t>Katalog der Pflichtmodule (2 Module</w:t>
            </w:r>
            <w:r w:rsidR="007B3456">
              <w:rPr>
                <w:rFonts w:ascii="Arial" w:hAnsi="Arial" w:cs="Arial"/>
                <w:sz w:val="16"/>
                <w:szCs w:val="16"/>
              </w:rPr>
              <w:t xml:space="preserve"> / 12 ECTS</w:t>
            </w:r>
            <w:r w:rsidRPr="0000644F">
              <w:rPr>
                <w:rFonts w:ascii="Arial" w:hAnsi="Arial" w:cs="Arial"/>
                <w:sz w:val="16"/>
                <w:szCs w:val="16"/>
              </w:rPr>
              <w:t>)</w:t>
            </w:r>
          </w:p>
        </w:tc>
      </w:tr>
      <w:tr w:rsidR="001711EA" w:rsidRPr="001711EA" w14:paraId="79DC5415" w14:textId="77777777" w:rsidTr="006033C1">
        <w:trPr>
          <w:trHeight w:val="227"/>
        </w:trPr>
        <w:tc>
          <w:tcPr>
            <w:tcW w:w="1133" w:type="dxa"/>
            <w:gridSpan w:val="2"/>
            <w:vMerge w:val="restart"/>
            <w:shd w:val="clear" w:color="auto" w:fill="auto"/>
            <w:vAlign w:val="center"/>
            <w:hideMark/>
          </w:tcPr>
          <w:p w14:paraId="11836521" w14:textId="19418607" w:rsidR="00AF3A4A" w:rsidRPr="001711EA" w:rsidRDefault="00AF3A4A" w:rsidP="008030C8">
            <w:pPr>
              <w:spacing w:after="0" w:line="240" w:lineRule="auto"/>
              <w:jc w:val="center"/>
              <w:rPr>
                <w:rFonts w:ascii="Arial" w:hAnsi="Arial" w:cs="Arial"/>
                <w:sz w:val="16"/>
                <w:szCs w:val="16"/>
              </w:rPr>
            </w:pPr>
            <w:r w:rsidRPr="001711EA">
              <w:rPr>
                <w:rFonts w:ascii="Arial" w:hAnsi="Arial" w:cs="Arial"/>
                <w:sz w:val="16"/>
                <w:szCs w:val="16"/>
              </w:rPr>
              <w:t>12 ECTS</w:t>
            </w:r>
          </w:p>
        </w:tc>
        <w:tc>
          <w:tcPr>
            <w:tcW w:w="5243" w:type="dxa"/>
            <w:shd w:val="clear" w:color="auto" w:fill="auto"/>
            <w:vAlign w:val="center"/>
            <w:hideMark/>
          </w:tcPr>
          <w:p w14:paraId="78CB4C1F" w14:textId="0DC3D934"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Interactive Media Products</w:t>
            </w:r>
          </w:p>
        </w:tc>
        <w:tc>
          <w:tcPr>
            <w:tcW w:w="567" w:type="dxa"/>
            <w:shd w:val="clear" w:color="auto" w:fill="auto"/>
            <w:vAlign w:val="center"/>
            <w:hideMark/>
          </w:tcPr>
          <w:p w14:paraId="2A3436C0"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0253666"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EA4A7F2"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DCBADEE"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991C0E0" w14:textId="77777777" w:rsidTr="006033C1">
        <w:trPr>
          <w:trHeight w:val="227"/>
        </w:trPr>
        <w:tc>
          <w:tcPr>
            <w:tcW w:w="1133" w:type="dxa"/>
            <w:gridSpan w:val="2"/>
            <w:vMerge/>
            <w:shd w:val="clear" w:color="auto" w:fill="auto"/>
            <w:hideMark/>
          </w:tcPr>
          <w:p w14:paraId="5659C6DA"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4D2E8D09" w14:textId="0B9DD2F7" w:rsidR="00AF3A4A" w:rsidRPr="001711EA" w:rsidRDefault="00AF3A4A" w:rsidP="006033C1">
            <w:pPr>
              <w:spacing w:after="0" w:line="240" w:lineRule="auto"/>
              <w:rPr>
                <w:rFonts w:ascii="Arial" w:hAnsi="Arial" w:cs="Arial"/>
                <w:sz w:val="16"/>
                <w:szCs w:val="16"/>
                <w:lang w:val="en-US"/>
              </w:rPr>
            </w:pPr>
            <w:r w:rsidRPr="001711EA">
              <w:rPr>
                <w:rFonts w:ascii="Arial" w:hAnsi="Arial" w:cs="Arial"/>
                <w:sz w:val="16"/>
                <w:szCs w:val="16"/>
                <w:lang w:val="en-US"/>
              </w:rPr>
              <w:t>Research Methods and Statistics for Interactive Media</w:t>
            </w:r>
          </w:p>
        </w:tc>
        <w:tc>
          <w:tcPr>
            <w:tcW w:w="567" w:type="dxa"/>
            <w:shd w:val="clear" w:color="auto" w:fill="auto"/>
            <w:vAlign w:val="center"/>
            <w:hideMark/>
          </w:tcPr>
          <w:p w14:paraId="0DE56512"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4630C00"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6D0392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D2CC517"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37FEC876" w14:textId="77777777" w:rsidTr="006033C1">
        <w:trPr>
          <w:trHeight w:val="227"/>
        </w:trPr>
        <w:tc>
          <w:tcPr>
            <w:tcW w:w="9211" w:type="dxa"/>
            <w:gridSpan w:val="7"/>
            <w:shd w:val="clear" w:color="auto" w:fill="BFBFBF" w:themeFill="background2"/>
            <w:vAlign w:val="center"/>
            <w:hideMark/>
          </w:tcPr>
          <w:p w14:paraId="37A109B9" w14:textId="421F4262" w:rsidR="00AF3A4A" w:rsidRPr="005E7055" w:rsidRDefault="00AF3A4A" w:rsidP="006033C1">
            <w:pPr>
              <w:spacing w:after="0" w:line="240" w:lineRule="auto"/>
              <w:rPr>
                <w:rFonts w:ascii="Arial" w:hAnsi="Arial" w:cs="Arial"/>
                <w:sz w:val="16"/>
                <w:szCs w:val="16"/>
              </w:rPr>
            </w:pPr>
            <w:r w:rsidRPr="005E7055">
              <w:rPr>
                <w:rFonts w:ascii="Arial" w:hAnsi="Arial" w:cs="Arial"/>
                <w:sz w:val="16"/>
                <w:szCs w:val="16"/>
              </w:rPr>
              <w:t>Katalog der Schwerpunk</w:t>
            </w:r>
            <w:r w:rsidR="0037525D">
              <w:rPr>
                <w:rFonts w:ascii="Arial" w:hAnsi="Arial" w:cs="Arial"/>
                <w:sz w:val="16"/>
                <w:szCs w:val="16"/>
              </w:rPr>
              <w:t xml:space="preserve">tprojekte, Schwerpunktmodule und </w:t>
            </w:r>
            <w:r w:rsidR="0037525D" w:rsidRPr="0037525D">
              <w:rPr>
                <w:rFonts w:ascii="Arial" w:hAnsi="Arial" w:cs="Arial"/>
                <w:sz w:val="16"/>
                <w:szCs w:val="16"/>
              </w:rPr>
              <w:t xml:space="preserve">Wahlmodule </w:t>
            </w:r>
            <w:r w:rsidRPr="005E7055">
              <w:rPr>
                <w:rFonts w:ascii="Arial" w:hAnsi="Arial" w:cs="Arial"/>
                <w:sz w:val="16"/>
                <w:szCs w:val="16"/>
              </w:rPr>
              <w:t>(48 ECTS)</w:t>
            </w:r>
          </w:p>
        </w:tc>
      </w:tr>
      <w:tr w:rsidR="001711EA" w:rsidRPr="001711EA" w14:paraId="7AD3A9A8" w14:textId="77777777" w:rsidTr="006033C1">
        <w:trPr>
          <w:cantSplit/>
          <w:trHeight w:val="227"/>
        </w:trPr>
        <w:tc>
          <w:tcPr>
            <w:tcW w:w="459" w:type="dxa"/>
            <w:vMerge w:val="restart"/>
            <w:shd w:val="clear" w:color="auto" w:fill="auto"/>
            <w:textDirection w:val="btLr"/>
            <w:vAlign w:val="center"/>
            <w:hideMark/>
          </w:tcPr>
          <w:p w14:paraId="445D30EE" w14:textId="77777777" w:rsidR="00AF3A4A" w:rsidRPr="001711EA" w:rsidRDefault="00AF3A4A" w:rsidP="008030C8">
            <w:pPr>
              <w:spacing w:after="0" w:line="240" w:lineRule="auto"/>
              <w:ind w:left="113" w:right="113"/>
              <w:jc w:val="center"/>
              <w:rPr>
                <w:rFonts w:ascii="Arial" w:hAnsi="Arial" w:cs="Arial"/>
                <w:sz w:val="16"/>
                <w:szCs w:val="16"/>
              </w:rPr>
            </w:pPr>
            <w:r w:rsidRPr="001711EA">
              <w:rPr>
                <w:rFonts w:ascii="Arial" w:hAnsi="Arial" w:cs="Arial"/>
                <w:sz w:val="16"/>
                <w:szCs w:val="16"/>
              </w:rPr>
              <w:t>48 ECTS</w:t>
            </w:r>
          </w:p>
        </w:tc>
        <w:tc>
          <w:tcPr>
            <w:tcW w:w="8752" w:type="dxa"/>
            <w:gridSpan w:val="6"/>
            <w:shd w:val="clear" w:color="auto" w:fill="E5E5E5" w:themeFill="text2" w:themeFillTint="33"/>
            <w:vAlign w:val="center"/>
            <w:hideMark/>
          </w:tcPr>
          <w:p w14:paraId="462B010A" w14:textId="01803E72" w:rsidR="00AF3A4A" w:rsidRPr="008030C8" w:rsidRDefault="00AF3A4A" w:rsidP="006033C1">
            <w:pPr>
              <w:spacing w:after="0" w:line="240" w:lineRule="auto"/>
              <w:rPr>
                <w:rFonts w:ascii="Arial" w:hAnsi="Arial" w:cs="Arial"/>
                <w:sz w:val="16"/>
                <w:szCs w:val="16"/>
              </w:rPr>
            </w:pPr>
            <w:r w:rsidRPr="008030C8">
              <w:rPr>
                <w:rFonts w:ascii="Arial" w:hAnsi="Arial" w:cs="Arial"/>
                <w:sz w:val="16"/>
                <w:szCs w:val="16"/>
              </w:rPr>
              <w:t>Katalog der Schwerpunktprojekte (min. 1 Projekt</w:t>
            </w:r>
            <w:r w:rsidR="00DC1232" w:rsidRPr="008030C8">
              <w:rPr>
                <w:rFonts w:ascii="Arial" w:hAnsi="Arial" w:cs="Arial"/>
                <w:sz w:val="16"/>
                <w:szCs w:val="16"/>
              </w:rPr>
              <w:t xml:space="preserve"> / 12 ECTS</w:t>
            </w:r>
            <w:r w:rsidRPr="008030C8">
              <w:rPr>
                <w:rFonts w:ascii="Arial" w:hAnsi="Arial" w:cs="Arial"/>
                <w:sz w:val="16"/>
                <w:szCs w:val="16"/>
              </w:rPr>
              <w:t>)</w:t>
            </w:r>
          </w:p>
        </w:tc>
      </w:tr>
      <w:tr w:rsidR="001711EA" w:rsidRPr="001711EA" w14:paraId="719D7247" w14:textId="77777777" w:rsidTr="006033C1">
        <w:trPr>
          <w:trHeight w:val="227"/>
        </w:trPr>
        <w:tc>
          <w:tcPr>
            <w:tcW w:w="459" w:type="dxa"/>
            <w:vMerge/>
            <w:shd w:val="clear" w:color="auto" w:fill="auto"/>
            <w:hideMark/>
          </w:tcPr>
          <w:p w14:paraId="252087BF" w14:textId="77777777" w:rsidR="00AF3A4A" w:rsidRPr="001711EA" w:rsidRDefault="00AF3A4A" w:rsidP="00AF3A4A">
            <w:pPr>
              <w:spacing w:after="0" w:line="240" w:lineRule="auto"/>
              <w:rPr>
                <w:rFonts w:ascii="Arial" w:hAnsi="Arial" w:cs="Arial"/>
                <w:sz w:val="16"/>
                <w:szCs w:val="16"/>
              </w:rPr>
            </w:pPr>
          </w:p>
        </w:tc>
        <w:tc>
          <w:tcPr>
            <w:tcW w:w="674" w:type="dxa"/>
            <w:vMerge w:val="restart"/>
            <w:shd w:val="clear" w:color="auto" w:fill="auto"/>
            <w:tcMar>
              <w:top w:w="0" w:type="dxa"/>
              <w:bottom w:w="0" w:type="dxa"/>
            </w:tcMar>
            <w:textDirection w:val="btLr"/>
            <w:vAlign w:val="center"/>
            <w:hideMark/>
          </w:tcPr>
          <w:p w14:paraId="6C046BA6" w14:textId="56577987" w:rsidR="00AF3A4A" w:rsidRPr="001711EA" w:rsidRDefault="001711EA" w:rsidP="008030C8">
            <w:pPr>
              <w:spacing w:after="0" w:line="240" w:lineRule="auto"/>
              <w:jc w:val="center"/>
              <w:rPr>
                <w:rFonts w:ascii="Arial" w:hAnsi="Arial" w:cs="Arial"/>
                <w:sz w:val="16"/>
                <w:szCs w:val="16"/>
              </w:rPr>
            </w:pPr>
            <w:r>
              <w:rPr>
                <w:rFonts w:ascii="Arial" w:hAnsi="Arial" w:cs="Arial"/>
                <w:sz w:val="16"/>
                <w:szCs w:val="16"/>
              </w:rPr>
              <w:t>min. 1</w:t>
            </w:r>
            <w:r w:rsidR="008030C8">
              <w:rPr>
                <w:rFonts w:ascii="Arial" w:hAnsi="Arial" w:cs="Arial"/>
                <w:sz w:val="16"/>
                <w:szCs w:val="16"/>
              </w:rPr>
              <w:t xml:space="preserve"> Projekt</w:t>
            </w:r>
          </w:p>
        </w:tc>
        <w:tc>
          <w:tcPr>
            <w:tcW w:w="5243" w:type="dxa"/>
            <w:shd w:val="clear" w:color="auto" w:fill="auto"/>
            <w:vAlign w:val="center"/>
            <w:hideMark/>
          </w:tcPr>
          <w:p w14:paraId="00A2A12A" w14:textId="6771AE68" w:rsidR="00AF3A4A" w:rsidRPr="001711EA" w:rsidRDefault="00AF3A4A" w:rsidP="006033C1">
            <w:pPr>
              <w:spacing w:after="0" w:line="240" w:lineRule="auto"/>
              <w:rPr>
                <w:rFonts w:ascii="Arial" w:hAnsi="Arial" w:cs="Arial"/>
                <w:sz w:val="16"/>
                <w:szCs w:val="16"/>
                <w:lang w:val="en-US"/>
              </w:rPr>
            </w:pPr>
            <w:r w:rsidRPr="001711EA">
              <w:rPr>
                <w:rFonts w:ascii="Arial" w:hAnsi="Arial" w:cs="Arial"/>
                <w:sz w:val="16"/>
                <w:szCs w:val="16"/>
                <w:lang w:val="en-US"/>
              </w:rPr>
              <w:t>Guided Project on Designing for User Experiences</w:t>
            </w:r>
          </w:p>
        </w:tc>
        <w:tc>
          <w:tcPr>
            <w:tcW w:w="567" w:type="dxa"/>
            <w:shd w:val="clear" w:color="auto" w:fill="auto"/>
            <w:vAlign w:val="center"/>
            <w:hideMark/>
          </w:tcPr>
          <w:p w14:paraId="7A0D8446"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73985E39"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3763B28F"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6C5E98D"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2281EB56" w14:textId="77777777" w:rsidTr="006033C1">
        <w:trPr>
          <w:trHeight w:val="227"/>
        </w:trPr>
        <w:tc>
          <w:tcPr>
            <w:tcW w:w="459" w:type="dxa"/>
            <w:vMerge/>
            <w:shd w:val="clear" w:color="auto" w:fill="auto"/>
            <w:hideMark/>
          </w:tcPr>
          <w:p w14:paraId="4036068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3A44E50"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015D4FE6" w14:textId="12DE3BDC" w:rsidR="00AF3A4A" w:rsidRPr="001711EA" w:rsidRDefault="00AF3A4A" w:rsidP="006033C1">
            <w:pPr>
              <w:spacing w:after="0" w:line="240" w:lineRule="auto"/>
              <w:rPr>
                <w:rFonts w:ascii="Arial" w:hAnsi="Arial" w:cs="Arial"/>
                <w:sz w:val="16"/>
                <w:szCs w:val="16"/>
                <w:lang w:val="en-US"/>
              </w:rPr>
            </w:pPr>
            <w:r w:rsidRPr="001711EA">
              <w:rPr>
                <w:rFonts w:ascii="Arial" w:hAnsi="Arial" w:cs="Arial"/>
                <w:sz w:val="16"/>
                <w:szCs w:val="16"/>
                <w:lang w:val="en-US"/>
              </w:rPr>
              <w:t>Guided Project on Developing Interactive and Distributed Systems</w:t>
            </w:r>
          </w:p>
        </w:tc>
        <w:tc>
          <w:tcPr>
            <w:tcW w:w="567" w:type="dxa"/>
            <w:shd w:val="clear" w:color="auto" w:fill="auto"/>
            <w:vAlign w:val="center"/>
            <w:hideMark/>
          </w:tcPr>
          <w:p w14:paraId="73CECF31"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5FEF842F"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2AEEE59"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BFA75B2"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027B0EB" w14:textId="77777777" w:rsidTr="006033C1">
        <w:trPr>
          <w:trHeight w:val="227"/>
        </w:trPr>
        <w:tc>
          <w:tcPr>
            <w:tcW w:w="459" w:type="dxa"/>
            <w:vMerge/>
            <w:shd w:val="clear" w:color="auto" w:fill="auto"/>
            <w:hideMark/>
          </w:tcPr>
          <w:p w14:paraId="6D2DF927"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17BC4398"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C79E806" w14:textId="20C4E54F" w:rsidR="00AF3A4A" w:rsidRPr="001711EA" w:rsidRDefault="00AF3A4A" w:rsidP="006033C1">
            <w:pPr>
              <w:spacing w:after="0" w:line="240" w:lineRule="auto"/>
              <w:rPr>
                <w:rFonts w:ascii="Arial" w:hAnsi="Arial" w:cs="Arial"/>
                <w:sz w:val="16"/>
                <w:szCs w:val="16"/>
                <w:lang w:val="en-US"/>
              </w:rPr>
            </w:pPr>
            <w:r w:rsidRPr="001711EA">
              <w:rPr>
                <w:rFonts w:ascii="Arial" w:hAnsi="Arial" w:cs="Arial"/>
                <w:sz w:val="16"/>
                <w:szCs w:val="16"/>
                <w:lang w:val="en-US"/>
              </w:rPr>
              <w:t>Guided Project on Exploring Advanced Interactive Media</w:t>
            </w:r>
          </w:p>
        </w:tc>
        <w:tc>
          <w:tcPr>
            <w:tcW w:w="567" w:type="dxa"/>
            <w:shd w:val="clear" w:color="auto" w:fill="auto"/>
            <w:vAlign w:val="center"/>
            <w:hideMark/>
          </w:tcPr>
          <w:p w14:paraId="5BC704CC"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7D0FDF0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4ECC080"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9A1D2F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009B637F" w14:textId="77777777" w:rsidTr="006033C1">
        <w:trPr>
          <w:trHeight w:val="227"/>
        </w:trPr>
        <w:tc>
          <w:tcPr>
            <w:tcW w:w="459" w:type="dxa"/>
            <w:vMerge/>
            <w:shd w:val="clear" w:color="auto" w:fill="auto"/>
            <w:hideMark/>
          </w:tcPr>
          <w:p w14:paraId="0DBAD0A9" w14:textId="77777777" w:rsidR="00AF3A4A" w:rsidRPr="001711EA" w:rsidRDefault="00AF3A4A" w:rsidP="00AF3A4A">
            <w:pPr>
              <w:spacing w:after="0" w:line="240" w:lineRule="auto"/>
              <w:rPr>
                <w:rFonts w:ascii="Arial" w:hAnsi="Arial" w:cs="Arial"/>
                <w:sz w:val="16"/>
                <w:szCs w:val="16"/>
              </w:rPr>
            </w:pPr>
          </w:p>
        </w:tc>
        <w:tc>
          <w:tcPr>
            <w:tcW w:w="8752" w:type="dxa"/>
            <w:gridSpan w:val="6"/>
            <w:shd w:val="clear" w:color="auto" w:fill="E5E5E5" w:themeFill="text2" w:themeFillTint="33"/>
            <w:vAlign w:val="center"/>
            <w:hideMark/>
          </w:tcPr>
          <w:p w14:paraId="52E39A18" w14:textId="473C2A13" w:rsidR="00AF3A4A" w:rsidRPr="008030C8" w:rsidRDefault="00AF3A4A" w:rsidP="006033C1">
            <w:pPr>
              <w:spacing w:after="0" w:line="240" w:lineRule="auto"/>
              <w:rPr>
                <w:rFonts w:ascii="Arial" w:hAnsi="Arial" w:cs="Arial"/>
                <w:sz w:val="16"/>
                <w:szCs w:val="16"/>
              </w:rPr>
            </w:pPr>
            <w:r w:rsidRPr="008030C8">
              <w:rPr>
                <w:rFonts w:ascii="Arial" w:hAnsi="Arial" w:cs="Arial"/>
                <w:sz w:val="16"/>
                <w:szCs w:val="16"/>
              </w:rPr>
              <w:t>Katalog der Schwerpunktmodule (min. 2 Module</w:t>
            </w:r>
            <w:r w:rsidR="00DC1232" w:rsidRPr="008030C8">
              <w:rPr>
                <w:rFonts w:ascii="Arial" w:hAnsi="Arial" w:cs="Arial"/>
                <w:sz w:val="16"/>
                <w:szCs w:val="16"/>
              </w:rPr>
              <w:t xml:space="preserve"> / 12 ECTS</w:t>
            </w:r>
            <w:r w:rsidRPr="008030C8">
              <w:rPr>
                <w:rFonts w:ascii="Arial" w:hAnsi="Arial" w:cs="Arial"/>
                <w:sz w:val="16"/>
                <w:szCs w:val="16"/>
              </w:rPr>
              <w:t>)</w:t>
            </w:r>
          </w:p>
        </w:tc>
      </w:tr>
      <w:tr w:rsidR="00B92E05" w:rsidRPr="001711EA" w14:paraId="500AC7A8" w14:textId="77777777" w:rsidTr="006033C1">
        <w:trPr>
          <w:trHeight w:val="227"/>
        </w:trPr>
        <w:tc>
          <w:tcPr>
            <w:tcW w:w="459" w:type="dxa"/>
            <w:vMerge/>
            <w:shd w:val="clear" w:color="auto" w:fill="auto"/>
            <w:hideMark/>
          </w:tcPr>
          <w:p w14:paraId="64449D7B" w14:textId="77777777" w:rsidR="00B92E05" w:rsidRPr="001711EA" w:rsidRDefault="00B92E05" w:rsidP="00B92E05">
            <w:pPr>
              <w:spacing w:after="0" w:line="240" w:lineRule="auto"/>
              <w:rPr>
                <w:rFonts w:ascii="Arial" w:hAnsi="Arial" w:cs="Arial"/>
                <w:sz w:val="16"/>
                <w:szCs w:val="16"/>
              </w:rPr>
            </w:pPr>
          </w:p>
        </w:tc>
        <w:tc>
          <w:tcPr>
            <w:tcW w:w="674" w:type="dxa"/>
            <w:vMerge w:val="restart"/>
            <w:shd w:val="clear" w:color="auto" w:fill="auto"/>
            <w:textDirection w:val="btLr"/>
            <w:vAlign w:val="center"/>
            <w:hideMark/>
          </w:tcPr>
          <w:p w14:paraId="375A672E" w14:textId="36A2CD93" w:rsidR="00B92E05" w:rsidRPr="001711EA" w:rsidRDefault="00B92E05" w:rsidP="00B92E05">
            <w:pPr>
              <w:spacing w:after="0" w:line="240" w:lineRule="auto"/>
              <w:ind w:left="113" w:right="113"/>
              <w:jc w:val="center"/>
              <w:rPr>
                <w:rFonts w:ascii="Arial" w:hAnsi="Arial" w:cs="Arial"/>
                <w:sz w:val="16"/>
                <w:szCs w:val="16"/>
              </w:rPr>
            </w:pPr>
            <w:r w:rsidRPr="001711EA">
              <w:rPr>
                <w:rFonts w:ascii="Arial" w:hAnsi="Arial" w:cs="Arial"/>
                <w:sz w:val="16"/>
                <w:szCs w:val="16"/>
              </w:rPr>
              <w:t>min. 2</w:t>
            </w:r>
            <w:r>
              <w:rPr>
                <w:rFonts w:ascii="Arial" w:hAnsi="Arial" w:cs="Arial"/>
                <w:sz w:val="16"/>
                <w:szCs w:val="16"/>
              </w:rPr>
              <w:t xml:space="preserve"> Module</w:t>
            </w:r>
          </w:p>
        </w:tc>
        <w:tc>
          <w:tcPr>
            <w:tcW w:w="5243" w:type="dxa"/>
            <w:shd w:val="clear" w:color="auto" w:fill="auto"/>
            <w:vAlign w:val="center"/>
            <w:hideMark/>
          </w:tcPr>
          <w:p w14:paraId="22351971" w14:textId="617B937A" w:rsidR="00B92E05" w:rsidRPr="001711EA" w:rsidRDefault="00B92E05" w:rsidP="00B92E05">
            <w:pPr>
              <w:spacing w:after="0" w:line="240" w:lineRule="auto"/>
              <w:rPr>
                <w:rFonts w:ascii="Arial" w:hAnsi="Arial" w:cs="Arial"/>
                <w:sz w:val="16"/>
                <w:szCs w:val="16"/>
              </w:rPr>
            </w:pPr>
            <w:r>
              <w:rPr>
                <w:rFonts w:ascii="Arial" w:hAnsi="Arial" w:cs="Arial"/>
                <w:sz w:val="16"/>
                <w:szCs w:val="16"/>
              </w:rPr>
              <w:t>Advanced Rendering Techniques</w:t>
            </w:r>
          </w:p>
        </w:tc>
        <w:tc>
          <w:tcPr>
            <w:tcW w:w="567" w:type="dxa"/>
            <w:shd w:val="clear" w:color="auto" w:fill="auto"/>
            <w:vAlign w:val="center"/>
            <w:hideMark/>
          </w:tcPr>
          <w:p w14:paraId="6A1DD3B3" w14:textId="0809EF6A" w:rsidR="00B92E05" w:rsidRPr="001711EA" w:rsidRDefault="00B92E05" w:rsidP="00B92E05">
            <w:pPr>
              <w:spacing w:after="0" w:line="240" w:lineRule="auto"/>
              <w:jc w:val="center"/>
              <w:rPr>
                <w:rFonts w:ascii="Arial" w:hAnsi="Arial" w:cs="Arial"/>
                <w:sz w:val="16"/>
                <w:szCs w:val="16"/>
              </w:rPr>
            </w:pPr>
            <w:r>
              <w:rPr>
                <w:rFonts w:ascii="Arial" w:hAnsi="Arial" w:cs="Arial"/>
                <w:sz w:val="16"/>
                <w:szCs w:val="16"/>
              </w:rPr>
              <w:t>6</w:t>
            </w:r>
          </w:p>
        </w:tc>
        <w:tc>
          <w:tcPr>
            <w:tcW w:w="756" w:type="dxa"/>
            <w:shd w:val="clear" w:color="auto" w:fill="auto"/>
            <w:vAlign w:val="center"/>
            <w:hideMark/>
          </w:tcPr>
          <w:p w14:paraId="154F5717" w14:textId="75F8ED33" w:rsidR="00B92E05" w:rsidRPr="001711EA" w:rsidRDefault="00B92E05" w:rsidP="00B92E05">
            <w:pPr>
              <w:spacing w:after="0" w:line="240" w:lineRule="auto"/>
              <w:jc w:val="center"/>
              <w:rPr>
                <w:rFonts w:ascii="Arial" w:hAnsi="Arial" w:cs="Arial"/>
                <w:sz w:val="16"/>
                <w:szCs w:val="16"/>
              </w:rPr>
            </w:pPr>
          </w:p>
        </w:tc>
        <w:tc>
          <w:tcPr>
            <w:tcW w:w="756" w:type="dxa"/>
            <w:shd w:val="clear" w:color="auto" w:fill="auto"/>
            <w:vAlign w:val="center"/>
            <w:hideMark/>
          </w:tcPr>
          <w:p w14:paraId="1FCCD7C3" w14:textId="77777777" w:rsidR="00B92E05" w:rsidRPr="001711EA" w:rsidRDefault="00B92E05" w:rsidP="00B92E05">
            <w:pPr>
              <w:spacing w:after="0" w:line="240" w:lineRule="auto"/>
              <w:jc w:val="center"/>
              <w:rPr>
                <w:rFonts w:ascii="Arial" w:hAnsi="Arial" w:cs="Arial"/>
                <w:sz w:val="16"/>
                <w:szCs w:val="16"/>
              </w:rPr>
            </w:pPr>
          </w:p>
        </w:tc>
        <w:tc>
          <w:tcPr>
            <w:tcW w:w="756" w:type="dxa"/>
            <w:shd w:val="clear" w:color="auto" w:fill="auto"/>
            <w:vAlign w:val="center"/>
            <w:hideMark/>
          </w:tcPr>
          <w:p w14:paraId="107E157B" w14:textId="003264CB" w:rsidR="00B92E05" w:rsidRPr="001711EA" w:rsidRDefault="00B92E05" w:rsidP="00B92E05">
            <w:pPr>
              <w:spacing w:after="0" w:line="240" w:lineRule="auto"/>
              <w:jc w:val="center"/>
              <w:rPr>
                <w:rFonts w:ascii="Arial" w:hAnsi="Arial" w:cs="Arial"/>
                <w:sz w:val="16"/>
                <w:szCs w:val="16"/>
              </w:rPr>
            </w:pPr>
            <w:r>
              <w:rPr>
                <w:rFonts w:ascii="Arial" w:hAnsi="Arial" w:cs="Arial"/>
                <w:sz w:val="16"/>
                <w:szCs w:val="16"/>
              </w:rPr>
              <w:t>X</w:t>
            </w:r>
          </w:p>
        </w:tc>
      </w:tr>
      <w:tr w:rsidR="001711EA" w:rsidRPr="001711EA" w14:paraId="5F80F514" w14:textId="77777777" w:rsidTr="006033C1">
        <w:trPr>
          <w:trHeight w:val="227"/>
        </w:trPr>
        <w:tc>
          <w:tcPr>
            <w:tcW w:w="459" w:type="dxa"/>
            <w:vMerge/>
            <w:shd w:val="clear" w:color="auto" w:fill="auto"/>
            <w:hideMark/>
          </w:tcPr>
          <w:p w14:paraId="489A45CE"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6174DE81"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5B88DF91" w14:textId="4C4C75D5" w:rsidR="00AF3A4A" w:rsidRPr="001711EA" w:rsidRDefault="00B92E05" w:rsidP="006033C1">
            <w:pPr>
              <w:spacing w:after="0" w:line="240" w:lineRule="auto"/>
              <w:rPr>
                <w:rFonts w:ascii="Arial" w:hAnsi="Arial" w:cs="Arial"/>
                <w:sz w:val="16"/>
                <w:szCs w:val="16"/>
              </w:rPr>
            </w:pPr>
            <w:r w:rsidRPr="00B92E05">
              <w:rPr>
                <w:rFonts w:ascii="Arial" w:hAnsi="Arial" w:cs="Arial"/>
                <w:sz w:val="16"/>
                <w:szCs w:val="16"/>
              </w:rPr>
              <w:t>Angewandte Statistik für die Human-Computer Interaction</w:t>
            </w:r>
          </w:p>
        </w:tc>
        <w:tc>
          <w:tcPr>
            <w:tcW w:w="567" w:type="dxa"/>
            <w:shd w:val="clear" w:color="auto" w:fill="auto"/>
            <w:vAlign w:val="center"/>
            <w:hideMark/>
          </w:tcPr>
          <w:p w14:paraId="2CF59C50"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657A6C59" w14:textId="62A969F2" w:rsidR="00AF3A4A" w:rsidRPr="001711EA" w:rsidRDefault="00B92E05" w:rsidP="006033C1">
            <w:pPr>
              <w:spacing w:after="0" w:line="240" w:lineRule="auto"/>
              <w:jc w:val="center"/>
              <w:rPr>
                <w:rFonts w:ascii="Arial" w:hAnsi="Arial" w:cs="Arial"/>
                <w:sz w:val="16"/>
                <w:szCs w:val="16"/>
              </w:rPr>
            </w:pPr>
            <w:r>
              <w:rPr>
                <w:rFonts w:ascii="Arial" w:hAnsi="Arial" w:cs="Arial"/>
                <w:sz w:val="16"/>
                <w:szCs w:val="16"/>
              </w:rPr>
              <w:t>X</w:t>
            </w:r>
          </w:p>
        </w:tc>
        <w:tc>
          <w:tcPr>
            <w:tcW w:w="756" w:type="dxa"/>
            <w:shd w:val="clear" w:color="auto" w:fill="auto"/>
            <w:vAlign w:val="center"/>
            <w:hideMark/>
          </w:tcPr>
          <w:p w14:paraId="249B7085"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A385E27" w14:textId="2755DCDB" w:rsidR="00AF3A4A" w:rsidRPr="001711EA" w:rsidRDefault="00AF3A4A" w:rsidP="006033C1">
            <w:pPr>
              <w:spacing w:after="0" w:line="240" w:lineRule="auto"/>
              <w:jc w:val="center"/>
              <w:rPr>
                <w:rFonts w:ascii="Arial" w:hAnsi="Arial" w:cs="Arial"/>
                <w:sz w:val="16"/>
                <w:szCs w:val="16"/>
              </w:rPr>
            </w:pPr>
          </w:p>
        </w:tc>
      </w:tr>
      <w:tr w:rsidR="00B92E05" w:rsidRPr="001711EA" w14:paraId="73DD8B39" w14:textId="77777777" w:rsidTr="006033C1">
        <w:trPr>
          <w:trHeight w:val="227"/>
        </w:trPr>
        <w:tc>
          <w:tcPr>
            <w:tcW w:w="459" w:type="dxa"/>
            <w:vMerge/>
            <w:shd w:val="clear" w:color="auto" w:fill="auto"/>
          </w:tcPr>
          <w:p w14:paraId="428885C0" w14:textId="77777777" w:rsidR="00B92E05" w:rsidRPr="001711EA" w:rsidRDefault="00B92E05" w:rsidP="00AF3A4A">
            <w:pPr>
              <w:spacing w:after="0" w:line="240" w:lineRule="auto"/>
              <w:rPr>
                <w:rFonts w:ascii="Arial" w:hAnsi="Arial" w:cs="Arial"/>
                <w:sz w:val="16"/>
                <w:szCs w:val="16"/>
              </w:rPr>
            </w:pPr>
          </w:p>
        </w:tc>
        <w:tc>
          <w:tcPr>
            <w:tcW w:w="674" w:type="dxa"/>
            <w:vMerge/>
            <w:shd w:val="clear" w:color="auto" w:fill="auto"/>
          </w:tcPr>
          <w:p w14:paraId="0A7FFA69" w14:textId="77777777" w:rsidR="00B92E05" w:rsidRPr="001711EA" w:rsidRDefault="00B92E05" w:rsidP="00AF3A4A">
            <w:pPr>
              <w:spacing w:after="0" w:line="240" w:lineRule="auto"/>
              <w:rPr>
                <w:rFonts w:ascii="Arial" w:hAnsi="Arial" w:cs="Arial"/>
                <w:sz w:val="16"/>
                <w:szCs w:val="16"/>
              </w:rPr>
            </w:pPr>
          </w:p>
        </w:tc>
        <w:tc>
          <w:tcPr>
            <w:tcW w:w="5243" w:type="dxa"/>
            <w:shd w:val="clear" w:color="auto" w:fill="auto"/>
            <w:vAlign w:val="center"/>
          </w:tcPr>
          <w:p w14:paraId="6AB63195" w14:textId="06CC8D5E" w:rsidR="00B92E05" w:rsidRPr="001711EA" w:rsidRDefault="00B92E05" w:rsidP="006033C1">
            <w:pPr>
              <w:spacing w:after="0" w:line="240" w:lineRule="auto"/>
              <w:rPr>
                <w:rFonts w:ascii="Arial" w:hAnsi="Arial" w:cs="Arial"/>
                <w:sz w:val="16"/>
                <w:szCs w:val="16"/>
              </w:rPr>
            </w:pPr>
            <w:r w:rsidRPr="00B92E05">
              <w:rPr>
                <w:rFonts w:ascii="Arial" w:hAnsi="Arial" w:cs="Arial"/>
                <w:sz w:val="16"/>
                <w:szCs w:val="16"/>
              </w:rPr>
              <w:t>Augmented Reality</w:t>
            </w:r>
          </w:p>
        </w:tc>
        <w:tc>
          <w:tcPr>
            <w:tcW w:w="567" w:type="dxa"/>
            <w:shd w:val="clear" w:color="auto" w:fill="auto"/>
            <w:vAlign w:val="center"/>
          </w:tcPr>
          <w:p w14:paraId="6A991E1B" w14:textId="14D4040A" w:rsidR="00B92E05" w:rsidRPr="001711EA" w:rsidRDefault="00B92E05" w:rsidP="006033C1">
            <w:pPr>
              <w:spacing w:after="0" w:line="240" w:lineRule="auto"/>
              <w:jc w:val="center"/>
              <w:rPr>
                <w:rFonts w:ascii="Arial" w:hAnsi="Arial" w:cs="Arial"/>
                <w:sz w:val="16"/>
                <w:szCs w:val="16"/>
              </w:rPr>
            </w:pPr>
            <w:r>
              <w:rPr>
                <w:rFonts w:ascii="Arial" w:hAnsi="Arial" w:cs="Arial"/>
                <w:sz w:val="16"/>
                <w:szCs w:val="16"/>
              </w:rPr>
              <w:t>6</w:t>
            </w:r>
          </w:p>
        </w:tc>
        <w:tc>
          <w:tcPr>
            <w:tcW w:w="756" w:type="dxa"/>
            <w:shd w:val="clear" w:color="auto" w:fill="auto"/>
            <w:vAlign w:val="center"/>
          </w:tcPr>
          <w:p w14:paraId="0F24F11D" w14:textId="77777777" w:rsidR="00B92E05" w:rsidRPr="001711EA" w:rsidRDefault="00B92E05" w:rsidP="006033C1">
            <w:pPr>
              <w:spacing w:after="0" w:line="240" w:lineRule="auto"/>
              <w:jc w:val="center"/>
              <w:rPr>
                <w:rFonts w:ascii="Arial" w:hAnsi="Arial" w:cs="Arial"/>
                <w:sz w:val="16"/>
                <w:szCs w:val="16"/>
              </w:rPr>
            </w:pPr>
          </w:p>
        </w:tc>
        <w:tc>
          <w:tcPr>
            <w:tcW w:w="756" w:type="dxa"/>
            <w:shd w:val="clear" w:color="auto" w:fill="auto"/>
            <w:vAlign w:val="center"/>
          </w:tcPr>
          <w:p w14:paraId="1742B051" w14:textId="77777777" w:rsidR="00B92E05" w:rsidRPr="001711EA" w:rsidRDefault="00B92E05" w:rsidP="006033C1">
            <w:pPr>
              <w:spacing w:after="0" w:line="240" w:lineRule="auto"/>
              <w:jc w:val="center"/>
              <w:rPr>
                <w:rFonts w:ascii="Arial" w:hAnsi="Arial" w:cs="Arial"/>
                <w:sz w:val="16"/>
                <w:szCs w:val="16"/>
              </w:rPr>
            </w:pPr>
          </w:p>
        </w:tc>
        <w:tc>
          <w:tcPr>
            <w:tcW w:w="756" w:type="dxa"/>
            <w:shd w:val="clear" w:color="auto" w:fill="auto"/>
            <w:vAlign w:val="center"/>
          </w:tcPr>
          <w:p w14:paraId="7472D18A" w14:textId="551B6302" w:rsidR="00B92E05" w:rsidRPr="001711EA" w:rsidRDefault="00B92E05" w:rsidP="006033C1">
            <w:pPr>
              <w:spacing w:after="0" w:line="240" w:lineRule="auto"/>
              <w:jc w:val="center"/>
              <w:rPr>
                <w:rFonts w:ascii="Arial" w:hAnsi="Arial" w:cs="Arial"/>
                <w:sz w:val="16"/>
                <w:szCs w:val="16"/>
              </w:rPr>
            </w:pPr>
            <w:r>
              <w:rPr>
                <w:rFonts w:ascii="Arial" w:hAnsi="Arial" w:cs="Arial"/>
                <w:sz w:val="16"/>
                <w:szCs w:val="16"/>
              </w:rPr>
              <w:t>X</w:t>
            </w:r>
          </w:p>
        </w:tc>
      </w:tr>
      <w:tr w:rsidR="001711EA" w:rsidRPr="001711EA" w14:paraId="42E2442A" w14:textId="77777777" w:rsidTr="006033C1">
        <w:trPr>
          <w:trHeight w:val="227"/>
        </w:trPr>
        <w:tc>
          <w:tcPr>
            <w:tcW w:w="459" w:type="dxa"/>
            <w:vMerge/>
            <w:shd w:val="clear" w:color="auto" w:fill="auto"/>
            <w:hideMark/>
          </w:tcPr>
          <w:p w14:paraId="7146E44B"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7B0FDE4"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6C08FC33" w14:textId="0393155E"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Beautiful Code</w:t>
            </w:r>
          </w:p>
        </w:tc>
        <w:tc>
          <w:tcPr>
            <w:tcW w:w="567" w:type="dxa"/>
            <w:shd w:val="clear" w:color="auto" w:fill="auto"/>
            <w:vAlign w:val="center"/>
            <w:hideMark/>
          </w:tcPr>
          <w:p w14:paraId="2FC031B4"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B3FA5E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3CD3F47"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40159E4"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79A13AE1" w14:textId="77777777" w:rsidTr="006033C1">
        <w:trPr>
          <w:trHeight w:val="227"/>
        </w:trPr>
        <w:tc>
          <w:tcPr>
            <w:tcW w:w="459" w:type="dxa"/>
            <w:vMerge/>
            <w:shd w:val="clear" w:color="auto" w:fill="auto"/>
            <w:hideMark/>
          </w:tcPr>
          <w:p w14:paraId="7D5DCBE8"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12647C85"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409A9BF" w14:textId="1E607044"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Design Methodologies</w:t>
            </w:r>
          </w:p>
        </w:tc>
        <w:tc>
          <w:tcPr>
            <w:tcW w:w="567" w:type="dxa"/>
            <w:shd w:val="clear" w:color="auto" w:fill="auto"/>
            <w:vAlign w:val="center"/>
            <w:hideMark/>
          </w:tcPr>
          <w:p w14:paraId="71C1DD66"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5578A2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7A5C4DB0"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21D5060"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36C417D6" w14:textId="77777777" w:rsidTr="006033C1">
        <w:trPr>
          <w:trHeight w:val="227"/>
        </w:trPr>
        <w:tc>
          <w:tcPr>
            <w:tcW w:w="459" w:type="dxa"/>
            <w:vMerge/>
            <w:shd w:val="clear" w:color="auto" w:fill="auto"/>
            <w:hideMark/>
          </w:tcPr>
          <w:p w14:paraId="395CB8EF"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352F7195"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782522EA" w14:textId="59F3BBDA"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Fortgeschrittene Themen verteilter, web-basierter Systeme</w:t>
            </w:r>
          </w:p>
        </w:tc>
        <w:tc>
          <w:tcPr>
            <w:tcW w:w="567" w:type="dxa"/>
            <w:shd w:val="clear" w:color="auto" w:fill="auto"/>
            <w:vAlign w:val="center"/>
            <w:hideMark/>
          </w:tcPr>
          <w:p w14:paraId="43B95748"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8562AC4"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CB3713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6B0B979B"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1C4DA78C" w14:textId="77777777" w:rsidTr="006033C1">
        <w:trPr>
          <w:trHeight w:val="227"/>
        </w:trPr>
        <w:tc>
          <w:tcPr>
            <w:tcW w:w="459" w:type="dxa"/>
            <w:vMerge/>
            <w:shd w:val="clear" w:color="auto" w:fill="auto"/>
            <w:hideMark/>
          </w:tcPr>
          <w:p w14:paraId="1BD3304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0FEEFA58"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5E06B571" w14:textId="395C6BCC"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Interaction Design</w:t>
            </w:r>
          </w:p>
        </w:tc>
        <w:tc>
          <w:tcPr>
            <w:tcW w:w="567" w:type="dxa"/>
            <w:shd w:val="clear" w:color="auto" w:fill="auto"/>
            <w:vAlign w:val="center"/>
            <w:hideMark/>
          </w:tcPr>
          <w:p w14:paraId="426BA816"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71C2D62"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4F05D6D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E0F4EC5"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59FF8A3B" w14:textId="77777777" w:rsidTr="006033C1">
        <w:trPr>
          <w:trHeight w:val="227"/>
        </w:trPr>
        <w:tc>
          <w:tcPr>
            <w:tcW w:w="459" w:type="dxa"/>
            <w:vMerge/>
            <w:shd w:val="clear" w:color="auto" w:fill="auto"/>
            <w:hideMark/>
          </w:tcPr>
          <w:p w14:paraId="6A216060"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1D7B3DC3"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1BFD111F" w14:textId="481A0F24"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Künstliche Intelligenz</w:t>
            </w:r>
          </w:p>
        </w:tc>
        <w:tc>
          <w:tcPr>
            <w:tcW w:w="567" w:type="dxa"/>
            <w:shd w:val="clear" w:color="auto" w:fill="auto"/>
            <w:vAlign w:val="center"/>
            <w:hideMark/>
          </w:tcPr>
          <w:p w14:paraId="56869D57"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54EEC99"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FD762D4"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44F7302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4794A009" w14:textId="77777777" w:rsidTr="006033C1">
        <w:trPr>
          <w:trHeight w:val="227"/>
        </w:trPr>
        <w:tc>
          <w:tcPr>
            <w:tcW w:w="459" w:type="dxa"/>
            <w:vMerge/>
            <w:shd w:val="clear" w:color="auto" w:fill="auto"/>
            <w:hideMark/>
          </w:tcPr>
          <w:p w14:paraId="3B66E482"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559185B"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76083FAF" w14:textId="6A920017" w:rsidR="00AF3A4A" w:rsidRPr="001711EA" w:rsidRDefault="00AF3A4A" w:rsidP="006033C1">
            <w:pPr>
              <w:spacing w:after="0" w:line="240" w:lineRule="auto"/>
              <w:rPr>
                <w:rFonts w:ascii="Arial" w:hAnsi="Arial" w:cs="Arial"/>
                <w:sz w:val="16"/>
                <w:szCs w:val="16"/>
                <w:lang w:val="en-US"/>
              </w:rPr>
            </w:pPr>
            <w:r w:rsidRPr="001711EA">
              <w:rPr>
                <w:rFonts w:ascii="Arial" w:hAnsi="Arial" w:cs="Arial"/>
                <w:sz w:val="16"/>
                <w:szCs w:val="16"/>
                <w:lang w:val="en-US"/>
              </w:rPr>
              <w:t>Mobile and Distributed Interactive Systems</w:t>
            </w:r>
          </w:p>
        </w:tc>
        <w:tc>
          <w:tcPr>
            <w:tcW w:w="567" w:type="dxa"/>
            <w:shd w:val="clear" w:color="auto" w:fill="auto"/>
            <w:vAlign w:val="center"/>
            <w:hideMark/>
          </w:tcPr>
          <w:p w14:paraId="35801AAE"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E8C53AA"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8725B0E"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161BE7B4"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D9667C1" w14:textId="77777777" w:rsidTr="006033C1">
        <w:trPr>
          <w:trHeight w:val="227"/>
        </w:trPr>
        <w:tc>
          <w:tcPr>
            <w:tcW w:w="459" w:type="dxa"/>
            <w:vMerge/>
            <w:shd w:val="clear" w:color="auto" w:fill="auto"/>
            <w:hideMark/>
          </w:tcPr>
          <w:p w14:paraId="7B785BE4"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536A348F"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C6F4005" w14:textId="7D17573F"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Psychophysik multimodaler Benutzungsschnittstellen</w:t>
            </w:r>
          </w:p>
        </w:tc>
        <w:tc>
          <w:tcPr>
            <w:tcW w:w="567" w:type="dxa"/>
            <w:shd w:val="clear" w:color="auto" w:fill="auto"/>
            <w:vAlign w:val="center"/>
            <w:hideMark/>
          </w:tcPr>
          <w:p w14:paraId="42F7D323"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86BBEF5"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18897D4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D987A3D"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481BA256" w14:textId="77777777" w:rsidTr="006033C1">
        <w:trPr>
          <w:trHeight w:val="227"/>
        </w:trPr>
        <w:tc>
          <w:tcPr>
            <w:tcW w:w="459" w:type="dxa"/>
            <w:vMerge/>
            <w:shd w:val="clear" w:color="auto" w:fill="auto"/>
            <w:hideMark/>
          </w:tcPr>
          <w:p w14:paraId="5E1718AD"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371A7C37"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0E1C1BE1" w14:textId="1CA45B91"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Requirements Engineering Project</w:t>
            </w:r>
          </w:p>
        </w:tc>
        <w:tc>
          <w:tcPr>
            <w:tcW w:w="567" w:type="dxa"/>
            <w:shd w:val="clear" w:color="auto" w:fill="auto"/>
            <w:vAlign w:val="center"/>
            <w:hideMark/>
          </w:tcPr>
          <w:p w14:paraId="67664EAB"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AE4DE58"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1932C936"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C5DDE07"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1435C0E6" w14:textId="77777777" w:rsidTr="006033C1">
        <w:trPr>
          <w:trHeight w:val="227"/>
        </w:trPr>
        <w:tc>
          <w:tcPr>
            <w:tcW w:w="459" w:type="dxa"/>
            <w:vMerge/>
            <w:shd w:val="clear" w:color="auto" w:fill="auto"/>
            <w:hideMark/>
          </w:tcPr>
          <w:p w14:paraId="672F976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27CF51C9"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578154EC" w14:textId="6BB7F3FB"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Sichere Softwareentwicklung verteilter, web-basierte Systeme</w:t>
            </w:r>
          </w:p>
        </w:tc>
        <w:tc>
          <w:tcPr>
            <w:tcW w:w="567" w:type="dxa"/>
            <w:shd w:val="clear" w:color="auto" w:fill="auto"/>
            <w:vAlign w:val="center"/>
            <w:hideMark/>
          </w:tcPr>
          <w:p w14:paraId="17A3D7D3"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39B775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E3D4B11"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1075D9EB"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14A357FA" w14:textId="77777777" w:rsidTr="006033C1">
        <w:trPr>
          <w:trHeight w:val="227"/>
        </w:trPr>
        <w:tc>
          <w:tcPr>
            <w:tcW w:w="459" w:type="dxa"/>
            <w:vMerge/>
            <w:shd w:val="clear" w:color="auto" w:fill="auto"/>
            <w:hideMark/>
          </w:tcPr>
          <w:p w14:paraId="6D35F7B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A6C2DB9"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322E5C1" w14:textId="65E11A3E"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Sicherheit, Privatsphäre und Vertrauen</w:t>
            </w:r>
          </w:p>
        </w:tc>
        <w:tc>
          <w:tcPr>
            <w:tcW w:w="567" w:type="dxa"/>
            <w:shd w:val="clear" w:color="auto" w:fill="auto"/>
            <w:vAlign w:val="center"/>
            <w:hideMark/>
          </w:tcPr>
          <w:p w14:paraId="5CD4E4E5"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6E5DFF7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271EE6CE"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67892D7F"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2C15994E" w14:textId="77777777" w:rsidTr="006033C1">
        <w:trPr>
          <w:trHeight w:val="227"/>
        </w:trPr>
        <w:tc>
          <w:tcPr>
            <w:tcW w:w="459" w:type="dxa"/>
            <w:vMerge/>
            <w:shd w:val="clear" w:color="auto" w:fill="auto"/>
            <w:hideMark/>
          </w:tcPr>
          <w:p w14:paraId="5972C87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238080DA"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13DBF0F5" w14:textId="5B2427EE"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Soziotechnische Entwurfsmuster</w:t>
            </w:r>
          </w:p>
        </w:tc>
        <w:tc>
          <w:tcPr>
            <w:tcW w:w="567" w:type="dxa"/>
            <w:shd w:val="clear" w:color="auto" w:fill="auto"/>
            <w:vAlign w:val="center"/>
            <w:hideMark/>
          </w:tcPr>
          <w:p w14:paraId="77B79E99"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A4C4B3E"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3BEF668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A3C7306"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15C8ED3E" w14:textId="77777777" w:rsidTr="006033C1">
        <w:trPr>
          <w:trHeight w:val="227"/>
        </w:trPr>
        <w:tc>
          <w:tcPr>
            <w:tcW w:w="459" w:type="dxa"/>
            <w:vMerge/>
            <w:shd w:val="clear" w:color="auto" w:fill="auto"/>
            <w:hideMark/>
          </w:tcPr>
          <w:p w14:paraId="53A6FCEF"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8422E1F"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DF0382D" w14:textId="0EE3AC7F"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Spezielle Gebiete der Gamification</w:t>
            </w:r>
          </w:p>
        </w:tc>
        <w:tc>
          <w:tcPr>
            <w:tcW w:w="567" w:type="dxa"/>
            <w:shd w:val="clear" w:color="auto" w:fill="auto"/>
            <w:vAlign w:val="center"/>
            <w:hideMark/>
          </w:tcPr>
          <w:p w14:paraId="73A7D2D0"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84F65CF"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9016D6B"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6CF9D0D"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2C431099" w14:textId="77777777" w:rsidTr="006033C1">
        <w:trPr>
          <w:trHeight w:val="227"/>
        </w:trPr>
        <w:tc>
          <w:tcPr>
            <w:tcW w:w="459" w:type="dxa"/>
            <w:vMerge/>
            <w:shd w:val="clear" w:color="auto" w:fill="auto"/>
            <w:hideMark/>
          </w:tcPr>
          <w:p w14:paraId="58421E3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B8D2041"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701B5160" w14:textId="0210ADF6"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Spezielle Gebiete der Mensch-Computer-Interaktion</w:t>
            </w:r>
          </w:p>
        </w:tc>
        <w:tc>
          <w:tcPr>
            <w:tcW w:w="567" w:type="dxa"/>
            <w:shd w:val="clear" w:color="auto" w:fill="auto"/>
            <w:vAlign w:val="center"/>
            <w:hideMark/>
          </w:tcPr>
          <w:p w14:paraId="630DC224"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1DDB912"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5211A0C9"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952102C"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76BF9885" w14:textId="77777777" w:rsidTr="006033C1">
        <w:trPr>
          <w:trHeight w:val="227"/>
        </w:trPr>
        <w:tc>
          <w:tcPr>
            <w:tcW w:w="459" w:type="dxa"/>
            <w:vMerge/>
            <w:shd w:val="clear" w:color="auto" w:fill="auto"/>
            <w:hideMark/>
          </w:tcPr>
          <w:p w14:paraId="23E0824B"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6F34060"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6CF98780" w14:textId="190A981F"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Storytelling und Narrative Strukturen</w:t>
            </w:r>
          </w:p>
        </w:tc>
        <w:tc>
          <w:tcPr>
            <w:tcW w:w="567" w:type="dxa"/>
            <w:shd w:val="clear" w:color="auto" w:fill="auto"/>
            <w:vAlign w:val="center"/>
            <w:hideMark/>
          </w:tcPr>
          <w:p w14:paraId="3BD0379B"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DF203C2"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8870A2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F9CA054"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50E33DF9" w14:textId="77777777" w:rsidTr="006033C1">
        <w:trPr>
          <w:trHeight w:val="227"/>
        </w:trPr>
        <w:tc>
          <w:tcPr>
            <w:tcW w:w="459" w:type="dxa"/>
            <w:vMerge/>
            <w:shd w:val="clear" w:color="auto" w:fill="auto"/>
            <w:hideMark/>
          </w:tcPr>
          <w:p w14:paraId="2F4B16A3"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6EB0297A"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77342B59" w14:textId="2BA9FE41"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Ubiquitous Computing</w:t>
            </w:r>
          </w:p>
        </w:tc>
        <w:tc>
          <w:tcPr>
            <w:tcW w:w="567" w:type="dxa"/>
            <w:shd w:val="clear" w:color="auto" w:fill="auto"/>
            <w:vAlign w:val="center"/>
            <w:hideMark/>
          </w:tcPr>
          <w:p w14:paraId="276FE31B"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A683A56"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B929935"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220C674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24AC2E0A" w14:textId="77777777" w:rsidTr="006033C1">
        <w:trPr>
          <w:trHeight w:val="227"/>
        </w:trPr>
        <w:tc>
          <w:tcPr>
            <w:tcW w:w="459" w:type="dxa"/>
            <w:vMerge/>
            <w:shd w:val="clear" w:color="auto" w:fill="auto"/>
            <w:hideMark/>
          </w:tcPr>
          <w:p w14:paraId="38CD6D39"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3BE3EF89"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2692DB7" w14:textId="7775E2F4"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Visualisierung</w:t>
            </w:r>
          </w:p>
        </w:tc>
        <w:tc>
          <w:tcPr>
            <w:tcW w:w="567" w:type="dxa"/>
            <w:shd w:val="clear" w:color="auto" w:fill="auto"/>
            <w:vAlign w:val="center"/>
            <w:hideMark/>
          </w:tcPr>
          <w:p w14:paraId="080BA23F"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15BF96B"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07C4FFF"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C15A01C"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2410D2FF" w14:textId="77777777" w:rsidTr="006033C1">
        <w:trPr>
          <w:trHeight w:val="227"/>
        </w:trPr>
        <w:tc>
          <w:tcPr>
            <w:tcW w:w="459" w:type="dxa"/>
            <w:vMerge/>
            <w:shd w:val="clear" w:color="auto" w:fill="auto"/>
            <w:hideMark/>
          </w:tcPr>
          <w:p w14:paraId="7C6EE8BB"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5E3497E"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B872E7B" w14:textId="2CF2DBD3" w:rsidR="00AF3A4A" w:rsidRPr="001711EA" w:rsidRDefault="00AF3A4A" w:rsidP="006033C1">
            <w:pPr>
              <w:spacing w:after="0" w:line="240" w:lineRule="auto"/>
              <w:rPr>
                <w:rFonts w:ascii="Arial" w:hAnsi="Arial" w:cs="Arial"/>
                <w:sz w:val="16"/>
                <w:szCs w:val="16"/>
              </w:rPr>
            </w:pPr>
            <w:r w:rsidRPr="0037525D">
              <w:rPr>
                <w:rFonts w:ascii="Arial" w:hAnsi="Arial" w:cs="Arial"/>
                <w:sz w:val="16"/>
                <w:szCs w:val="16"/>
              </w:rPr>
              <w:t>Web Technologien</w:t>
            </w:r>
          </w:p>
        </w:tc>
        <w:tc>
          <w:tcPr>
            <w:tcW w:w="567" w:type="dxa"/>
            <w:shd w:val="clear" w:color="auto" w:fill="auto"/>
            <w:vAlign w:val="center"/>
            <w:hideMark/>
          </w:tcPr>
          <w:p w14:paraId="4C0EF801"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54D179A"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98F5599"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7AD3A293"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6E62A416" w14:textId="77777777" w:rsidTr="006033C1">
        <w:trPr>
          <w:trHeight w:val="227"/>
        </w:trPr>
        <w:tc>
          <w:tcPr>
            <w:tcW w:w="459" w:type="dxa"/>
            <w:vMerge/>
            <w:shd w:val="clear" w:color="auto" w:fill="auto"/>
            <w:hideMark/>
          </w:tcPr>
          <w:p w14:paraId="347B4233" w14:textId="77777777" w:rsidR="00AF3A4A" w:rsidRPr="001711EA" w:rsidRDefault="00AF3A4A" w:rsidP="00AF3A4A">
            <w:pPr>
              <w:spacing w:after="0" w:line="240" w:lineRule="auto"/>
              <w:rPr>
                <w:rFonts w:ascii="Arial" w:hAnsi="Arial" w:cs="Arial"/>
                <w:sz w:val="16"/>
                <w:szCs w:val="16"/>
              </w:rPr>
            </w:pPr>
          </w:p>
        </w:tc>
        <w:tc>
          <w:tcPr>
            <w:tcW w:w="8752" w:type="dxa"/>
            <w:gridSpan w:val="6"/>
            <w:shd w:val="clear" w:color="auto" w:fill="E5E5E5" w:themeFill="text2" w:themeFillTint="33"/>
            <w:vAlign w:val="center"/>
            <w:hideMark/>
          </w:tcPr>
          <w:p w14:paraId="77A775E4" w14:textId="70BFCBE5" w:rsidR="00AF3A4A" w:rsidRPr="008030C8" w:rsidRDefault="00E50EDA" w:rsidP="006033C1">
            <w:pPr>
              <w:spacing w:after="0" w:line="240" w:lineRule="auto"/>
              <w:rPr>
                <w:rFonts w:ascii="Arial" w:hAnsi="Arial" w:cs="Arial"/>
                <w:sz w:val="16"/>
                <w:szCs w:val="16"/>
              </w:rPr>
            </w:pPr>
            <w:r w:rsidRPr="00E50EDA">
              <w:rPr>
                <w:rFonts w:ascii="Arial" w:hAnsi="Arial" w:cs="Arial"/>
                <w:sz w:val="16"/>
                <w:szCs w:val="16"/>
              </w:rPr>
              <w:t>Katalog der Wahlmodule</w:t>
            </w:r>
          </w:p>
        </w:tc>
      </w:tr>
      <w:tr w:rsidR="001711EA" w:rsidRPr="001711EA" w14:paraId="11B4FBF7" w14:textId="77777777" w:rsidTr="006033C1">
        <w:trPr>
          <w:trHeight w:val="227"/>
        </w:trPr>
        <w:tc>
          <w:tcPr>
            <w:tcW w:w="459" w:type="dxa"/>
            <w:vMerge/>
            <w:shd w:val="clear" w:color="auto" w:fill="auto"/>
            <w:hideMark/>
          </w:tcPr>
          <w:p w14:paraId="593DCE5C" w14:textId="77777777" w:rsidR="00AF3A4A" w:rsidRPr="001711EA" w:rsidRDefault="00AF3A4A" w:rsidP="00AF3A4A">
            <w:pPr>
              <w:spacing w:after="0" w:line="240" w:lineRule="auto"/>
              <w:rPr>
                <w:rFonts w:ascii="Arial" w:hAnsi="Arial" w:cs="Arial"/>
                <w:sz w:val="16"/>
                <w:szCs w:val="16"/>
              </w:rPr>
            </w:pPr>
          </w:p>
        </w:tc>
        <w:tc>
          <w:tcPr>
            <w:tcW w:w="674" w:type="dxa"/>
            <w:vMerge w:val="restart"/>
            <w:shd w:val="clear" w:color="auto" w:fill="auto"/>
            <w:textDirection w:val="btLr"/>
            <w:vAlign w:val="center"/>
            <w:hideMark/>
          </w:tcPr>
          <w:p w14:paraId="33228EB1" w14:textId="5AB0723F" w:rsidR="00AF3A4A" w:rsidRPr="001711EA" w:rsidRDefault="00AF3A4A" w:rsidP="008030C8">
            <w:pPr>
              <w:spacing w:after="0" w:line="240" w:lineRule="auto"/>
              <w:ind w:left="113" w:right="113"/>
              <w:jc w:val="center"/>
              <w:rPr>
                <w:rFonts w:ascii="Arial" w:hAnsi="Arial" w:cs="Arial"/>
                <w:sz w:val="16"/>
                <w:szCs w:val="16"/>
              </w:rPr>
            </w:pPr>
          </w:p>
        </w:tc>
        <w:tc>
          <w:tcPr>
            <w:tcW w:w="5243" w:type="dxa"/>
            <w:shd w:val="clear" w:color="auto" w:fill="auto"/>
            <w:vAlign w:val="center"/>
            <w:hideMark/>
          </w:tcPr>
          <w:p w14:paraId="4FC8EC06" w14:textId="15F5EA72" w:rsidR="00AF3A4A" w:rsidRPr="001711EA" w:rsidRDefault="00AF3A4A" w:rsidP="006033C1">
            <w:pPr>
              <w:spacing w:after="0" w:line="240" w:lineRule="auto"/>
              <w:rPr>
                <w:rFonts w:ascii="Arial" w:hAnsi="Arial" w:cs="Arial"/>
                <w:sz w:val="16"/>
                <w:szCs w:val="16"/>
                <w:lang w:val="en-US"/>
              </w:rPr>
            </w:pPr>
            <w:r w:rsidRPr="0037525D">
              <w:rPr>
                <w:rFonts w:ascii="Arial" w:hAnsi="Arial" w:cs="Arial"/>
                <w:sz w:val="16"/>
                <w:szCs w:val="16"/>
                <w:lang w:val="en-US"/>
              </w:rPr>
              <w:t>Advanced Business Intelligence and Analytics</w:t>
            </w:r>
          </w:p>
        </w:tc>
        <w:tc>
          <w:tcPr>
            <w:tcW w:w="567" w:type="dxa"/>
            <w:shd w:val="clear" w:color="auto" w:fill="auto"/>
            <w:vAlign w:val="center"/>
            <w:hideMark/>
          </w:tcPr>
          <w:p w14:paraId="6A138635"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A108BE7"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7D3DEEE"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61C2B46"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75351673" w14:textId="77777777" w:rsidTr="006033C1">
        <w:trPr>
          <w:trHeight w:val="227"/>
        </w:trPr>
        <w:tc>
          <w:tcPr>
            <w:tcW w:w="459" w:type="dxa"/>
            <w:vMerge/>
            <w:shd w:val="clear" w:color="auto" w:fill="auto"/>
            <w:hideMark/>
          </w:tcPr>
          <w:p w14:paraId="6732FCE8"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2A1D49BE"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40A2C25C" w14:textId="05475355" w:rsidR="00AF3A4A" w:rsidRPr="001711EA" w:rsidRDefault="00AF3A4A" w:rsidP="006033C1">
            <w:pPr>
              <w:spacing w:after="0" w:line="240" w:lineRule="auto"/>
              <w:rPr>
                <w:rFonts w:ascii="Arial" w:hAnsi="Arial" w:cs="Arial"/>
                <w:sz w:val="16"/>
                <w:szCs w:val="16"/>
              </w:rPr>
            </w:pPr>
            <w:r w:rsidRPr="0037525D">
              <w:rPr>
                <w:rFonts w:ascii="Arial" w:hAnsi="Arial" w:cs="Arial"/>
                <w:sz w:val="16"/>
                <w:szCs w:val="16"/>
              </w:rPr>
              <w:t>Business Process Management</w:t>
            </w:r>
          </w:p>
        </w:tc>
        <w:tc>
          <w:tcPr>
            <w:tcW w:w="567" w:type="dxa"/>
            <w:shd w:val="clear" w:color="auto" w:fill="auto"/>
            <w:vAlign w:val="center"/>
            <w:hideMark/>
          </w:tcPr>
          <w:p w14:paraId="3F071013"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D007BC7"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69930B8"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DEF0239"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45007882" w14:textId="77777777" w:rsidTr="006033C1">
        <w:trPr>
          <w:trHeight w:val="227"/>
        </w:trPr>
        <w:tc>
          <w:tcPr>
            <w:tcW w:w="459" w:type="dxa"/>
            <w:vMerge/>
            <w:shd w:val="clear" w:color="auto" w:fill="auto"/>
            <w:hideMark/>
          </w:tcPr>
          <w:p w14:paraId="10AB4080"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14D6389B"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79465E6F" w14:textId="14709130" w:rsidR="00AF3A4A" w:rsidRPr="001711EA" w:rsidRDefault="00AF3A4A" w:rsidP="006033C1">
            <w:pPr>
              <w:spacing w:after="0" w:line="240" w:lineRule="auto"/>
              <w:rPr>
                <w:rFonts w:ascii="Arial" w:hAnsi="Arial" w:cs="Arial"/>
                <w:sz w:val="16"/>
                <w:szCs w:val="16"/>
              </w:rPr>
            </w:pPr>
            <w:r w:rsidRPr="0037525D">
              <w:rPr>
                <w:rFonts w:ascii="Arial" w:hAnsi="Arial" w:cs="Arial"/>
                <w:sz w:val="16"/>
                <w:szCs w:val="16"/>
              </w:rPr>
              <w:t>Coding Excellence</w:t>
            </w:r>
          </w:p>
        </w:tc>
        <w:tc>
          <w:tcPr>
            <w:tcW w:w="567" w:type="dxa"/>
            <w:shd w:val="clear" w:color="auto" w:fill="auto"/>
            <w:vAlign w:val="center"/>
            <w:hideMark/>
          </w:tcPr>
          <w:p w14:paraId="1BA1B725"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5FBD2C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8D2931B"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1625916"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46C8E8B9" w14:textId="77777777" w:rsidTr="006033C1">
        <w:trPr>
          <w:trHeight w:val="227"/>
        </w:trPr>
        <w:tc>
          <w:tcPr>
            <w:tcW w:w="459" w:type="dxa"/>
            <w:vMerge/>
            <w:shd w:val="clear" w:color="auto" w:fill="auto"/>
            <w:hideMark/>
          </w:tcPr>
          <w:p w14:paraId="3E1BF30F"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51486C80"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62775379" w14:textId="0A97169E" w:rsidR="00AF3A4A" w:rsidRPr="001711EA" w:rsidRDefault="00AF3A4A" w:rsidP="006033C1">
            <w:pPr>
              <w:spacing w:after="0" w:line="240" w:lineRule="auto"/>
              <w:rPr>
                <w:rFonts w:ascii="Arial" w:hAnsi="Arial" w:cs="Arial"/>
                <w:sz w:val="16"/>
                <w:szCs w:val="16"/>
              </w:rPr>
            </w:pPr>
            <w:r w:rsidRPr="0037525D">
              <w:rPr>
                <w:rFonts w:ascii="Arial" w:hAnsi="Arial" w:cs="Arial"/>
                <w:sz w:val="16"/>
                <w:szCs w:val="16"/>
              </w:rPr>
              <w:t>Computerethik</w:t>
            </w:r>
          </w:p>
        </w:tc>
        <w:tc>
          <w:tcPr>
            <w:tcW w:w="567" w:type="dxa"/>
            <w:shd w:val="clear" w:color="auto" w:fill="auto"/>
            <w:vAlign w:val="center"/>
            <w:hideMark/>
          </w:tcPr>
          <w:p w14:paraId="16CA3528"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6665FE18"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1D1D241"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97C0B44"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9EBC145" w14:textId="77777777" w:rsidTr="006033C1">
        <w:trPr>
          <w:trHeight w:val="227"/>
        </w:trPr>
        <w:tc>
          <w:tcPr>
            <w:tcW w:w="459" w:type="dxa"/>
            <w:vMerge/>
            <w:shd w:val="clear" w:color="auto" w:fill="auto"/>
            <w:hideMark/>
          </w:tcPr>
          <w:p w14:paraId="2494E3D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EF47DE6"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048ECA82" w14:textId="6538E4ED" w:rsidR="00AF3A4A" w:rsidRPr="001711EA" w:rsidRDefault="00AF3A4A" w:rsidP="006033C1">
            <w:pPr>
              <w:spacing w:after="0" w:line="240" w:lineRule="auto"/>
              <w:rPr>
                <w:rFonts w:ascii="Arial" w:hAnsi="Arial" w:cs="Arial"/>
                <w:sz w:val="16"/>
                <w:szCs w:val="16"/>
                <w:lang w:val="en-US"/>
              </w:rPr>
            </w:pPr>
            <w:r w:rsidRPr="0037525D">
              <w:rPr>
                <w:rFonts w:ascii="Arial" w:hAnsi="Arial" w:cs="Arial"/>
                <w:sz w:val="16"/>
                <w:szCs w:val="16"/>
                <w:lang w:val="en-US"/>
              </w:rPr>
              <w:t>Current Approaches to Marketing and Innovation</w:t>
            </w:r>
          </w:p>
        </w:tc>
        <w:tc>
          <w:tcPr>
            <w:tcW w:w="567" w:type="dxa"/>
            <w:shd w:val="clear" w:color="auto" w:fill="auto"/>
            <w:vAlign w:val="center"/>
            <w:hideMark/>
          </w:tcPr>
          <w:p w14:paraId="74FB8A8E"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0FF65AA"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0EC232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E0DFE90"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D580FA6" w14:textId="77777777" w:rsidTr="006033C1">
        <w:trPr>
          <w:trHeight w:val="227"/>
        </w:trPr>
        <w:tc>
          <w:tcPr>
            <w:tcW w:w="459" w:type="dxa"/>
            <w:vMerge/>
            <w:shd w:val="clear" w:color="auto" w:fill="auto"/>
            <w:hideMark/>
          </w:tcPr>
          <w:p w14:paraId="34621735"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32212D5D"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DD60BD9" w14:textId="5EE2AB7B"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Data Driven Modelling</w:t>
            </w:r>
          </w:p>
        </w:tc>
        <w:tc>
          <w:tcPr>
            <w:tcW w:w="567" w:type="dxa"/>
            <w:shd w:val="clear" w:color="auto" w:fill="auto"/>
            <w:vAlign w:val="center"/>
            <w:hideMark/>
          </w:tcPr>
          <w:p w14:paraId="57914D1C"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C481DB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5A9AB15"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9153327"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4D4F1E8F" w14:textId="77777777" w:rsidTr="006033C1">
        <w:trPr>
          <w:trHeight w:val="227"/>
        </w:trPr>
        <w:tc>
          <w:tcPr>
            <w:tcW w:w="459" w:type="dxa"/>
            <w:vMerge/>
            <w:shd w:val="clear" w:color="auto" w:fill="auto"/>
            <w:hideMark/>
          </w:tcPr>
          <w:p w14:paraId="065D1ACA"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3CD975CC"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7D88F8B5" w14:textId="39CBE07A" w:rsidR="00AF3A4A" w:rsidRPr="001711EA" w:rsidRDefault="00AF3A4A" w:rsidP="006033C1">
            <w:pPr>
              <w:spacing w:after="0" w:line="240" w:lineRule="auto"/>
              <w:rPr>
                <w:rFonts w:ascii="Arial" w:hAnsi="Arial" w:cs="Arial"/>
                <w:sz w:val="16"/>
                <w:szCs w:val="16"/>
                <w:lang w:val="en-US"/>
              </w:rPr>
            </w:pPr>
            <w:r w:rsidRPr="00BE0603">
              <w:rPr>
                <w:rFonts w:ascii="Arial" w:hAnsi="Arial" w:cs="Arial"/>
                <w:sz w:val="16"/>
                <w:szCs w:val="16"/>
                <w:lang w:val="en-US"/>
              </w:rPr>
              <w:t>Domain-Driven Design of Large Software Systems</w:t>
            </w:r>
          </w:p>
        </w:tc>
        <w:tc>
          <w:tcPr>
            <w:tcW w:w="567" w:type="dxa"/>
            <w:shd w:val="clear" w:color="auto" w:fill="auto"/>
            <w:vAlign w:val="center"/>
            <w:hideMark/>
          </w:tcPr>
          <w:p w14:paraId="0ABA43A6"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6C1EF94"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910C40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33E04E9"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66799744" w14:textId="77777777" w:rsidTr="006033C1">
        <w:trPr>
          <w:trHeight w:val="227"/>
        </w:trPr>
        <w:tc>
          <w:tcPr>
            <w:tcW w:w="459" w:type="dxa"/>
            <w:vMerge/>
            <w:shd w:val="clear" w:color="auto" w:fill="auto"/>
            <w:hideMark/>
          </w:tcPr>
          <w:p w14:paraId="6F542B77"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0B145411"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5E9CFF1" w14:textId="0A53DFCB"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Enterprise Architecture Management</w:t>
            </w:r>
          </w:p>
        </w:tc>
        <w:tc>
          <w:tcPr>
            <w:tcW w:w="567" w:type="dxa"/>
            <w:shd w:val="clear" w:color="auto" w:fill="auto"/>
            <w:vAlign w:val="center"/>
            <w:hideMark/>
          </w:tcPr>
          <w:p w14:paraId="15DB1A22"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1864C11"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820E71D"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14F338D"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7C751945" w14:textId="77777777" w:rsidTr="006033C1">
        <w:trPr>
          <w:trHeight w:val="227"/>
        </w:trPr>
        <w:tc>
          <w:tcPr>
            <w:tcW w:w="459" w:type="dxa"/>
            <w:vMerge/>
            <w:shd w:val="clear" w:color="auto" w:fill="auto"/>
            <w:hideMark/>
          </w:tcPr>
          <w:p w14:paraId="61ACECE2"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2088A7F"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5CB5EF4B" w14:textId="7642416D"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Entrepreneurship &amp; Businessplan</w:t>
            </w:r>
          </w:p>
        </w:tc>
        <w:tc>
          <w:tcPr>
            <w:tcW w:w="567" w:type="dxa"/>
            <w:shd w:val="clear" w:color="auto" w:fill="auto"/>
            <w:vAlign w:val="center"/>
            <w:hideMark/>
          </w:tcPr>
          <w:p w14:paraId="4AAA0330"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7491456"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99E2785"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35EF1F5"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39EDA7A0" w14:textId="77777777" w:rsidTr="006033C1">
        <w:trPr>
          <w:trHeight w:val="227"/>
        </w:trPr>
        <w:tc>
          <w:tcPr>
            <w:tcW w:w="459" w:type="dxa"/>
            <w:vMerge/>
            <w:shd w:val="clear" w:color="auto" w:fill="auto"/>
            <w:hideMark/>
          </w:tcPr>
          <w:p w14:paraId="33576108"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3A323836"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3A35452" w14:textId="09505E71"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Guided Project</w:t>
            </w:r>
          </w:p>
        </w:tc>
        <w:tc>
          <w:tcPr>
            <w:tcW w:w="567" w:type="dxa"/>
            <w:shd w:val="clear" w:color="auto" w:fill="auto"/>
            <w:vAlign w:val="center"/>
            <w:hideMark/>
          </w:tcPr>
          <w:p w14:paraId="1BE6AC6D"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7B7194E1"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F698049"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D6B56CD"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79C691C1" w14:textId="77777777" w:rsidTr="006033C1">
        <w:trPr>
          <w:trHeight w:val="227"/>
        </w:trPr>
        <w:tc>
          <w:tcPr>
            <w:tcW w:w="459" w:type="dxa"/>
            <w:vMerge/>
            <w:shd w:val="clear" w:color="auto" w:fill="auto"/>
            <w:hideMark/>
          </w:tcPr>
          <w:p w14:paraId="6D4484F5"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8AD910E"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5A2AF10" w14:textId="165247F5"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IT Consulting</w:t>
            </w:r>
          </w:p>
        </w:tc>
        <w:tc>
          <w:tcPr>
            <w:tcW w:w="567" w:type="dxa"/>
            <w:shd w:val="clear" w:color="auto" w:fill="auto"/>
            <w:vAlign w:val="center"/>
            <w:hideMark/>
          </w:tcPr>
          <w:p w14:paraId="3D22BEB9"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8FB84BD"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4203614"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2C77B00"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715ECDBC" w14:textId="77777777" w:rsidTr="006033C1">
        <w:trPr>
          <w:trHeight w:val="227"/>
        </w:trPr>
        <w:tc>
          <w:tcPr>
            <w:tcW w:w="459" w:type="dxa"/>
            <w:vMerge/>
            <w:shd w:val="clear" w:color="auto" w:fill="auto"/>
            <w:hideMark/>
          </w:tcPr>
          <w:p w14:paraId="51D28263"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13E0F1C0"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7A707CD" w14:textId="226A30D8"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IT Strategy</w:t>
            </w:r>
          </w:p>
        </w:tc>
        <w:tc>
          <w:tcPr>
            <w:tcW w:w="567" w:type="dxa"/>
            <w:shd w:val="clear" w:color="auto" w:fill="auto"/>
            <w:vAlign w:val="center"/>
            <w:hideMark/>
          </w:tcPr>
          <w:p w14:paraId="1DE30E07"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A9DF21E"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85E3EFF"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2A364CD"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36705D72" w14:textId="77777777" w:rsidTr="006033C1">
        <w:trPr>
          <w:trHeight w:val="227"/>
        </w:trPr>
        <w:tc>
          <w:tcPr>
            <w:tcW w:w="459" w:type="dxa"/>
            <w:vMerge/>
            <w:shd w:val="clear" w:color="auto" w:fill="auto"/>
            <w:hideMark/>
          </w:tcPr>
          <w:p w14:paraId="62064DCD"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26E3A7A3"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06A2DCDA" w14:textId="143AD78C"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Innovation Management</w:t>
            </w:r>
          </w:p>
        </w:tc>
        <w:tc>
          <w:tcPr>
            <w:tcW w:w="567" w:type="dxa"/>
            <w:shd w:val="clear" w:color="auto" w:fill="auto"/>
            <w:vAlign w:val="center"/>
            <w:hideMark/>
          </w:tcPr>
          <w:p w14:paraId="30FF595C"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F13E0CF"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8A43C7E"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FB178B3"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E2E4FF3" w14:textId="77777777" w:rsidTr="006033C1">
        <w:trPr>
          <w:trHeight w:val="227"/>
        </w:trPr>
        <w:tc>
          <w:tcPr>
            <w:tcW w:w="459" w:type="dxa"/>
            <w:vMerge/>
            <w:shd w:val="clear" w:color="auto" w:fill="auto"/>
            <w:hideMark/>
          </w:tcPr>
          <w:p w14:paraId="0FBD9FE8"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8AC3150"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00ECC673" w14:textId="1D5384AC" w:rsidR="00AF3A4A" w:rsidRPr="001711EA" w:rsidRDefault="00AF3A4A" w:rsidP="006033C1">
            <w:pPr>
              <w:spacing w:after="0" w:line="240" w:lineRule="auto"/>
              <w:rPr>
                <w:rFonts w:ascii="Arial" w:hAnsi="Arial" w:cs="Arial"/>
                <w:sz w:val="16"/>
                <w:szCs w:val="16"/>
                <w:lang w:val="en-US"/>
              </w:rPr>
            </w:pPr>
            <w:r w:rsidRPr="00BE0603">
              <w:rPr>
                <w:rFonts w:ascii="Arial" w:hAnsi="Arial" w:cs="Arial"/>
                <w:sz w:val="16"/>
                <w:szCs w:val="16"/>
                <w:lang w:val="en-US"/>
              </w:rPr>
              <w:t>Leadership Principles and Strategic Management</w:t>
            </w:r>
          </w:p>
        </w:tc>
        <w:tc>
          <w:tcPr>
            <w:tcW w:w="567" w:type="dxa"/>
            <w:shd w:val="clear" w:color="auto" w:fill="auto"/>
            <w:vAlign w:val="center"/>
            <w:hideMark/>
          </w:tcPr>
          <w:p w14:paraId="1685CAF9"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5C877D8"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6AA6017"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135208C"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5E9C0D43" w14:textId="77777777" w:rsidTr="006033C1">
        <w:trPr>
          <w:trHeight w:val="227"/>
        </w:trPr>
        <w:tc>
          <w:tcPr>
            <w:tcW w:w="459" w:type="dxa"/>
            <w:vMerge/>
            <w:shd w:val="clear" w:color="auto" w:fill="auto"/>
            <w:hideMark/>
          </w:tcPr>
          <w:p w14:paraId="21BDD823"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0B19710D"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6A12AFA3" w14:textId="0BC3A594"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Management Simulation Game</w:t>
            </w:r>
          </w:p>
        </w:tc>
        <w:tc>
          <w:tcPr>
            <w:tcW w:w="567" w:type="dxa"/>
            <w:shd w:val="clear" w:color="auto" w:fill="auto"/>
            <w:vAlign w:val="center"/>
            <w:hideMark/>
          </w:tcPr>
          <w:p w14:paraId="69E8F357"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8CC4126"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EEC21E7"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3DD5F42"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22FF4AF6" w14:textId="77777777" w:rsidTr="006033C1">
        <w:trPr>
          <w:trHeight w:val="227"/>
        </w:trPr>
        <w:tc>
          <w:tcPr>
            <w:tcW w:w="459" w:type="dxa"/>
            <w:vMerge/>
            <w:shd w:val="clear" w:color="auto" w:fill="auto"/>
            <w:hideMark/>
          </w:tcPr>
          <w:p w14:paraId="23B5BC93"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0E102933"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1D093C2E" w14:textId="4156BDBC" w:rsidR="00AF3A4A" w:rsidRPr="001711EA" w:rsidRDefault="00AF3A4A" w:rsidP="006033C1">
            <w:pPr>
              <w:spacing w:after="0" w:line="240" w:lineRule="auto"/>
              <w:rPr>
                <w:rFonts w:ascii="Arial" w:hAnsi="Arial" w:cs="Arial"/>
                <w:sz w:val="16"/>
                <w:szCs w:val="16"/>
              </w:rPr>
            </w:pPr>
            <w:r w:rsidRPr="0037525D">
              <w:rPr>
                <w:rFonts w:ascii="Arial" w:hAnsi="Arial" w:cs="Arial"/>
                <w:sz w:val="16"/>
                <w:szCs w:val="16"/>
              </w:rPr>
              <w:t>Management und Unternehmenssteuerung</w:t>
            </w:r>
          </w:p>
        </w:tc>
        <w:tc>
          <w:tcPr>
            <w:tcW w:w="567" w:type="dxa"/>
            <w:shd w:val="clear" w:color="auto" w:fill="auto"/>
            <w:vAlign w:val="center"/>
            <w:hideMark/>
          </w:tcPr>
          <w:p w14:paraId="06568276"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FD7A2DD"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E8FC264"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C214274"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60058398" w14:textId="77777777" w:rsidTr="006033C1">
        <w:trPr>
          <w:trHeight w:val="227"/>
        </w:trPr>
        <w:tc>
          <w:tcPr>
            <w:tcW w:w="459" w:type="dxa"/>
            <w:vMerge/>
            <w:shd w:val="clear" w:color="auto" w:fill="auto"/>
            <w:hideMark/>
          </w:tcPr>
          <w:p w14:paraId="36EB8BB8"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055BEF35"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2F4842B" w14:textId="18973E30"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Modern Database Systems</w:t>
            </w:r>
          </w:p>
        </w:tc>
        <w:tc>
          <w:tcPr>
            <w:tcW w:w="567" w:type="dxa"/>
            <w:shd w:val="clear" w:color="auto" w:fill="auto"/>
            <w:vAlign w:val="center"/>
            <w:hideMark/>
          </w:tcPr>
          <w:p w14:paraId="697F3D23"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159478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91AABE9"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F41F29F"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1C31780" w14:textId="77777777" w:rsidTr="006033C1">
        <w:trPr>
          <w:trHeight w:val="227"/>
        </w:trPr>
        <w:tc>
          <w:tcPr>
            <w:tcW w:w="459" w:type="dxa"/>
            <w:vMerge/>
            <w:shd w:val="clear" w:color="auto" w:fill="auto"/>
            <w:hideMark/>
          </w:tcPr>
          <w:p w14:paraId="4E964326"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59AD5FA"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500FDB78" w14:textId="104533EA"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Netz-Architekturen, -Design und -Infrastrukturen</w:t>
            </w:r>
          </w:p>
        </w:tc>
        <w:tc>
          <w:tcPr>
            <w:tcW w:w="567" w:type="dxa"/>
            <w:shd w:val="clear" w:color="auto" w:fill="auto"/>
            <w:vAlign w:val="center"/>
            <w:hideMark/>
          </w:tcPr>
          <w:p w14:paraId="0B6369FB"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FE57E6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22FF6F0"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52118DA"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394942A6" w14:textId="77777777" w:rsidTr="006033C1">
        <w:trPr>
          <w:trHeight w:val="227"/>
        </w:trPr>
        <w:tc>
          <w:tcPr>
            <w:tcW w:w="459" w:type="dxa"/>
            <w:vMerge/>
            <w:shd w:val="clear" w:color="auto" w:fill="auto"/>
            <w:hideMark/>
          </w:tcPr>
          <w:p w14:paraId="346934BC"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318E2B8"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CBE9632" w14:textId="4AC52E3B" w:rsidR="00AF3A4A" w:rsidRPr="001711EA" w:rsidRDefault="00AF3A4A" w:rsidP="006033C1">
            <w:pPr>
              <w:spacing w:after="0" w:line="240" w:lineRule="auto"/>
              <w:rPr>
                <w:rFonts w:ascii="Arial" w:hAnsi="Arial" w:cs="Arial"/>
                <w:sz w:val="16"/>
                <w:szCs w:val="16"/>
              </w:rPr>
            </w:pPr>
            <w:r w:rsidRPr="008030C8">
              <w:rPr>
                <w:rFonts w:ascii="Arial" w:hAnsi="Arial" w:cs="Arial"/>
                <w:sz w:val="16"/>
                <w:szCs w:val="16"/>
              </w:rPr>
              <w:t>Open Science</w:t>
            </w:r>
          </w:p>
        </w:tc>
        <w:tc>
          <w:tcPr>
            <w:tcW w:w="567" w:type="dxa"/>
            <w:shd w:val="clear" w:color="auto" w:fill="auto"/>
            <w:vAlign w:val="center"/>
            <w:hideMark/>
          </w:tcPr>
          <w:p w14:paraId="2694BE7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35C1EA5"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0106EFD"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17ED1F4"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30DC04FC" w14:textId="77777777" w:rsidTr="006033C1">
        <w:trPr>
          <w:trHeight w:val="227"/>
        </w:trPr>
        <w:tc>
          <w:tcPr>
            <w:tcW w:w="459" w:type="dxa"/>
            <w:vMerge/>
            <w:shd w:val="clear" w:color="auto" w:fill="auto"/>
            <w:hideMark/>
          </w:tcPr>
          <w:p w14:paraId="4A8EBF4F"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614E0DD8"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0A75F0A3" w14:textId="0D25FBD1" w:rsidR="00AF3A4A" w:rsidRPr="001711EA" w:rsidRDefault="00AF3A4A" w:rsidP="006033C1">
            <w:pPr>
              <w:spacing w:after="0" w:line="240" w:lineRule="auto"/>
              <w:rPr>
                <w:rFonts w:ascii="Arial" w:hAnsi="Arial" w:cs="Arial"/>
                <w:sz w:val="16"/>
                <w:szCs w:val="16"/>
              </w:rPr>
            </w:pPr>
            <w:r w:rsidRPr="00FA4576">
              <w:rPr>
                <w:rFonts w:ascii="Arial" w:hAnsi="Arial" w:cs="Arial"/>
                <w:sz w:val="16"/>
                <w:szCs w:val="16"/>
              </w:rPr>
              <w:t>Performance Management</w:t>
            </w:r>
          </w:p>
        </w:tc>
        <w:tc>
          <w:tcPr>
            <w:tcW w:w="567" w:type="dxa"/>
            <w:shd w:val="clear" w:color="auto" w:fill="auto"/>
            <w:vAlign w:val="center"/>
            <w:hideMark/>
          </w:tcPr>
          <w:p w14:paraId="699D5688"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40D9DE2"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96ED852"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C6D86E0"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18E48A79" w14:textId="77777777" w:rsidTr="006033C1">
        <w:trPr>
          <w:trHeight w:val="227"/>
        </w:trPr>
        <w:tc>
          <w:tcPr>
            <w:tcW w:w="459" w:type="dxa"/>
            <w:vMerge/>
            <w:shd w:val="clear" w:color="auto" w:fill="auto"/>
            <w:hideMark/>
          </w:tcPr>
          <w:p w14:paraId="03B80793"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6074594"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0051AEE" w14:textId="4520799C" w:rsidR="00AF3A4A" w:rsidRPr="001711EA" w:rsidRDefault="00AF3A4A" w:rsidP="006033C1">
            <w:pPr>
              <w:spacing w:after="0" w:line="240" w:lineRule="auto"/>
              <w:rPr>
                <w:rFonts w:ascii="Arial" w:hAnsi="Arial" w:cs="Arial"/>
                <w:sz w:val="16"/>
                <w:szCs w:val="16"/>
              </w:rPr>
            </w:pPr>
            <w:r w:rsidRPr="00FA4576">
              <w:rPr>
                <w:rFonts w:ascii="Arial" w:hAnsi="Arial" w:cs="Arial"/>
                <w:sz w:val="16"/>
                <w:szCs w:val="16"/>
              </w:rPr>
              <w:t>Process Mining</w:t>
            </w:r>
          </w:p>
        </w:tc>
        <w:tc>
          <w:tcPr>
            <w:tcW w:w="567" w:type="dxa"/>
            <w:shd w:val="clear" w:color="auto" w:fill="auto"/>
            <w:vAlign w:val="center"/>
            <w:hideMark/>
          </w:tcPr>
          <w:p w14:paraId="7EE6DFF8"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A2B202E"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37E84E9"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7BDD6C2"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6C7030E" w14:textId="77777777" w:rsidTr="006033C1">
        <w:trPr>
          <w:trHeight w:val="227"/>
        </w:trPr>
        <w:tc>
          <w:tcPr>
            <w:tcW w:w="459" w:type="dxa"/>
            <w:vMerge/>
            <w:shd w:val="clear" w:color="auto" w:fill="auto"/>
            <w:hideMark/>
          </w:tcPr>
          <w:p w14:paraId="12A10E10"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7A547F1"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AC5B102" w14:textId="6021C1C7" w:rsidR="00AF3A4A" w:rsidRPr="001711EA" w:rsidRDefault="00AF3A4A" w:rsidP="006033C1">
            <w:pPr>
              <w:spacing w:after="0" w:line="240" w:lineRule="auto"/>
              <w:rPr>
                <w:rFonts w:ascii="Arial" w:hAnsi="Arial" w:cs="Arial"/>
                <w:sz w:val="16"/>
                <w:szCs w:val="16"/>
                <w:lang w:val="en-US"/>
              </w:rPr>
            </w:pPr>
            <w:r w:rsidRPr="008030C8">
              <w:rPr>
                <w:rFonts w:ascii="Arial" w:hAnsi="Arial" w:cs="Arial"/>
                <w:sz w:val="16"/>
                <w:szCs w:val="16"/>
                <w:lang w:val="en-US"/>
              </w:rPr>
              <w:t>Psychological aspects of digital transformation</w:t>
            </w:r>
          </w:p>
        </w:tc>
        <w:tc>
          <w:tcPr>
            <w:tcW w:w="567" w:type="dxa"/>
            <w:shd w:val="clear" w:color="auto" w:fill="auto"/>
            <w:vAlign w:val="center"/>
            <w:hideMark/>
          </w:tcPr>
          <w:p w14:paraId="7D246600"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86A0AC1"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72B7897"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9BDF0AD"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586085C1" w14:textId="77777777" w:rsidTr="006033C1">
        <w:trPr>
          <w:trHeight w:val="227"/>
        </w:trPr>
        <w:tc>
          <w:tcPr>
            <w:tcW w:w="459" w:type="dxa"/>
            <w:vMerge/>
            <w:shd w:val="clear" w:color="auto" w:fill="auto"/>
            <w:hideMark/>
          </w:tcPr>
          <w:p w14:paraId="1BCCDA46"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1CDE6D06"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1C093E7F" w14:textId="1CAAAA48" w:rsidR="00AF3A4A" w:rsidRPr="001711EA" w:rsidRDefault="00AF3A4A" w:rsidP="006033C1">
            <w:pPr>
              <w:spacing w:after="0" w:line="240" w:lineRule="auto"/>
              <w:rPr>
                <w:rFonts w:ascii="Arial" w:hAnsi="Arial" w:cs="Arial"/>
                <w:sz w:val="16"/>
                <w:szCs w:val="16"/>
              </w:rPr>
            </w:pPr>
            <w:r w:rsidRPr="008030C8">
              <w:rPr>
                <w:rFonts w:ascii="Arial" w:hAnsi="Arial" w:cs="Arial"/>
                <w:sz w:val="16"/>
                <w:szCs w:val="16"/>
              </w:rPr>
              <w:t>Spezielle Gebiete der Mathematik</w:t>
            </w:r>
          </w:p>
        </w:tc>
        <w:tc>
          <w:tcPr>
            <w:tcW w:w="567" w:type="dxa"/>
            <w:shd w:val="clear" w:color="auto" w:fill="auto"/>
            <w:vAlign w:val="center"/>
            <w:hideMark/>
          </w:tcPr>
          <w:p w14:paraId="29AF5445"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640B581"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B7FF8EB"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77D2E28" w14:textId="77777777" w:rsidR="00AF3A4A" w:rsidRPr="001711EA" w:rsidRDefault="00AF3A4A" w:rsidP="006033C1">
            <w:pPr>
              <w:spacing w:after="0" w:line="240" w:lineRule="auto"/>
              <w:jc w:val="center"/>
              <w:rPr>
                <w:rFonts w:ascii="Arial" w:hAnsi="Arial" w:cs="Arial"/>
                <w:sz w:val="16"/>
                <w:szCs w:val="16"/>
              </w:rPr>
            </w:pPr>
          </w:p>
        </w:tc>
      </w:tr>
      <w:tr w:rsidR="00997216" w:rsidRPr="001711EA" w14:paraId="041A9939" w14:textId="77777777" w:rsidTr="006033C1">
        <w:trPr>
          <w:trHeight w:val="227"/>
        </w:trPr>
        <w:tc>
          <w:tcPr>
            <w:tcW w:w="459" w:type="dxa"/>
            <w:vMerge/>
            <w:shd w:val="clear" w:color="auto" w:fill="auto"/>
          </w:tcPr>
          <w:p w14:paraId="62003587" w14:textId="77777777" w:rsidR="00997216" w:rsidRPr="001711EA" w:rsidRDefault="00997216" w:rsidP="00AF3A4A">
            <w:pPr>
              <w:spacing w:after="0" w:line="240" w:lineRule="auto"/>
              <w:rPr>
                <w:rFonts w:ascii="Arial" w:hAnsi="Arial" w:cs="Arial"/>
                <w:sz w:val="16"/>
                <w:szCs w:val="16"/>
              </w:rPr>
            </w:pPr>
          </w:p>
        </w:tc>
        <w:tc>
          <w:tcPr>
            <w:tcW w:w="674" w:type="dxa"/>
            <w:vMerge/>
            <w:shd w:val="clear" w:color="auto" w:fill="auto"/>
          </w:tcPr>
          <w:p w14:paraId="3D125CA0" w14:textId="77777777" w:rsidR="00997216" w:rsidRPr="001711EA" w:rsidRDefault="00997216" w:rsidP="00AF3A4A">
            <w:pPr>
              <w:spacing w:after="0" w:line="240" w:lineRule="auto"/>
              <w:rPr>
                <w:rFonts w:ascii="Arial" w:hAnsi="Arial" w:cs="Arial"/>
                <w:sz w:val="16"/>
                <w:szCs w:val="16"/>
              </w:rPr>
            </w:pPr>
          </w:p>
        </w:tc>
        <w:tc>
          <w:tcPr>
            <w:tcW w:w="5243" w:type="dxa"/>
            <w:shd w:val="clear" w:color="auto" w:fill="auto"/>
            <w:vAlign w:val="center"/>
          </w:tcPr>
          <w:p w14:paraId="04784523" w14:textId="73E65172" w:rsidR="00997216" w:rsidRPr="001711EA" w:rsidRDefault="00997216" w:rsidP="006033C1">
            <w:pPr>
              <w:spacing w:after="0" w:line="240" w:lineRule="auto"/>
              <w:rPr>
                <w:rFonts w:ascii="Arial" w:hAnsi="Arial" w:cs="Arial"/>
                <w:sz w:val="16"/>
                <w:szCs w:val="16"/>
              </w:rPr>
            </w:pPr>
            <w:r w:rsidRPr="001711EA">
              <w:rPr>
                <w:rFonts w:ascii="Arial" w:hAnsi="Arial" w:cs="Arial"/>
                <w:sz w:val="16"/>
                <w:szCs w:val="16"/>
              </w:rPr>
              <w:t>Virtualisierung und Dienstarchitekturen</w:t>
            </w:r>
          </w:p>
        </w:tc>
        <w:tc>
          <w:tcPr>
            <w:tcW w:w="567" w:type="dxa"/>
            <w:shd w:val="clear" w:color="auto" w:fill="auto"/>
            <w:vAlign w:val="center"/>
          </w:tcPr>
          <w:p w14:paraId="15010F7B" w14:textId="7B927CEA" w:rsidR="00997216" w:rsidRPr="001711EA" w:rsidRDefault="00997216" w:rsidP="006033C1">
            <w:pPr>
              <w:spacing w:after="0" w:line="240" w:lineRule="auto"/>
              <w:jc w:val="center"/>
              <w:rPr>
                <w:rFonts w:ascii="Arial" w:hAnsi="Arial" w:cs="Arial"/>
                <w:sz w:val="16"/>
                <w:szCs w:val="16"/>
              </w:rPr>
            </w:pPr>
            <w:r>
              <w:rPr>
                <w:rFonts w:ascii="Arial" w:hAnsi="Arial" w:cs="Arial"/>
                <w:sz w:val="16"/>
                <w:szCs w:val="16"/>
              </w:rPr>
              <w:t>6</w:t>
            </w:r>
          </w:p>
        </w:tc>
        <w:tc>
          <w:tcPr>
            <w:tcW w:w="756" w:type="dxa"/>
            <w:shd w:val="clear" w:color="auto" w:fill="auto"/>
            <w:vAlign w:val="center"/>
          </w:tcPr>
          <w:p w14:paraId="64BBAB43" w14:textId="77777777" w:rsidR="00997216" w:rsidRPr="001711EA" w:rsidRDefault="00997216" w:rsidP="006033C1">
            <w:pPr>
              <w:spacing w:after="0" w:line="240" w:lineRule="auto"/>
              <w:jc w:val="center"/>
              <w:rPr>
                <w:rFonts w:ascii="Arial" w:hAnsi="Arial" w:cs="Arial"/>
                <w:sz w:val="16"/>
                <w:szCs w:val="16"/>
              </w:rPr>
            </w:pPr>
          </w:p>
        </w:tc>
        <w:tc>
          <w:tcPr>
            <w:tcW w:w="756" w:type="dxa"/>
            <w:shd w:val="clear" w:color="auto" w:fill="auto"/>
            <w:vAlign w:val="center"/>
          </w:tcPr>
          <w:p w14:paraId="0EA6116B" w14:textId="77777777" w:rsidR="00997216" w:rsidRPr="001711EA" w:rsidRDefault="00997216" w:rsidP="006033C1">
            <w:pPr>
              <w:spacing w:after="0" w:line="240" w:lineRule="auto"/>
              <w:jc w:val="center"/>
              <w:rPr>
                <w:rFonts w:ascii="Arial" w:hAnsi="Arial" w:cs="Arial"/>
                <w:sz w:val="16"/>
                <w:szCs w:val="16"/>
              </w:rPr>
            </w:pPr>
          </w:p>
        </w:tc>
        <w:tc>
          <w:tcPr>
            <w:tcW w:w="756" w:type="dxa"/>
            <w:shd w:val="clear" w:color="auto" w:fill="auto"/>
            <w:vAlign w:val="center"/>
          </w:tcPr>
          <w:p w14:paraId="13F6F4D0" w14:textId="77777777" w:rsidR="00997216" w:rsidRPr="001711EA" w:rsidRDefault="00997216" w:rsidP="006033C1">
            <w:pPr>
              <w:spacing w:after="0" w:line="240" w:lineRule="auto"/>
              <w:jc w:val="center"/>
              <w:rPr>
                <w:rFonts w:ascii="Arial" w:hAnsi="Arial" w:cs="Arial"/>
                <w:sz w:val="16"/>
                <w:szCs w:val="16"/>
              </w:rPr>
            </w:pPr>
          </w:p>
        </w:tc>
      </w:tr>
      <w:tr w:rsidR="001711EA" w:rsidRPr="001711EA" w14:paraId="09303B6C" w14:textId="77777777" w:rsidTr="006033C1">
        <w:trPr>
          <w:trHeight w:val="227"/>
        </w:trPr>
        <w:tc>
          <w:tcPr>
            <w:tcW w:w="459" w:type="dxa"/>
            <w:vMerge/>
            <w:shd w:val="clear" w:color="auto" w:fill="auto"/>
            <w:hideMark/>
          </w:tcPr>
          <w:p w14:paraId="09F8130F"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0CFFE70A"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504F3423" w14:textId="6CBE9484" w:rsidR="00AF3A4A" w:rsidRPr="001711EA" w:rsidRDefault="00997216" w:rsidP="006033C1">
            <w:pPr>
              <w:spacing w:after="0" w:line="240" w:lineRule="auto"/>
              <w:rPr>
                <w:rFonts w:ascii="Arial" w:hAnsi="Arial" w:cs="Arial"/>
                <w:sz w:val="16"/>
                <w:szCs w:val="16"/>
              </w:rPr>
            </w:pPr>
            <w:r w:rsidRPr="00997216">
              <w:rPr>
                <w:rFonts w:ascii="Arial" w:hAnsi="Arial" w:cs="Arial"/>
                <w:sz w:val="16"/>
                <w:szCs w:val="16"/>
              </w:rPr>
              <w:t>Wissenschaftliche Verwertung von Forschungsideen und -ergebnissen</w:t>
            </w:r>
          </w:p>
        </w:tc>
        <w:tc>
          <w:tcPr>
            <w:tcW w:w="567" w:type="dxa"/>
            <w:shd w:val="clear" w:color="auto" w:fill="auto"/>
            <w:vAlign w:val="center"/>
            <w:hideMark/>
          </w:tcPr>
          <w:p w14:paraId="099003D3"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4EF78B6"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1F6CDC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4407E0B"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18B8E119" w14:textId="77777777" w:rsidTr="006033C1">
        <w:trPr>
          <w:trHeight w:val="227"/>
        </w:trPr>
        <w:tc>
          <w:tcPr>
            <w:tcW w:w="9211" w:type="dxa"/>
            <w:gridSpan w:val="7"/>
            <w:shd w:val="clear" w:color="auto" w:fill="BFBFBF" w:themeFill="background2"/>
            <w:vAlign w:val="center"/>
            <w:hideMark/>
          </w:tcPr>
          <w:p w14:paraId="1A646665" w14:textId="77777777" w:rsidR="00AF3A4A" w:rsidRPr="00396127" w:rsidRDefault="00AF3A4A" w:rsidP="006033C1">
            <w:pPr>
              <w:spacing w:after="0" w:line="240" w:lineRule="auto"/>
              <w:rPr>
                <w:rFonts w:ascii="Arial" w:hAnsi="Arial" w:cs="Arial"/>
                <w:sz w:val="16"/>
                <w:szCs w:val="16"/>
              </w:rPr>
            </w:pPr>
            <w:r w:rsidRPr="00396127">
              <w:rPr>
                <w:rFonts w:ascii="Arial" w:hAnsi="Arial" w:cs="Arial"/>
                <w:sz w:val="16"/>
                <w:szCs w:val="16"/>
              </w:rPr>
              <w:t>Masterthesis (30 ECTS)</w:t>
            </w:r>
          </w:p>
        </w:tc>
      </w:tr>
      <w:tr w:rsidR="001711EA" w:rsidRPr="001711EA" w14:paraId="1BE8BDC2" w14:textId="77777777" w:rsidTr="006033C1">
        <w:trPr>
          <w:trHeight w:val="227"/>
        </w:trPr>
        <w:tc>
          <w:tcPr>
            <w:tcW w:w="1133" w:type="dxa"/>
            <w:gridSpan w:val="2"/>
            <w:shd w:val="clear" w:color="auto" w:fill="auto"/>
            <w:vAlign w:val="center"/>
            <w:hideMark/>
          </w:tcPr>
          <w:p w14:paraId="29417C1F" w14:textId="6D80178D"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30 ECTS</w:t>
            </w:r>
          </w:p>
        </w:tc>
        <w:tc>
          <w:tcPr>
            <w:tcW w:w="5243" w:type="dxa"/>
            <w:shd w:val="clear" w:color="auto" w:fill="auto"/>
            <w:vAlign w:val="center"/>
            <w:hideMark/>
          </w:tcPr>
          <w:p w14:paraId="50437020" w14:textId="26099DD0"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Masterarbeit inkl. Kolloquium</w:t>
            </w:r>
          </w:p>
        </w:tc>
        <w:tc>
          <w:tcPr>
            <w:tcW w:w="567" w:type="dxa"/>
            <w:shd w:val="clear" w:color="auto" w:fill="auto"/>
            <w:vAlign w:val="center"/>
            <w:hideMark/>
          </w:tcPr>
          <w:p w14:paraId="463164AD"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30</w:t>
            </w:r>
          </w:p>
        </w:tc>
        <w:tc>
          <w:tcPr>
            <w:tcW w:w="756" w:type="dxa"/>
            <w:shd w:val="clear" w:color="auto" w:fill="auto"/>
            <w:hideMark/>
          </w:tcPr>
          <w:p w14:paraId="6FF00DA6" w14:textId="77777777" w:rsidR="00AF3A4A" w:rsidRPr="001711EA" w:rsidRDefault="00AF3A4A" w:rsidP="00AF3A4A">
            <w:pPr>
              <w:spacing w:after="0" w:line="240" w:lineRule="auto"/>
              <w:rPr>
                <w:rFonts w:ascii="Arial" w:hAnsi="Arial" w:cs="Arial"/>
                <w:sz w:val="16"/>
                <w:szCs w:val="16"/>
              </w:rPr>
            </w:pPr>
          </w:p>
        </w:tc>
        <w:tc>
          <w:tcPr>
            <w:tcW w:w="756" w:type="dxa"/>
            <w:shd w:val="clear" w:color="auto" w:fill="auto"/>
            <w:hideMark/>
          </w:tcPr>
          <w:p w14:paraId="67487A1C" w14:textId="77777777" w:rsidR="00AF3A4A" w:rsidRPr="001711EA" w:rsidRDefault="00AF3A4A" w:rsidP="00AF3A4A">
            <w:pPr>
              <w:spacing w:after="0" w:line="240" w:lineRule="auto"/>
              <w:rPr>
                <w:rFonts w:ascii="Arial" w:hAnsi="Arial" w:cs="Arial"/>
                <w:sz w:val="16"/>
                <w:szCs w:val="16"/>
              </w:rPr>
            </w:pPr>
          </w:p>
        </w:tc>
        <w:tc>
          <w:tcPr>
            <w:tcW w:w="756" w:type="dxa"/>
            <w:shd w:val="clear" w:color="auto" w:fill="auto"/>
            <w:hideMark/>
          </w:tcPr>
          <w:p w14:paraId="62817816" w14:textId="77777777" w:rsidR="00AF3A4A" w:rsidRPr="001711EA" w:rsidRDefault="00AF3A4A" w:rsidP="00AF3A4A">
            <w:pPr>
              <w:spacing w:after="0" w:line="240" w:lineRule="auto"/>
              <w:rPr>
                <w:rFonts w:ascii="Arial" w:hAnsi="Arial" w:cs="Arial"/>
                <w:sz w:val="16"/>
                <w:szCs w:val="16"/>
              </w:rPr>
            </w:pPr>
          </w:p>
        </w:tc>
      </w:tr>
    </w:tbl>
    <w:p w14:paraId="4AC4862E" w14:textId="77777777" w:rsidR="00AF3A4A" w:rsidRDefault="00AF3A4A" w:rsidP="00AF3A4A">
      <w:pPr>
        <w:rPr>
          <w:sz w:val="24"/>
          <w:szCs w:val="24"/>
        </w:rPr>
      </w:pPr>
    </w:p>
    <w:p w14:paraId="3F6E9869" w14:textId="77777777" w:rsidR="003B2886" w:rsidRDefault="003B2886" w:rsidP="009F3BD4">
      <w:pPr>
        <w:pStyle w:val="berschrift2unnummeriert"/>
        <w:spacing w:before="360" w:after="120"/>
        <w:rPr>
          <w:rStyle w:val="THRot"/>
          <w:color w:val="000000" w:themeColor="text1"/>
        </w:rPr>
      </w:pPr>
    </w:p>
    <w:p w14:paraId="01CF4CC8" w14:textId="77777777" w:rsidR="003B2886" w:rsidRDefault="003B2886">
      <w:pPr>
        <w:spacing w:after="120" w:line="295" w:lineRule="auto"/>
        <w:rPr>
          <w:rStyle w:val="THRot"/>
          <w:rFonts w:cs="Arial"/>
          <w:bCs/>
          <w:color w:val="000000" w:themeColor="text1"/>
          <w:kern w:val="28"/>
          <w:sz w:val="24"/>
          <w:szCs w:val="36"/>
        </w:rPr>
      </w:pPr>
      <w:r>
        <w:rPr>
          <w:rStyle w:val="THRot"/>
          <w:color w:val="000000" w:themeColor="text1"/>
        </w:rPr>
        <w:br w:type="page"/>
      </w:r>
    </w:p>
    <w:p w14:paraId="44D8451A" w14:textId="48445DCD" w:rsidR="0037525D" w:rsidRPr="00697A7B" w:rsidRDefault="0037525D" w:rsidP="009F3BD4">
      <w:pPr>
        <w:pStyle w:val="berschrift2unnummeriert"/>
        <w:spacing w:before="360" w:after="120"/>
        <w:rPr>
          <w:rStyle w:val="THRot"/>
          <w:color w:val="000000" w:themeColor="text1"/>
        </w:rPr>
      </w:pPr>
      <w:r w:rsidRPr="008B5EC9">
        <w:rPr>
          <w:rStyle w:val="THRot"/>
          <w:color w:val="000000" w:themeColor="text1"/>
        </w:rPr>
        <w:t>Anlage 1</w:t>
      </w:r>
      <w:r>
        <w:rPr>
          <w:rStyle w:val="THRot"/>
          <w:color w:val="000000" w:themeColor="text1"/>
        </w:rPr>
        <w:t>b)</w:t>
      </w:r>
      <w:r w:rsidRPr="008B5EC9">
        <w:rPr>
          <w:rStyle w:val="THRot"/>
          <w:color w:val="000000" w:themeColor="text1"/>
        </w:rPr>
        <w:t xml:space="preserve"> </w:t>
      </w:r>
      <w:r w:rsidRPr="00697A7B">
        <w:rPr>
          <w:rStyle w:val="THRot"/>
          <w:color w:val="000000" w:themeColor="text1"/>
        </w:rPr>
        <w:t xml:space="preserve">Studienverlaufsplan mit </w:t>
      </w:r>
      <w:r>
        <w:rPr>
          <w:rStyle w:val="THRot"/>
          <w:color w:val="000000" w:themeColor="text1"/>
        </w:rPr>
        <w:t>4</w:t>
      </w:r>
      <w:r w:rsidRPr="00697A7B">
        <w:rPr>
          <w:rStyle w:val="THRot"/>
          <w:color w:val="000000" w:themeColor="text1"/>
        </w:rPr>
        <w:t xml:space="preserve"> Semestern (</w:t>
      </w:r>
      <w:r>
        <w:rPr>
          <w:rStyle w:val="THRot"/>
          <w:color w:val="000000" w:themeColor="text1"/>
        </w:rPr>
        <w:t>120</w:t>
      </w:r>
      <w:r w:rsidRPr="00697A7B">
        <w:rPr>
          <w:rStyle w:val="THRot"/>
          <w:color w:val="000000" w:themeColor="text1"/>
        </w:rPr>
        <w:t xml:space="preserve"> ECTS)</w:t>
      </w:r>
    </w:p>
    <w:p w14:paraId="37DFD29C" w14:textId="77777777" w:rsidR="0037525D" w:rsidRPr="00697A7B" w:rsidRDefault="0037525D" w:rsidP="0037525D">
      <w:pPr>
        <w:pStyle w:val="FlietextTH"/>
        <w:rPr>
          <w:rStyle w:val="fettTH"/>
          <w:rFonts w:eastAsia="Calibri"/>
        </w:rPr>
      </w:pPr>
      <w:r w:rsidRPr="00697A7B">
        <w:rPr>
          <w:rStyle w:val="fettTH"/>
          <w:rFonts w:eastAsia="Calibri"/>
        </w:rPr>
        <w:t>Anforderungen an die Modulwahl</w:t>
      </w:r>
    </w:p>
    <w:p w14:paraId="209F6E2F" w14:textId="77777777" w:rsidR="0037525D" w:rsidRPr="00FB3E83" w:rsidRDefault="0037525D" w:rsidP="0037525D">
      <w:pPr>
        <w:pStyle w:val="FlietextTH"/>
        <w:numPr>
          <w:ilvl w:val="0"/>
          <w:numId w:val="54"/>
        </w:numPr>
        <w:spacing w:after="0"/>
        <w:ind w:left="426" w:hanging="284"/>
      </w:pPr>
      <w:r w:rsidRPr="00FB3E83">
        <w:t>12 ECTS sind aus dem Katalog der Pflichtmodule zu belegen.</w:t>
      </w:r>
    </w:p>
    <w:p w14:paraId="1F52CDCE" w14:textId="61B5FEC1" w:rsidR="0037525D" w:rsidRPr="00FB3E83" w:rsidRDefault="00EF712A" w:rsidP="0037525D">
      <w:pPr>
        <w:pStyle w:val="FlietextTH"/>
        <w:numPr>
          <w:ilvl w:val="0"/>
          <w:numId w:val="54"/>
        </w:numPr>
        <w:spacing w:after="0"/>
        <w:ind w:left="426" w:hanging="284"/>
      </w:pPr>
      <w:r w:rsidRPr="00FB3E83">
        <w:t>7</w:t>
      </w:r>
      <w:r w:rsidR="0037525D" w:rsidRPr="00FB3E83">
        <w:t>8 ECTS sind aus dem Katalog der Schwerpunktprojekte, Schwerpunktmodule und Wahlmodule zu belegen. Darunter sind</w:t>
      </w:r>
    </w:p>
    <w:p w14:paraId="46AE0B50" w14:textId="5A129499" w:rsidR="0037525D" w:rsidRPr="00FB3E83" w:rsidRDefault="005C7B10" w:rsidP="008C45E1">
      <w:pPr>
        <w:pStyle w:val="FlietextTH"/>
        <w:numPr>
          <w:ilvl w:val="1"/>
          <w:numId w:val="54"/>
        </w:numPr>
        <w:spacing w:after="0"/>
        <w:ind w:left="851" w:hanging="284"/>
      </w:pPr>
      <w:r w:rsidRPr="00FB3E83">
        <w:t xml:space="preserve">min. 1 Projekt (12 ECTS) aus dem Katalog der Schwerpunktprojekte. Zwei weitere Projekte können </w:t>
      </w:r>
      <w:r w:rsidR="00421ECF" w:rsidRPr="00800B91">
        <w:t xml:space="preserve">aus der Auswahl aller zulässigen Projektangebote </w:t>
      </w:r>
      <w:r w:rsidRPr="00FB3E83">
        <w:t>absolviert werden.</w:t>
      </w:r>
    </w:p>
    <w:p w14:paraId="1DF4CDBD" w14:textId="489CB0A2" w:rsidR="0037525D" w:rsidRPr="00FB3E83" w:rsidRDefault="0037525D" w:rsidP="008C45E1">
      <w:pPr>
        <w:pStyle w:val="FlietextTH"/>
        <w:numPr>
          <w:ilvl w:val="1"/>
          <w:numId w:val="54"/>
        </w:numPr>
        <w:spacing w:after="0"/>
        <w:ind w:left="851" w:hanging="284"/>
      </w:pPr>
      <w:r w:rsidRPr="00FB3E83">
        <w:t xml:space="preserve">min. </w:t>
      </w:r>
      <w:r w:rsidR="00EF712A" w:rsidRPr="00FB3E83">
        <w:t>4</w:t>
      </w:r>
      <w:r w:rsidRPr="00FB3E83">
        <w:t xml:space="preserve"> Module (</w:t>
      </w:r>
      <w:r w:rsidR="00EF712A" w:rsidRPr="00FB3E83">
        <w:t>24</w:t>
      </w:r>
      <w:r w:rsidRPr="00FB3E83">
        <w:t xml:space="preserve"> ECTS) aus dem Katalog der Schwerpunktmodule</w:t>
      </w:r>
    </w:p>
    <w:p w14:paraId="53857EAF" w14:textId="77777777" w:rsidR="0037525D" w:rsidRPr="00FB3E83" w:rsidRDefault="0037525D" w:rsidP="0037525D">
      <w:pPr>
        <w:pStyle w:val="FlietextTH"/>
        <w:numPr>
          <w:ilvl w:val="0"/>
          <w:numId w:val="54"/>
        </w:numPr>
        <w:spacing w:after="0"/>
        <w:ind w:left="426" w:hanging="284"/>
      </w:pPr>
      <w:r w:rsidRPr="00FB3E83">
        <w:t>30 ECTS sind mit Masterarbeit und Kolloquium belegt.</w:t>
      </w:r>
    </w:p>
    <w:p w14:paraId="4359F42A" w14:textId="77777777" w:rsidR="0037525D" w:rsidRPr="00FB3E83" w:rsidRDefault="0037525D" w:rsidP="0037525D">
      <w:pPr>
        <w:pStyle w:val="FlietextTH"/>
        <w:spacing w:after="0"/>
        <w:ind w:left="426"/>
      </w:pPr>
    </w:p>
    <w:p w14:paraId="6CF8BB02" w14:textId="77777777" w:rsidR="0037525D" w:rsidRPr="00FB3E83" w:rsidRDefault="0037525D" w:rsidP="0037525D">
      <w:pPr>
        <w:pStyle w:val="FlietextTH"/>
        <w:rPr>
          <w:rStyle w:val="fettTH"/>
          <w:rFonts w:eastAsia="Calibri"/>
        </w:rPr>
      </w:pPr>
      <w:r w:rsidRPr="00FB3E83">
        <w:rPr>
          <w:rStyle w:val="fettTH"/>
          <w:rFonts w:eastAsia="Calibri"/>
        </w:rPr>
        <w:t>Anerkennung von Schwerpunkten</w:t>
      </w:r>
    </w:p>
    <w:p w14:paraId="60EB5EF4" w14:textId="563F9454" w:rsidR="00F47F2B" w:rsidRPr="00FB3E83" w:rsidRDefault="0037525D" w:rsidP="00F47F2B">
      <w:pPr>
        <w:pStyle w:val="FlietextTH"/>
        <w:numPr>
          <w:ilvl w:val="0"/>
          <w:numId w:val="54"/>
        </w:numPr>
        <w:spacing w:after="0"/>
        <w:ind w:left="426" w:hanging="284"/>
      </w:pPr>
      <w:r w:rsidRPr="00FB3E83">
        <w:t xml:space="preserve">Wurden Module im Umfang von </w:t>
      </w:r>
      <w:r w:rsidR="006056E4" w:rsidRPr="00FB3E83">
        <w:t>36</w:t>
      </w:r>
      <w:r w:rsidRPr="00FB3E83">
        <w:t xml:space="preserve"> ECTS </w:t>
      </w:r>
      <w:r w:rsidR="00F47F2B" w:rsidRPr="00FB3E83">
        <w:t>absolviert, die demselben Schwerpunkt zugeordnet sind, dann kann auf Antrag der entsprechende Schwerpunkt zertifiziert werden</w:t>
      </w:r>
      <w:r w:rsidR="005011A9" w:rsidRPr="00FB3E83">
        <w:t>. Dieser Antrag muss mit dem Antrag auf Zulassung zur Masterarbeit gestellt werden.</w:t>
      </w:r>
    </w:p>
    <w:p w14:paraId="40A69BA5" w14:textId="77777777" w:rsidR="00F47F2B" w:rsidRPr="00421ECF" w:rsidRDefault="00F47F2B" w:rsidP="008C45E1">
      <w:pPr>
        <w:pStyle w:val="FlietextTH"/>
        <w:numPr>
          <w:ilvl w:val="1"/>
          <w:numId w:val="54"/>
        </w:numPr>
        <w:spacing w:after="0"/>
        <w:ind w:left="851" w:hanging="284"/>
        <w:rPr>
          <w:lang w:val="en-US"/>
        </w:rPr>
      </w:pPr>
      <w:r w:rsidRPr="00421ECF">
        <w:rPr>
          <w:lang w:val="en-US"/>
        </w:rPr>
        <w:t>Designing for User Experiences (DUX)</w:t>
      </w:r>
    </w:p>
    <w:p w14:paraId="52ADDD16" w14:textId="77777777" w:rsidR="00F47F2B" w:rsidRPr="00421ECF" w:rsidRDefault="00F47F2B" w:rsidP="008C45E1">
      <w:pPr>
        <w:pStyle w:val="FlietextTH"/>
        <w:numPr>
          <w:ilvl w:val="1"/>
          <w:numId w:val="54"/>
        </w:numPr>
        <w:spacing w:after="0"/>
        <w:ind w:left="851" w:hanging="284"/>
        <w:rPr>
          <w:lang w:val="en-US"/>
        </w:rPr>
      </w:pPr>
      <w:r w:rsidRPr="00421ECF">
        <w:rPr>
          <w:lang w:val="en-US"/>
        </w:rPr>
        <w:t>Developing Interactive and Distributed Systems (DEV)</w:t>
      </w:r>
    </w:p>
    <w:p w14:paraId="1D2B2E12" w14:textId="67B84F7F" w:rsidR="0037525D" w:rsidRPr="00421ECF" w:rsidRDefault="00F47F2B" w:rsidP="008C45E1">
      <w:pPr>
        <w:pStyle w:val="FlietextTH"/>
        <w:numPr>
          <w:ilvl w:val="1"/>
          <w:numId w:val="54"/>
        </w:numPr>
        <w:spacing w:after="0"/>
        <w:ind w:left="851" w:hanging="284"/>
        <w:rPr>
          <w:lang w:val="en-US"/>
        </w:rPr>
      </w:pPr>
      <w:r w:rsidRPr="00421ECF">
        <w:rPr>
          <w:lang w:val="en-US"/>
        </w:rPr>
        <w:t>Exploring Advanced Interactive Media (EXA)</w:t>
      </w:r>
    </w:p>
    <w:p w14:paraId="1C932310" w14:textId="77777777" w:rsidR="0037525D" w:rsidRDefault="0037525D" w:rsidP="0037525D">
      <w:pPr>
        <w:pStyle w:val="FlietextTH"/>
        <w:numPr>
          <w:ilvl w:val="0"/>
          <w:numId w:val="54"/>
        </w:numPr>
        <w:spacing w:after="0"/>
        <w:ind w:left="426" w:hanging="284"/>
      </w:pPr>
      <w:r>
        <w:t>Der Abschluss des Masterstudiums kann auch ohne Schwerpunkt erreicht werden (Studium als Generalist*in der Medieninformatik).</w:t>
      </w:r>
    </w:p>
    <w:p w14:paraId="53B4CAF8" w14:textId="77777777" w:rsidR="0037525D" w:rsidRDefault="0037525D" w:rsidP="0037525D">
      <w:pPr>
        <w:pStyle w:val="FlietextTH"/>
        <w:spacing w:after="0"/>
      </w:pPr>
    </w:p>
    <w:p w14:paraId="59DB61BC" w14:textId="77777777" w:rsidR="0037525D" w:rsidRPr="001711EA" w:rsidRDefault="0037525D" w:rsidP="0037525D">
      <w:pPr>
        <w:pStyle w:val="FlietextTH"/>
        <w:rPr>
          <w:rFonts w:eastAsia="Calibri"/>
          <w:b/>
        </w:rPr>
      </w:pPr>
      <w:r>
        <w:rPr>
          <w:rStyle w:val="fettTH"/>
          <w:rFonts w:eastAsia="Calibri"/>
        </w:rPr>
        <w:t>Modulkatalog</w:t>
      </w:r>
    </w:p>
    <w:tbl>
      <w:tblPr>
        <w:tblW w:w="9211" w:type="dxa"/>
        <w:tblBorders>
          <w:top w:val="single" w:sz="2" w:space="0" w:color="BFBFBF" w:themeColor="background2"/>
          <w:left w:val="single" w:sz="2" w:space="0" w:color="BFBFBF" w:themeColor="background2"/>
          <w:bottom w:val="single" w:sz="2" w:space="0" w:color="BFBFBF" w:themeColor="background2"/>
          <w:right w:val="single" w:sz="2" w:space="0" w:color="BFBFBF" w:themeColor="background2"/>
          <w:insideH w:val="single" w:sz="2" w:space="0" w:color="BFBFBF" w:themeColor="background2"/>
          <w:insideV w:val="single" w:sz="2" w:space="0" w:color="BFBFBF" w:themeColor="background2"/>
        </w:tblBorders>
        <w:tblLayout w:type="fixed"/>
        <w:tblCellMar>
          <w:top w:w="15" w:type="dxa"/>
          <w:left w:w="15" w:type="dxa"/>
          <w:bottom w:w="15" w:type="dxa"/>
          <w:right w:w="15" w:type="dxa"/>
        </w:tblCellMar>
        <w:tblLook w:val="04A0" w:firstRow="1" w:lastRow="0" w:firstColumn="1" w:lastColumn="0" w:noHBand="0" w:noVBand="1"/>
      </w:tblPr>
      <w:tblGrid>
        <w:gridCol w:w="459"/>
        <w:gridCol w:w="674"/>
        <w:gridCol w:w="5243"/>
        <w:gridCol w:w="567"/>
        <w:gridCol w:w="756"/>
        <w:gridCol w:w="756"/>
        <w:gridCol w:w="756"/>
      </w:tblGrid>
      <w:tr w:rsidR="0037525D" w:rsidRPr="001711EA" w14:paraId="4D683495" w14:textId="77777777" w:rsidTr="006033C1">
        <w:trPr>
          <w:trHeight w:val="227"/>
        </w:trPr>
        <w:tc>
          <w:tcPr>
            <w:tcW w:w="1133" w:type="dxa"/>
            <w:gridSpan w:val="2"/>
            <w:vMerge w:val="restart"/>
            <w:shd w:val="clear" w:color="auto" w:fill="808080" w:themeFill="text2"/>
            <w:vAlign w:val="center"/>
            <w:hideMark/>
          </w:tcPr>
          <w:p w14:paraId="50415ABD" w14:textId="77777777" w:rsidR="0037525D" w:rsidRPr="001711EA" w:rsidRDefault="0037525D" w:rsidP="00973517">
            <w:pPr>
              <w:spacing w:after="0" w:line="240" w:lineRule="auto"/>
              <w:rPr>
                <w:rFonts w:ascii="Arial" w:hAnsi="Arial" w:cs="Arial"/>
                <w:b/>
                <w:bCs/>
                <w:color w:val="FFFFFF" w:themeColor="background1"/>
                <w:sz w:val="16"/>
                <w:szCs w:val="16"/>
              </w:rPr>
            </w:pPr>
            <w:r w:rsidRPr="001711EA">
              <w:rPr>
                <w:rFonts w:ascii="Arial" w:hAnsi="Arial" w:cs="Arial"/>
                <w:b/>
                <w:bCs/>
                <w:color w:val="FFFFFF" w:themeColor="background1"/>
                <w:sz w:val="16"/>
                <w:szCs w:val="16"/>
              </w:rPr>
              <w:t>Anforderung</w:t>
            </w:r>
          </w:p>
        </w:tc>
        <w:tc>
          <w:tcPr>
            <w:tcW w:w="5243" w:type="dxa"/>
            <w:vMerge w:val="restart"/>
            <w:shd w:val="clear" w:color="auto" w:fill="808080" w:themeFill="text2"/>
            <w:vAlign w:val="center"/>
            <w:hideMark/>
          </w:tcPr>
          <w:p w14:paraId="7642DEA5" w14:textId="77777777" w:rsidR="0037525D" w:rsidRPr="001711EA" w:rsidRDefault="0037525D" w:rsidP="00973517">
            <w:pPr>
              <w:spacing w:after="0" w:line="240" w:lineRule="auto"/>
              <w:rPr>
                <w:rFonts w:ascii="Arial" w:hAnsi="Arial" w:cs="Arial"/>
                <w:b/>
                <w:bCs/>
                <w:color w:val="FFFFFF" w:themeColor="background1"/>
                <w:sz w:val="16"/>
                <w:szCs w:val="16"/>
              </w:rPr>
            </w:pPr>
            <w:r w:rsidRPr="001711EA">
              <w:rPr>
                <w:rFonts w:ascii="Arial" w:hAnsi="Arial" w:cs="Arial"/>
                <w:b/>
                <w:bCs/>
                <w:color w:val="FFFFFF" w:themeColor="background1"/>
                <w:sz w:val="16"/>
                <w:szCs w:val="16"/>
              </w:rPr>
              <w:t>Modul</w:t>
            </w:r>
          </w:p>
        </w:tc>
        <w:tc>
          <w:tcPr>
            <w:tcW w:w="567" w:type="dxa"/>
            <w:vMerge w:val="restart"/>
            <w:shd w:val="clear" w:color="auto" w:fill="808080" w:themeFill="text2"/>
            <w:vAlign w:val="center"/>
            <w:hideMark/>
          </w:tcPr>
          <w:p w14:paraId="7E6465E9" w14:textId="77777777" w:rsidR="0037525D" w:rsidRPr="001711EA" w:rsidRDefault="0037525D" w:rsidP="00973517">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ECTS</w:t>
            </w:r>
          </w:p>
        </w:tc>
        <w:tc>
          <w:tcPr>
            <w:tcW w:w="2268" w:type="dxa"/>
            <w:gridSpan w:val="3"/>
            <w:shd w:val="clear" w:color="auto" w:fill="808080" w:themeFill="text2"/>
            <w:hideMark/>
          </w:tcPr>
          <w:p w14:paraId="6CA69327" w14:textId="77777777" w:rsidR="0037525D" w:rsidRPr="001711EA" w:rsidRDefault="0037525D" w:rsidP="00973517">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Schwerpunkt</w:t>
            </w:r>
          </w:p>
        </w:tc>
      </w:tr>
      <w:tr w:rsidR="0037525D" w:rsidRPr="001711EA" w14:paraId="07CF2C6E" w14:textId="77777777" w:rsidTr="006033C1">
        <w:trPr>
          <w:trHeight w:val="227"/>
        </w:trPr>
        <w:tc>
          <w:tcPr>
            <w:tcW w:w="1133" w:type="dxa"/>
            <w:gridSpan w:val="2"/>
            <w:vMerge/>
            <w:shd w:val="clear" w:color="auto" w:fill="808080" w:themeFill="text2"/>
            <w:hideMark/>
          </w:tcPr>
          <w:p w14:paraId="31B603E2" w14:textId="77777777" w:rsidR="0037525D" w:rsidRPr="001711EA" w:rsidRDefault="0037525D" w:rsidP="00973517">
            <w:pPr>
              <w:spacing w:after="0" w:line="240" w:lineRule="auto"/>
              <w:rPr>
                <w:rFonts w:ascii="Arial" w:hAnsi="Arial" w:cs="Arial"/>
                <w:b/>
                <w:bCs/>
                <w:color w:val="FFFFFF" w:themeColor="background1"/>
                <w:sz w:val="16"/>
                <w:szCs w:val="16"/>
              </w:rPr>
            </w:pPr>
          </w:p>
        </w:tc>
        <w:tc>
          <w:tcPr>
            <w:tcW w:w="5243" w:type="dxa"/>
            <w:vMerge/>
            <w:shd w:val="clear" w:color="auto" w:fill="808080" w:themeFill="text2"/>
            <w:hideMark/>
          </w:tcPr>
          <w:p w14:paraId="2EBFC115" w14:textId="77777777" w:rsidR="0037525D" w:rsidRPr="001711EA" w:rsidRDefault="0037525D" w:rsidP="00973517">
            <w:pPr>
              <w:spacing w:after="0" w:line="240" w:lineRule="auto"/>
              <w:rPr>
                <w:rFonts w:ascii="Arial" w:hAnsi="Arial" w:cs="Arial"/>
                <w:b/>
                <w:bCs/>
                <w:color w:val="FFFFFF" w:themeColor="background1"/>
                <w:sz w:val="16"/>
                <w:szCs w:val="16"/>
              </w:rPr>
            </w:pPr>
          </w:p>
        </w:tc>
        <w:tc>
          <w:tcPr>
            <w:tcW w:w="567" w:type="dxa"/>
            <w:vMerge/>
            <w:shd w:val="clear" w:color="auto" w:fill="808080" w:themeFill="text2"/>
            <w:hideMark/>
          </w:tcPr>
          <w:p w14:paraId="0D5EFD27" w14:textId="77777777" w:rsidR="0037525D" w:rsidRPr="001711EA" w:rsidRDefault="0037525D" w:rsidP="00973517">
            <w:pPr>
              <w:spacing w:after="0" w:line="240" w:lineRule="auto"/>
              <w:rPr>
                <w:rFonts w:ascii="Arial" w:hAnsi="Arial" w:cs="Arial"/>
                <w:b/>
                <w:bCs/>
                <w:color w:val="FFFFFF" w:themeColor="background1"/>
                <w:sz w:val="16"/>
                <w:szCs w:val="16"/>
              </w:rPr>
            </w:pPr>
          </w:p>
        </w:tc>
        <w:tc>
          <w:tcPr>
            <w:tcW w:w="756" w:type="dxa"/>
            <w:shd w:val="clear" w:color="auto" w:fill="808080" w:themeFill="text2"/>
            <w:hideMark/>
          </w:tcPr>
          <w:p w14:paraId="10226F54" w14:textId="77777777" w:rsidR="0037525D" w:rsidRPr="001711EA" w:rsidRDefault="0037525D" w:rsidP="00973517">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DUX</w:t>
            </w:r>
          </w:p>
        </w:tc>
        <w:tc>
          <w:tcPr>
            <w:tcW w:w="756" w:type="dxa"/>
            <w:shd w:val="clear" w:color="auto" w:fill="808080" w:themeFill="text2"/>
            <w:hideMark/>
          </w:tcPr>
          <w:p w14:paraId="141598CC" w14:textId="77777777" w:rsidR="0037525D" w:rsidRPr="001711EA" w:rsidRDefault="0037525D" w:rsidP="00973517">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DEV</w:t>
            </w:r>
          </w:p>
        </w:tc>
        <w:tc>
          <w:tcPr>
            <w:tcW w:w="756" w:type="dxa"/>
            <w:shd w:val="clear" w:color="auto" w:fill="808080" w:themeFill="text2"/>
            <w:hideMark/>
          </w:tcPr>
          <w:p w14:paraId="1B939531" w14:textId="77777777" w:rsidR="0037525D" w:rsidRPr="001711EA" w:rsidRDefault="0037525D" w:rsidP="00973517">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EXA</w:t>
            </w:r>
          </w:p>
        </w:tc>
      </w:tr>
      <w:tr w:rsidR="0037525D" w:rsidRPr="001711EA" w14:paraId="33B48F67" w14:textId="77777777" w:rsidTr="000F21E7">
        <w:trPr>
          <w:trHeight w:val="227"/>
        </w:trPr>
        <w:tc>
          <w:tcPr>
            <w:tcW w:w="9211" w:type="dxa"/>
            <w:gridSpan w:val="7"/>
            <w:shd w:val="clear" w:color="auto" w:fill="BFBFBF" w:themeFill="background2"/>
            <w:vAlign w:val="center"/>
            <w:hideMark/>
          </w:tcPr>
          <w:p w14:paraId="31E83135" w14:textId="7733EF34" w:rsidR="0037525D" w:rsidRPr="0000644F" w:rsidRDefault="0037525D" w:rsidP="000F21E7">
            <w:pPr>
              <w:spacing w:after="0" w:line="240" w:lineRule="auto"/>
              <w:rPr>
                <w:rFonts w:ascii="Arial" w:hAnsi="Arial" w:cs="Arial"/>
                <w:sz w:val="16"/>
                <w:szCs w:val="16"/>
              </w:rPr>
            </w:pPr>
            <w:r w:rsidRPr="0000644F">
              <w:rPr>
                <w:rFonts w:ascii="Arial" w:hAnsi="Arial" w:cs="Arial"/>
                <w:sz w:val="16"/>
                <w:szCs w:val="16"/>
              </w:rPr>
              <w:t>Katalog der Pflichtmodule (</w:t>
            </w:r>
            <w:r w:rsidR="007B3456" w:rsidRPr="0000644F">
              <w:rPr>
                <w:rFonts w:ascii="Arial" w:hAnsi="Arial" w:cs="Arial"/>
                <w:sz w:val="16"/>
                <w:szCs w:val="16"/>
              </w:rPr>
              <w:t>2 Module</w:t>
            </w:r>
            <w:r w:rsidR="007B3456">
              <w:rPr>
                <w:rFonts w:ascii="Arial" w:hAnsi="Arial" w:cs="Arial"/>
                <w:sz w:val="16"/>
                <w:szCs w:val="16"/>
              </w:rPr>
              <w:t xml:space="preserve"> / 12 ECTS</w:t>
            </w:r>
            <w:r w:rsidRPr="0000644F">
              <w:rPr>
                <w:rFonts w:ascii="Arial" w:hAnsi="Arial" w:cs="Arial"/>
                <w:sz w:val="16"/>
                <w:szCs w:val="16"/>
              </w:rPr>
              <w:t>)</w:t>
            </w:r>
          </w:p>
        </w:tc>
      </w:tr>
      <w:tr w:rsidR="0037525D" w:rsidRPr="001711EA" w14:paraId="21DC1E30" w14:textId="77777777" w:rsidTr="000F21E7">
        <w:trPr>
          <w:trHeight w:val="227"/>
        </w:trPr>
        <w:tc>
          <w:tcPr>
            <w:tcW w:w="1133" w:type="dxa"/>
            <w:gridSpan w:val="2"/>
            <w:vMerge w:val="restart"/>
            <w:shd w:val="clear" w:color="auto" w:fill="auto"/>
            <w:vAlign w:val="center"/>
            <w:hideMark/>
          </w:tcPr>
          <w:p w14:paraId="30EE3165" w14:textId="77777777" w:rsidR="0037525D" w:rsidRPr="001711EA" w:rsidRDefault="0037525D" w:rsidP="00973517">
            <w:pPr>
              <w:spacing w:after="0" w:line="240" w:lineRule="auto"/>
              <w:jc w:val="center"/>
              <w:rPr>
                <w:rFonts w:ascii="Arial" w:hAnsi="Arial" w:cs="Arial"/>
                <w:sz w:val="16"/>
                <w:szCs w:val="16"/>
              </w:rPr>
            </w:pPr>
            <w:r w:rsidRPr="001711EA">
              <w:rPr>
                <w:rFonts w:ascii="Arial" w:hAnsi="Arial" w:cs="Arial"/>
                <w:sz w:val="16"/>
                <w:szCs w:val="16"/>
              </w:rPr>
              <w:t>12 ECTS</w:t>
            </w:r>
          </w:p>
        </w:tc>
        <w:tc>
          <w:tcPr>
            <w:tcW w:w="5243" w:type="dxa"/>
            <w:shd w:val="clear" w:color="auto" w:fill="auto"/>
            <w:vAlign w:val="center"/>
            <w:hideMark/>
          </w:tcPr>
          <w:p w14:paraId="3CE9B467"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Interactive Media Products</w:t>
            </w:r>
          </w:p>
        </w:tc>
        <w:tc>
          <w:tcPr>
            <w:tcW w:w="567" w:type="dxa"/>
            <w:shd w:val="clear" w:color="auto" w:fill="auto"/>
            <w:vAlign w:val="center"/>
            <w:hideMark/>
          </w:tcPr>
          <w:p w14:paraId="6CBA9C8C"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E148B7D" w14:textId="77777777" w:rsidR="0037525D" w:rsidRPr="001711EA" w:rsidRDefault="0037525D" w:rsidP="000F21E7">
            <w:pPr>
              <w:spacing w:after="0" w:line="240" w:lineRule="auto"/>
              <w:rPr>
                <w:rFonts w:ascii="Arial" w:hAnsi="Arial" w:cs="Arial"/>
                <w:sz w:val="16"/>
                <w:szCs w:val="16"/>
              </w:rPr>
            </w:pPr>
          </w:p>
        </w:tc>
        <w:tc>
          <w:tcPr>
            <w:tcW w:w="756" w:type="dxa"/>
            <w:shd w:val="clear" w:color="auto" w:fill="auto"/>
            <w:vAlign w:val="center"/>
            <w:hideMark/>
          </w:tcPr>
          <w:p w14:paraId="05381228" w14:textId="77777777" w:rsidR="0037525D" w:rsidRPr="001711EA" w:rsidRDefault="0037525D" w:rsidP="000F21E7">
            <w:pPr>
              <w:spacing w:after="0" w:line="240" w:lineRule="auto"/>
              <w:rPr>
                <w:rFonts w:ascii="Arial" w:hAnsi="Arial" w:cs="Arial"/>
                <w:sz w:val="16"/>
                <w:szCs w:val="16"/>
              </w:rPr>
            </w:pPr>
          </w:p>
        </w:tc>
        <w:tc>
          <w:tcPr>
            <w:tcW w:w="756" w:type="dxa"/>
            <w:shd w:val="clear" w:color="auto" w:fill="auto"/>
            <w:vAlign w:val="center"/>
            <w:hideMark/>
          </w:tcPr>
          <w:p w14:paraId="531D308B" w14:textId="77777777" w:rsidR="0037525D" w:rsidRPr="001711EA" w:rsidRDefault="0037525D" w:rsidP="000F21E7">
            <w:pPr>
              <w:spacing w:after="0" w:line="240" w:lineRule="auto"/>
              <w:rPr>
                <w:rFonts w:ascii="Arial" w:hAnsi="Arial" w:cs="Arial"/>
                <w:sz w:val="16"/>
                <w:szCs w:val="16"/>
              </w:rPr>
            </w:pPr>
          </w:p>
        </w:tc>
      </w:tr>
      <w:tr w:rsidR="0037525D" w:rsidRPr="001711EA" w14:paraId="57824481" w14:textId="77777777" w:rsidTr="000F21E7">
        <w:trPr>
          <w:trHeight w:val="227"/>
        </w:trPr>
        <w:tc>
          <w:tcPr>
            <w:tcW w:w="1133" w:type="dxa"/>
            <w:gridSpan w:val="2"/>
            <w:vMerge/>
            <w:shd w:val="clear" w:color="auto" w:fill="auto"/>
            <w:hideMark/>
          </w:tcPr>
          <w:p w14:paraId="147EDB2D"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61AB089D" w14:textId="77777777" w:rsidR="0037525D" w:rsidRPr="001711EA" w:rsidRDefault="0037525D" w:rsidP="000F21E7">
            <w:pPr>
              <w:spacing w:after="0" w:line="240" w:lineRule="auto"/>
              <w:rPr>
                <w:rFonts w:ascii="Arial" w:hAnsi="Arial" w:cs="Arial"/>
                <w:sz w:val="16"/>
                <w:szCs w:val="16"/>
                <w:lang w:val="en-US"/>
              </w:rPr>
            </w:pPr>
            <w:r w:rsidRPr="001711EA">
              <w:rPr>
                <w:rFonts w:ascii="Arial" w:hAnsi="Arial" w:cs="Arial"/>
                <w:sz w:val="16"/>
                <w:szCs w:val="16"/>
                <w:lang w:val="en-US"/>
              </w:rPr>
              <w:t>Research Methods and Statistics for Interactive Media</w:t>
            </w:r>
          </w:p>
        </w:tc>
        <w:tc>
          <w:tcPr>
            <w:tcW w:w="567" w:type="dxa"/>
            <w:shd w:val="clear" w:color="auto" w:fill="auto"/>
            <w:vAlign w:val="center"/>
            <w:hideMark/>
          </w:tcPr>
          <w:p w14:paraId="797662DF"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DBBFE2C" w14:textId="77777777" w:rsidR="0037525D" w:rsidRPr="001711EA" w:rsidRDefault="0037525D" w:rsidP="000F21E7">
            <w:pPr>
              <w:spacing w:after="0" w:line="240" w:lineRule="auto"/>
              <w:rPr>
                <w:rFonts w:ascii="Arial" w:hAnsi="Arial" w:cs="Arial"/>
                <w:sz w:val="16"/>
                <w:szCs w:val="16"/>
              </w:rPr>
            </w:pPr>
          </w:p>
        </w:tc>
        <w:tc>
          <w:tcPr>
            <w:tcW w:w="756" w:type="dxa"/>
            <w:shd w:val="clear" w:color="auto" w:fill="auto"/>
            <w:vAlign w:val="center"/>
            <w:hideMark/>
          </w:tcPr>
          <w:p w14:paraId="4012ACE2" w14:textId="77777777" w:rsidR="0037525D" w:rsidRPr="001711EA" w:rsidRDefault="0037525D" w:rsidP="000F21E7">
            <w:pPr>
              <w:spacing w:after="0" w:line="240" w:lineRule="auto"/>
              <w:rPr>
                <w:rFonts w:ascii="Arial" w:hAnsi="Arial" w:cs="Arial"/>
                <w:sz w:val="16"/>
                <w:szCs w:val="16"/>
              </w:rPr>
            </w:pPr>
          </w:p>
        </w:tc>
        <w:tc>
          <w:tcPr>
            <w:tcW w:w="756" w:type="dxa"/>
            <w:shd w:val="clear" w:color="auto" w:fill="auto"/>
            <w:vAlign w:val="center"/>
            <w:hideMark/>
          </w:tcPr>
          <w:p w14:paraId="277F3E35" w14:textId="77777777" w:rsidR="0037525D" w:rsidRPr="001711EA" w:rsidRDefault="0037525D" w:rsidP="000F21E7">
            <w:pPr>
              <w:spacing w:after="0" w:line="240" w:lineRule="auto"/>
              <w:rPr>
                <w:rFonts w:ascii="Arial" w:hAnsi="Arial" w:cs="Arial"/>
                <w:sz w:val="16"/>
                <w:szCs w:val="16"/>
              </w:rPr>
            </w:pPr>
          </w:p>
        </w:tc>
      </w:tr>
      <w:tr w:rsidR="0037525D" w:rsidRPr="001711EA" w14:paraId="5BB77316" w14:textId="77777777" w:rsidTr="000F21E7">
        <w:trPr>
          <w:trHeight w:val="227"/>
        </w:trPr>
        <w:tc>
          <w:tcPr>
            <w:tcW w:w="9211" w:type="dxa"/>
            <w:gridSpan w:val="7"/>
            <w:shd w:val="clear" w:color="auto" w:fill="BFBFBF" w:themeFill="background2"/>
            <w:vAlign w:val="center"/>
            <w:hideMark/>
          </w:tcPr>
          <w:p w14:paraId="3B8AED1E" w14:textId="77777777" w:rsidR="0037525D" w:rsidRPr="005E7055" w:rsidRDefault="0037525D" w:rsidP="000F21E7">
            <w:pPr>
              <w:spacing w:after="0" w:line="240" w:lineRule="auto"/>
              <w:rPr>
                <w:rFonts w:ascii="Arial" w:hAnsi="Arial" w:cs="Arial"/>
                <w:sz w:val="16"/>
                <w:szCs w:val="16"/>
              </w:rPr>
            </w:pPr>
            <w:r w:rsidRPr="005E7055">
              <w:rPr>
                <w:rFonts w:ascii="Arial" w:hAnsi="Arial" w:cs="Arial"/>
                <w:sz w:val="16"/>
                <w:szCs w:val="16"/>
              </w:rPr>
              <w:t>Katalog der Schwerpunk</w:t>
            </w:r>
            <w:r>
              <w:rPr>
                <w:rFonts w:ascii="Arial" w:hAnsi="Arial" w:cs="Arial"/>
                <w:sz w:val="16"/>
                <w:szCs w:val="16"/>
              </w:rPr>
              <w:t xml:space="preserve">tprojekte, Schwerpunktmodule und </w:t>
            </w:r>
            <w:r w:rsidRPr="0037525D">
              <w:rPr>
                <w:rFonts w:ascii="Arial" w:hAnsi="Arial" w:cs="Arial"/>
                <w:sz w:val="16"/>
                <w:szCs w:val="16"/>
              </w:rPr>
              <w:t xml:space="preserve">Wahlmodule </w:t>
            </w:r>
            <w:r w:rsidRPr="005E7055">
              <w:rPr>
                <w:rFonts w:ascii="Arial" w:hAnsi="Arial" w:cs="Arial"/>
                <w:sz w:val="16"/>
                <w:szCs w:val="16"/>
              </w:rPr>
              <w:t>(48 ECTS)</w:t>
            </w:r>
          </w:p>
        </w:tc>
      </w:tr>
      <w:tr w:rsidR="0037525D" w:rsidRPr="001711EA" w14:paraId="47C2BFF1" w14:textId="77777777" w:rsidTr="000F21E7">
        <w:trPr>
          <w:cantSplit/>
          <w:trHeight w:val="227"/>
        </w:trPr>
        <w:tc>
          <w:tcPr>
            <w:tcW w:w="459" w:type="dxa"/>
            <w:vMerge w:val="restart"/>
            <w:shd w:val="clear" w:color="auto" w:fill="auto"/>
            <w:textDirection w:val="btLr"/>
            <w:vAlign w:val="center"/>
            <w:hideMark/>
          </w:tcPr>
          <w:p w14:paraId="27C6EF02" w14:textId="2E691ED2" w:rsidR="0037525D" w:rsidRPr="001711EA" w:rsidRDefault="0072639C" w:rsidP="00973517">
            <w:pPr>
              <w:spacing w:after="0" w:line="240" w:lineRule="auto"/>
              <w:ind w:left="113" w:right="113"/>
              <w:jc w:val="center"/>
              <w:rPr>
                <w:rFonts w:ascii="Arial" w:hAnsi="Arial" w:cs="Arial"/>
                <w:sz w:val="16"/>
                <w:szCs w:val="16"/>
              </w:rPr>
            </w:pPr>
            <w:r>
              <w:rPr>
                <w:rFonts w:ascii="Arial" w:hAnsi="Arial" w:cs="Arial"/>
                <w:sz w:val="16"/>
                <w:szCs w:val="16"/>
              </w:rPr>
              <w:t>7</w:t>
            </w:r>
            <w:r w:rsidR="0037525D" w:rsidRPr="001711EA">
              <w:rPr>
                <w:rFonts w:ascii="Arial" w:hAnsi="Arial" w:cs="Arial"/>
                <w:sz w:val="16"/>
                <w:szCs w:val="16"/>
              </w:rPr>
              <w:t>8 ECTS</w:t>
            </w:r>
          </w:p>
        </w:tc>
        <w:tc>
          <w:tcPr>
            <w:tcW w:w="8752" w:type="dxa"/>
            <w:gridSpan w:val="6"/>
            <w:shd w:val="clear" w:color="auto" w:fill="E5E5E5" w:themeFill="text2" w:themeFillTint="33"/>
            <w:vAlign w:val="center"/>
            <w:hideMark/>
          </w:tcPr>
          <w:p w14:paraId="15CBD54E" w14:textId="77777777" w:rsidR="0037525D" w:rsidRPr="008030C8" w:rsidRDefault="0037525D" w:rsidP="000F21E7">
            <w:pPr>
              <w:spacing w:after="0" w:line="240" w:lineRule="auto"/>
              <w:rPr>
                <w:rFonts w:ascii="Arial" w:hAnsi="Arial" w:cs="Arial"/>
                <w:sz w:val="16"/>
                <w:szCs w:val="16"/>
              </w:rPr>
            </w:pPr>
            <w:r w:rsidRPr="008030C8">
              <w:rPr>
                <w:rFonts w:ascii="Arial" w:hAnsi="Arial" w:cs="Arial"/>
                <w:sz w:val="16"/>
                <w:szCs w:val="16"/>
              </w:rPr>
              <w:t>Katalog der Schwerpunktprojekte (min. 1 Projekt / 12 ECTS)</w:t>
            </w:r>
          </w:p>
        </w:tc>
      </w:tr>
      <w:tr w:rsidR="0037525D" w:rsidRPr="001711EA" w14:paraId="5251B261" w14:textId="77777777" w:rsidTr="000F21E7">
        <w:trPr>
          <w:trHeight w:val="227"/>
        </w:trPr>
        <w:tc>
          <w:tcPr>
            <w:tcW w:w="459" w:type="dxa"/>
            <w:vMerge/>
            <w:shd w:val="clear" w:color="auto" w:fill="auto"/>
            <w:hideMark/>
          </w:tcPr>
          <w:p w14:paraId="154A59A5" w14:textId="77777777" w:rsidR="0037525D" w:rsidRPr="001711EA" w:rsidRDefault="0037525D" w:rsidP="00973517">
            <w:pPr>
              <w:spacing w:after="0" w:line="240" w:lineRule="auto"/>
              <w:rPr>
                <w:rFonts w:ascii="Arial" w:hAnsi="Arial" w:cs="Arial"/>
                <w:sz w:val="16"/>
                <w:szCs w:val="16"/>
              </w:rPr>
            </w:pPr>
          </w:p>
        </w:tc>
        <w:tc>
          <w:tcPr>
            <w:tcW w:w="674" w:type="dxa"/>
            <w:vMerge w:val="restart"/>
            <w:shd w:val="clear" w:color="auto" w:fill="auto"/>
            <w:tcMar>
              <w:top w:w="0" w:type="dxa"/>
              <w:bottom w:w="0" w:type="dxa"/>
            </w:tcMar>
            <w:textDirection w:val="btLr"/>
            <w:vAlign w:val="center"/>
            <w:hideMark/>
          </w:tcPr>
          <w:p w14:paraId="605DC14B" w14:textId="77777777" w:rsidR="0037525D" w:rsidRPr="001711EA" w:rsidRDefault="0037525D" w:rsidP="00973517">
            <w:pPr>
              <w:spacing w:after="0" w:line="240" w:lineRule="auto"/>
              <w:jc w:val="center"/>
              <w:rPr>
                <w:rFonts w:ascii="Arial" w:hAnsi="Arial" w:cs="Arial"/>
                <w:sz w:val="16"/>
                <w:szCs w:val="16"/>
              </w:rPr>
            </w:pPr>
            <w:r>
              <w:rPr>
                <w:rFonts w:ascii="Arial" w:hAnsi="Arial" w:cs="Arial"/>
                <w:sz w:val="16"/>
                <w:szCs w:val="16"/>
              </w:rPr>
              <w:t>min. 1 Projekt</w:t>
            </w:r>
          </w:p>
        </w:tc>
        <w:tc>
          <w:tcPr>
            <w:tcW w:w="5243" w:type="dxa"/>
            <w:shd w:val="clear" w:color="auto" w:fill="auto"/>
            <w:vAlign w:val="center"/>
            <w:hideMark/>
          </w:tcPr>
          <w:p w14:paraId="07CD367D" w14:textId="77777777" w:rsidR="0037525D" w:rsidRPr="001711EA" w:rsidRDefault="0037525D" w:rsidP="000F21E7">
            <w:pPr>
              <w:spacing w:after="0" w:line="240" w:lineRule="auto"/>
              <w:rPr>
                <w:rFonts w:ascii="Arial" w:hAnsi="Arial" w:cs="Arial"/>
                <w:sz w:val="16"/>
                <w:szCs w:val="16"/>
                <w:lang w:val="en-US"/>
              </w:rPr>
            </w:pPr>
            <w:r w:rsidRPr="001711EA">
              <w:rPr>
                <w:rFonts w:ascii="Arial" w:hAnsi="Arial" w:cs="Arial"/>
                <w:sz w:val="16"/>
                <w:szCs w:val="16"/>
                <w:lang w:val="en-US"/>
              </w:rPr>
              <w:t>Guided Project on Designing for User Experiences</w:t>
            </w:r>
          </w:p>
        </w:tc>
        <w:tc>
          <w:tcPr>
            <w:tcW w:w="567" w:type="dxa"/>
            <w:shd w:val="clear" w:color="auto" w:fill="auto"/>
            <w:vAlign w:val="center"/>
            <w:hideMark/>
          </w:tcPr>
          <w:p w14:paraId="66AFFD86"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089DECA7"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2D8C7685"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00AB9A79"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4BC473AD" w14:textId="77777777" w:rsidTr="000F21E7">
        <w:trPr>
          <w:trHeight w:val="227"/>
        </w:trPr>
        <w:tc>
          <w:tcPr>
            <w:tcW w:w="459" w:type="dxa"/>
            <w:vMerge/>
            <w:shd w:val="clear" w:color="auto" w:fill="auto"/>
            <w:hideMark/>
          </w:tcPr>
          <w:p w14:paraId="23350357"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43CDE637"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4D059C01" w14:textId="77777777" w:rsidR="0037525D" w:rsidRPr="001711EA" w:rsidRDefault="0037525D" w:rsidP="000F21E7">
            <w:pPr>
              <w:spacing w:after="0" w:line="240" w:lineRule="auto"/>
              <w:rPr>
                <w:rFonts w:ascii="Arial" w:hAnsi="Arial" w:cs="Arial"/>
                <w:sz w:val="16"/>
                <w:szCs w:val="16"/>
                <w:lang w:val="en-US"/>
              </w:rPr>
            </w:pPr>
            <w:r w:rsidRPr="001711EA">
              <w:rPr>
                <w:rFonts w:ascii="Arial" w:hAnsi="Arial" w:cs="Arial"/>
                <w:sz w:val="16"/>
                <w:szCs w:val="16"/>
                <w:lang w:val="en-US"/>
              </w:rPr>
              <w:t>Guided Project on Developing Interactive and Distributed Systems</w:t>
            </w:r>
          </w:p>
        </w:tc>
        <w:tc>
          <w:tcPr>
            <w:tcW w:w="567" w:type="dxa"/>
            <w:shd w:val="clear" w:color="auto" w:fill="auto"/>
            <w:vAlign w:val="center"/>
            <w:hideMark/>
          </w:tcPr>
          <w:p w14:paraId="6B3EABE6"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5E559914"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14DE7E24"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3699F7CE"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00567C3B" w14:textId="77777777" w:rsidTr="000F21E7">
        <w:trPr>
          <w:trHeight w:val="227"/>
        </w:trPr>
        <w:tc>
          <w:tcPr>
            <w:tcW w:w="459" w:type="dxa"/>
            <w:vMerge/>
            <w:shd w:val="clear" w:color="auto" w:fill="auto"/>
            <w:hideMark/>
          </w:tcPr>
          <w:p w14:paraId="4A968585"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0B8D18B6"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3EF9A5FB" w14:textId="77777777" w:rsidR="0037525D" w:rsidRPr="001711EA" w:rsidRDefault="0037525D" w:rsidP="000F21E7">
            <w:pPr>
              <w:spacing w:after="0" w:line="240" w:lineRule="auto"/>
              <w:rPr>
                <w:rFonts w:ascii="Arial" w:hAnsi="Arial" w:cs="Arial"/>
                <w:sz w:val="16"/>
                <w:szCs w:val="16"/>
                <w:lang w:val="en-US"/>
              </w:rPr>
            </w:pPr>
            <w:r w:rsidRPr="001711EA">
              <w:rPr>
                <w:rFonts w:ascii="Arial" w:hAnsi="Arial" w:cs="Arial"/>
                <w:sz w:val="16"/>
                <w:szCs w:val="16"/>
                <w:lang w:val="en-US"/>
              </w:rPr>
              <w:t>Guided Project on Exploring Advanced Interactive Media</w:t>
            </w:r>
          </w:p>
        </w:tc>
        <w:tc>
          <w:tcPr>
            <w:tcW w:w="567" w:type="dxa"/>
            <w:shd w:val="clear" w:color="auto" w:fill="auto"/>
            <w:vAlign w:val="center"/>
            <w:hideMark/>
          </w:tcPr>
          <w:p w14:paraId="0A6159F1"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53C4182A"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24DFE424"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3C400D99"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r>
      <w:tr w:rsidR="0037525D" w:rsidRPr="001711EA" w14:paraId="1C84A0B9" w14:textId="77777777" w:rsidTr="000F21E7">
        <w:trPr>
          <w:trHeight w:val="227"/>
        </w:trPr>
        <w:tc>
          <w:tcPr>
            <w:tcW w:w="459" w:type="dxa"/>
            <w:vMerge/>
            <w:shd w:val="clear" w:color="auto" w:fill="auto"/>
            <w:hideMark/>
          </w:tcPr>
          <w:p w14:paraId="10E88827" w14:textId="77777777" w:rsidR="0037525D" w:rsidRPr="001711EA" w:rsidRDefault="0037525D" w:rsidP="00973517">
            <w:pPr>
              <w:spacing w:after="0" w:line="240" w:lineRule="auto"/>
              <w:rPr>
                <w:rFonts w:ascii="Arial" w:hAnsi="Arial" w:cs="Arial"/>
                <w:sz w:val="16"/>
                <w:szCs w:val="16"/>
              </w:rPr>
            </w:pPr>
          </w:p>
        </w:tc>
        <w:tc>
          <w:tcPr>
            <w:tcW w:w="8752" w:type="dxa"/>
            <w:gridSpan w:val="6"/>
            <w:shd w:val="clear" w:color="auto" w:fill="E5E5E5" w:themeFill="text2" w:themeFillTint="33"/>
            <w:vAlign w:val="center"/>
            <w:hideMark/>
          </w:tcPr>
          <w:p w14:paraId="43BBF3CC" w14:textId="77777777" w:rsidR="0037525D" w:rsidRPr="008030C8" w:rsidRDefault="0037525D" w:rsidP="000F21E7">
            <w:pPr>
              <w:spacing w:after="0" w:line="240" w:lineRule="auto"/>
              <w:rPr>
                <w:rFonts w:ascii="Arial" w:hAnsi="Arial" w:cs="Arial"/>
                <w:sz w:val="16"/>
                <w:szCs w:val="16"/>
              </w:rPr>
            </w:pPr>
            <w:r w:rsidRPr="008030C8">
              <w:rPr>
                <w:rFonts w:ascii="Arial" w:hAnsi="Arial" w:cs="Arial"/>
                <w:sz w:val="16"/>
                <w:szCs w:val="16"/>
              </w:rPr>
              <w:t>Katalog der Schwerpunktmodule (min. 2 Module / 12 ECTS)</w:t>
            </w:r>
          </w:p>
        </w:tc>
      </w:tr>
      <w:tr w:rsidR="00961037" w:rsidRPr="001711EA" w14:paraId="062DB460" w14:textId="77777777" w:rsidTr="000F21E7">
        <w:trPr>
          <w:trHeight w:val="227"/>
        </w:trPr>
        <w:tc>
          <w:tcPr>
            <w:tcW w:w="459" w:type="dxa"/>
            <w:vMerge/>
            <w:shd w:val="clear" w:color="auto" w:fill="auto"/>
            <w:hideMark/>
          </w:tcPr>
          <w:p w14:paraId="2716AD6E" w14:textId="77777777" w:rsidR="00961037" w:rsidRPr="001711EA" w:rsidRDefault="00961037" w:rsidP="00961037">
            <w:pPr>
              <w:spacing w:after="0" w:line="240" w:lineRule="auto"/>
              <w:rPr>
                <w:rFonts w:ascii="Arial" w:hAnsi="Arial" w:cs="Arial"/>
                <w:sz w:val="16"/>
                <w:szCs w:val="16"/>
              </w:rPr>
            </w:pPr>
          </w:p>
        </w:tc>
        <w:tc>
          <w:tcPr>
            <w:tcW w:w="674" w:type="dxa"/>
            <w:vMerge w:val="restart"/>
            <w:shd w:val="clear" w:color="auto" w:fill="auto"/>
            <w:textDirection w:val="btLr"/>
            <w:vAlign w:val="center"/>
            <w:hideMark/>
          </w:tcPr>
          <w:p w14:paraId="2C080EBB" w14:textId="3F272E93" w:rsidR="00961037" w:rsidRPr="001711EA" w:rsidRDefault="00961037" w:rsidP="00961037">
            <w:pPr>
              <w:spacing w:after="0" w:line="240" w:lineRule="auto"/>
              <w:ind w:left="113" w:right="113"/>
              <w:jc w:val="center"/>
              <w:rPr>
                <w:rFonts w:ascii="Arial" w:hAnsi="Arial" w:cs="Arial"/>
                <w:sz w:val="16"/>
                <w:szCs w:val="16"/>
              </w:rPr>
            </w:pPr>
            <w:r w:rsidRPr="001711EA">
              <w:rPr>
                <w:rFonts w:ascii="Arial" w:hAnsi="Arial" w:cs="Arial"/>
                <w:sz w:val="16"/>
                <w:szCs w:val="16"/>
              </w:rPr>
              <w:t xml:space="preserve">min. </w:t>
            </w:r>
            <w:r>
              <w:rPr>
                <w:rFonts w:ascii="Arial" w:hAnsi="Arial" w:cs="Arial"/>
                <w:sz w:val="16"/>
                <w:szCs w:val="16"/>
              </w:rPr>
              <w:t>4 Module</w:t>
            </w:r>
          </w:p>
        </w:tc>
        <w:tc>
          <w:tcPr>
            <w:tcW w:w="5243" w:type="dxa"/>
            <w:shd w:val="clear" w:color="auto" w:fill="auto"/>
            <w:vAlign w:val="center"/>
            <w:hideMark/>
          </w:tcPr>
          <w:p w14:paraId="4C29F77F" w14:textId="7011386F" w:rsidR="00961037" w:rsidRPr="001711EA" w:rsidRDefault="00961037" w:rsidP="00961037">
            <w:pPr>
              <w:spacing w:after="0" w:line="240" w:lineRule="auto"/>
              <w:rPr>
                <w:rFonts w:ascii="Arial" w:hAnsi="Arial" w:cs="Arial"/>
                <w:sz w:val="16"/>
                <w:szCs w:val="16"/>
              </w:rPr>
            </w:pPr>
            <w:r>
              <w:rPr>
                <w:rFonts w:ascii="Arial" w:hAnsi="Arial" w:cs="Arial"/>
                <w:sz w:val="16"/>
                <w:szCs w:val="16"/>
              </w:rPr>
              <w:t>Advanced Rendering Techniques</w:t>
            </w:r>
          </w:p>
        </w:tc>
        <w:tc>
          <w:tcPr>
            <w:tcW w:w="567" w:type="dxa"/>
            <w:shd w:val="clear" w:color="auto" w:fill="auto"/>
            <w:vAlign w:val="center"/>
            <w:hideMark/>
          </w:tcPr>
          <w:p w14:paraId="01089BA2" w14:textId="571E5B2B" w:rsidR="00961037" w:rsidRPr="001711EA" w:rsidRDefault="00961037" w:rsidP="00961037">
            <w:pPr>
              <w:spacing w:after="0" w:line="240" w:lineRule="auto"/>
              <w:jc w:val="center"/>
              <w:rPr>
                <w:rFonts w:ascii="Arial" w:hAnsi="Arial" w:cs="Arial"/>
                <w:sz w:val="16"/>
                <w:szCs w:val="16"/>
              </w:rPr>
            </w:pPr>
            <w:r>
              <w:rPr>
                <w:rFonts w:ascii="Arial" w:hAnsi="Arial" w:cs="Arial"/>
                <w:sz w:val="16"/>
                <w:szCs w:val="16"/>
              </w:rPr>
              <w:t>6</w:t>
            </w:r>
          </w:p>
        </w:tc>
        <w:tc>
          <w:tcPr>
            <w:tcW w:w="756" w:type="dxa"/>
            <w:shd w:val="clear" w:color="auto" w:fill="auto"/>
            <w:vAlign w:val="center"/>
            <w:hideMark/>
          </w:tcPr>
          <w:p w14:paraId="424736D2" w14:textId="429C60AE"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410EED22"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74AC044B" w14:textId="0435C7CF" w:rsidR="00961037" w:rsidRPr="001711EA" w:rsidRDefault="00961037" w:rsidP="00961037">
            <w:pPr>
              <w:spacing w:after="0" w:line="240" w:lineRule="auto"/>
              <w:jc w:val="center"/>
              <w:rPr>
                <w:rFonts w:ascii="Arial" w:hAnsi="Arial" w:cs="Arial"/>
                <w:sz w:val="16"/>
                <w:szCs w:val="16"/>
              </w:rPr>
            </w:pPr>
            <w:r>
              <w:rPr>
                <w:rFonts w:ascii="Arial" w:hAnsi="Arial" w:cs="Arial"/>
                <w:sz w:val="16"/>
                <w:szCs w:val="16"/>
              </w:rPr>
              <w:t>X</w:t>
            </w:r>
          </w:p>
        </w:tc>
      </w:tr>
      <w:tr w:rsidR="00961037" w:rsidRPr="001711EA" w14:paraId="32A267F1" w14:textId="77777777" w:rsidTr="000F21E7">
        <w:trPr>
          <w:trHeight w:val="227"/>
        </w:trPr>
        <w:tc>
          <w:tcPr>
            <w:tcW w:w="459" w:type="dxa"/>
            <w:vMerge/>
            <w:shd w:val="clear" w:color="auto" w:fill="auto"/>
            <w:hideMark/>
          </w:tcPr>
          <w:p w14:paraId="226D7568"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5C3DE8E7"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4E1CC2C1" w14:textId="72E730BB" w:rsidR="00961037" w:rsidRPr="001711EA" w:rsidRDefault="00961037" w:rsidP="00961037">
            <w:pPr>
              <w:spacing w:after="0" w:line="240" w:lineRule="auto"/>
              <w:rPr>
                <w:rFonts w:ascii="Arial" w:hAnsi="Arial" w:cs="Arial"/>
                <w:sz w:val="16"/>
                <w:szCs w:val="16"/>
              </w:rPr>
            </w:pPr>
            <w:r w:rsidRPr="00B92E05">
              <w:rPr>
                <w:rFonts w:ascii="Arial" w:hAnsi="Arial" w:cs="Arial"/>
                <w:sz w:val="16"/>
                <w:szCs w:val="16"/>
              </w:rPr>
              <w:t>Angewandte Statistik für die Human-Computer Interaction</w:t>
            </w:r>
          </w:p>
        </w:tc>
        <w:tc>
          <w:tcPr>
            <w:tcW w:w="567" w:type="dxa"/>
            <w:shd w:val="clear" w:color="auto" w:fill="auto"/>
            <w:vAlign w:val="center"/>
            <w:hideMark/>
          </w:tcPr>
          <w:p w14:paraId="406841FA" w14:textId="45E60D7B"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AB7E1D1" w14:textId="25A00A97" w:rsidR="00961037" w:rsidRPr="001711EA" w:rsidRDefault="00961037" w:rsidP="00961037">
            <w:pPr>
              <w:spacing w:after="0" w:line="240" w:lineRule="auto"/>
              <w:jc w:val="center"/>
              <w:rPr>
                <w:rFonts w:ascii="Arial" w:hAnsi="Arial" w:cs="Arial"/>
                <w:sz w:val="16"/>
                <w:szCs w:val="16"/>
              </w:rPr>
            </w:pPr>
            <w:r>
              <w:rPr>
                <w:rFonts w:ascii="Arial" w:hAnsi="Arial" w:cs="Arial"/>
                <w:sz w:val="16"/>
                <w:szCs w:val="16"/>
              </w:rPr>
              <w:t>X</w:t>
            </w:r>
          </w:p>
        </w:tc>
        <w:tc>
          <w:tcPr>
            <w:tcW w:w="756" w:type="dxa"/>
            <w:shd w:val="clear" w:color="auto" w:fill="auto"/>
            <w:vAlign w:val="center"/>
            <w:hideMark/>
          </w:tcPr>
          <w:p w14:paraId="7B5F127F"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095590D8" w14:textId="07C313B5" w:rsidR="00961037" w:rsidRPr="001711EA" w:rsidRDefault="00961037" w:rsidP="00961037">
            <w:pPr>
              <w:spacing w:after="0" w:line="240" w:lineRule="auto"/>
              <w:jc w:val="center"/>
              <w:rPr>
                <w:rFonts w:ascii="Arial" w:hAnsi="Arial" w:cs="Arial"/>
                <w:sz w:val="16"/>
                <w:szCs w:val="16"/>
              </w:rPr>
            </w:pPr>
          </w:p>
        </w:tc>
      </w:tr>
      <w:tr w:rsidR="00961037" w:rsidRPr="001711EA" w14:paraId="40F85D72" w14:textId="77777777" w:rsidTr="000F21E7">
        <w:trPr>
          <w:trHeight w:val="227"/>
        </w:trPr>
        <w:tc>
          <w:tcPr>
            <w:tcW w:w="459" w:type="dxa"/>
            <w:vMerge/>
            <w:shd w:val="clear" w:color="auto" w:fill="auto"/>
            <w:hideMark/>
          </w:tcPr>
          <w:p w14:paraId="1B7A483E"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3D323523"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4A2D458C" w14:textId="2C01DBC1" w:rsidR="00961037" w:rsidRPr="001711EA" w:rsidRDefault="00961037" w:rsidP="00961037">
            <w:pPr>
              <w:spacing w:after="0" w:line="240" w:lineRule="auto"/>
              <w:rPr>
                <w:rFonts w:ascii="Arial" w:hAnsi="Arial" w:cs="Arial"/>
                <w:sz w:val="16"/>
                <w:szCs w:val="16"/>
              </w:rPr>
            </w:pPr>
            <w:r w:rsidRPr="00B92E05">
              <w:rPr>
                <w:rFonts w:ascii="Arial" w:hAnsi="Arial" w:cs="Arial"/>
                <w:sz w:val="16"/>
                <w:szCs w:val="16"/>
              </w:rPr>
              <w:t>Augmented Reality</w:t>
            </w:r>
          </w:p>
        </w:tc>
        <w:tc>
          <w:tcPr>
            <w:tcW w:w="567" w:type="dxa"/>
            <w:shd w:val="clear" w:color="auto" w:fill="auto"/>
            <w:vAlign w:val="center"/>
            <w:hideMark/>
          </w:tcPr>
          <w:p w14:paraId="45D1F0CA" w14:textId="7B0565BC" w:rsidR="00961037" w:rsidRPr="001711EA" w:rsidRDefault="00961037" w:rsidP="00961037">
            <w:pPr>
              <w:spacing w:after="0" w:line="240" w:lineRule="auto"/>
              <w:jc w:val="center"/>
              <w:rPr>
                <w:rFonts w:ascii="Arial" w:hAnsi="Arial" w:cs="Arial"/>
                <w:sz w:val="16"/>
                <w:szCs w:val="16"/>
              </w:rPr>
            </w:pPr>
            <w:r>
              <w:rPr>
                <w:rFonts w:ascii="Arial" w:hAnsi="Arial" w:cs="Arial"/>
                <w:sz w:val="16"/>
                <w:szCs w:val="16"/>
              </w:rPr>
              <w:t>6</w:t>
            </w:r>
          </w:p>
        </w:tc>
        <w:tc>
          <w:tcPr>
            <w:tcW w:w="756" w:type="dxa"/>
            <w:shd w:val="clear" w:color="auto" w:fill="auto"/>
            <w:vAlign w:val="center"/>
            <w:hideMark/>
          </w:tcPr>
          <w:p w14:paraId="220F4290"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3E79453C" w14:textId="191CE106"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4D61EE1B" w14:textId="03F16319" w:rsidR="00961037" w:rsidRPr="001711EA" w:rsidRDefault="00961037" w:rsidP="00961037">
            <w:pPr>
              <w:spacing w:after="0" w:line="240" w:lineRule="auto"/>
              <w:jc w:val="center"/>
              <w:rPr>
                <w:rFonts w:ascii="Arial" w:hAnsi="Arial" w:cs="Arial"/>
                <w:sz w:val="16"/>
                <w:szCs w:val="16"/>
              </w:rPr>
            </w:pPr>
            <w:r>
              <w:rPr>
                <w:rFonts w:ascii="Arial" w:hAnsi="Arial" w:cs="Arial"/>
                <w:sz w:val="16"/>
                <w:szCs w:val="16"/>
              </w:rPr>
              <w:t>X</w:t>
            </w:r>
          </w:p>
        </w:tc>
      </w:tr>
      <w:tr w:rsidR="00961037" w:rsidRPr="001711EA" w14:paraId="16FC02F9" w14:textId="77777777" w:rsidTr="000F21E7">
        <w:trPr>
          <w:trHeight w:val="227"/>
        </w:trPr>
        <w:tc>
          <w:tcPr>
            <w:tcW w:w="459" w:type="dxa"/>
            <w:vMerge/>
            <w:shd w:val="clear" w:color="auto" w:fill="auto"/>
            <w:hideMark/>
          </w:tcPr>
          <w:p w14:paraId="1325BDE0"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29F1FD96"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439A3AB5" w14:textId="0C4C48A2"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Beautiful Code</w:t>
            </w:r>
          </w:p>
        </w:tc>
        <w:tc>
          <w:tcPr>
            <w:tcW w:w="567" w:type="dxa"/>
            <w:shd w:val="clear" w:color="auto" w:fill="auto"/>
            <w:vAlign w:val="center"/>
            <w:hideMark/>
          </w:tcPr>
          <w:p w14:paraId="0ECB1C15" w14:textId="27854D1C"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100FB71" w14:textId="3FEBF101"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3DBADF2A" w14:textId="5989984A"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4510222D"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2D9A3F78" w14:textId="77777777" w:rsidTr="000F21E7">
        <w:trPr>
          <w:trHeight w:val="227"/>
        </w:trPr>
        <w:tc>
          <w:tcPr>
            <w:tcW w:w="459" w:type="dxa"/>
            <w:vMerge/>
            <w:shd w:val="clear" w:color="auto" w:fill="auto"/>
            <w:hideMark/>
          </w:tcPr>
          <w:p w14:paraId="5D0AD024"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02DFCC13"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5EA4A3F5" w14:textId="4E950685"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Design Methodologies</w:t>
            </w:r>
          </w:p>
        </w:tc>
        <w:tc>
          <w:tcPr>
            <w:tcW w:w="567" w:type="dxa"/>
            <w:shd w:val="clear" w:color="auto" w:fill="auto"/>
            <w:vAlign w:val="center"/>
            <w:hideMark/>
          </w:tcPr>
          <w:p w14:paraId="6D32CA8A" w14:textId="06ED04C4"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0910D7D" w14:textId="4DDC8C4C"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67BF49E7" w14:textId="20FF2930"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3083066D"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5AC31525" w14:textId="77777777" w:rsidTr="000F21E7">
        <w:trPr>
          <w:trHeight w:val="227"/>
        </w:trPr>
        <w:tc>
          <w:tcPr>
            <w:tcW w:w="459" w:type="dxa"/>
            <w:vMerge/>
            <w:shd w:val="clear" w:color="auto" w:fill="auto"/>
            <w:hideMark/>
          </w:tcPr>
          <w:p w14:paraId="11819718"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338E258C"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6F433DAE" w14:textId="45794C35"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Fortgeschrittene Themen verteilter, web-basierter Systeme</w:t>
            </w:r>
          </w:p>
        </w:tc>
        <w:tc>
          <w:tcPr>
            <w:tcW w:w="567" w:type="dxa"/>
            <w:shd w:val="clear" w:color="auto" w:fill="auto"/>
            <w:vAlign w:val="center"/>
            <w:hideMark/>
          </w:tcPr>
          <w:p w14:paraId="01A2238B" w14:textId="53A8E5F2"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43A2B31" w14:textId="118A44B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0697CA47" w14:textId="007AE51E"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837ABB6"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33A71131" w14:textId="77777777" w:rsidTr="000F21E7">
        <w:trPr>
          <w:trHeight w:val="227"/>
        </w:trPr>
        <w:tc>
          <w:tcPr>
            <w:tcW w:w="459" w:type="dxa"/>
            <w:vMerge/>
            <w:shd w:val="clear" w:color="auto" w:fill="auto"/>
            <w:hideMark/>
          </w:tcPr>
          <w:p w14:paraId="090F16D8"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22EC0D40"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54C50D3E" w14:textId="76889232"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Interaction Design</w:t>
            </w:r>
          </w:p>
        </w:tc>
        <w:tc>
          <w:tcPr>
            <w:tcW w:w="567" w:type="dxa"/>
            <w:shd w:val="clear" w:color="auto" w:fill="auto"/>
            <w:vAlign w:val="center"/>
            <w:hideMark/>
          </w:tcPr>
          <w:p w14:paraId="2699D7D2" w14:textId="509CD054"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6F95406" w14:textId="2AF102C1"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561967FC" w14:textId="7B03709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27B7077D" w14:textId="4E033FD3" w:rsidR="00961037" w:rsidRPr="001711EA" w:rsidRDefault="00961037" w:rsidP="00961037">
            <w:pPr>
              <w:spacing w:after="0" w:line="240" w:lineRule="auto"/>
              <w:jc w:val="center"/>
              <w:rPr>
                <w:rFonts w:ascii="Arial" w:hAnsi="Arial" w:cs="Arial"/>
                <w:sz w:val="16"/>
                <w:szCs w:val="16"/>
              </w:rPr>
            </w:pPr>
          </w:p>
        </w:tc>
      </w:tr>
      <w:tr w:rsidR="00961037" w:rsidRPr="001711EA" w14:paraId="3B478E56" w14:textId="77777777" w:rsidTr="000F21E7">
        <w:trPr>
          <w:trHeight w:val="227"/>
        </w:trPr>
        <w:tc>
          <w:tcPr>
            <w:tcW w:w="459" w:type="dxa"/>
            <w:vMerge/>
            <w:shd w:val="clear" w:color="auto" w:fill="auto"/>
            <w:hideMark/>
          </w:tcPr>
          <w:p w14:paraId="2B4B42EB"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0152FB1B"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6777E418" w14:textId="3B3801AC" w:rsidR="00961037" w:rsidRPr="001711EA" w:rsidRDefault="00961037" w:rsidP="00961037">
            <w:pPr>
              <w:spacing w:after="0" w:line="240" w:lineRule="auto"/>
              <w:rPr>
                <w:rFonts w:ascii="Arial" w:hAnsi="Arial" w:cs="Arial"/>
                <w:sz w:val="16"/>
                <w:szCs w:val="16"/>
                <w:lang w:val="en-US"/>
              </w:rPr>
            </w:pPr>
            <w:r w:rsidRPr="001711EA">
              <w:rPr>
                <w:rFonts w:ascii="Arial" w:hAnsi="Arial" w:cs="Arial"/>
                <w:sz w:val="16"/>
                <w:szCs w:val="16"/>
              </w:rPr>
              <w:t>Künstliche Intelligenz</w:t>
            </w:r>
          </w:p>
        </w:tc>
        <w:tc>
          <w:tcPr>
            <w:tcW w:w="567" w:type="dxa"/>
            <w:shd w:val="clear" w:color="auto" w:fill="auto"/>
            <w:vAlign w:val="center"/>
            <w:hideMark/>
          </w:tcPr>
          <w:p w14:paraId="7D7649C7" w14:textId="46D15647"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DF95386"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21061BAA" w14:textId="408EC218"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2601663" w14:textId="3FB8D87A"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r>
      <w:tr w:rsidR="00961037" w:rsidRPr="001711EA" w14:paraId="50163D76" w14:textId="77777777" w:rsidTr="000F21E7">
        <w:trPr>
          <w:trHeight w:val="227"/>
        </w:trPr>
        <w:tc>
          <w:tcPr>
            <w:tcW w:w="459" w:type="dxa"/>
            <w:vMerge/>
            <w:shd w:val="clear" w:color="auto" w:fill="auto"/>
            <w:hideMark/>
          </w:tcPr>
          <w:p w14:paraId="432C3FD4"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1399768B"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016573C3" w14:textId="3CA60174" w:rsidR="00961037" w:rsidRPr="00961037" w:rsidRDefault="00961037" w:rsidP="00961037">
            <w:pPr>
              <w:spacing w:after="0" w:line="240" w:lineRule="auto"/>
              <w:rPr>
                <w:rFonts w:ascii="Arial" w:hAnsi="Arial" w:cs="Arial"/>
                <w:sz w:val="16"/>
                <w:szCs w:val="16"/>
                <w:lang w:val="en-US"/>
              </w:rPr>
            </w:pPr>
            <w:r w:rsidRPr="001711EA">
              <w:rPr>
                <w:rFonts w:ascii="Arial" w:hAnsi="Arial" w:cs="Arial"/>
                <w:sz w:val="16"/>
                <w:szCs w:val="16"/>
                <w:lang w:val="en-US"/>
              </w:rPr>
              <w:t>Mobile and Distributed Interactive Systems</w:t>
            </w:r>
          </w:p>
        </w:tc>
        <w:tc>
          <w:tcPr>
            <w:tcW w:w="567" w:type="dxa"/>
            <w:shd w:val="clear" w:color="auto" w:fill="auto"/>
            <w:vAlign w:val="center"/>
            <w:hideMark/>
          </w:tcPr>
          <w:p w14:paraId="2C16BB56" w14:textId="5E79818D"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F1D8E42"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2BE77247" w14:textId="766BEE76"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6917C610" w14:textId="25A828D1" w:rsidR="00961037" w:rsidRPr="001711EA" w:rsidRDefault="00961037" w:rsidP="00961037">
            <w:pPr>
              <w:spacing w:after="0" w:line="240" w:lineRule="auto"/>
              <w:jc w:val="center"/>
              <w:rPr>
                <w:rFonts w:ascii="Arial" w:hAnsi="Arial" w:cs="Arial"/>
                <w:sz w:val="16"/>
                <w:szCs w:val="16"/>
              </w:rPr>
            </w:pPr>
          </w:p>
        </w:tc>
      </w:tr>
      <w:tr w:rsidR="00961037" w:rsidRPr="001711EA" w14:paraId="27C450B8" w14:textId="77777777" w:rsidTr="000F21E7">
        <w:trPr>
          <w:trHeight w:val="227"/>
        </w:trPr>
        <w:tc>
          <w:tcPr>
            <w:tcW w:w="459" w:type="dxa"/>
            <w:vMerge/>
            <w:shd w:val="clear" w:color="auto" w:fill="auto"/>
            <w:hideMark/>
          </w:tcPr>
          <w:p w14:paraId="0040B60E"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4D94F6ED"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66D1B2A5" w14:textId="1669806A"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Psychophysik multimodaler Benutzungsschnittstellen</w:t>
            </w:r>
          </w:p>
        </w:tc>
        <w:tc>
          <w:tcPr>
            <w:tcW w:w="567" w:type="dxa"/>
            <w:shd w:val="clear" w:color="auto" w:fill="auto"/>
            <w:vAlign w:val="center"/>
            <w:hideMark/>
          </w:tcPr>
          <w:p w14:paraId="15BF5649" w14:textId="2F7B310C"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685DE909" w14:textId="642B11A1"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75C1F926"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2D8022D0"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21050C08" w14:textId="77777777" w:rsidTr="000F21E7">
        <w:trPr>
          <w:trHeight w:val="227"/>
        </w:trPr>
        <w:tc>
          <w:tcPr>
            <w:tcW w:w="459" w:type="dxa"/>
            <w:vMerge/>
            <w:shd w:val="clear" w:color="auto" w:fill="auto"/>
            <w:hideMark/>
          </w:tcPr>
          <w:p w14:paraId="31595D70"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4C626D2D"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770328DE" w14:textId="1A87D390"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Requirements Engineering Project</w:t>
            </w:r>
          </w:p>
        </w:tc>
        <w:tc>
          <w:tcPr>
            <w:tcW w:w="567" w:type="dxa"/>
            <w:shd w:val="clear" w:color="auto" w:fill="auto"/>
            <w:vAlign w:val="center"/>
            <w:hideMark/>
          </w:tcPr>
          <w:p w14:paraId="4F43BE77" w14:textId="165DC401"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4EEB1C5" w14:textId="5F12A3BD"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426CAE8"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5F42CED1"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4E893B11" w14:textId="77777777" w:rsidTr="000F21E7">
        <w:trPr>
          <w:trHeight w:val="227"/>
        </w:trPr>
        <w:tc>
          <w:tcPr>
            <w:tcW w:w="459" w:type="dxa"/>
            <w:vMerge/>
            <w:shd w:val="clear" w:color="auto" w:fill="auto"/>
            <w:hideMark/>
          </w:tcPr>
          <w:p w14:paraId="59AB5C28"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1DFB4ECA"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4D0A5035" w14:textId="1BC6A977"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Sichere Softwareentwicklung verteilter, web-basierte Systeme</w:t>
            </w:r>
          </w:p>
        </w:tc>
        <w:tc>
          <w:tcPr>
            <w:tcW w:w="567" w:type="dxa"/>
            <w:shd w:val="clear" w:color="auto" w:fill="auto"/>
            <w:vAlign w:val="center"/>
            <w:hideMark/>
          </w:tcPr>
          <w:p w14:paraId="1FB3DD45" w14:textId="11A46299"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23C55A4"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6FAE498B" w14:textId="14C1C697"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C4858F4"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3195024C" w14:textId="77777777" w:rsidTr="000F21E7">
        <w:trPr>
          <w:trHeight w:val="227"/>
        </w:trPr>
        <w:tc>
          <w:tcPr>
            <w:tcW w:w="459" w:type="dxa"/>
            <w:vMerge/>
            <w:shd w:val="clear" w:color="auto" w:fill="auto"/>
            <w:hideMark/>
          </w:tcPr>
          <w:p w14:paraId="01ABDE63"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397F1BF6"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5C607559" w14:textId="4CCA70C1"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Sicherheit, Privatsphäre und Vertrauen</w:t>
            </w:r>
          </w:p>
        </w:tc>
        <w:tc>
          <w:tcPr>
            <w:tcW w:w="567" w:type="dxa"/>
            <w:shd w:val="clear" w:color="auto" w:fill="auto"/>
            <w:vAlign w:val="center"/>
            <w:hideMark/>
          </w:tcPr>
          <w:p w14:paraId="7B82C506" w14:textId="7D859491"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62CD7462" w14:textId="3511E08F"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7EF6C185" w14:textId="06D48D20"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5B6AF710"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67C01633" w14:textId="77777777" w:rsidTr="000F21E7">
        <w:trPr>
          <w:trHeight w:val="227"/>
        </w:trPr>
        <w:tc>
          <w:tcPr>
            <w:tcW w:w="459" w:type="dxa"/>
            <w:vMerge/>
            <w:shd w:val="clear" w:color="auto" w:fill="auto"/>
            <w:hideMark/>
          </w:tcPr>
          <w:p w14:paraId="3C85DD26"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7681D5D7"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6DF58D8B" w14:textId="03DFFF07"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Soziotechnische Entwurfsmuster</w:t>
            </w:r>
          </w:p>
        </w:tc>
        <w:tc>
          <w:tcPr>
            <w:tcW w:w="567" w:type="dxa"/>
            <w:shd w:val="clear" w:color="auto" w:fill="auto"/>
            <w:vAlign w:val="center"/>
            <w:hideMark/>
          </w:tcPr>
          <w:p w14:paraId="0043F1AE" w14:textId="25D69B2B"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99B4E24" w14:textId="18C15796"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6611A22E"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4D87A48A"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405F9F5A" w14:textId="77777777" w:rsidTr="000F21E7">
        <w:trPr>
          <w:trHeight w:val="227"/>
        </w:trPr>
        <w:tc>
          <w:tcPr>
            <w:tcW w:w="459" w:type="dxa"/>
            <w:vMerge/>
            <w:shd w:val="clear" w:color="auto" w:fill="auto"/>
            <w:hideMark/>
          </w:tcPr>
          <w:p w14:paraId="4F209B16"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30EA7ECC"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2F0F2FDA" w14:textId="46B537FF"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Spezielle Gebiete der Gamification</w:t>
            </w:r>
          </w:p>
        </w:tc>
        <w:tc>
          <w:tcPr>
            <w:tcW w:w="567" w:type="dxa"/>
            <w:shd w:val="clear" w:color="auto" w:fill="auto"/>
            <w:vAlign w:val="center"/>
            <w:hideMark/>
          </w:tcPr>
          <w:p w14:paraId="74AB8C91" w14:textId="69286AE5"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43C96BA"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536F47BE"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6F202CB2" w14:textId="7A2AEB15"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r>
      <w:tr w:rsidR="00961037" w:rsidRPr="001711EA" w14:paraId="21C747B8" w14:textId="77777777" w:rsidTr="000F21E7">
        <w:trPr>
          <w:trHeight w:val="227"/>
        </w:trPr>
        <w:tc>
          <w:tcPr>
            <w:tcW w:w="459" w:type="dxa"/>
            <w:vMerge/>
            <w:shd w:val="clear" w:color="auto" w:fill="auto"/>
            <w:hideMark/>
          </w:tcPr>
          <w:p w14:paraId="2F710EBF"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1F4F8111"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48172E2F" w14:textId="4394A9C1"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Spezielle Gebiete der Mensch-Computer-Interaktion</w:t>
            </w:r>
          </w:p>
        </w:tc>
        <w:tc>
          <w:tcPr>
            <w:tcW w:w="567" w:type="dxa"/>
            <w:shd w:val="clear" w:color="auto" w:fill="auto"/>
            <w:vAlign w:val="center"/>
            <w:hideMark/>
          </w:tcPr>
          <w:p w14:paraId="3C53A614" w14:textId="11426509"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0172168" w14:textId="72B26F10"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4269924F"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671EC061"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5947A724" w14:textId="77777777" w:rsidTr="000F21E7">
        <w:trPr>
          <w:trHeight w:val="227"/>
        </w:trPr>
        <w:tc>
          <w:tcPr>
            <w:tcW w:w="459" w:type="dxa"/>
            <w:vMerge/>
            <w:shd w:val="clear" w:color="auto" w:fill="auto"/>
            <w:hideMark/>
          </w:tcPr>
          <w:p w14:paraId="751728B2"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1481201D"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38B9BE25" w14:textId="5303C991"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Storytelling und Narrative Strukturen</w:t>
            </w:r>
          </w:p>
        </w:tc>
        <w:tc>
          <w:tcPr>
            <w:tcW w:w="567" w:type="dxa"/>
            <w:shd w:val="clear" w:color="auto" w:fill="auto"/>
            <w:vAlign w:val="center"/>
            <w:hideMark/>
          </w:tcPr>
          <w:p w14:paraId="48C06177" w14:textId="080C19E1"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767EBC6"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08CCC0BB"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320A8972" w14:textId="47B4198A"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r>
      <w:tr w:rsidR="00961037" w:rsidRPr="001711EA" w14:paraId="7651E2C1" w14:textId="77777777" w:rsidTr="000F21E7">
        <w:trPr>
          <w:trHeight w:val="227"/>
        </w:trPr>
        <w:tc>
          <w:tcPr>
            <w:tcW w:w="459" w:type="dxa"/>
            <w:vMerge/>
            <w:shd w:val="clear" w:color="auto" w:fill="auto"/>
            <w:hideMark/>
          </w:tcPr>
          <w:p w14:paraId="2CE3E9EB"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3E91AE0B"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75CEB562" w14:textId="58164759"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Ubiquitous Computing</w:t>
            </w:r>
          </w:p>
        </w:tc>
        <w:tc>
          <w:tcPr>
            <w:tcW w:w="567" w:type="dxa"/>
            <w:shd w:val="clear" w:color="auto" w:fill="auto"/>
            <w:vAlign w:val="center"/>
            <w:hideMark/>
          </w:tcPr>
          <w:p w14:paraId="16116531" w14:textId="6B40BCEC"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463D48E"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74DE178F" w14:textId="6B812CC4"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73AD033" w14:textId="5B912CD3"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r>
      <w:tr w:rsidR="00961037" w:rsidRPr="001711EA" w14:paraId="679C625D" w14:textId="77777777" w:rsidTr="000F21E7">
        <w:trPr>
          <w:trHeight w:val="227"/>
        </w:trPr>
        <w:tc>
          <w:tcPr>
            <w:tcW w:w="459" w:type="dxa"/>
            <w:vMerge/>
            <w:shd w:val="clear" w:color="auto" w:fill="auto"/>
            <w:hideMark/>
          </w:tcPr>
          <w:p w14:paraId="3E750917"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2AEA7E50"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00FC9D6E" w14:textId="7DD9118D"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Visualisierung</w:t>
            </w:r>
          </w:p>
        </w:tc>
        <w:tc>
          <w:tcPr>
            <w:tcW w:w="567" w:type="dxa"/>
            <w:shd w:val="clear" w:color="auto" w:fill="auto"/>
            <w:vAlign w:val="center"/>
            <w:hideMark/>
          </w:tcPr>
          <w:p w14:paraId="76303AAE" w14:textId="449B9D6B"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3482E7B"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732C0111"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7A31E7F4" w14:textId="2132A356"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r>
      <w:tr w:rsidR="00961037" w:rsidRPr="001711EA" w14:paraId="45B960EE" w14:textId="77777777" w:rsidTr="000F21E7">
        <w:trPr>
          <w:trHeight w:val="227"/>
        </w:trPr>
        <w:tc>
          <w:tcPr>
            <w:tcW w:w="459" w:type="dxa"/>
            <w:vMerge/>
            <w:shd w:val="clear" w:color="auto" w:fill="auto"/>
            <w:hideMark/>
          </w:tcPr>
          <w:p w14:paraId="75768B2F"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5FC67E83"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5CF04BC4" w14:textId="5229A27C" w:rsidR="00961037" w:rsidRPr="001711EA" w:rsidRDefault="00961037" w:rsidP="00961037">
            <w:pPr>
              <w:spacing w:after="0" w:line="240" w:lineRule="auto"/>
              <w:rPr>
                <w:rFonts w:ascii="Arial" w:hAnsi="Arial" w:cs="Arial"/>
                <w:sz w:val="16"/>
                <w:szCs w:val="16"/>
              </w:rPr>
            </w:pPr>
            <w:r w:rsidRPr="0037525D">
              <w:rPr>
                <w:rFonts w:ascii="Arial" w:hAnsi="Arial" w:cs="Arial"/>
                <w:sz w:val="16"/>
                <w:szCs w:val="16"/>
              </w:rPr>
              <w:t>Web Technologien</w:t>
            </w:r>
          </w:p>
        </w:tc>
        <w:tc>
          <w:tcPr>
            <w:tcW w:w="567" w:type="dxa"/>
            <w:shd w:val="clear" w:color="auto" w:fill="auto"/>
            <w:vAlign w:val="center"/>
            <w:hideMark/>
          </w:tcPr>
          <w:p w14:paraId="099798CA" w14:textId="404E7A93"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7CD3728"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36C9AEBB" w14:textId="14AA27CC"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7241146C" w14:textId="77777777" w:rsidR="00961037" w:rsidRPr="001711EA" w:rsidRDefault="00961037" w:rsidP="00961037">
            <w:pPr>
              <w:spacing w:after="0" w:line="240" w:lineRule="auto"/>
              <w:jc w:val="center"/>
              <w:rPr>
                <w:rFonts w:ascii="Arial" w:hAnsi="Arial" w:cs="Arial"/>
                <w:sz w:val="16"/>
                <w:szCs w:val="16"/>
              </w:rPr>
            </w:pPr>
          </w:p>
        </w:tc>
      </w:tr>
      <w:tr w:rsidR="0037525D" w:rsidRPr="001711EA" w14:paraId="4BAA9AB4" w14:textId="77777777" w:rsidTr="000F21E7">
        <w:trPr>
          <w:trHeight w:val="227"/>
        </w:trPr>
        <w:tc>
          <w:tcPr>
            <w:tcW w:w="459" w:type="dxa"/>
            <w:vMerge/>
            <w:shd w:val="clear" w:color="auto" w:fill="auto"/>
            <w:hideMark/>
          </w:tcPr>
          <w:p w14:paraId="73C8614D" w14:textId="77777777" w:rsidR="0037525D" w:rsidRPr="001711EA" w:rsidRDefault="0037525D" w:rsidP="00973517">
            <w:pPr>
              <w:spacing w:after="0" w:line="240" w:lineRule="auto"/>
              <w:rPr>
                <w:rFonts w:ascii="Arial" w:hAnsi="Arial" w:cs="Arial"/>
                <w:sz w:val="16"/>
                <w:szCs w:val="16"/>
              </w:rPr>
            </w:pPr>
          </w:p>
        </w:tc>
        <w:tc>
          <w:tcPr>
            <w:tcW w:w="8752" w:type="dxa"/>
            <w:gridSpan w:val="6"/>
            <w:shd w:val="clear" w:color="auto" w:fill="E5E5E5" w:themeFill="text2" w:themeFillTint="33"/>
            <w:vAlign w:val="center"/>
            <w:hideMark/>
          </w:tcPr>
          <w:p w14:paraId="6949B4D1" w14:textId="63A9613C" w:rsidR="0037525D" w:rsidRPr="008030C8" w:rsidRDefault="00B17C2A" w:rsidP="000F21E7">
            <w:pPr>
              <w:spacing w:after="0" w:line="240" w:lineRule="auto"/>
              <w:rPr>
                <w:rFonts w:ascii="Arial" w:hAnsi="Arial" w:cs="Arial"/>
                <w:sz w:val="16"/>
                <w:szCs w:val="16"/>
              </w:rPr>
            </w:pPr>
            <w:r w:rsidRPr="00B17C2A">
              <w:rPr>
                <w:rFonts w:ascii="Arial" w:hAnsi="Arial" w:cs="Arial"/>
                <w:sz w:val="16"/>
                <w:szCs w:val="16"/>
              </w:rPr>
              <w:t>Katalog der Wahlmodule</w:t>
            </w:r>
          </w:p>
        </w:tc>
      </w:tr>
      <w:tr w:rsidR="00961037" w:rsidRPr="001711EA" w14:paraId="5221E014" w14:textId="77777777" w:rsidTr="000F21E7">
        <w:trPr>
          <w:trHeight w:val="227"/>
        </w:trPr>
        <w:tc>
          <w:tcPr>
            <w:tcW w:w="459" w:type="dxa"/>
            <w:vMerge/>
            <w:shd w:val="clear" w:color="auto" w:fill="auto"/>
            <w:hideMark/>
          </w:tcPr>
          <w:p w14:paraId="6AFDD0FE" w14:textId="77777777" w:rsidR="00961037" w:rsidRPr="001711EA" w:rsidRDefault="00961037" w:rsidP="00961037">
            <w:pPr>
              <w:spacing w:after="0" w:line="240" w:lineRule="auto"/>
              <w:rPr>
                <w:rFonts w:ascii="Arial" w:hAnsi="Arial" w:cs="Arial"/>
                <w:sz w:val="16"/>
                <w:szCs w:val="16"/>
              </w:rPr>
            </w:pPr>
          </w:p>
        </w:tc>
        <w:tc>
          <w:tcPr>
            <w:tcW w:w="674" w:type="dxa"/>
            <w:vMerge w:val="restart"/>
            <w:shd w:val="clear" w:color="auto" w:fill="auto"/>
            <w:textDirection w:val="btLr"/>
            <w:vAlign w:val="center"/>
            <w:hideMark/>
          </w:tcPr>
          <w:p w14:paraId="264785CE" w14:textId="21404F93" w:rsidR="00961037" w:rsidRPr="001711EA" w:rsidRDefault="00961037" w:rsidP="00961037">
            <w:pPr>
              <w:spacing w:after="0" w:line="240" w:lineRule="auto"/>
              <w:ind w:left="113" w:right="113"/>
              <w:jc w:val="center"/>
              <w:rPr>
                <w:rFonts w:ascii="Arial" w:hAnsi="Arial" w:cs="Arial"/>
                <w:sz w:val="16"/>
                <w:szCs w:val="16"/>
              </w:rPr>
            </w:pPr>
          </w:p>
        </w:tc>
        <w:tc>
          <w:tcPr>
            <w:tcW w:w="5243" w:type="dxa"/>
            <w:shd w:val="clear" w:color="auto" w:fill="auto"/>
            <w:vAlign w:val="center"/>
            <w:hideMark/>
          </w:tcPr>
          <w:p w14:paraId="20E4E81C" w14:textId="6D81CF1F" w:rsidR="00961037" w:rsidRPr="001711EA" w:rsidRDefault="00961037" w:rsidP="00961037">
            <w:pPr>
              <w:spacing w:after="0" w:line="240" w:lineRule="auto"/>
              <w:rPr>
                <w:rFonts w:ascii="Arial" w:hAnsi="Arial" w:cs="Arial"/>
                <w:sz w:val="16"/>
                <w:szCs w:val="16"/>
                <w:lang w:val="en-US"/>
              </w:rPr>
            </w:pPr>
            <w:r w:rsidRPr="0037525D">
              <w:rPr>
                <w:rFonts w:ascii="Arial" w:hAnsi="Arial" w:cs="Arial"/>
                <w:sz w:val="16"/>
                <w:szCs w:val="16"/>
                <w:lang w:val="en-US"/>
              </w:rPr>
              <w:t>Advanced Business Intelligence and Analytics</w:t>
            </w:r>
          </w:p>
        </w:tc>
        <w:tc>
          <w:tcPr>
            <w:tcW w:w="567" w:type="dxa"/>
            <w:shd w:val="clear" w:color="auto" w:fill="auto"/>
            <w:vAlign w:val="center"/>
            <w:hideMark/>
          </w:tcPr>
          <w:p w14:paraId="08A93D76" w14:textId="4F656EC1"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FA78FB0"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3A403924"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4CDCEAA0"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4D57C2D8" w14:textId="77777777" w:rsidTr="000F21E7">
        <w:trPr>
          <w:trHeight w:val="227"/>
        </w:trPr>
        <w:tc>
          <w:tcPr>
            <w:tcW w:w="459" w:type="dxa"/>
            <w:vMerge/>
            <w:shd w:val="clear" w:color="auto" w:fill="auto"/>
            <w:hideMark/>
          </w:tcPr>
          <w:p w14:paraId="789E44F1"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6AC7BE0B"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0BD2ACCD" w14:textId="790A9F13" w:rsidR="00961037" w:rsidRPr="001711EA" w:rsidRDefault="00961037" w:rsidP="00961037">
            <w:pPr>
              <w:spacing w:after="0" w:line="240" w:lineRule="auto"/>
              <w:rPr>
                <w:rFonts w:ascii="Arial" w:hAnsi="Arial" w:cs="Arial"/>
                <w:sz w:val="16"/>
                <w:szCs w:val="16"/>
              </w:rPr>
            </w:pPr>
            <w:r w:rsidRPr="0037525D">
              <w:rPr>
                <w:rFonts w:ascii="Arial" w:hAnsi="Arial" w:cs="Arial"/>
                <w:sz w:val="16"/>
                <w:szCs w:val="16"/>
              </w:rPr>
              <w:t>Business Process Management</w:t>
            </w:r>
          </w:p>
        </w:tc>
        <w:tc>
          <w:tcPr>
            <w:tcW w:w="567" w:type="dxa"/>
            <w:shd w:val="clear" w:color="auto" w:fill="auto"/>
            <w:vAlign w:val="center"/>
            <w:hideMark/>
          </w:tcPr>
          <w:p w14:paraId="2C3BF13E" w14:textId="4AD9BF7F"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2A296EA"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02845C1D"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2ACE747E"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79F0B2C2" w14:textId="77777777" w:rsidTr="000F21E7">
        <w:trPr>
          <w:trHeight w:val="227"/>
        </w:trPr>
        <w:tc>
          <w:tcPr>
            <w:tcW w:w="459" w:type="dxa"/>
            <w:vMerge/>
            <w:shd w:val="clear" w:color="auto" w:fill="auto"/>
            <w:hideMark/>
          </w:tcPr>
          <w:p w14:paraId="3ADAA45F"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70E0AA6C"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75F6F03C" w14:textId="3735B2DE" w:rsidR="00961037" w:rsidRPr="001711EA" w:rsidRDefault="00961037" w:rsidP="00961037">
            <w:pPr>
              <w:spacing w:after="0" w:line="240" w:lineRule="auto"/>
              <w:rPr>
                <w:rFonts w:ascii="Arial" w:hAnsi="Arial" w:cs="Arial"/>
                <w:sz w:val="16"/>
                <w:szCs w:val="16"/>
              </w:rPr>
            </w:pPr>
            <w:r w:rsidRPr="0037525D">
              <w:rPr>
                <w:rFonts w:ascii="Arial" w:hAnsi="Arial" w:cs="Arial"/>
                <w:sz w:val="16"/>
                <w:szCs w:val="16"/>
              </w:rPr>
              <w:t>Coding Excellence</w:t>
            </w:r>
          </w:p>
        </w:tc>
        <w:tc>
          <w:tcPr>
            <w:tcW w:w="567" w:type="dxa"/>
            <w:shd w:val="clear" w:color="auto" w:fill="auto"/>
            <w:vAlign w:val="center"/>
            <w:hideMark/>
          </w:tcPr>
          <w:p w14:paraId="1D6B2982" w14:textId="1C71B168"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3240F82"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0973B94F"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3798BF53"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65B1BEC0" w14:textId="77777777" w:rsidTr="000F21E7">
        <w:trPr>
          <w:trHeight w:val="227"/>
        </w:trPr>
        <w:tc>
          <w:tcPr>
            <w:tcW w:w="459" w:type="dxa"/>
            <w:vMerge/>
            <w:shd w:val="clear" w:color="auto" w:fill="auto"/>
            <w:hideMark/>
          </w:tcPr>
          <w:p w14:paraId="2206B3FD"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7633BFF5"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3A580C0C" w14:textId="7E1831A2" w:rsidR="00961037" w:rsidRPr="001711EA" w:rsidRDefault="00961037" w:rsidP="00961037">
            <w:pPr>
              <w:spacing w:after="0" w:line="240" w:lineRule="auto"/>
              <w:rPr>
                <w:rFonts w:ascii="Arial" w:hAnsi="Arial" w:cs="Arial"/>
                <w:sz w:val="16"/>
                <w:szCs w:val="16"/>
              </w:rPr>
            </w:pPr>
            <w:r w:rsidRPr="0037525D">
              <w:rPr>
                <w:rFonts w:ascii="Arial" w:hAnsi="Arial" w:cs="Arial"/>
                <w:sz w:val="16"/>
                <w:szCs w:val="16"/>
              </w:rPr>
              <w:t>Computerethik</w:t>
            </w:r>
          </w:p>
        </w:tc>
        <w:tc>
          <w:tcPr>
            <w:tcW w:w="567" w:type="dxa"/>
            <w:shd w:val="clear" w:color="auto" w:fill="auto"/>
            <w:vAlign w:val="center"/>
            <w:hideMark/>
          </w:tcPr>
          <w:p w14:paraId="5ED2ED5E" w14:textId="6ACB2037"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CE91426"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74B6F04F"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292E063B"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7418D4A9" w14:textId="77777777" w:rsidTr="000F21E7">
        <w:trPr>
          <w:trHeight w:val="227"/>
        </w:trPr>
        <w:tc>
          <w:tcPr>
            <w:tcW w:w="459" w:type="dxa"/>
            <w:vMerge/>
            <w:shd w:val="clear" w:color="auto" w:fill="auto"/>
            <w:hideMark/>
          </w:tcPr>
          <w:p w14:paraId="6EEFCA3A"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002E044B"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0067500C" w14:textId="462D500A" w:rsidR="00961037" w:rsidRPr="001711EA" w:rsidRDefault="00961037" w:rsidP="00961037">
            <w:pPr>
              <w:spacing w:after="0" w:line="240" w:lineRule="auto"/>
              <w:rPr>
                <w:rFonts w:ascii="Arial" w:hAnsi="Arial" w:cs="Arial"/>
                <w:sz w:val="16"/>
                <w:szCs w:val="16"/>
                <w:lang w:val="en-US"/>
              </w:rPr>
            </w:pPr>
            <w:r w:rsidRPr="0037525D">
              <w:rPr>
                <w:rFonts w:ascii="Arial" w:hAnsi="Arial" w:cs="Arial"/>
                <w:sz w:val="16"/>
                <w:szCs w:val="16"/>
                <w:lang w:val="en-US"/>
              </w:rPr>
              <w:t>Current Approaches to Marketing and Innovation</w:t>
            </w:r>
          </w:p>
        </w:tc>
        <w:tc>
          <w:tcPr>
            <w:tcW w:w="567" w:type="dxa"/>
            <w:shd w:val="clear" w:color="auto" w:fill="auto"/>
            <w:vAlign w:val="center"/>
            <w:hideMark/>
          </w:tcPr>
          <w:p w14:paraId="16768294" w14:textId="4E2C38C2"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B7C1BAD"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433EB1B1"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5733AA4B"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318DE840" w14:textId="77777777" w:rsidTr="000F21E7">
        <w:trPr>
          <w:trHeight w:val="227"/>
        </w:trPr>
        <w:tc>
          <w:tcPr>
            <w:tcW w:w="459" w:type="dxa"/>
            <w:vMerge/>
            <w:shd w:val="clear" w:color="auto" w:fill="auto"/>
            <w:hideMark/>
          </w:tcPr>
          <w:p w14:paraId="77A35A4B"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50CBD5AC"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36D10D03" w14:textId="00F882C4" w:rsidR="00961037" w:rsidRPr="001711EA" w:rsidRDefault="00961037" w:rsidP="00961037">
            <w:pPr>
              <w:spacing w:after="0" w:line="240" w:lineRule="auto"/>
              <w:rPr>
                <w:rFonts w:ascii="Arial" w:hAnsi="Arial" w:cs="Arial"/>
                <w:sz w:val="16"/>
                <w:szCs w:val="16"/>
              </w:rPr>
            </w:pPr>
            <w:r w:rsidRPr="00BE0603">
              <w:rPr>
                <w:rFonts w:ascii="Arial" w:hAnsi="Arial" w:cs="Arial"/>
                <w:sz w:val="16"/>
                <w:szCs w:val="16"/>
              </w:rPr>
              <w:t>Data Driven Modelling</w:t>
            </w:r>
          </w:p>
        </w:tc>
        <w:tc>
          <w:tcPr>
            <w:tcW w:w="567" w:type="dxa"/>
            <w:shd w:val="clear" w:color="auto" w:fill="auto"/>
            <w:vAlign w:val="center"/>
            <w:hideMark/>
          </w:tcPr>
          <w:p w14:paraId="0CED0AA7" w14:textId="6F9E331E"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CBE64FB"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2F34F9DB"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1E620606"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4E33F907" w14:textId="77777777" w:rsidTr="000F21E7">
        <w:trPr>
          <w:trHeight w:val="227"/>
        </w:trPr>
        <w:tc>
          <w:tcPr>
            <w:tcW w:w="459" w:type="dxa"/>
            <w:vMerge/>
            <w:shd w:val="clear" w:color="auto" w:fill="auto"/>
            <w:hideMark/>
          </w:tcPr>
          <w:p w14:paraId="2C13B173"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0A8B4639"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1C11AA16" w14:textId="01E14AB3" w:rsidR="00961037" w:rsidRPr="001711EA" w:rsidRDefault="00961037" w:rsidP="00961037">
            <w:pPr>
              <w:spacing w:after="0" w:line="240" w:lineRule="auto"/>
              <w:rPr>
                <w:rFonts w:ascii="Arial" w:hAnsi="Arial" w:cs="Arial"/>
                <w:sz w:val="16"/>
                <w:szCs w:val="16"/>
                <w:lang w:val="en-US"/>
              </w:rPr>
            </w:pPr>
            <w:r w:rsidRPr="00BE0603">
              <w:rPr>
                <w:rFonts w:ascii="Arial" w:hAnsi="Arial" w:cs="Arial"/>
                <w:sz w:val="16"/>
                <w:szCs w:val="16"/>
                <w:lang w:val="en-US"/>
              </w:rPr>
              <w:t>Domain-Driven Design of Large Software Systems</w:t>
            </w:r>
          </w:p>
        </w:tc>
        <w:tc>
          <w:tcPr>
            <w:tcW w:w="567" w:type="dxa"/>
            <w:shd w:val="clear" w:color="auto" w:fill="auto"/>
            <w:vAlign w:val="center"/>
            <w:hideMark/>
          </w:tcPr>
          <w:p w14:paraId="6CB6DC5D" w14:textId="5BBF3933"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E30DBD7"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736E8AEA"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72D41B9B"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79D6FA07" w14:textId="77777777" w:rsidTr="000F21E7">
        <w:trPr>
          <w:trHeight w:val="227"/>
        </w:trPr>
        <w:tc>
          <w:tcPr>
            <w:tcW w:w="459" w:type="dxa"/>
            <w:vMerge/>
            <w:shd w:val="clear" w:color="auto" w:fill="auto"/>
            <w:hideMark/>
          </w:tcPr>
          <w:p w14:paraId="3AE554CA"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0AF29BA8"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184A4072" w14:textId="38B037E0" w:rsidR="00961037" w:rsidRPr="001711EA" w:rsidRDefault="00961037" w:rsidP="00961037">
            <w:pPr>
              <w:spacing w:after="0" w:line="240" w:lineRule="auto"/>
              <w:rPr>
                <w:rFonts w:ascii="Arial" w:hAnsi="Arial" w:cs="Arial"/>
                <w:sz w:val="16"/>
                <w:szCs w:val="16"/>
              </w:rPr>
            </w:pPr>
            <w:r w:rsidRPr="00BE0603">
              <w:rPr>
                <w:rFonts w:ascii="Arial" w:hAnsi="Arial" w:cs="Arial"/>
                <w:sz w:val="16"/>
                <w:szCs w:val="16"/>
              </w:rPr>
              <w:t>Enterprise Architecture Management</w:t>
            </w:r>
          </w:p>
        </w:tc>
        <w:tc>
          <w:tcPr>
            <w:tcW w:w="567" w:type="dxa"/>
            <w:shd w:val="clear" w:color="auto" w:fill="auto"/>
            <w:vAlign w:val="center"/>
            <w:hideMark/>
          </w:tcPr>
          <w:p w14:paraId="739702AB" w14:textId="7FF5BE3D"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34E4F3D"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6E428709"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0943671A"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5AB8DE88" w14:textId="77777777" w:rsidTr="000F21E7">
        <w:trPr>
          <w:trHeight w:val="227"/>
        </w:trPr>
        <w:tc>
          <w:tcPr>
            <w:tcW w:w="459" w:type="dxa"/>
            <w:vMerge/>
            <w:shd w:val="clear" w:color="auto" w:fill="auto"/>
            <w:hideMark/>
          </w:tcPr>
          <w:p w14:paraId="4742D77A"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6A51439A"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4A9B5472" w14:textId="630C3FA6" w:rsidR="00961037" w:rsidRPr="001711EA" w:rsidRDefault="00961037" w:rsidP="00961037">
            <w:pPr>
              <w:spacing w:after="0" w:line="240" w:lineRule="auto"/>
              <w:rPr>
                <w:rFonts w:ascii="Arial" w:hAnsi="Arial" w:cs="Arial"/>
                <w:sz w:val="16"/>
                <w:szCs w:val="16"/>
              </w:rPr>
            </w:pPr>
            <w:r w:rsidRPr="00BE0603">
              <w:rPr>
                <w:rFonts w:ascii="Arial" w:hAnsi="Arial" w:cs="Arial"/>
                <w:sz w:val="16"/>
                <w:szCs w:val="16"/>
              </w:rPr>
              <w:t>Entrepreneurship &amp; Businessplan</w:t>
            </w:r>
          </w:p>
        </w:tc>
        <w:tc>
          <w:tcPr>
            <w:tcW w:w="567" w:type="dxa"/>
            <w:shd w:val="clear" w:color="auto" w:fill="auto"/>
            <w:vAlign w:val="center"/>
            <w:hideMark/>
          </w:tcPr>
          <w:p w14:paraId="440369AA" w14:textId="66F58763"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1F966D7"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67EB15E7"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40B429EA"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7A6B84FF" w14:textId="77777777" w:rsidTr="000F21E7">
        <w:trPr>
          <w:trHeight w:val="227"/>
        </w:trPr>
        <w:tc>
          <w:tcPr>
            <w:tcW w:w="459" w:type="dxa"/>
            <w:vMerge/>
            <w:shd w:val="clear" w:color="auto" w:fill="auto"/>
            <w:hideMark/>
          </w:tcPr>
          <w:p w14:paraId="013DF029"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403305D3"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00733A96" w14:textId="69C227AA" w:rsidR="00961037" w:rsidRPr="001711EA" w:rsidRDefault="00961037" w:rsidP="00961037">
            <w:pPr>
              <w:spacing w:after="0" w:line="240" w:lineRule="auto"/>
              <w:rPr>
                <w:rFonts w:ascii="Arial" w:hAnsi="Arial" w:cs="Arial"/>
                <w:sz w:val="16"/>
                <w:szCs w:val="16"/>
              </w:rPr>
            </w:pPr>
            <w:r w:rsidRPr="00BE0603">
              <w:rPr>
                <w:rFonts w:ascii="Arial" w:hAnsi="Arial" w:cs="Arial"/>
                <w:sz w:val="16"/>
                <w:szCs w:val="16"/>
              </w:rPr>
              <w:t>Guided Project</w:t>
            </w:r>
          </w:p>
        </w:tc>
        <w:tc>
          <w:tcPr>
            <w:tcW w:w="567" w:type="dxa"/>
            <w:shd w:val="clear" w:color="auto" w:fill="auto"/>
            <w:vAlign w:val="center"/>
            <w:hideMark/>
          </w:tcPr>
          <w:p w14:paraId="5F9B3DA5" w14:textId="22443DC1"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6198C2C6"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3C751772"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7311515E"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1432CCDD" w14:textId="77777777" w:rsidTr="000F21E7">
        <w:trPr>
          <w:trHeight w:val="227"/>
        </w:trPr>
        <w:tc>
          <w:tcPr>
            <w:tcW w:w="459" w:type="dxa"/>
            <w:vMerge/>
            <w:shd w:val="clear" w:color="auto" w:fill="auto"/>
            <w:hideMark/>
          </w:tcPr>
          <w:p w14:paraId="09DA229A"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106E1A15"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6AEB4A94" w14:textId="76D46859" w:rsidR="00961037" w:rsidRPr="001711EA" w:rsidRDefault="00961037" w:rsidP="00961037">
            <w:pPr>
              <w:spacing w:after="0" w:line="240" w:lineRule="auto"/>
              <w:rPr>
                <w:rFonts w:ascii="Arial" w:hAnsi="Arial" w:cs="Arial"/>
                <w:sz w:val="16"/>
                <w:szCs w:val="16"/>
              </w:rPr>
            </w:pPr>
            <w:r w:rsidRPr="00BE0603">
              <w:rPr>
                <w:rFonts w:ascii="Arial" w:hAnsi="Arial" w:cs="Arial"/>
                <w:sz w:val="16"/>
                <w:szCs w:val="16"/>
              </w:rPr>
              <w:t>IT Consulting</w:t>
            </w:r>
          </w:p>
        </w:tc>
        <w:tc>
          <w:tcPr>
            <w:tcW w:w="567" w:type="dxa"/>
            <w:shd w:val="clear" w:color="auto" w:fill="auto"/>
            <w:vAlign w:val="center"/>
            <w:hideMark/>
          </w:tcPr>
          <w:p w14:paraId="5F98FD62" w14:textId="0E0AAD4D"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B3D8EEB"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53A07994"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4E65030C"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3772AF02" w14:textId="77777777" w:rsidTr="000F21E7">
        <w:trPr>
          <w:trHeight w:val="227"/>
        </w:trPr>
        <w:tc>
          <w:tcPr>
            <w:tcW w:w="459" w:type="dxa"/>
            <w:vMerge/>
            <w:shd w:val="clear" w:color="auto" w:fill="auto"/>
            <w:hideMark/>
          </w:tcPr>
          <w:p w14:paraId="7BE9E42B"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56E33410"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65513FF9" w14:textId="08375E64" w:rsidR="00961037" w:rsidRPr="001711EA" w:rsidRDefault="00961037" w:rsidP="00961037">
            <w:pPr>
              <w:spacing w:after="0" w:line="240" w:lineRule="auto"/>
              <w:rPr>
                <w:rFonts w:ascii="Arial" w:hAnsi="Arial" w:cs="Arial"/>
                <w:sz w:val="16"/>
                <w:szCs w:val="16"/>
              </w:rPr>
            </w:pPr>
            <w:r w:rsidRPr="00BE0603">
              <w:rPr>
                <w:rFonts w:ascii="Arial" w:hAnsi="Arial" w:cs="Arial"/>
                <w:sz w:val="16"/>
                <w:szCs w:val="16"/>
              </w:rPr>
              <w:t>IT Strategy</w:t>
            </w:r>
          </w:p>
        </w:tc>
        <w:tc>
          <w:tcPr>
            <w:tcW w:w="567" w:type="dxa"/>
            <w:shd w:val="clear" w:color="auto" w:fill="auto"/>
            <w:vAlign w:val="center"/>
            <w:hideMark/>
          </w:tcPr>
          <w:p w14:paraId="79101E74" w14:textId="06DF2854"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A6D30AA"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49F0D295"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36CB7C77"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3E5011BA" w14:textId="77777777" w:rsidTr="000F21E7">
        <w:trPr>
          <w:trHeight w:val="227"/>
        </w:trPr>
        <w:tc>
          <w:tcPr>
            <w:tcW w:w="459" w:type="dxa"/>
            <w:vMerge/>
            <w:shd w:val="clear" w:color="auto" w:fill="auto"/>
            <w:hideMark/>
          </w:tcPr>
          <w:p w14:paraId="45B0A808"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252B1F9D"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0268824F" w14:textId="340A9705" w:rsidR="00961037" w:rsidRPr="001711EA" w:rsidRDefault="00961037" w:rsidP="00961037">
            <w:pPr>
              <w:spacing w:after="0" w:line="240" w:lineRule="auto"/>
              <w:rPr>
                <w:rFonts w:ascii="Arial" w:hAnsi="Arial" w:cs="Arial"/>
                <w:sz w:val="16"/>
                <w:szCs w:val="16"/>
              </w:rPr>
            </w:pPr>
            <w:r w:rsidRPr="00BE0603">
              <w:rPr>
                <w:rFonts w:ascii="Arial" w:hAnsi="Arial" w:cs="Arial"/>
                <w:sz w:val="16"/>
                <w:szCs w:val="16"/>
              </w:rPr>
              <w:t>Innovation Management</w:t>
            </w:r>
          </w:p>
        </w:tc>
        <w:tc>
          <w:tcPr>
            <w:tcW w:w="567" w:type="dxa"/>
            <w:shd w:val="clear" w:color="auto" w:fill="auto"/>
            <w:vAlign w:val="center"/>
            <w:hideMark/>
          </w:tcPr>
          <w:p w14:paraId="7E5BD3FB" w14:textId="4B41BB13"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3E048BC"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6E532B23"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07AACB90"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5B4E87F2" w14:textId="77777777" w:rsidTr="000F21E7">
        <w:trPr>
          <w:trHeight w:val="227"/>
        </w:trPr>
        <w:tc>
          <w:tcPr>
            <w:tcW w:w="459" w:type="dxa"/>
            <w:vMerge/>
            <w:shd w:val="clear" w:color="auto" w:fill="auto"/>
            <w:hideMark/>
          </w:tcPr>
          <w:p w14:paraId="20C4F22D"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3E8B6783"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050EEB27" w14:textId="64F13ED8" w:rsidR="00961037" w:rsidRPr="00961037" w:rsidRDefault="00961037" w:rsidP="00961037">
            <w:pPr>
              <w:spacing w:after="0" w:line="240" w:lineRule="auto"/>
              <w:rPr>
                <w:rFonts w:ascii="Arial" w:hAnsi="Arial" w:cs="Arial"/>
                <w:sz w:val="16"/>
                <w:szCs w:val="16"/>
                <w:lang w:val="en-US"/>
              </w:rPr>
            </w:pPr>
            <w:r w:rsidRPr="00BE0603">
              <w:rPr>
                <w:rFonts w:ascii="Arial" w:hAnsi="Arial" w:cs="Arial"/>
                <w:sz w:val="16"/>
                <w:szCs w:val="16"/>
                <w:lang w:val="en-US"/>
              </w:rPr>
              <w:t>Leadership Principles and Strategic Management</w:t>
            </w:r>
          </w:p>
        </w:tc>
        <w:tc>
          <w:tcPr>
            <w:tcW w:w="567" w:type="dxa"/>
            <w:shd w:val="clear" w:color="auto" w:fill="auto"/>
            <w:vAlign w:val="center"/>
            <w:hideMark/>
          </w:tcPr>
          <w:p w14:paraId="285FF37D" w14:textId="5044C004"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40CBE5B"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77EF6885"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3689B0C0"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6B7C2DEA" w14:textId="77777777" w:rsidTr="000F21E7">
        <w:trPr>
          <w:trHeight w:val="227"/>
        </w:trPr>
        <w:tc>
          <w:tcPr>
            <w:tcW w:w="459" w:type="dxa"/>
            <w:vMerge/>
            <w:shd w:val="clear" w:color="auto" w:fill="auto"/>
            <w:hideMark/>
          </w:tcPr>
          <w:p w14:paraId="6EC232B7"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2B209496"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1BF10CF2" w14:textId="762671A6" w:rsidR="00961037" w:rsidRPr="001711EA" w:rsidRDefault="00961037" w:rsidP="00961037">
            <w:pPr>
              <w:spacing w:after="0" w:line="240" w:lineRule="auto"/>
              <w:rPr>
                <w:rFonts w:ascii="Arial" w:hAnsi="Arial" w:cs="Arial"/>
                <w:sz w:val="16"/>
                <w:szCs w:val="16"/>
                <w:lang w:val="en-US"/>
              </w:rPr>
            </w:pPr>
            <w:r w:rsidRPr="00BE0603">
              <w:rPr>
                <w:rFonts w:ascii="Arial" w:hAnsi="Arial" w:cs="Arial"/>
                <w:sz w:val="16"/>
                <w:szCs w:val="16"/>
              </w:rPr>
              <w:t>Management Simulation Game</w:t>
            </w:r>
          </w:p>
        </w:tc>
        <w:tc>
          <w:tcPr>
            <w:tcW w:w="567" w:type="dxa"/>
            <w:shd w:val="clear" w:color="auto" w:fill="auto"/>
            <w:vAlign w:val="center"/>
            <w:hideMark/>
          </w:tcPr>
          <w:p w14:paraId="098A5A36" w14:textId="088E0AB5"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BB3893C"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51A47E70"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2E937F02"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64DDE55F" w14:textId="77777777" w:rsidTr="000F21E7">
        <w:trPr>
          <w:trHeight w:val="227"/>
        </w:trPr>
        <w:tc>
          <w:tcPr>
            <w:tcW w:w="459" w:type="dxa"/>
            <w:vMerge/>
            <w:shd w:val="clear" w:color="auto" w:fill="auto"/>
            <w:hideMark/>
          </w:tcPr>
          <w:p w14:paraId="15FA6112"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416ABB24"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369A387C" w14:textId="6AECDF71" w:rsidR="00961037" w:rsidRPr="001711EA" w:rsidRDefault="00961037" w:rsidP="00961037">
            <w:pPr>
              <w:spacing w:after="0" w:line="240" w:lineRule="auto"/>
              <w:rPr>
                <w:rFonts w:ascii="Arial" w:hAnsi="Arial" w:cs="Arial"/>
                <w:sz w:val="16"/>
                <w:szCs w:val="16"/>
              </w:rPr>
            </w:pPr>
            <w:r w:rsidRPr="0037525D">
              <w:rPr>
                <w:rFonts w:ascii="Arial" w:hAnsi="Arial" w:cs="Arial"/>
                <w:sz w:val="16"/>
                <w:szCs w:val="16"/>
              </w:rPr>
              <w:t>Management und Unternehmenssteuerung</w:t>
            </w:r>
          </w:p>
        </w:tc>
        <w:tc>
          <w:tcPr>
            <w:tcW w:w="567" w:type="dxa"/>
            <w:shd w:val="clear" w:color="auto" w:fill="auto"/>
            <w:vAlign w:val="center"/>
            <w:hideMark/>
          </w:tcPr>
          <w:p w14:paraId="5575AFCF" w14:textId="1A67EC4C"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EE66BF9"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08C8E5C9"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1E23F796"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0EFB51F9" w14:textId="77777777" w:rsidTr="000F21E7">
        <w:trPr>
          <w:trHeight w:val="227"/>
        </w:trPr>
        <w:tc>
          <w:tcPr>
            <w:tcW w:w="459" w:type="dxa"/>
            <w:vMerge/>
            <w:shd w:val="clear" w:color="auto" w:fill="auto"/>
            <w:hideMark/>
          </w:tcPr>
          <w:p w14:paraId="2FB549F9"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58E3B4D7"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329D7EB6" w14:textId="1389B111" w:rsidR="00961037" w:rsidRPr="001711EA" w:rsidRDefault="00961037" w:rsidP="00961037">
            <w:pPr>
              <w:spacing w:after="0" w:line="240" w:lineRule="auto"/>
              <w:rPr>
                <w:rFonts w:ascii="Arial" w:hAnsi="Arial" w:cs="Arial"/>
                <w:sz w:val="16"/>
                <w:szCs w:val="16"/>
              </w:rPr>
            </w:pPr>
            <w:r w:rsidRPr="00BE0603">
              <w:rPr>
                <w:rFonts w:ascii="Arial" w:hAnsi="Arial" w:cs="Arial"/>
                <w:sz w:val="16"/>
                <w:szCs w:val="16"/>
              </w:rPr>
              <w:t>Modern Database Systems</w:t>
            </w:r>
          </w:p>
        </w:tc>
        <w:tc>
          <w:tcPr>
            <w:tcW w:w="567" w:type="dxa"/>
            <w:shd w:val="clear" w:color="auto" w:fill="auto"/>
            <w:vAlign w:val="center"/>
            <w:hideMark/>
          </w:tcPr>
          <w:p w14:paraId="5F12E774" w14:textId="418D8BEF"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3463716"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67BC410C"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3C186584"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27D0B3AC" w14:textId="77777777" w:rsidTr="000F21E7">
        <w:trPr>
          <w:trHeight w:val="227"/>
        </w:trPr>
        <w:tc>
          <w:tcPr>
            <w:tcW w:w="459" w:type="dxa"/>
            <w:vMerge/>
            <w:shd w:val="clear" w:color="auto" w:fill="auto"/>
            <w:hideMark/>
          </w:tcPr>
          <w:p w14:paraId="5A8468D7"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24B6E077"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16CDFF56" w14:textId="61D9D00A" w:rsidR="00961037" w:rsidRPr="001711EA" w:rsidRDefault="00961037" w:rsidP="00961037">
            <w:pPr>
              <w:spacing w:after="0" w:line="240" w:lineRule="auto"/>
              <w:rPr>
                <w:rFonts w:ascii="Arial" w:hAnsi="Arial" w:cs="Arial"/>
                <w:sz w:val="16"/>
                <w:szCs w:val="16"/>
              </w:rPr>
            </w:pPr>
            <w:r w:rsidRPr="00BE0603">
              <w:rPr>
                <w:rFonts w:ascii="Arial" w:hAnsi="Arial" w:cs="Arial"/>
                <w:sz w:val="16"/>
                <w:szCs w:val="16"/>
              </w:rPr>
              <w:t>Netz-Architekturen, -Design und -Infrastrukturen</w:t>
            </w:r>
          </w:p>
        </w:tc>
        <w:tc>
          <w:tcPr>
            <w:tcW w:w="567" w:type="dxa"/>
            <w:shd w:val="clear" w:color="auto" w:fill="auto"/>
            <w:vAlign w:val="center"/>
            <w:hideMark/>
          </w:tcPr>
          <w:p w14:paraId="77C9525E" w14:textId="66F6AC66"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169CEF9"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5335CC72"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51F10EC6"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59EA4CD3" w14:textId="77777777" w:rsidTr="000F21E7">
        <w:trPr>
          <w:trHeight w:val="227"/>
        </w:trPr>
        <w:tc>
          <w:tcPr>
            <w:tcW w:w="459" w:type="dxa"/>
            <w:vMerge/>
            <w:shd w:val="clear" w:color="auto" w:fill="auto"/>
            <w:hideMark/>
          </w:tcPr>
          <w:p w14:paraId="0C899CFD"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16583EAD"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52691F21" w14:textId="6B8C784F" w:rsidR="00961037" w:rsidRPr="001711EA" w:rsidRDefault="00961037" w:rsidP="00961037">
            <w:pPr>
              <w:spacing w:after="0" w:line="240" w:lineRule="auto"/>
              <w:rPr>
                <w:rFonts w:ascii="Arial" w:hAnsi="Arial" w:cs="Arial"/>
                <w:sz w:val="16"/>
                <w:szCs w:val="16"/>
              </w:rPr>
            </w:pPr>
            <w:r w:rsidRPr="008030C8">
              <w:rPr>
                <w:rFonts w:ascii="Arial" w:hAnsi="Arial" w:cs="Arial"/>
                <w:sz w:val="16"/>
                <w:szCs w:val="16"/>
              </w:rPr>
              <w:t>Open Science</w:t>
            </w:r>
          </w:p>
        </w:tc>
        <w:tc>
          <w:tcPr>
            <w:tcW w:w="567" w:type="dxa"/>
            <w:shd w:val="clear" w:color="auto" w:fill="auto"/>
            <w:vAlign w:val="center"/>
            <w:hideMark/>
          </w:tcPr>
          <w:p w14:paraId="25DC1C3E" w14:textId="4C7A581A"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834358B"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55F6BFC1"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76273A08"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5CCC5035" w14:textId="77777777" w:rsidTr="000F21E7">
        <w:trPr>
          <w:trHeight w:val="227"/>
        </w:trPr>
        <w:tc>
          <w:tcPr>
            <w:tcW w:w="459" w:type="dxa"/>
            <w:vMerge/>
            <w:shd w:val="clear" w:color="auto" w:fill="auto"/>
            <w:hideMark/>
          </w:tcPr>
          <w:p w14:paraId="0C922787"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5E031698"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3786BA08" w14:textId="73ED18EC" w:rsidR="00961037" w:rsidRPr="001711EA" w:rsidRDefault="00961037" w:rsidP="00961037">
            <w:pPr>
              <w:spacing w:after="0" w:line="240" w:lineRule="auto"/>
              <w:rPr>
                <w:rFonts w:ascii="Arial" w:hAnsi="Arial" w:cs="Arial"/>
                <w:sz w:val="16"/>
                <w:szCs w:val="16"/>
              </w:rPr>
            </w:pPr>
            <w:r w:rsidRPr="00FA4576">
              <w:rPr>
                <w:rFonts w:ascii="Arial" w:hAnsi="Arial" w:cs="Arial"/>
                <w:sz w:val="16"/>
                <w:szCs w:val="16"/>
              </w:rPr>
              <w:t>Performance Management</w:t>
            </w:r>
          </w:p>
        </w:tc>
        <w:tc>
          <w:tcPr>
            <w:tcW w:w="567" w:type="dxa"/>
            <w:shd w:val="clear" w:color="auto" w:fill="auto"/>
            <w:vAlign w:val="center"/>
            <w:hideMark/>
          </w:tcPr>
          <w:p w14:paraId="469BA590" w14:textId="1E3D2EB8"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C2B6B4A"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08BFD7E5"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42CA0FC8"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51D1D5C1" w14:textId="77777777" w:rsidTr="000F21E7">
        <w:trPr>
          <w:trHeight w:val="227"/>
        </w:trPr>
        <w:tc>
          <w:tcPr>
            <w:tcW w:w="459" w:type="dxa"/>
            <w:vMerge/>
            <w:shd w:val="clear" w:color="auto" w:fill="auto"/>
            <w:hideMark/>
          </w:tcPr>
          <w:p w14:paraId="252DF851"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6F9C06F3"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4FC39C13" w14:textId="3195DF80" w:rsidR="00961037" w:rsidRPr="001711EA" w:rsidRDefault="00961037" w:rsidP="00961037">
            <w:pPr>
              <w:spacing w:after="0" w:line="240" w:lineRule="auto"/>
              <w:rPr>
                <w:rFonts w:ascii="Arial" w:hAnsi="Arial" w:cs="Arial"/>
                <w:sz w:val="16"/>
                <w:szCs w:val="16"/>
              </w:rPr>
            </w:pPr>
            <w:r w:rsidRPr="00FA4576">
              <w:rPr>
                <w:rFonts w:ascii="Arial" w:hAnsi="Arial" w:cs="Arial"/>
                <w:sz w:val="16"/>
                <w:szCs w:val="16"/>
              </w:rPr>
              <w:t>Process Mining</w:t>
            </w:r>
          </w:p>
        </w:tc>
        <w:tc>
          <w:tcPr>
            <w:tcW w:w="567" w:type="dxa"/>
            <w:shd w:val="clear" w:color="auto" w:fill="auto"/>
            <w:vAlign w:val="center"/>
            <w:hideMark/>
          </w:tcPr>
          <w:p w14:paraId="1E47723A" w14:textId="2B0E07DC"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5F5CF12"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3215C1A1"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07B1FA09"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653A8DC9" w14:textId="77777777" w:rsidTr="000F21E7">
        <w:trPr>
          <w:trHeight w:val="227"/>
        </w:trPr>
        <w:tc>
          <w:tcPr>
            <w:tcW w:w="459" w:type="dxa"/>
            <w:vMerge/>
            <w:shd w:val="clear" w:color="auto" w:fill="auto"/>
            <w:hideMark/>
          </w:tcPr>
          <w:p w14:paraId="7A022693"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3F8ED0F6"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64F33512" w14:textId="25CD8703" w:rsidR="00961037" w:rsidRPr="001711EA" w:rsidRDefault="00961037" w:rsidP="00961037">
            <w:pPr>
              <w:spacing w:after="0" w:line="240" w:lineRule="auto"/>
              <w:rPr>
                <w:rFonts w:ascii="Arial" w:hAnsi="Arial" w:cs="Arial"/>
                <w:sz w:val="16"/>
                <w:szCs w:val="16"/>
              </w:rPr>
            </w:pPr>
            <w:r w:rsidRPr="008030C8">
              <w:rPr>
                <w:rFonts w:ascii="Arial" w:hAnsi="Arial" w:cs="Arial"/>
                <w:sz w:val="16"/>
                <w:szCs w:val="16"/>
                <w:lang w:val="en-US"/>
              </w:rPr>
              <w:t>Psychological aspects of digital transformation</w:t>
            </w:r>
          </w:p>
        </w:tc>
        <w:tc>
          <w:tcPr>
            <w:tcW w:w="567" w:type="dxa"/>
            <w:shd w:val="clear" w:color="auto" w:fill="auto"/>
            <w:vAlign w:val="center"/>
            <w:hideMark/>
          </w:tcPr>
          <w:p w14:paraId="6147ED39" w14:textId="0826E760"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F647CF3"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6D1A3690"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21AC2CAC"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7B41F7D7" w14:textId="77777777" w:rsidTr="000F21E7">
        <w:trPr>
          <w:trHeight w:val="227"/>
        </w:trPr>
        <w:tc>
          <w:tcPr>
            <w:tcW w:w="459" w:type="dxa"/>
            <w:vMerge/>
            <w:shd w:val="clear" w:color="auto" w:fill="auto"/>
            <w:hideMark/>
          </w:tcPr>
          <w:p w14:paraId="125E46EB"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45D35241"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570759E2" w14:textId="719F079D" w:rsidR="00961037" w:rsidRPr="001711EA" w:rsidRDefault="00961037" w:rsidP="00961037">
            <w:pPr>
              <w:spacing w:after="0" w:line="240" w:lineRule="auto"/>
              <w:rPr>
                <w:rFonts w:ascii="Arial" w:hAnsi="Arial" w:cs="Arial"/>
                <w:sz w:val="16"/>
                <w:szCs w:val="16"/>
                <w:lang w:val="en-US"/>
              </w:rPr>
            </w:pPr>
            <w:r w:rsidRPr="008030C8">
              <w:rPr>
                <w:rFonts w:ascii="Arial" w:hAnsi="Arial" w:cs="Arial"/>
                <w:sz w:val="16"/>
                <w:szCs w:val="16"/>
              </w:rPr>
              <w:t>Spezielle Gebiete der Mathematik</w:t>
            </w:r>
          </w:p>
        </w:tc>
        <w:tc>
          <w:tcPr>
            <w:tcW w:w="567" w:type="dxa"/>
            <w:shd w:val="clear" w:color="auto" w:fill="auto"/>
            <w:vAlign w:val="center"/>
            <w:hideMark/>
          </w:tcPr>
          <w:p w14:paraId="50101DE0" w14:textId="39B1A83D"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556EDFF"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42F51E63"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509B9222"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3650A6F8" w14:textId="77777777" w:rsidTr="000F21E7">
        <w:trPr>
          <w:trHeight w:val="227"/>
        </w:trPr>
        <w:tc>
          <w:tcPr>
            <w:tcW w:w="459" w:type="dxa"/>
            <w:vMerge/>
            <w:shd w:val="clear" w:color="auto" w:fill="auto"/>
            <w:hideMark/>
          </w:tcPr>
          <w:p w14:paraId="2CCDFCFA"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756EBEAF"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349644CC" w14:textId="031AC17D" w:rsidR="00961037" w:rsidRPr="001711EA" w:rsidRDefault="00961037" w:rsidP="00961037">
            <w:pPr>
              <w:spacing w:after="0" w:line="240" w:lineRule="auto"/>
              <w:rPr>
                <w:rFonts w:ascii="Arial" w:hAnsi="Arial" w:cs="Arial"/>
                <w:sz w:val="16"/>
                <w:szCs w:val="16"/>
              </w:rPr>
            </w:pPr>
            <w:r w:rsidRPr="001711EA">
              <w:rPr>
                <w:rFonts w:ascii="Arial" w:hAnsi="Arial" w:cs="Arial"/>
                <w:sz w:val="16"/>
                <w:szCs w:val="16"/>
              </w:rPr>
              <w:t>Virtualisierung und Dienstarchitekturen</w:t>
            </w:r>
          </w:p>
        </w:tc>
        <w:tc>
          <w:tcPr>
            <w:tcW w:w="567" w:type="dxa"/>
            <w:shd w:val="clear" w:color="auto" w:fill="auto"/>
            <w:vAlign w:val="center"/>
            <w:hideMark/>
          </w:tcPr>
          <w:p w14:paraId="03DA1E4E" w14:textId="4C80F6C3" w:rsidR="00961037" w:rsidRPr="001711EA" w:rsidRDefault="00961037" w:rsidP="00961037">
            <w:pPr>
              <w:spacing w:after="0" w:line="240" w:lineRule="auto"/>
              <w:jc w:val="center"/>
              <w:rPr>
                <w:rFonts w:ascii="Arial" w:hAnsi="Arial" w:cs="Arial"/>
                <w:sz w:val="16"/>
                <w:szCs w:val="16"/>
              </w:rPr>
            </w:pPr>
            <w:r>
              <w:rPr>
                <w:rFonts w:ascii="Arial" w:hAnsi="Arial" w:cs="Arial"/>
                <w:sz w:val="16"/>
                <w:szCs w:val="16"/>
              </w:rPr>
              <w:t>6</w:t>
            </w:r>
          </w:p>
        </w:tc>
        <w:tc>
          <w:tcPr>
            <w:tcW w:w="756" w:type="dxa"/>
            <w:shd w:val="clear" w:color="auto" w:fill="auto"/>
            <w:vAlign w:val="center"/>
            <w:hideMark/>
          </w:tcPr>
          <w:p w14:paraId="61C941CB"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00EDF014"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431FCEE3" w14:textId="77777777" w:rsidR="00961037" w:rsidRPr="001711EA" w:rsidRDefault="00961037" w:rsidP="00961037">
            <w:pPr>
              <w:spacing w:after="0" w:line="240" w:lineRule="auto"/>
              <w:jc w:val="center"/>
              <w:rPr>
                <w:rFonts w:ascii="Arial" w:hAnsi="Arial" w:cs="Arial"/>
                <w:sz w:val="16"/>
                <w:szCs w:val="16"/>
              </w:rPr>
            </w:pPr>
          </w:p>
        </w:tc>
      </w:tr>
      <w:tr w:rsidR="00961037" w:rsidRPr="001711EA" w14:paraId="42736212" w14:textId="77777777" w:rsidTr="000F21E7">
        <w:trPr>
          <w:trHeight w:val="227"/>
        </w:trPr>
        <w:tc>
          <w:tcPr>
            <w:tcW w:w="459" w:type="dxa"/>
            <w:vMerge/>
            <w:shd w:val="clear" w:color="auto" w:fill="auto"/>
            <w:hideMark/>
          </w:tcPr>
          <w:p w14:paraId="4F22487E" w14:textId="77777777" w:rsidR="00961037" w:rsidRPr="001711EA" w:rsidRDefault="00961037" w:rsidP="00961037">
            <w:pPr>
              <w:spacing w:after="0" w:line="240" w:lineRule="auto"/>
              <w:rPr>
                <w:rFonts w:ascii="Arial" w:hAnsi="Arial" w:cs="Arial"/>
                <w:sz w:val="16"/>
                <w:szCs w:val="16"/>
              </w:rPr>
            </w:pPr>
          </w:p>
        </w:tc>
        <w:tc>
          <w:tcPr>
            <w:tcW w:w="674" w:type="dxa"/>
            <w:vMerge/>
            <w:shd w:val="clear" w:color="auto" w:fill="auto"/>
            <w:hideMark/>
          </w:tcPr>
          <w:p w14:paraId="7143DFCA" w14:textId="77777777" w:rsidR="00961037" w:rsidRPr="001711EA" w:rsidRDefault="00961037" w:rsidP="00961037">
            <w:pPr>
              <w:spacing w:after="0" w:line="240" w:lineRule="auto"/>
              <w:rPr>
                <w:rFonts w:ascii="Arial" w:hAnsi="Arial" w:cs="Arial"/>
                <w:sz w:val="16"/>
                <w:szCs w:val="16"/>
              </w:rPr>
            </w:pPr>
          </w:p>
        </w:tc>
        <w:tc>
          <w:tcPr>
            <w:tcW w:w="5243" w:type="dxa"/>
            <w:shd w:val="clear" w:color="auto" w:fill="auto"/>
            <w:vAlign w:val="center"/>
            <w:hideMark/>
          </w:tcPr>
          <w:p w14:paraId="53ED364D" w14:textId="0BF4529D" w:rsidR="00961037" w:rsidRPr="001711EA" w:rsidRDefault="00961037" w:rsidP="00961037">
            <w:pPr>
              <w:spacing w:after="0" w:line="240" w:lineRule="auto"/>
              <w:rPr>
                <w:rFonts w:ascii="Arial" w:hAnsi="Arial" w:cs="Arial"/>
                <w:sz w:val="16"/>
                <w:szCs w:val="16"/>
              </w:rPr>
            </w:pPr>
            <w:r w:rsidRPr="00997216">
              <w:rPr>
                <w:rFonts w:ascii="Arial" w:hAnsi="Arial" w:cs="Arial"/>
                <w:sz w:val="16"/>
                <w:szCs w:val="16"/>
              </w:rPr>
              <w:t>Wissenschaftliche Verwertung von Forschungsideen und -ergebnissen</w:t>
            </w:r>
          </w:p>
        </w:tc>
        <w:tc>
          <w:tcPr>
            <w:tcW w:w="567" w:type="dxa"/>
            <w:shd w:val="clear" w:color="auto" w:fill="auto"/>
            <w:vAlign w:val="center"/>
            <w:hideMark/>
          </w:tcPr>
          <w:p w14:paraId="4E4913CB" w14:textId="4C4364BB" w:rsidR="00961037" w:rsidRPr="001711EA" w:rsidRDefault="00961037" w:rsidP="0096103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64893B32"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7FB0CEF1" w14:textId="77777777" w:rsidR="00961037" w:rsidRPr="001711EA" w:rsidRDefault="00961037" w:rsidP="00961037">
            <w:pPr>
              <w:spacing w:after="0" w:line="240" w:lineRule="auto"/>
              <w:jc w:val="center"/>
              <w:rPr>
                <w:rFonts w:ascii="Arial" w:hAnsi="Arial" w:cs="Arial"/>
                <w:sz w:val="16"/>
                <w:szCs w:val="16"/>
              </w:rPr>
            </w:pPr>
          </w:p>
        </w:tc>
        <w:tc>
          <w:tcPr>
            <w:tcW w:w="756" w:type="dxa"/>
            <w:shd w:val="clear" w:color="auto" w:fill="auto"/>
            <w:vAlign w:val="center"/>
            <w:hideMark/>
          </w:tcPr>
          <w:p w14:paraId="3CFFF554" w14:textId="77777777" w:rsidR="00961037" w:rsidRPr="001711EA" w:rsidRDefault="00961037" w:rsidP="00961037">
            <w:pPr>
              <w:spacing w:after="0" w:line="240" w:lineRule="auto"/>
              <w:jc w:val="center"/>
              <w:rPr>
                <w:rFonts w:ascii="Arial" w:hAnsi="Arial" w:cs="Arial"/>
                <w:sz w:val="16"/>
                <w:szCs w:val="16"/>
              </w:rPr>
            </w:pPr>
          </w:p>
        </w:tc>
      </w:tr>
      <w:tr w:rsidR="0037525D" w:rsidRPr="001711EA" w14:paraId="36F15AA1" w14:textId="77777777" w:rsidTr="000F21E7">
        <w:trPr>
          <w:trHeight w:val="227"/>
        </w:trPr>
        <w:tc>
          <w:tcPr>
            <w:tcW w:w="9211" w:type="dxa"/>
            <w:gridSpan w:val="7"/>
            <w:shd w:val="clear" w:color="auto" w:fill="BFBFBF" w:themeFill="background2"/>
            <w:vAlign w:val="center"/>
            <w:hideMark/>
          </w:tcPr>
          <w:p w14:paraId="5F861C1C" w14:textId="77777777" w:rsidR="0037525D" w:rsidRPr="00396127" w:rsidRDefault="0037525D" w:rsidP="000F21E7">
            <w:pPr>
              <w:spacing w:after="0" w:line="240" w:lineRule="auto"/>
              <w:rPr>
                <w:rFonts w:ascii="Arial" w:hAnsi="Arial" w:cs="Arial"/>
                <w:sz w:val="16"/>
                <w:szCs w:val="16"/>
              </w:rPr>
            </w:pPr>
            <w:r w:rsidRPr="00396127">
              <w:rPr>
                <w:rFonts w:ascii="Arial" w:hAnsi="Arial" w:cs="Arial"/>
                <w:sz w:val="16"/>
                <w:szCs w:val="16"/>
              </w:rPr>
              <w:t>Masterthesis (30 ECTS)</w:t>
            </w:r>
          </w:p>
        </w:tc>
      </w:tr>
      <w:tr w:rsidR="0037525D" w:rsidRPr="001711EA" w14:paraId="3ECCC520" w14:textId="77777777" w:rsidTr="000F21E7">
        <w:trPr>
          <w:trHeight w:val="227"/>
        </w:trPr>
        <w:tc>
          <w:tcPr>
            <w:tcW w:w="1133" w:type="dxa"/>
            <w:gridSpan w:val="2"/>
            <w:shd w:val="clear" w:color="auto" w:fill="auto"/>
            <w:vAlign w:val="center"/>
            <w:hideMark/>
          </w:tcPr>
          <w:p w14:paraId="642EA103"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30 ECTS</w:t>
            </w:r>
          </w:p>
        </w:tc>
        <w:tc>
          <w:tcPr>
            <w:tcW w:w="5243" w:type="dxa"/>
            <w:shd w:val="clear" w:color="auto" w:fill="auto"/>
            <w:vAlign w:val="center"/>
            <w:hideMark/>
          </w:tcPr>
          <w:p w14:paraId="6BE3D7B7"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Masterarbeit inkl. Kolloquium</w:t>
            </w:r>
          </w:p>
        </w:tc>
        <w:tc>
          <w:tcPr>
            <w:tcW w:w="567" w:type="dxa"/>
            <w:shd w:val="clear" w:color="auto" w:fill="auto"/>
            <w:vAlign w:val="center"/>
            <w:hideMark/>
          </w:tcPr>
          <w:p w14:paraId="1ED76957"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30</w:t>
            </w:r>
          </w:p>
        </w:tc>
        <w:tc>
          <w:tcPr>
            <w:tcW w:w="756" w:type="dxa"/>
            <w:shd w:val="clear" w:color="auto" w:fill="auto"/>
            <w:vAlign w:val="center"/>
            <w:hideMark/>
          </w:tcPr>
          <w:p w14:paraId="48F0EA9F"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5D65C28E"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23E5B7E6" w14:textId="77777777" w:rsidR="0037525D" w:rsidRPr="001711EA" w:rsidRDefault="0037525D" w:rsidP="000F21E7">
            <w:pPr>
              <w:spacing w:after="0" w:line="240" w:lineRule="auto"/>
              <w:jc w:val="center"/>
              <w:rPr>
                <w:rFonts w:ascii="Arial" w:hAnsi="Arial" w:cs="Arial"/>
                <w:sz w:val="16"/>
                <w:szCs w:val="16"/>
              </w:rPr>
            </w:pPr>
          </w:p>
        </w:tc>
      </w:tr>
    </w:tbl>
    <w:p w14:paraId="50B33CE8" w14:textId="77777777" w:rsidR="0037525D" w:rsidRDefault="0037525D" w:rsidP="0037525D">
      <w:pPr>
        <w:rPr>
          <w:sz w:val="24"/>
          <w:szCs w:val="24"/>
        </w:rPr>
      </w:pPr>
    </w:p>
    <w:p w14:paraId="29948BA8" w14:textId="77777777" w:rsidR="00AF3A4A" w:rsidRPr="001E22CD" w:rsidRDefault="00AF3A4A" w:rsidP="00AF3A4A">
      <w:pPr>
        <w:pStyle w:val="FlietextTH"/>
        <w:spacing w:after="0"/>
      </w:pPr>
    </w:p>
    <w:sectPr w:rsidR="00AF3A4A" w:rsidRPr="001E22CD" w:rsidSect="00686951">
      <w:headerReference w:type="default" r:id="rId15"/>
      <w:headerReference w:type="first" r:id="rId16"/>
      <w:footerReference w:type="first" r:id="rId17"/>
      <w:type w:val="evenPage"/>
      <w:pgSz w:w="11906" w:h="16838" w:code="9"/>
      <w:pgMar w:top="1134" w:right="1117" w:bottom="1361" w:left="1860" w:header="454"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F38CA" w14:textId="77777777" w:rsidR="00686951" w:rsidRDefault="00686951">
      <w:r>
        <w:separator/>
      </w:r>
    </w:p>
    <w:p w14:paraId="76A285DE" w14:textId="77777777" w:rsidR="00686951" w:rsidRDefault="00686951"/>
    <w:p w14:paraId="53F68E22" w14:textId="77777777" w:rsidR="00686951" w:rsidRDefault="00686951"/>
  </w:endnote>
  <w:endnote w:type="continuationSeparator" w:id="0">
    <w:p w14:paraId="00638C4E" w14:textId="77777777" w:rsidR="00686951" w:rsidRDefault="00686951">
      <w:r>
        <w:continuationSeparator/>
      </w:r>
    </w:p>
    <w:p w14:paraId="060A33FA" w14:textId="77777777" w:rsidR="00686951" w:rsidRDefault="00686951"/>
    <w:p w14:paraId="5078B4AB" w14:textId="77777777" w:rsidR="00686951" w:rsidRDefault="006869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yriad Pro">
    <w:altName w:val="Corbel"/>
    <w:panose1 w:val="020B0503030403020204"/>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359F5" w14:textId="77777777" w:rsidR="00C4002B" w:rsidRDefault="00C4002B" w:rsidP="009D36E8">
    <w:pPr>
      <w:pStyle w:val="Kopf-Fuzeile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6ECD" w14:textId="77777777" w:rsidR="00C4002B" w:rsidRPr="00E26E63" w:rsidRDefault="00C4002B" w:rsidP="005F0522">
    <w:pPr>
      <w:pStyle w:val="Kopf-FuzeileTH"/>
    </w:pPr>
    <w:r>
      <w:drawing>
        <wp:anchor distT="0" distB="0" distL="114300" distR="114300" simplePos="0" relativeHeight="251655680" behindDoc="1" locked="1" layoutInCell="1" allowOverlap="1" wp14:anchorId="61BCF07D" wp14:editId="2862D86F">
          <wp:simplePos x="0" y="0"/>
          <wp:positionH relativeFrom="page">
            <wp:posOffset>4723765</wp:posOffset>
          </wp:positionH>
          <wp:positionV relativeFrom="page">
            <wp:posOffset>9184640</wp:posOffset>
          </wp:positionV>
          <wp:extent cx="1472040" cy="799560"/>
          <wp:effectExtent l="0" t="0" r="0" b="635"/>
          <wp:wrapTight wrapText="bothSides">
            <wp:wrapPolygon edited="0">
              <wp:start x="0" y="0"/>
              <wp:lineTo x="0" y="21102"/>
              <wp:lineTo x="8107" y="21102"/>
              <wp:lineTo x="9505" y="21102"/>
              <wp:lineTo x="13139" y="21102"/>
              <wp:lineTo x="13418" y="16985"/>
              <wp:lineTo x="11182" y="16470"/>
              <wp:lineTo x="21246" y="12867"/>
              <wp:lineTo x="21246" y="8235"/>
              <wp:lineTo x="19009" y="6691"/>
              <wp:lineTo x="19009" y="1029"/>
              <wp:lineTo x="12859" y="0"/>
              <wp:lineTo x="0" y="0"/>
            </wp:wrapPolygon>
          </wp:wrapTight>
          <wp:docPr id="4" name="Grafik 4" descr="Logo TH Köln mit Claim: Technology Arts Sciences" title="Logo TH Kö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K_22pt.emf"/>
                  <pic:cNvPicPr/>
                </pic:nvPicPr>
                <pic:blipFill>
                  <a:blip r:embed="rId1">
                    <a:extLst>
                      <a:ext uri="{28A0092B-C50C-407E-A947-70E740481C1C}">
                        <a14:useLocalDpi xmlns:a14="http://schemas.microsoft.com/office/drawing/2010/main" val="0"/>
                      </a:ext>
                    </a:extLst>
                  </a:blip>
                  <a:stretch>
                    <a:fillRect/>
                  </a:stretch>
                </pic:blipFill>
                <pic:spPr>
                  <a:xfrm>
                    <a:off x="0" y="0"/>
                    <a:ext cx="1472040" cy="79956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8FFE3" w14:textId="77777777" w:rsidR="00C4002B" w:rsidRPr="00E26E63" w:rsidRDefault="00C4002B" w:rsidP="005F0522">
    <w:pPr>
      <w:pStyle w:val="Kopf-Fuzeile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A6433" w14:textId="77777777" w:rsidR="00686951" w:rsidRPr="00C67C48" w:rsidRDefault="00686951" w:rsidP="00C67C48"/>
  </w:footnote>
  <w:footnote w:type="continuationSeparator" w:id="0">
    <w:p w14:paraId="1CF514BE" w14:textId="77777777" w:rsidR="00686951" w:rsidRDefault="00686951">
      <w:r>
        <w:continuationSeparator/>
      </w:r>
    </w:p>
    <w:p w14:paraId="01297034" w14:textId="77777777" w:rsidR="00686951" w:rsidRDefault="00686951"/>
    <w:p w14:paraId="2DC230B1" w14:textId="77777777" w:rsidR="00686951" w:rsidRDefault="006869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CE0A" w14:textId="02DE429E" w:rsidR="00C4002B" w:rsidRDefault="00C4002B" w:rsidP="00D2146C">
    <w:pPr>
      <w:pStyle w:val="Kopf-FuzeileTH"/>
    </w:pPr>
    <w:r>
      <w:fldChar w:fldCharType="begin"/>
    </w:r>
    <w:r>
      <w:instrText xml:space="preserve"> STYLEREF  Inhaltsverzeichnisüberschrift \t </w:instrText>
    </w:r>
    <w:r>
      <w:fldChar w:fldCharType="separate"/>
    </w:r>
    <w:r w:rsidR="00A87CFC">
      <w:t>Inhalt</w:t>
    </w:r>
    <w:r>
      <w:fldChar w:fldCharType="end"/>
    </w:r>
    <w:r w:rsidRPr="006B08E8">
      <mc:AlternateContent>
        <mc:Choice Requires="wps">
          <w:drawing>
            <wp:anchor distT="0" distB="0" distL="114300" distR="114300" simplePos="0" relativeHeight="251673088" behindDoc="0" locked="1" layoutInCell="1" allowOverlap="1" wp14:anchorId="187943FC" wp14:editId="7F31EA44">
              <wp:simplePos x="0" y="0"/>
              <wp:positionH relativeFrom="page">
                <wp:posOffset>6376035</wp:posOffset>
              </wp:positionH>
              <wp:positionV relativeFrom="page">
                <wp:posOffset>288290</wp:posOffset>
              </wp:positionV>
              <wp:extent cx="574200" cy="143640"/>
              <wp:effectExtent l="0" t="0" r="0" b="8890"/>
              <wp:wrapNone/>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A4549D6" w14:textId="4BE87E30" w:rsidR="00C4002B" w:rsidRPr="003E4E53" w:rsidRDefault="00C4002B" w:rsidP="005F4CFF">
                          <w:pPr>
                            <w:pStyle w:val="SeitenzahlTH"/>
                          </w:pPr>
                          <w:r>
                            <w:fldChar w:fldCharType="begin"/>
                          </w:r>
                          <w:r>
                            <w:instrText xml:space="preserve"> PAGE  \* Arabic  \* MERGEFORMAT </w:instrText>
                          </w:r>
                          <w:r>
                            <w:fldChar w:fldCharType="separate"/>
                          </w:r>
                          <w:r w:rsidR="0008608A">
                            <w:t>3</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7943FC" id="_x0000_t202" coordsize="21600,21600" o:spt="202" path="m,l,21600r21600,l21600,xe">
              <v:stroke joinstyle="miter"/>
              <v:path gradientshapeok="t" o:connecttype="rect"/>
            </v:shapetype>
            <v:shape id="Textfeld 12" o:spid="_x0000_s1026" type="#_x0000_t202" style="position:absolute;margin-left:502.05pt;margin-top:22.7pt;width:45.2pt;height:11.3pt;flip:y;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" stroked="f" strokeweight=".5pt">
              <v:textbox inset="0,0,0,0">
                <w:txbxContent>
                  <w:p w14:paraId="2A4549D6" w14:textId="4BE87E30" w:rsidR="00C4002B" w:rsidRPr="003E4E53" w:rsidRDefault="00C4002B" w:rsidP="005F4CFF">
                    <w:pPr>
                      <w:pStyle w:val="SeitenzahlTH"/>
                    </w:pPr>
                    <w:r>
                      <w:fldChar w:fldCharType="begin"/>
                    </w:r>
                    <w:r>
                      <w:instrText xml:space="preserve"> PAGE  \* Arabic  \* MERGEFORMAT </w:instrText>
                    </w:r>
                    <w:r>
                      <w:fldChar w:fldCharType="separate"/>
                    </w:r>
                    <w:r w:rsidR="0008608A">
                      <w:t>3</w:t>
                    </w:r>
                    <w:r>
                      <w:fldChar w:fldCharType="end"/>
                    </w:r>
                  </w:p>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8ECD2" w14:textId="687F1048" w:rsidR="00C4002B" w:rsidRDefault="00C4002B" w:rsidP="00BE144B">
    <w:pPr>
      <w:pStyle w:val="Kopf-FuzeileTH"/>
      <w:tabs>
        <w:tab w:val="left" w:pos="0"/>
      </w:tabs>
    </w:pPr>
    <w:r w:rsidRPr="0094500E">
      <mc:AlternateContent>
        <mc:Choice Requires="wps">
          <w:drawing>
            <wp:anchor distT="0" distB="0" distL="114300" distR="114300" simplePos="0" relativeHeight="251662848" behindDoc="0" locked="1" layoutInCell="1" allowOverlap="1" wp14:anchorId="38F53D19" wp14:editId="3335AE71">
              <wp:simplePos x="0" y="0"/>
              <wp:positionH relativeFrom="page">
                <wp:posOffset>640715</wp:posOffset>
              </wp:positionH>
              <wp:positionV relativeFrom="page">
                <wp:posOffset>288290</wp:posOffset>
              </wp:positionV>
              <wp:extent cx="485280" cy="124560"/>
              <wp:effectExtent l="0" t="0" r="10160" b="8890"/>
              <wp:wrapNone/>
              <wp:docPr id="14"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wps:spPr>
                    <wps:txbx>
                      <w:txbxContent>
                        <w:p w14:paraId="6FB0E331" w14:textId="4975EBCD" w:rsidR="00C4002B" w:rsidRPr="003E4E53" w:rsidRDefault="00C4002B" w:rsidP="005F4CFF">
                          <w:pPr>
                            <w:pStyle w:val="Kopf-FuzeileTH"/>
                          </w:pPr>
                          <w:r w:rsidRPr="004243FE">
                            <w:fldChar w:fldCharType="begin"/>
                          </w:r>
                          <w:r w:rsidRPr="004243FE">
                            <w:instrText xml:space="preserve"> PAGE  \* Arabic  \* MERGEFORMAT </w:instrText>
                          </w:r>
                          <w:r w:rsidRPr="004243FE">
                            <w:fldChar w:fldCharType="separate"/>
                          </w:r>
                          <w:r w:rsidR="0008608A">
                            <w:t>24</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F53D19" id="_x0000_t202" coordsize="21600,21600" o:spt="202" path="m,l,21600r21600,l21600,xe">
              <v:stroke joinstyle="miter"/>
              <v:path gradientshapeok="t" o:connecttype="rect"/>
            </v:shapetype>
            <v:shape id="Textfeld 7" o:spid="_x0000_s1027" type="#_x0000_t202" style="position:absolute;margin-left:50.45pt;margin-top:22.7pt;width:38.2pt;height:9.8pt;flip:y;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" filled="f" stroked="f">
              <o:lock v:ext="edit" aspectratio="t"/>
              <v:textbox inset="0,0,0,0">
                <w:txbxContent>
                  <w:p w14:paraId="6FB0E331" w14:textId="4975EBCD" w:rsidR="00C4002B" w:rsidRPr="003E4E53" w:rsidRDefault="00C4002B" w:rsidP="005F4CFF">
                    <w:pPr>
                      <w:pStyle w:val="Kopf-FuzeileTH"/>
                    </w:pPr>
                    <w:r w:rsidRPr="004243FE">
                      <w:fldChar w:fldCharType="begin"/>
                    </w:r>
                    <w:r w:rsidRPr="004243FE">
                      <w:instrText xml:space="preserve"> PAGE  \* Arabic  \* MERGEFORMAT </w:instrText>
                    </w:r>
                    <w:r w:rsidRPr="004243FE">
                      <w:fldChar w:fldCharType="separate"/>
                    </w:r>
                    <w:r w:rsidR="0008608A">
                      <w:t>24</w:t>
                    </w:r>
                    <w:r w:rsidRPr="004243FE">
                      <w:fldChar w:fldCharType="end"/>
                    </w:r>
                  </w:p>
                </w:txbxContent>
              </v:textbox>
              <w10:wrap anchorx="page" anchory="page"/>
              <w10:anchorlock/>
            </v:shape>
          </w:pict>
        </mc:Fallback>
      </mc:AlternateContent>
    </w:r>
    <w:r>
      <w:t xml:space="preserve">Prüfungsordnung für den Studiengang </w:t>
    </w:r>
    <w:r w:rsidR="00C70DB6">
      <w:rPr>
        <w:color w:val="C90C0F"/>
      </w:rPr>
      <w:t>Medieninformatik</w:t>
    </w:r>
    <w:r w:rsidRPr="00BE144B">
      <w:rPr>
        <w:color w:val="C90C0F"/>
      </w:rPr>
      <w:t xml:space="preserve"> </w:t>
    </w:r>
    <w:r>
      <w:t xml:space="preserve">mit dem Abschlussgrad Master of </w:t>
    </w:r>
    <w:r w:rsidR="00C70DB6">
      <w:rPr>
        <w:color w:val="C90C0F"/>
      </w:rPr>
      <w:t>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9BB9A" w14:textId="50B5AED4" w:rsidR="00C4002B" w:rsidRPr="0002443D" w:rsidRDefault="0002443D" w:rsidP="00D2146C">
    <w:pPr>
      <w:pStyle w:val="Kopf-FuzeileTH"/>
      <w:rPr>
        <w:color w:val="C00000"/>
      </w:rPr>
    </w:pPr>
    <w:r>
      <w:t xml:space="preserve">Prüfungsordnung für den Studiengang </w:t>
    </w:r>
    <w:r w:rsidR="001E22CD">
      <w:rPr>
        <w:color w:val="C00000"/>
      </w:rPr>
      <w:t>Medieninformatik</w:t>
    </w:r>
    <w:r w:rsidR="001E22CD">
      <w:t xml:space="preserve"> </w:t>
    </w:r>
    <w:r>
      <w:t>mit dem Abschlussgrad Master of</w:t>
    </w:r>
    <w:r w:rsidR="001E22CD">
      <w:rPr>
        <w:color w:val="C00000"/>
      </w:rPr>
      <w:t xml:space="preserve"> Master of Science</w:t>
    </w:r>
    <w:r w:rsidR="00C4002B" w:rsidRPr="0002443D">
      <w:rPr>
        <w:color w:val="C00000"/>
      </w:rPr>
      <mc:AlternateContent>
        <mc:Choice Requires="wps">
          <w:drawing>
            <wp:anchor distT="0" distB="0" distL="114300" distR="114300" simplePos="0" relativeHeight="251660800" behindDoc="0" locked="1" layoutInCell="1" allowOverlap="1" wp14:anchorId="2D71EE08" wp14:editId="06C57F9A">
              <wp:simplePos x="0" y="0"/>
              <wp:positionH relativeFrom="page">
                <wp:posOffset>6376035</wp:posOffset>
              </wp:positionH>
              <wp:positionV relativeFrom="page">
                <wp:posOffset>288290</wp:posOffset>
              </wp:positionV>
              <wp:extent cx="574200" cy="143640"/>
              <wp:effectExtent l="0" t="0" r="0" b="8890"/>
              <wp:wrapNone/>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B36DF7E" w14:textId="6A1C5023" w:rsidR="00C4002B" w:rsidRPr="003E4E53" w:rsidRDefault="00C4002B" w:rsidP="005F4CFF">
                          <w:pPr>
                            <w:pStyle w:val="SeitenzahlTH"/>
                          </w:pPr>
                          <w:r>
                            <w:fldChar w:fldCharType="begin"/>
                          </w:r>
                          <w:r>
                            <w:instrText xml:space="preserve"> PAGE  \* Arabic  \* MERGEFORMAT </w:instrText>
                          </w:r>
                          <w:r>
                            <w:fldChar w:fldCharType="separate"/>
                          </w:r>
                          <w:r w:rsidR="0008608A">
                            <w:t>25</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71EE08" id="_x0000_t202" coordsize="21600,21600" o:spt="202" path="m,l,21600r21600,l21600,xe">
              <v:stroke joinstyle="miter"/>
              <v:path gradientshapeok="t" o:connecttype="rect"/>
            </v:shapetype>
            <v:shape id="Textfeld 13" o:spid="_x0000_s1028" type="#_x0000_t202" style="position:absolute;margin-left:502.05pt;margin-top:22.7pt;width:45.2pt;height:11.3pt;flip:y;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" stroked="f" strokeweight=".5pt">
              <v:textbox inset="0,0,0,0">
                <w:txbxContent>
                  <w:p w14:paraId="1B36DF7E" w14:textId="6A1C5023" w:rsidR="00C4002B" w:rsidRPr="003E4E53" w:rsidRDefault="00C4002B" w:rsidP="005F4CFF">
                    <w:pPr>
                      <w:pStyle w:val="SeitenzahlTH"/>
                    </w:pPr>
                    <w:r>
                      <w:fldChar w:fldCharType="begin"/>
                    </w:r>
                    <w:r>
                      <w:instrText xml:space="preserve"> PAGE  \* Arabic  \* MERGEFORMAT </w:instrText>
                    </w:r>
                    <w:r>
                      <w:fldChar w:fldCharType="separate"/>
                    </w:r>
                    <w:r w:rsidR="0008608A">
                      <w:t>25</w:t>
                    </w:r>
                    <w:r>
                      <w:fldChar w:fldCharType="end"/>
                    </w:r>
                  </w:p>
                </w:txbxContent>
              </v:textbox>
              <w10:wrap anchorx="page" anchory="page"/>
              <w10:anchorlock/>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9734" w14:textId="40425F83" w:rsidR="00C4002B" w:rsidRPr="00F819BB" w:rsidRDefault="00EF7BDB" w:rsidP="00F819BB">
    <w:pPr>
      <w:pStyle w:val="Kopfzeile"/>
    </w:pPr>
    <w:r w:rsidRPr="0094500E">
      <w:rPr>
        <w:noProof/>
      </w:rPr>
      <mc:AlternateContent>
        <mc:Choice Requires="wps">
          <w:drawing>
            <wp:anchor distT="0" distB="0" distL="114300" distR="114300" simplePos="0" relativeHeight="251675136" behindDoc="0" locked="1" layoutInCell="1" allowOverlap="1" wp14:anchorId="60ECE554" wp14:editId="7B26A6F6">
              <wp:simplePos x="0" y="0"/>
              <wp:positionH relativeFrom="page">
                <wp:posOffset>640715</wp:posOffset>
              </wp:positionH>
              <wp:positionV relativeFrom="page">
                <wp:posOffset>288290</wp:posOffset>
              </wp:positionV>
              <wp:extent cx="485280" cy="124560"/>
              <wp:effectExtent l="0" t="0" r="10160" b="8890"/>
              <wp:wrapNone/>
              <wp:docPr id="1"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wps:spPr>
                    <wps:txbx>
                      <w:txbxContent>
                        <w:p w14:paraId="24B9AB09" w14:textId="4E49A43E" w:rsidR="00EF7BDB" w:rsidRPr="003E4E53" w:rsidRDefault="00EF7BDB" w:rsidP="00EF7BDB">
                          <w:pPr>
                            <w:pStyle w:val="Kopf-FuzeileTH"/>
                            <w:spacing w:after="240"/>
                          </w:pPr>
                          <w:r w:rsidRPr="004243FE">
                            <w:fldChar w:fldCharType="begin"/>
                          </w:r>
                          <w:r w:rsidRPr="004243FE">
                            <w:instrText xml:space="preserve"> PAGE  \* Arabic  \* MERGEFORMAT </w:instrText>
                          </w:r>
                          <w:r w:rsidRPr="004243FE">
                            <w:fldChar w:fldCharType="separate"/>
                          </w:r>
                          <w:r w:rsidR="0008608A">
                            <w:t>26</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ECE554" id="_x0000_t202" coordsize="21600,21600" o:spt="202" path="m,l,21600r21600,l21600,xe">
              <v:stroke joinstyle="miter"/>
              <v:path gradientshapeok="t" o:connecttype="rect"/>
            </v:shapetype>
            <v:shape id="_x0000_s1029" type="#_x0000_t202" style="position:absolute;margin-left:50.45pt;margin-top:22.7pt;width:38.2pt;height:9.8pt;flip:y;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" filled="f" stroked="f">
              <o:lock v:ext="edit" aspectratio="t"/>
              <v:textbox inset="0,0,0,0">
                <w:txbxContent>
                  <w:p w14:paraId="24B9AB09" w14:textId="4E49A43E" w:rsidR="00EF7BDB" w:rsidRPr="003E4E53" w:rsidRDefault="00EF7BDB" w:rsidP="00EF7BDB">
                    <w:pPr>
                      <w:pStyle w:val="Kopf-FuzeileTH"/>
                      <w:spacing w:after="240"/>
                    </w:pPr>
                    <w:r w:rsidRPr="004243FE">
                      <w:fldChar w:fldCharType="begin"/>
                    </w:r>
                    <w:r w:rsidRPr="004243FE">
                      <w:instrText xml:space="preserve"> PAGE  \* Arabic  \* MERGEFORMAT </w:instrText>
                    </w:r>
                    <w:r w:rsidRPr="004243FE">
                      <w:fldChar w:fldCharType="separate"/>
                    </w:r>
                    <w:r w:rsidR="0008608A">
                      <w:t>26</w:t>
                    </w:r>
                    <w:r w:rsidRPr="004243FE">
                      <w:fldChar w:fldCharType="end"/>
                    </w:r>
                  </w:p>
                </w:txbxContent>
              </v:textbox>
              <w10:wrap anchorx="page" anchory="page"/>
              <w10:anchorlock/>
            </v:shape>
          </w:pict>
        </mc:Fallback>
      </mc:AlternateContent>
    </w:r>
    <w:r w:rsidR="00C4002B">
      <w:rPr>
        <w:noProof/>
        <w:sz w:val="15"/>
        <w:szCs w:val="17"/>
      </w:rPr>
      <w:fldChar w:fldCharType="begin"/>
    </w:r>
    <w:r w:rsidR="00C4002B">
      <w:rPr>
        <w:noProof/>
        <w:sz w:val="15"/>
        <w:szCs w:val="17"/>
      </w:rPr>
      <w:instrText xml:space="preserve"> STYLEREF  "Überschrift 2 unnummeriert"  \* MERGEFORMAT </w:instrText>
    </w:r>
    <w:r w:rsidR="00C4002B">
      <w:rPr>
        <w:noProof/>
        <w:sz w:val="15"/>
        <w:szCs w:val="17"/>
      </w:rPr>
      <w:fldChar w:fldCharType="separate"/>
    </w:r>
    <w:r w:rsidR="00A87CFC">
      <w:rPr>
        <w:noProof/>
        <w:sz w:val="15"/>
        <w:szCs w:val="17"/>
      </w:rPr>
      <w:t>Anlage 1b) Studienverlaufsplan mit 4 Semestern (120 ECTS)</w:t>
    </w:r>
    <w:r w:rsidR="00C4002B">
      <w:rPr>
        <w:noProof/>
        <w:sz w:val="15"/>
        <w:szCs w:val="17"/>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88AF8" w14:textId="1D37D5F7" w:rsidR="00C4002B" w:rsidRDefault="00C4002B" w:rsidP="00D2146C">
    <w:pPr>
      <w:pStyle w:val="Kopf-FuzeileTH"/>
    </w:pPr>
    <w:r>
      <w:fldChar w:fldCharType="begin"/>
    </w:r>
    <w:r>
      <w:instrText xml:space="preserve"> STYLEREF  "Überschrift 2 unnummeriert" \t </w:instrText>
    </w:r>
    <w:r w:rsidR="00A87CFC">
      <w:fldChar w:fldCharType="separate"/>
    </w:r>
    <w:r w:rsidR="00A87CFC">
      <w:t>Anlage 1b) Studienverlaufsplan mit 4 Semestern (120 ECTS)</w:t>
    </w:r>
    <w:r>
      <w:fldChar w:fldCharType="end"/>
    </w:r>
    <w:r w:rsidRPr="006B08E8">
      <mc:AlternateContent>
        <mc:Choice Requires="wps">
          <w:drawing>
            <wp:anchor distT="0" distB="0" distL="114300" distR="114300" simplePos="0" relativeHeight="251642368" behindDoc="0" locked="1" layoutInCell="1" allowOverlap="1" wp14:anchorId="7315D8D0" wp14:editId="282B9023">
              <wp:simplePos x="0" y="0"/>
              <wp:positionH relativeFrom="page">
                <wp:posOffset>6376035</wp:posOffset>
              </wp:positionH>
              <wp:positionV relativeFrom="page">
                <wp:posOffset>288290</wp:posOffset>
              </wp:positionV>
              <wp:extent cx="574200" cy="143640"/>
              <wp:effectExtent l="0" t="0" r="0" b="889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8A7926F" w14:textId="129EDE37" w:rsidR="00C4002B" w:rsidRPr="003E4E53" w:rsidRDefault="00C4002B" w:rsidP="005F4CFF">
                          <w:pPr>
                            <w:pStyle w:val="SeitenzahlTH"/>
                          </w:pPr>
                          <w:r>
                            <w:fldChar w:fldCharType="begin"/>
                          </w:r>
                          <w:r>
                            <w:instrText xml:space="preserve"> PAGE  \* Arabic  \* MERGEFORMAT </w:instrText>
                          </w:r>
                          <w:r>
                            <w:fldChar w:fldCharType="separate"/>
                          </w:r>
                          <w:r w:rsidR="0008608A">
                            <w:t>27</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15D8D0" id="_x0000_t202" coordsize="21600,21600" o:spt="202" path="m,l,21600r21600,l21600,xe">
              <v:stroke joinstyle="miter"/>
              <v:path gradientshapeok="t" o:connecttype="rect"/>
            </v:shapetype>
            <v:shape id="Textfeld 10" o:spid="_x0000_s1030" type="#_x0000_t202" style="position:absolute;margin-left:502.05pt;margin-top:22.7pt;width:45.2pt;height:11.3pt;flip:y;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" stroked="f" strokeweight=".5pt">
              <v:textbox inset="0,0,0,0">
                <w:txbxContent>
                  <w:p w14:paraId="68A7926F" w14:textId="129EDE37" w:rsidR="00C4002B" w:rsidRPr="003E4E53" w:rsidRDefault="00C4002B" w:rsidP="005F4CFF">
                    <w:pPr>
                      <w:pStyle w:val="SeitenzahlTH"/>
                    </w:pPr>
                    <w:r>
                      <w:fldChar w:fldCharType="begin"/>
                    </w:r>
                    <w:r>
                      <w:instrText xml:space="preserve"> PAGE  \* Arabic  \* MERGEFORMAT </w:instrText>
                    </w:r>
                    <w:r>
                      <w:fldChar w:fldCharType="separate"/>
                    </w:r>
                    <w:r w:rsidR="0008608A">
                      <w:t>27</w:t>
                    </w:r>
                    <w:r>
                      <w:fldChar w:fldCharType="end"/>
                    </w:r>
                  </w:p>
                </w:txbxContent>
              </v:textbox>
              <w10:wrap anchorx="page"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61FF8" w14:textId="77777777" w:rsidR="00C4002B" w:rsidRDefault="00C4002B" w:rsidP="00F819BB">
    <w:pPr>
      <w:pStyle w:val="Kopf-FuzeileTH"/>
    </w:pPr>
    <w:r>
      <w:t>Anlagen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718A"/>
    <w:multiLevelType w:val="hybridMultilevel"/>
    <w:tmpl w:val="FFFFFFFF"/>
    <w:lvl w:ilvl="0" w:tplc="E1B45372">
      <w:start w:val="1"/>
      <w:numFmt w:val="bullet"/>
      <w:lvlText w:val=""/>
      <w:lvlJc w:val="left"/>
      <w:pPr>
        <w:ind w:left="720" w:hanging="360"/>
      </w:pPr>
      <w:rPr>
        <w:rFonts w:ascii="Symbol" w:hAnsi="Symbol" w:hint="default"/>
      </w:rPr>
    </w:lvl>
    <w:lvl w:ilvl="1" w:tplc="9A542270">
      <w:start w:val="1"/>
      <w:numFmt w:val="bullet"/>
      <w:lvlText w:val="o"/>
      <w:lvlJc w:val="left"/>
      <w:pPr>
        <w:ind w:left="1440" w:hanging="360"/>
      </w:pPr>
      <w:rPr>
        <w:rFonts w:ascii="Courier New" w:hAnsi="Courier New" w:hint="default"/>
      </w:rPr>
    </w:lvl>
    <w:lvl w:ilvl="2" w:tplc="A14C5532">
      <w:start w:val="1"/>
      <w:numFmt w:val="bullet"/>
      <w:lvlText w:val=""/>
      <w:lvlJc w:val="left"/>
      <w:pPr>
        <w:ind w:left="2160" w:hanging="360"/>
      </w:pPr>
      <w:rPr>
        <w:rFonts w:ascii="Wingdings" w:hAnsi="Wingdings" w:hint="default"/>
      </w:rPr>
    </w:lvl>
    <w:lvl w:ilvl="3" w:tplc="F4BECC4A">
      <w:start w:val="1"/>
      <w:numFmt w:val="bullet"/>
      <w:lvlText w:val=""/>
      <w:lvlJc w:val="left"/>
      <w:pPr>
        <w:ind w:left="2880" w:hanging="360"/>
      </w:pPr>
      <w:rPr>
        <w:rFonts w:ascii="Symbol" w:hAnsi="Symbol" w:hint="default"/>
      </w:rPr>
    </w:lvl>
    <w:lvl w:ilvl="4" w:tplc="C8C00D1E">
      <w:start w:val="1"/>
      <w:numFmt w:val="bullet"/>
      <w:lvlText w:val="o"/>
      <w:lvlJc w:val="left"/>
      <w:pPr>
        <w:ind w:left="3600" w:hanging="360"/>
      </w:pPr>
      <w:rPr>
        <w:rFonts w:ascii="Courier New" w:hAnsi="Courier New" w:hint="default"/>
      </w:rPr>
    </w:lvl>
    <w:lvl w:ilvl="5" w:tplc="93EAED52">
      <w:start w:val="1"/>
      <w:numFmt w:val="bullet"/>
      <w:lvlText w:val=""/>
      <w:lvlJc w:val="left"/>
      <w:pPr>
        <w:ind w:left="4320" w:hanging="360"/>
      </w:pPr>
      <w:rPr>
        <w:rFonts w:ascii="Wingdings" w:hAnsi="Wingdings" w:hint="default"/>
      </w:rPr>
    </w:lvl>
    <w:lvl w:ilvl="6" w:tplc="F3D6FB4C">
      <w:start w:val="1"/>
      <w:numFmt w:val="bullet"/>
      <w:lvlText w:val=""/>
      <w:lvlJc w:val="left"/>
      <w:pPr>
        <w:ind w:left="5040" w:hanging="360"/>
      </w:pPr>
      <w:rPr>
        <w:rFonts w:ascii="Symbol" w:hAnsi="Symbol" w:hint="default"/>
      </w:rPr>
    </w:lvl>
    <w:lvl w:ilvl="7" w:tplc="578CFC84">
      <w:start w:val="1"/>
      <w:numFmt w:val="bullet"/>
      <w:lvlText w:val="o"/>
      <w:lvlJc w:val="left"/>
      <w:pPr>
        <w:ind w:left="5760" w:hanging="360"/>
      </w:pPr>
      <w:rPr>
        <w:rFonts w:ascii="Courier New" w:hAnsi="Courier New" w:hint="default"/>
      </w:rPr>
    </w:lvl>
    <w:lvl w:ilvl="8" w:tplc="E228A0B8">
      <w:start w:val="1"/>
      <w:numFmt w:val="bullet"/>
      <w:lvlText w:val=""/>
      <w:lvlJc w:val="left"/>
      <w:pPr>
        <w:ind w:left="6480" w:hanging="360"/>
      </w:pPr>
      <w:rPr>
        <w:rFonts w:ascii="Wingdings" w:hAnsi="Wingdings" w:hint="default"/>
      </w:rPr>
    </w:lvl>
  </w:abstractNum>
  <w:abstractNum w:abstractNumId="1" w15:restartNumberingAfterBreak="0">
    <w:nsid w:val="2A5119B4"/>
    <w:multiLevelType w:val="multilevel"/>
    <w:tmpl w:val="77440A1A"/>
    <w:styleLink w:val="ListeAufzhlung1-2-3"/>
    <w:lvl w:ilvl="0">
      <w:start w:val="1"/>
      <w:numFmt w:val="decimal"/>
      <w:pStyle w:val="Aufzhlung1-2-3TH"/>
      <w:lvlText w:val="%1."/>
      <w:lvlJc w:val="left"/>
      <w:pPr>
        <w:tabs>
          <w:tab w:val="num" w:pos="454"/>
        </w:tabs>
        <w:ind w:left="454" w:hanging="454"/>
      </w:pPr>
      <w:rPr>
        <w:rFonts w:hint="default"/>
      </w:rPr>
    </w:lvl>
    <w:lvl w:ilvl="1">
      <w:start w:val="1"/>
      <w:numFmt w:val="decimal"/>
      <w:pStyle w:val="Aufzhlung1-2-3THeingerckt"/>
      <w:lvlText w:val="%2."/>
      <w:lvlJc w:val="left"/>
      <w:pPr>
        <w:tabs>
          <w:tab w:val="num" w:pos="794"/>
        </w:tabs>
        <w:ind w:left="794" w:hanging="340"/>
      </w:pPr>
      <w:rPr>
        <w:rFonts w:hint="default"/>
      </w:rPr>
    </w:lvl>
    <w:lvl w:ilvl="2">
      <w:start w:val="1"/>
      <w:numFmt w:val="lowerRoman"/>
      <w:lvlText w:val="%3."/>
      <w:lvlJc w:val="left"/>
      <w:pPr>
        <w:ind w:left="794" w:hanging="340"/>
      </w:pPr>
      <w:rPr>
        <w:rFonts w:hint="default"/>
      </w:rPr>
    </w:lvl>
    <w:lvl w:ilvl="3">
      <w:start w:val="1"/>
      <w:numFmt w:val="decimal"/>
      <w:lvlText w:val="%4."/>
      <w:lvlJc w:val="left"/>
      <w:pPr>
        <w:ind w:left="794" w:hanging="340"/>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2" w15:restartNumberingAfterBreak="0">
    <w:nsid w:val="303C2ABB"/>
    <w:multiLevelType w:val="multilevel"/>
    <w:tmpl w:val="B4DE38D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 w15:restartNumberingAfterBreak="0">
    <w:nsid w:val="32D01F74"/>
    <w:multiLevelType w:val="multilevel"/>
    <w:tmpl w:val="A126DDA6"/>
    <w:styleLink w:val="ListeTHKlnArial2"/>
    <w:lvl w:ilvl="0">
      <w:start w:val="1"/>
      <w:numFmt w:val="upperRoman"/>
      <w:pStyle w:val="berschrift1"/>
      <w:lvlText w:val="%1"/>
      <w:lvlJc w:val="left"/>
      <w:pPr>
        <w:tabs>
          <w:tab w:val="num" w:pos="454"/>
        </w:tabs>
        <w:ind w:left="454" w:hanging="454"/>
      </w:pPr>
      <w:rPr>
        <w:rFonts w:hint="default"/>
      </w:rPr>
    </w:lvl>
    <w:lvl w:ilvl="1">
      <w:start w:val="1"/>
      <w:numFmt w:val="decimal"/>
      <w:lvlRestart w:val="0"/>
      <w:pStyle w:val="berschrift2"/>
      <w:lvlText w:val="§ %2"/>
      <w:lvlJc w:val="left"/>
      <w:pPr>
        <w:tabs>
          <w:tab w:val="num" w:pos="454"/>
        </w:tabs>
        <w:ind w:left="454" w:hanging="454"/>
      </w:pPr>
      <w:rPr>
        <w:rFonts w:hint="default"/>
      </w:rPr>
    </w:lvl>
    <w:lvl w:ilvl="2">
      <w:start w:val="1"/>
      <w:numFmt w:val="decimal"/>
      <w:pStyle w:val="berschrift3"/>
      <w:lvlText w:val="%2.%3"/>
      <w:lvlJc w:val="left"/>
      <w:pPr>
        <w:tabs>
          <w:tab w:val="num" w:pos="596"/>
        </w:tabs>
        <w:ind w:left="596" w:hanging="596"/>
      </w:pPr>
      <w:rPr>
        <w:rFonts w:hint="default"/>
      </w:rPr>
    </w:lvl>
    <w:lvl w:ilvl="3">
      <w:start w:val="1"/>
      <w:numFmt w:val="lowerLetter"/>
      <w:pStyle w:val="berschrift4"/>
      <w:lvlText w:val="%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4" w15:restartNumberingAfterBreak="0">
    <w:nsid w:val="37D0571F"/>
    <w:multiLevelType w:val="multilevel"/>
    <w:tmpl w:val="62EC777A"/>
    <w:styleLink w:val="ListeAufzhlunga-b-c"/>
    <w:lvl w:ilvl="0">
      <w:start w:val="1"/>
      <w:numFmt w:val="lowerLetter"/>
      <w:pStyle w:val="Aufzhlunga-b-cTH"/>
      <w:lvlText w:val="%1)"/>
      <w:lvlJc w:val="left"/>
      <w:pPr>
        <w:tabs>
          <w:tab w:val="num" w:pos="454"/>
        </w:tabs>
        <w:ind w:left="454" w:hanging="454"/>
      </w:pPr>
      <w:rPr>
        <w:rFonts w:hint="default"/>
      </w:rPr>
    </w:lvl>
    <w:lvl w:ilvl="1">
      <w:start w:val="1"/>
      <w:numFmt w:val="lowerLetter"/>
      <w:pStyle w:val="Aufzhlunga-b-cTHeingerckt"/>
      <w:lvlText w:val="%2)"/>
      <w:lvlJc w:val="left"/>
      <w:pPr>
        <w:tabs>
          <w:tab w:val="num" w:pos="794"/>
        </w:tabs>
        <w:ind w:left="794" w:hanging="340"/>
      </w:pPr>
      <w:rPr>
        <w:rFonts w:ascii="Arial" w:hAnsi="Arial" w:hint="default"/>
      </w:rPr>
    </w:lvl>
    <w:lvl w:ilvl="2">
      <w:start w:val="1"/>
      <w:numFmt w:val="bullet"/>
      <w:lvlText w:val=""/>
      <w:lvlJc w:val="left"/>
      <w:pPr>
        <w:ind w:left="1134" w:hanging="340"/>
      </w:pPr>
      <w:rPr>
        <w:rFonts w:ascii="Wingdings" w:hAnsi="Wingdings" w:hint="default"/>
      </w:rPr>
    </w:lvl>
    <w:lvl w:ilvl="3">
      <w:start w:val="1"/>
      <w:numFmt w:val="bullet"/>
      <w:lvlText w:val=""/>
      <w:lvlJc w:val="left"/>
      <w:pPr>
        <w:tabs>
          <w:tab w:val="num" w:pos="1616"/>
        </w:tabs>
        <w:ind w:left="1474" w:hanging="454"/>
      </w:pPr>
      <w:rPr>
        <w:rFonts w:ascii="Symbol" w:hAnsi="Symbol" w:hint="default"/>
      </w:rPr>
    </w:lvl>
    <w:lvl w:ilvl="4">
      <w:start w:val="1"/>
      <w:numFmt w:val="bullet"/>
      <w:lvlText w:val="o"/>
      <w:lvlJc w:val="left"/>
      <w:pPr>
        <w:tabs>
          <w:tab w:val="num" w:pos="1956"/>
        </w:tabs>
        <w:ind w:left="1814" w:hanging="454"/>
      </w:pPr>
      <w:rPr>
        <w:rFonts w:ascii="Courier New" w:hAnsi="Courier New" w:cs="Courier New" w:hint="default"/>
      </w:rPr>
    </w:lvl>
    <w:lvl w:ilvl="5">
      <w:start w:val="1"/>
      <w:numFmt w:val="bullet"/>
      <w:lvlText w:val=""/>
      <w:lvlJc w:val="left"/>
      <w:pPr>
        <w:tabs>
          <w:tab w:val="num" w:pos="2296"/>
        </w:tabs>
        <w:ind w:left="2154" w:hanging="454"/>
      </w:pPr>
      <w:rPr>
        <w:rFonts w:ascii="Wingdings" w:hAnsi="Wingdings" w:hint="default"/>
      </w:rPr>
    </w:lvl>
    <w:lvl w:ilvl="6">
      <w:start w:val="1"/>
      <w:numFmt w:val="bullet"/>
      <w:lvlText w:val=""/>
      <w:lvlJc w:val="left"/>
      <w:pPr>
        <w:tabs>
          <w:tab w:val="num" w:pos="2636"/>
        </w:tabs>
        <w:ind w:left="2494" w:hanging="454"/>
      </w:pPr>
      <w:rPr>
        <w:rFonts w:ascii="Symbol" w:hAnsi="Symbol" w:hint="default"/>
      </w:rPr>
    </w:lvl>
    <w:lvl w:ilvl="7">
      <w:start w:val="1"/>
      <w:numFmt w:val="bullet"/>
      <w:lvlText w:val="o"/>
      <w:lvlJc w:val="left"/>
      <w:pPr>
        <w:tabs>
          <w:tab w:val="num" w:pos="2976"/>
        </w:tabs>
        <w:ind w:left="2834" w:hanging="454"/>
      </w:pPr>
      <w:rPr>
        <w:rFonts w:ascii="Courier New" w:hAnsi="Courier New" w:cs="Courier New" w:hint="default"/>
      </w:rPr>
    </w:lvl>
    <w:lvl w:ilvl="8">
      <w:start w:val="1"/>
      <w:numFmt w:val="bullet"/>
      <w:lvlText w:val=""/>
      <w:lvlJc w:val="left"/>
      <w:pPr>
        <w:tabs>
          <w:tab w:val="num" w:pos="3316"/>
        </w:tabs>
        <w:ind w:left="3174" w:hanging="454"/>
      </w:pPr>
      <w:rPr>
        <w:rFonts w:ascii="Wingdings" w:hAnsi="Wingdings" w:hint="default"/>
      </w:rPr>
    </w:lvl>
  </w:abstractNum>
  <w:abstractNum w:abstractNumId="5" w15:restartNumberingAfterBreak="0">
    <w:nsid w:val="411210AC"/>
    <w:multiLevelType w:val="multilevel"/>
    <w:tmpl w:val="1C72BE18"/>
    <w:styleLink w:val="ListeAufzhlungStrich"/>
    <w:lvl w:ilvl="0">
      <w:start w:val="1"/>
      <w:numFmt w:val="bullet"/>
      <w:pStyle w:val="AufzhlungStrichTH"/>
      <w:lvlText w:val=""/>
      <w:lvlJc w:val="left"/>
      <w:pPr>
        <w:tabs>
          <w:tab w:val="num" w:pos="454"/>
        </w:tabs>
        <w:ind w:left="454" w:hanging="454"/>
      </w:pPr>
      <w:rPr>
        <w:rFonts w:ascii="Symbol" w:hAnsi="Symbol" w:hint="default"/>
      </w:rPr>
    </w:lvl>
    <w:lvl w:ilvl="1">
      <w:start w:val="1"/>
      <w:numFmt w:val="bullet"/>
      <w:pStyle w:val="AufzhlungStrichTHeingerckt"/>
      <w:lvlText w:val=""/>
      <w:lvlJc w:val="left"/>
      <w:pPr>
        <w:tabs>
          <w:tab w:val="num" w:pos="794"/>
        </w:tabs>
        <w:ind w:left="794" w:hanging="340"/>
      </w:pPr>
      <w:rPr>
        <w:rFonts w:ascii="Symbol" w:hAnsi="Symbol" w:hint="default"/>
      </w:rPr>
    </w:lvl>
    <w:lvl w:ilvl="2">
      <w:start w:val="1"/>
      <w:numFmt w:val="bullet"/>
      <w:pStyle w:val="AufzhlungStrichTH2xeingerckt"/>
      <w:lvlText w:val=""/>
      <w:lvlJc w:val="left"/>
      <w:pPr>
        <w:tabs>
          <w:tab w:val="num" w:pos="1134"/>
        </w:tabs>
        <w:ind w:left="1134" w:hanging="34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B134E59"/>
    <w:multiLevelType w:val="hybridMultilevel"/>
    <w:tmpl w:val="DF64BA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A54071C"/>
    <w:multiLevelType w:val="hybridMultilevel"/>
    <w:tmpl w:val="E93A1C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7672D23"/>
    <w:multiLevelType w:val="hybridMultilevel"/>
    <w:tmpl w:val="A18E3C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B750FF4"/>
    <w:multiLevelType w:val="hybridMultilevel"/>
    <w:tmpl w:val="CC661126"/>
    <w:lvl w:ilvl="0" w:tplc="E1CA8C54">
      <w:start w:val="1"/>
      <w:numFmt w:val="decimal"/>
      <w:pStyle w:val="FlietextTHnummeriert"/>
      <w:lvlText w:val="(%1)"/>
      <w:lvlJc w:val="left"/>
      <w:pPr>
        <w:tabs>
          <w:tab w:val="num" w:pos="454"/>
        </w:tabs>
        <w:ind w:left="454" w:hanging="454"/>
      </w:pPr>
      <w:rPr>
        <w:color w:val="auto"/>
      </w:rPr>
    </w:lvl>
    <w:lvl w:ilvl="1" w:tplc="EEDE65CC">
      <w:start w:val="1"/>
      <w:numFmt w:val="lowerLetter"/>
      <w:lvlText w:val="%2)"/>
      <w:lvlJc w:val="left"/>
      <w:pPr>
        <w:ind w:left="720" w:hanging="360"/>
      </w:pPr>
    </w:lvl>
    <w:lvl w:ilvl="2" w:tplc="B8E0E7E0">
      <w:start w:val="1"/>
      <w:numFmt w:val="lowerRoman"/>
      <w:lvlText w:val="%3)"/>
      <w:lvlJc w:val="left"/>
      <w:pPr>
        <w:ind w:left="1080" w:hanging="360"/>
      </w:pPr>
    </w:lvl>
    <w:lvl w:ilvl="3" w:tplc="2D1848E0">
      <w:start w:val="1"/>
      <w:numFmt w:val="decimal"/>
      <w:lvlText w:val="(%4)"/>
      <w:lvlJc w:val="left"/>
      <w:pPr>
        <w:ind w:left="1440" w:hanging="360"/>
      </w:pPr>
    </w:lvl>
    <w:lvl w:ilvl="4" w:tplc="3274E274">
      <w:start w:val="1"/>
      <w:numFmt w:val="lowerLetter"/>
      <w:lvlText w:val="(%5)"/>
      <w:lvlJc w:val="left"/>
      <w:pPr>
        <w:ind w:left="1800" w:hanging="360"/>
      </w:pPr>
    </w:lvl>
    <w:lvl w:ilvl="5" w:tplc="2990CE18">
      <w:start w:val="1"/>
      <w:numFmt w:val="lowerRoman"/>
      <w:lvlText w:val="(%6)"/>
      <w:lvlJc w:val="left"/>
      <w:pPr>
        <w:ind w:left="2160" w:hanging="360"/>
      </w:pPr>
    </w:lvl>
    <w:lvl w:ilvl="6" w:tplc="FEAA4ADE">
      <w:start w:val="1"/>
      <w:numFmt w:val="decimal"/>
      <w:lvlText w:val="%7."/>
      <w:lvlJc w:val="left"/>
      <w:pPr>
        <w:ind w:left="2520" w:hanging="360"/>
      </w:pPr>
    </w:lvl>
    <w:lvl w:ilvl="7" w:tplc="A036AA5C">
      <w:start w:val="1"/>
      <w:numFmt w:val="lowerLetter"/>
      <w:lvlText w:val="%8."/>
      <w:lvlJc w:val="left"/>
      <w:pPr>
        <w:ind w:left="2880" w:hanging="360"/>
      </w:pPr>
    </w:lvl>
    <w:lvl w:ilvl="8" w:tplc="10785130">
      <w:start w:val="1"/>
      <w:numFmt w:val="lowerRoman"/>
      <w:lvlText w:val="%9."/>
      <w:lvlJc w:val="left"/>
      <w:pPr>
        <w:ind w:left="3240" w:hanging="360"/>
      </w:pPr>
    </w:lvl>
  </w:abstractNum>
  <w:num w:numId="1" w16cid:durableId="199246553">
    <w:abstractNumId w:val="0"/>
  </w:num>
  <w:num w:numId="2" w16cid:durableId="1605310064">
    <w:abstractNumId w:val="9"/>
  </w:num>
  <w:num w:numId="3" w16cid:durableId="1258441885">
    <w:abstractNumId w:val="3"/>
  </w:num>
  <w:num w:numId="4" w16cid:durableId="1244341570">
    <w:abstractNumId w:val="1"/>
  </w:num>
  <w:num w:numId="5" w16cid:durableId="1222132467">
    <w:abstractNumId w:val="2"/>
  </w:num>
  <w:num w:numId="6" w16cid:durableId="1876430271">
    <w:abstractNumId w:val="5"/>
  </w:num>
  <w:num w:numId="7" w16cid:durableId="1452238551">
    <w:abstractNumId w:val="9"/>
  </w:num>
  <w:num w:numId="8" w16cid:durableId="1185825938">
    <w:abstractNumId w:val="4"/>
    <w:lvlOverride w:ilvl="0">
      <w:startOverride w:val="1"/>
      <w:lvl w:ilvl="0">
        <w:start w:val="1"/>
        <w:numFmt w:val="lowerLetter"/>
        <w:pStyle w:val="Aufzhlunga-b-cTH"/>
        <w:lvlText w:val="%1)"/>
        <w:lvlJc w:val="left"/>
        <w:pPr>
          <w:tabs>
            <w:tab w:val="num" w:pos="454"/>
          </w:tabs>
          <w:ind w:left="454" w:hanging="454"/>
        </w:pPr>
        <w:rPr>
          <w:rFonts w:hint="default"/>
        </w:rPr>
      </w:lvl>
    </w:lvlOverride>
    <w:lvlOverride w:ilvl="1">
      <w:startOverride w:val="1"/>
      <w:lvl w:ilvl="1">
        <w:start w:val="1"/>
        <w:numFmt w:val="lowerLetter"/>
        <w:pStyle w:val="Aufzhlunga-b-cTHeingerckt"/>
        <w:lvlText w:val="%2)"/>
        <w:lvlJc w:val="left"/>
        <w:pPr>
          <w:tabs>
            <w:tab w:val="num" w:pos="794"/>
          </w:tabs>
          <w:ind w:left="794" w:hanging="3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bullet"/>
        <w:lvlText w:val=""/>
        <w:lvlJc w:val="left"/>
        <w:pPr>
          <w:ind w:left="1134" w:hanging="340"/>
        </w:pPr>
        <w:rPr>
          <w:rFonts w:ascii="Wingdings" w:hAnsi="Wingdings" w:hint="default"/>
        </w:rPr>
      </w:lvl>
    </w:lvlOverride>
    <w:lvlOverride w:ilvl="3">
      <w:startOverride w:val="1"/>
      <w:lvl w:ilvl="3">
        <w:start w:val="1"/>
        <w:numFmt w:val="bullet"/>
        <w:lvlText w:val=""/>
        <w:lvlJc w:val="left"/>
        <w:pPr>
          <w:tabs>
            <w:tab w:val="num" w:pos="1616"/>
          </w:tabs>
          <w:ind w:left="1474" w:hanging="454"/>
        </w:pPr>
        <w:rPr>
          <w:rFonts w:ascii="Symbol" w:hAnsi="Symbol" w:hint="default"/>
        </w:rPr>
      </w:lvl>
    </w:lvlOverride>
    <w:lvlOverride w:ilvl="4">
      <w:startOverride w:val="1"/>
      <w:lvl w:ilvl="4">
        <w:start w:val="1"/>
        <w:numFmt w:val="bullet"/>
        <w:lvlText w:val="o"/>
        <w:lvlJc w:val="left"/>
        <w:pPr>
          <w:tabs>
            <w:tab w:val="num" w:pos="1956"/>
          </w:tabs>
          <w:ind w:left="1814" w:hanging="454"/>
        </w:pPr>
        <w:rPr>
          <w:rFonts w:ascii="Courier New" w:hAnsi="Courier New" w:cs="Courier New" w:hint="default"/>
        </w:rPr>
      </w:lvl>
    </w:lvlOverride>
    <w:lvlOverride w:ilvl="5">
      <w:startOverride w:val="1"/>
      <w:lvl w:ilvl="5">
        <w:start w:val="1"/>
        <w:numFmt w:val="bullet"/>
        <w:lvlText w:val=""/>
        <w:lvlJc w:val="left"/>
        <w:pPr>
          <w:tabs>
            <w:tab w:val="num" w:pos="2296"/>
          </w:tabs>
          <w:ind w:left="2154" w:hanging="454"/>
        </w:pPr>
        <w:rPr>
          <w:rFonts w:ascii="Wingdings" w:hAnsi="Wingdings" w:hint="default"/>
        </w:rPr>
      </w:lvl>
    </w:lvlOverride>
    <w:lvlOverride w:ilvl="6">
      <w:startOverride w:val="1"/>
      <w:lvl w:ilvl="6">
        <w:start w:val="1"/>
        <w:numFmt w:val="bullet"/>
        <w:lvlText w:val=""/>
        <w:lvlJc w:val="left"/>
        <w:pPr>
          <w:tabs>
            <w:tab w:val="num" w:pos="2636"/>
          </w:tabs>
          <w:ind w:left="2494" w:hanging="454"/>
        </w:pPr>
        <w:rPr>
          <w:rFonts w:ascii="Symbol" w:hAnsi="Symbol" w:hint="default"/>
        </w:rPr>
      </w:lvl>
    </w:lvlOverride>
    <w:lvlOverride w:ilvl="7">
      <w:startOverride w:val="1"/>
      <w:lvl w:ilvl="7">
        <w:start w:val="1"/>
        <w:numFmt w:val="bullet"/>
        <w:lvlText w:val="o"/>
        <w:lvlJc w:val="left"/>
        <w:pPr>
          <w:tabs>
            <w:tab w:val="num" w:pos="2976"/>
          </w:tabs>
          <w:ind w:left="2834" w:hanging="454"/>
        </w:pPr>
        <w:rPr>
          <w:rFonts w:ascii="Courier New" w:hAnsi="Courier New" w:cs="Courier New" w:hint="default"/>
        </w:rPr>
      </w:lvl>
    </w:lvlOverride>
    <w:lvlOverride w:ilvl="8">
      <w:startOverride w:val="1"/>
      <w:lvl w:ilvl="8">
        <w:start w:val="1"/>
        <w:numFmt w:val="bullet"/>
        <w:lvlText w:val=""/>
        <w:lvlJc w:val="left"/>
        <w:pPr>
          <w:tabs>
            <w:tab w:val="num" w:pos="3316"/>
          </w:tabs>
          <w:ind w:left="3174" w:hanging="454"/>
        </w:pPr>
        <w:rPr>
          <w:rFonts w:ascii="Wingdings" w:hAnsi="Wingdings" w:hint="default"/>
        </w:rPr>
      </w:lvl>
    </w:lvlOverride>
  </w:num>
  <w:num w:numId="9" w16cid:durableId="1056854083">
    <w:abstractNumId w:val="4"/>
    <w:lvlOverride w:ilvl="0">
      <w:lvl w:ilvl="0">
        <w:start w:val="1"/>
        <w:numFmt w:val="lowerLetter"/>
        <w:pStyle w:val="Aufzhlunga-b-cTH"/>
        <w:lvlText w:val="%1)"/>
        <w:lvlJc w:val="left"/>
        <w:pPr>
          <w:tabs>
            <w:tab w:val="num" w:pos="454"/>
          </w:tabs>
          <w:ind w:left="454" w:hanging="454"/>
        </w:pPr>
        <w:rPr>
          <w:rFonts w:hint="default"/>
        </w:rPr>
      </w:lvl>
    </w:lvlOverride>
    <w:lvlOverride w:ilvl="1">
      <w:lvl w:ilvl="1">
        <w:start w:val="1"/>
        <w:numFmt w:val="lowerLetter"/>
        <w:pStyle w:val="Aufzhlunga-b-cTHeingerckt"/>
        <w:lvlText w:val="%2)"/>
        <w:lvlJc w:val="left"/>
        <w:pPr>
          <w:tabs>
            <w:tab w:val="num" w:pos="794"/>
          </w:tabs>
          <w:ind w:left="794" w:hanging="340"/>
        </w:pPr>
        <w:rPr>
          <w:rFonts w:ascii="Arial" w:hAnsi="Arial" w:hint="default"/>
        </w:rPr>
      </w:lvl>
    </w:lvlOverride>
    <w:lvlOverride w:ilvl="2">
      <w:lvl w:ilvl="2">
        <w:start w:val="1"/>
        <w:numFmt w:val="bullet"/>
        <w:lvlText w:val=""/>
        <w:lvlJc w:val="left"/>
        <w:pPr>
          <w:ind w:left="1134" w:hanging="340"/>
        </w:pPr>
        <w:rPr>
          <w:rFonts w:ascii="Wingdings" w:hAnsi="Wingdings" w:hint="default"/>
        </w:rPr>
      </w:lvl>
    </w:lvlOverride>
    <w:lvlOverride w:ilvl="3">
      <w:lvl w:ilvl="3">
        <w:start w:val="1"/>
        <w:numFmt w:val="bullet"/>
        <w:lvlText w:val=""/>
        <w:lvlJc w:val="left"/>
        <w:pPr>
          <w:tabs>
            <w:tab w:val="num" w:pos="1616"/>
          </w:tabs>
          <w:ind w:left="1474" w:hanging="454"/>
        </w:pPr>
        <w:rPr>
          <w:rFonts w:ascii="Symbol" w:hAnsi="Symbol" w:hint="default"/>
        </w:rPr>
      </w:lvl>
    </w:lvlOverride>
    <w:lvlOverride w:ilvl="4">
      <w:lvl w:ilvl="4">
        <w:start w:val="1"/>
        <w:numFmt w:val="bullet"/>
        <w:lvlText w:val="o"/>
        <w:lvlJc w:val="left"/>
        <w:pPr>
          <w:tabs>
            <w:tab w:val="num" w:pos="1956"/>
          </w:tabs>
          <w:ind w:left="1814" w:hanging="454"/>
        </w:pPr>
        <w:rPr>
          <w:rFonts w:ascii="Courier New" w:hAnsi="Courier New" w:cs="Courier New" w:hint="default"/>
        </w:rPr>
      </w:lvl>
    </w:lvlOverride>
    <w:lvlOverride w:ilvl="5">
      <w:lvl w:ilvl="5">
        <w:start w:val="1"/>
        <w:numFmt w:val="bullet"/>
        <w:lvlText w:val=""/>
        <w:lvlJc w:val="left"/>
        <w:pPr>
          <w:tabs>
            <w:tab w:val="num" w:pos="2296"/>
          </w:tabs>
          <w:ind w:left="2154" w:hanging="454"/>
        </w:pPr>
        <w:rPr>
          <w:rFonts w:ascii="Wingdings" w:hAnsi="Wingdings" w:hint="default"/>
        </w:rPr>
      </w:lvl>
    </w:lvlOverride>
    <w:lvlOverride w:ilvl="6">
      <w:lvl w:ilvl="6">
        <w:start w:val="1"/>
        <w:numFmt w:val="bullet"/>
        <w:lvlText w:val=""/>
        <w:lvlJc w:val="left"/>
        <w:pPr>
          <w:tabs>
            <w:tab w:val="num" w:pos="2636"/>
          </w:tabs>
          <w:ind w:left="2494" w:hanging="454"/>
        </w:pPr>
        <w:rPr>
          <w:rFonts w:ascii="Symbol" w:hAnsi="Symbol" w:hint="default"/>
        </w:rPr>
      </w:lvl>
    </w:lvlOverride>
    <w:lvlOverride w:ilvl="7">
      <w:lvl w:ilvl="7">
        <w:start w:val="1"/>
        <w:numFmt w:val="bullet"/>
        <w:lvlText w:val="o"/>
        <w:lvlJc w:val="left"/>
        <w:pPr>
          <w:tabs>
            <w:tab w:val="num" w:pos="2976"/>
          </w:tabs>
          <w:ind w:left="2834" w:hanging="454"/>
        </w:pPr>
        <w:rPr>
          <w:rFonts w:ascii="Courier New" w:hAnsi="Courier New" w:cs="Courier New" w:hint="default"/>
        </w:rPr>
      </w:lvl>
    </w:lvlOverride>
    <w:lvlOverride w:ilvl="8">
      <w:lvl w:ilvl="8">
        <w:start w:val="1"/>
        <w:numFmt w:val="bullet"/>
        <w:lvlText w:val=""/>
        <w:lvlJc w:val="left"/>
        <w:pPr>
          <w:tabs>
            <w:tab w:val="num" w:pos="3316"/>
          </w:tabs>
          <w:ind w:left="3174" w:hanging="454"/>
        </w:pPr>
        <w:rPr>
          <w:rFonts w:ascii="Wingdings" w:hAnsi="Wingdings" w:hint="default"/>
        </w:rPr>
      </w:lvl>
    </w:lvlOverride>
  </w:num>
  <w:num w:numId="10" w16cid:durableId="1007362895">
    <w:abstractNumId w:val="4"/>
    <w:lvlOverride w:ilvl="0">
      <w:lvl w:ilvl="0">
        <w:start w:val="1"/>
        <w:numFmt w:val="lowerLetter"/>
        <w:pStyle w:val="Aufzhlunga-b-cTH"/>
        <w:lvlText w:val="%1)"/>
        <w:lvlJc w:val="left"/>
        <w:pPr>
          <w:tabs>
            <w:tab w:val="num" w:pos="454"/>
          </w:tabs>
          <w:ind w:left="454" w:hanging="454"/>
        </w:pPr>
        <w:rPr>
          <w:rFonts w:hint="default"/>
        </w:rPr>
      </w:lvl>
    </w:lvlOverride>
    <w:lvlOverride w:ilvl="1">
      <w:lvl w:ilvl="1">
        <w:start w:val="1"/>
        <w:numFmt w:val="lowerLetter"/>
        <w:pStyle w:val="Aufzhlunga-b-cTHeingerckt"/>
        <w:lvlText w:val="%2)"/>
        <w:lvlJc w:val="left"/>
        <w:pPr>
          <w:tabs>
            <w:tab w:val="num" w:pos="794"/>
          </w:tabs>
          <w:ind w:left="794" w:hanging="340"/>
        </w:pPr>
        <w:rPr>
          <w:rFonts w:ascii="Arial" w:hAnsi="Arial" w:hint="default"/>
        </w:rPr>
      </w:lvl>
    </w:lvlOverride>
    <w:lvlOverride w:ilvl="2">
      <w:lvl w:ilvl="2">
        <w:start w:val="1"/>
        <w:numFmt w:val="bullet"/>
        <w:lvlText w:val=""/>
        <w:lvlJc w:val="left"/>
        <w:pPr>
          <w:ind w:left="1134" w:hanging="340"/>
        </w:pPr>
        <w:rPr>
          <w:rFonts w:ascii="Wingdings" w:hAnsi="Wingdings" w:hint="default"/>
        </w:rPr>
      </w:lvl>
    </w:lvlOverride>
    <w:lvlOverride w:ilvl="3">
      <w:lvl w:ilvl="3">
        <w:start w:val="1"/>
        <w:numFmt w:val="bullet"/>
        <w:lvlText w:val=""/>
        <w:lvlJc w:val="left"/>
        <w:pPr>
          <w:tabs>
            <w:tab w:val="num" w:pos="1616"/>
          </w:tabs>
          <w:ind w:left="1474" w:hanging="454"/>
        </w:pPr>
        <w:rPr>
          <w:rFonts w:ascii="Symbol" w:hAnsi="Symbol" w:hint="default"/>
        </w:rPr>
      </w:lvl>
    </w:lvlOverride>
    <w:lvlOverride w:ilvl="4">
      <w:lvl w:ilvl="4">
        <w:start w:val="1"/>
        <w:numFmt w:val="bullet"/>
        <w:lvlText w:val="o"/>
        <w:lvlJc w:val="left"/>
        <w:pPr>
          <w:tabs>
            <w:tab w:val="num" w:pos="1956"/>
          </w:tabs>
          <w:ind w:left="1814" w:hanging="454"/>
        </w:pPr>
        <w:rPr>
          <w:rFonts w:ascii="Courier New" w:hAnsi="Courier New" w:cs="Courier New" w:hint="default"/>
        </w:rPr>
      </w:lvl>
    </w:lvlOverride>
    <w:lvlOverride w:ilvl="5">
      <w:lvl w:ilvl="5">
        <w:start w:val="1"/>
        <w:numFmt w:val="bullet"/>
        <w:lvlText w:val=""/>
        <w:lvlJc w:val="left"/>
        <w:pPr>
          <w:tabs>
            <w:tab w:val="num" w:pos="2296"/>
          </w:tabs>
          <w:ind w:left="2154" w:hanging="454"/>
        </w:pPr>
        <w:rPr>
          <w:rFonts w:ascii="Wingdings" w:hAnsi="Wingdings" w:hint="default"/>
        </w:rPr>
      </w:lvl>
    </w:lvlOverride>
    <w:lvlOverride w:ilvl="6">
      <w:lvl w:ilvl="6">
        <w:start w:val="1"/>
        <w:numFmt w:val="bullet"/>
        <w:lvlText w:val=""/>
        <w:lvlJc w:val="left"/>
        <w:pPr>
          <w:tabs>
            <w:tab w:val="num" w:pos="2636"/>
          </w:tabs>
          <w:ind w:left="2494" w:hanging="454"/>
        </w:pPr>
        <w:rPr>
          <w:rFonts w:ascii="Symbol" w:hAnsi="Symbol" w:hint="default"/>
        </w:rPr>
      </w:lvl>
    </w:lvlOverride>
    <w:lvlOverride w:ilvl="7">
      <w:lvl w:ilvl="7">
        <w:start w:val="1"/>
        <w:numFmt w:val="bullet"/>
        <w:lvlText w:val="o"/>
        <w:lvlJc w:val="left"/>
        <w:pPr>
          <w:tabs>
            <w:tab w:val="num" w:pos="2976"/>
          </w:tabs>
          <w:ind w:left="2834" w:hanging="454"/>
        </w:pPr>
        <w:rPr>
          <w:rFonts w:ascii="Courier New" w:hAnsi="Courier New" w:cs="Courier New" w:hint="default"/>
        </w:rPr>
      </w:lvl>
    </w:lvlOverride>
    <w:lvlOverride w:ilvl="8">
      <w:lvl w:ilvl="8">
        <w:start w:val="1"/>
        <w:numFmt w:val="bullet"/>
        <w:lvlText w:val=""/>
        <w:lvlJc w:val="left"/>
        <w:pPr>
          <w:tabs>
            <w:tab w:val="num" w:pos="3316"/>
          </w:tabs>
          <w:ind w:left="3174" w:hanging="454"/>
        </w:pPr>
        <w:rPr>
          <w:rFonts w:ascii="Wingdings" w:hAnsi="Wingdings" w:hint="default"/>
        </w:rPr>
      </w:lvl>
    </w:lvlOverride>
  </w:num>
  <w:num w:numId="11" w16cid:durableId="19049010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62542814">
    <w:abstractNumId w:val="4"/>
  </w:num>
  <w:num w:numId="13" w16cid:durableId="1612123364">
    <w:abstractNumId w:val="9"/>
  </w:num>
  <w:num w:numId="14" w16cid:durableId="1423919384">
    <w:abstractNumId w:val="9"/>
  </w:num>
  <w:num w:numId="15" w16cid:durableId="1162047661">
    <w:abstractNumId w:val="9"/>
  </w:num>
  <w:num w:numId="16" w16cid:durableId="1622104741">
    <w:abstractNumId w:val="9"/>
  </w:num>
  <w:num w:numId="17" w16cid:durableId="1606811752">
    <w:abstractNumId w:val="9"/>
  </w:num>
  <w:num w:numId="18" w16cid:durableId="2065137376">
    <w:abstractNumId w:val="9"/>
  </w:num>
  <w:num w:numId="19" w16cid:durableId="2008360766">
    <w:abstractNumId w:val="9"/>
  </w:num>
  <w:num w:numId="20" w16cid:durableId="301934556">
    <w:abstractNumId w:val="9"/>
  </w:num>
  <w:num w:numId="21" w16cid:durableId="2114938960">
    <w:abstractNumId w:val="9"/>
  </w:num>
  <w:num w:numId="22" w16cid:durableId="1234120729">
    <w:abstractNumId w:val="9"/>
  </w:num>
  <w:num w:numId="23" w16cid:durableId="664481940">
    <w:abstractNumId w:val="5"/>
  </w:num>
  <w:num w:numId="24" w16cid:durableId="1726945671">
    <w:abstractNumId w:val="3"/>
  </w:num>
  <w:num w:numId="25" w16cid:durableId="1430079870">
    <w:abstractNumId w:val="9"/>
  </w:num>
  <w:num w:numId="26" w16cid:durableId="111367780">
    <w:abstractNumId w:val="9"/>
  </w:num>
  <w:num w:numId="27" w16cid:durableId="1175537740">
    <w:abstractNumId w:val="9"/>
  </w:num>
  <w:num w:numId="28" w16cid:durableId="60102397">
    <w:abstractNumId w:val="9"/>
  </w:num>
  <w:num w:numId="29" w16cid:durableId="399795329">
    <w:abstractNumId w:val="9"/>
  </w:num>
  <w:num w:numId="30" w16cid:durableId="790830056">
    <w:abstractNumId w:val="9"/>
  </w:num>
  <w:num w:numId="31" w16cid:durableId="2056155040">
    <w:abstractNumId w:val="9"/>
  </w:num>
  <w:num w:numId="32" w16cid:durableId="1313214609">
    <w:abstractNumId w:val="9"/>
  </w:num>
  <w:num w:numId="33" w16cid:durableId="1116559025">
    <w:abstractNumId w:val="9"/>
  </w:num>
  <w:num w:numId="34" w16cid:durableId="1782141716">
    <w:abstractNumId w:val="9"/>
  </w:num>
  <w:num w:numId="35" w16cid:durableId="1140879122">
    <w:abstractNumId w:val="9"/>
  </w:num>
  <w:num w:numId="36" w16cid:durableId="1336035665">
    <w:abstractNumId w:val="9"/>
  </w:num>
  <w:num w:numId="37" w16cid:durableId="536429080">
    <w:abstractNumId w:val="9"/>
  </w:num>
  <w:num w:numId="38" w16cid:durableId="1762138162">
    <w:abstractNumId w:val="9"/>
  </w:num>
  <w:num w:numId="39" w16cid:durableId="336541986">
    <w:abstractNumId w:val="9"/>
  </w:num>
  <w:num w:numId="40" w16cid:durableId="477306258">
    <w:abstractNumId w:val="9"/>
  </w:num>
  <w:num w:numId="41" w16cid:durableId="641925482">
    <w:abstractNumId w:val="9"/>
  </w:num>
  <w:num w:numId="42" w16cid:durableId="1917520601">
    <w:abstractNumId w:val="4"/>
    <w:lvlOverride w:ilvl="0">
      <w:startOverride w:val="1"/>
      <w:lvl w:ilvl="0">
        <w:start w:val="1"/>
        <w:numFmt w:val="lowerLetter"/>
        <w:pStyle w:val="Aufzhlunga-b-cTH"/>
        <w:lvlText w:val="%1)"/>
        <w:lvlJc w:val="left"/>
        <w:pPr>
          <w:tabs>
            <w:tab w:val="num" w:pos="454"/>
          </w:tabs>
          <w:ind w:left="454" w:hanging="454"/>
        </w:pPr>
        <w:rPr>
          <w:rFonts w:hint="default"/>
        </w:rPr>
      </w:lvl>
    </w:lvlOverride>
    <w:lvlOverride w:ilvl="1">
      <w:startOverride w:val="1"/>
      <w:lvl w:ilvl="1">
        <w:start w:val="1"/>
        <w:numFmt w:val="lowerLetter"/>
        <w:pStyle w:val="Aufzhlunga-b-cTHeingerckt"/>
        <w:lvlText w:val="%2)"/>
        <w:lvlJc w:val="left"/>
        <w:pPr>
          <w:tabs>
            <w:tab w:val="num" w:pos="794"/>
          </w:tabs>
          <w:ind w:left="794" w:hanging="340"/>
        </w:pPr>
        <w:rPr>
          <w:rFonts w:ascii="Arial" w:hAnsi="Arial" w:hint="default"/>
        </w:rPr>
      </w:lvl>
    </w:lvlOverride>
    <w:lvlOverride w:ilvl="2">
      <w:startOverride w:val="1"/>
      <w:lvl w:ilvl="2">
        <w:start w:val="1"/>
        <w:numFmt w:val="bullet"/>
        <w:lvlText w:val=""/>
        <w:lvlJc w:val="left"/>
        <w:pPr>
          <w:ind w:left="1134" w:hanging="340"/>
        </w:pPr>
        <w:rPr>
          <w:rFonts w:ascii="Wingdings" w:hAnsi="Wingdings" w:hint="default"/>
        </w:rPr>
      </w:lvl>
    </w:lvlOverride>
    <w:lvlOverride w:ilvl="3">
      <w:startOverride w:val="1"/>
      <w:lvl w:ilvl="3">
        <w:start w:val="1"/>
        <w:numFmt w:val="bullet"/>
        <w:lvlText w:val=""/>
        <w:lvlJc w:val="left"/>
        <w:pPr>
          <w:tabs>
            <w:tab w:val="num" w:pos="1616"/>
          </w:tabs>
          <w:ind w:left="1474" w:hanging="454"/>
        </w:pPr>
        <w:rPr>
          <w:rFonts w:ascii="Symbol" w:hAnsi="Symbol" w:hint="default"/>
        </w:rPr>
      </w:lvl>
    </w:lvlOverride>
    <w:lvlOverride w:ilvl="4">
      <w:startOverride w:val="1"/>
      <w:lvl w:ilvl="4">
        <w:start w:val="1"/>
        <w:numFmt w:val="bullet"/>
        <w:lvlText w:val="o"/>
        <w:lvlJc w:val="left"/>
        <w:pPr>
          <w:tabs>
            <w:tab w:val="num" w:pos="1956"/>
          </w:tabs>
          <w:ind w:left="1814" w:hanging="454"/>
        </w:pPr>
        <w:rPr>
          <w:rFonts w:ascii="Courier New" w:hAnsi="Courier New" w:cs="Courier New" w:hint="default"/>
        </w:rPr>
      </w:lvl>
    </w:lvlOverride>
    <w:lvlOverride w:ilvl="5">
      <w:startOverride w:val="1"/>
      <w:lvl w:ilvl="5">
        <w:start w:val="1"/>
        <w:numFmt w:val="bullet"/>
        <w:lvlText w:val=""/>
        <w:lvlJc w:val="left"/>
        <w:pPr>
          <w:tabs>
            <w:tab w:val="num" w:pos="2296"/>
          </w:tabs>
          <w:ind w:left="2154" w:hanging="454"/>
        </w:pPr>
        <w:rPr>
          <w:rFonts w:ascii="Wingdings" w:hAnsi="Wingdings" w:hint="default"/>
        </w:rPr>
      </w:lvl>
    </w:lvlOverride>
    <w:lvlOverride w:ilvl="6">
      <w:startOverride w:val="1"/>
      <w:lvl w:ilvl="6">
        <w:start w:val="1"/>
        <w:numFmt w:val="bullet"/>
        <w:lvlText w:val=""/>
        <w:lvlJc w:val="left"/>
        <w:pPr>
          <w:tabs>
            <w:tab w:val="num" w:pos="2636"/>
          </w:tabs>
          <w:ind w:left="2494" w:hanging="454"/>
        </w:pPr>
        <w:rPr>
          <w:rFonts w:ascii="Symbol" w:hAnsi="Symbol" w:hint="default"/>
        </w:rPr>
      </w:lvl>
    </w:lvlOverride>
    <w:lvlOverride w:ilvl="7">
      <w:startOverride w:val="1"/>
      <w:lvl w:ilvl="7">
        <w:start w:val="1"/>
        <w:numFmt w:val="bullet"/>
        <w:lvlText w:val="o"/>
        <w:lvlJc w:val="left"/>
        <w:pPr>
          <w:tabs>
            <w:tab w:val="num" w:pos="2976"/>
          </w:tabs>
          <w:ind w:left="2834" w:hanging="454"/>
        </w:pPr>
        <w:rPr>
          <w:rFonts w:ascii="Courier New" w:hAnsi="Courier New" w:cs="Courier New" w:hint="default"/>
        </w:rPr>
      </w:lvl>
    </w:lvlOverride>
    <w:lvlOverride w:ilvl="8">
      <w:startOverride w:val="1"/>
      <w:lvl w:ilvl="8">
        <w:start w:val="1"/>
        <w:numFmt w:val="bullet"/>
        <w:lvlText w:val=""/>
        <w:lvlJc w:val="left"/>
        <w:pPr>
          <w:tabs>
            <w:tab w:val="num" w:pos="3316"/>
          </w:tabs>
          <w:ind w:left="3174" w:hanging="454"/>
        </w:pPr>
        <w:rPr>
          <w:rFonts w:ascii="Wingdings" w:hAnsi="Wingdings" w:hint="default"/>
        </w:rPr>
      </w:lvl>
    </w:lvlOverride>
  </w:num>
  <w:num w:numId="43" w16cid:durableId="2069526402">
    <w:abstractNumId w:val="9"/>
  </w:num>
  <w:num w:numId="44" w16cid:durableId="1571697046">
    <w:abstractNumId w:val="9"/>
  </w:num>
  <w:num w:numId="45" w16cid:durableId="2008709840">
    <w:abstractNumId w:val="4"/>
    <w:lvlOverride w:ilvl="0">
      <w:startOverride w:val="1"/>
      <w:lvl w:ilvl="0">
        <w:start w:val="1"/>
        <w:numFmt w:val="lowerLetter"/>
        <w:pStyle w:val="Aufzhlunga-b-cTH"/>
        <w:lvlText w:val="%1)"/>
        <w:lvlJc w:val="left"/>
        <w:pPr>
          <w:tabs>
            <w:tab w:val="num" w:pos="454"/>
          </w:tabs>
          <w:ind w:left="454" w:hanging="454"/>
        </w:pPr>
        <w:rPr>
          <w:rFonts w:hint="default"/>
        </w:rPr>
      </w:lvl>
    </w:lvlOverride>
    <w:lvlOverride w:ilvl="1">
      <w:startOverride w:val="1"/>
      <w:lvl w:ilvl="1">
        <w:start w:val="1"/>
        <w:numFmt w:val="lowerLetter"/>
        <w:pStyle w:val="Aufzhlunga-b-cTHeingerckt"/>
        <w:lvlText w:val="%2)"/>
        <w:lvlJc w:val="left"/>
        <w:pPr>
          <w:tabs>
            <w:tab w:val="num" w:pos="794"/>
          </w:tabs>
          <w:ind w:left="794" w:hanging="340"/>
        </w:pPr>
        <w:rPr>
          <w:rFonts w:ascii="Arial" w:hAnsi="Arial" w:hint="default"/>
        </w:rPr>
      </w:lvl>
    </w:lvlOverride>
    <w:lvlOverride w:ilvl="2">
      <w:startOverride w:val="1"/>
      <w:lvl w:ilvl="2">
        <w:start w:val="1"/>
        <w:numFmt w:val="bullet"/>
        <w:lvlText w:val=""/>
        <w:lvlJc w:val="left"/>
        <w:pPr>
          <w:ind w:left="1134" w:hanging="340"/>
        </w:pPr>
        <w:rPr>
          <w:rFonts w:ascii="Wingdings" w:hAnsi="Wingdings" w:hint="default"/>
        </w:rPr>
      </w:lvl>
    </w:lvlOverride>
    <w:lvlOverride w:ilvl="3">
      <w:startOverride w:val="1"/>
      <w:lvl w:ilvl="3">
        <w:start w:val="1"/>
        <w:numFmt w:val="bullet"/>
        <w:lvlText w:val=""/>
        <w:lvlJc w:val="left"/>
        <w:pPr>
          <w:tabs>
            <w:tab w:val="num" w:pos="1616"/>
          </w:tabs>
          <w:ind w:left="1474" w:hanging="454"/>
        </w:pPr>
        <w:rPr>
          <w:rFonts w:ascii="Symbol" w:hAnsi="Symbol" w:hint="default"/>
        </w:rPr>
      </w:lvl>
    </w:lvlOverride>
    <w:lvlOverride w:ilvl="4">
      <w:startOverride w:val="1"/>
      <w:lvl w:ilvl="4">
        <w:start w:val="1"/>
        <w:numFmt w:val="bullet"/>
        <w:lvlText w:val="o"/>
        <w:lvlJc w:val="left"/>
        <w:pPr>
          <w:tabs>
            <w:tab w:val="num" w:pos="1956"/>
          </w:tabs>
          <w:ind w:left="1814" w:hanging="454"/>
        </w:pPr>
        <w:rPr>
          <w:rFonts w:ascii="Courier New" w:hAnsi="Courier New" w:cs="Courier New" w:hint="default"/>
        </w:rPr>
      </w:lvl>
    </w:lvlOverride>
    <w:lvlOverride w:ilvl="5">
      <w:startOverride w:val="1"/>
      <w:lvl w:ilvl="5">
        <w:start w:val="1"/>
        <w:numFmt w:val="bullet"/>
        <w:lvlText w:val=""/>
        <w:lvlJc w:val="left"/>
        <w:pPr>
          <w:tabs>
            <w:tab w:val="num" w:pos="2296"/>
          </w:tabs>
          <w:ind w:left="2154" w:hanging="454"/>
        </w:pPr>
        <w:rPr>
          <w:rFonts w:ascii="Wingdings" w:hAnsi="Wingdings" w:hint="default"/>
        </w:rPr>
      </w:lvl>
    </w:lvlOverride>
    <w:lvlOverride w:ilvl="6">
      <w:startOverride w:val="1"/>
      <w:lvl w:ilvl="6">
        <w:start w:val="1"/>
        <w:numFmt w:val="bullet"/>
        <w:lvlText w:val=""/>
        <w:lvlJc w:val="left"/>
        <w:pPr>
          <w:tabs>
            <w:tab w:val="num" w:pos="2636"/>
          </w:tabs>
          <w:ind w:left="2494" w:hanging="454"/>
        </w:pPr>
        <w:rPr>
          <w:rFonts w:ascii="Symbol" w:hAnsi="Symbol" w:hint="default"/>
        </w:rPr>
      </w:lvl>
    </w:lvlOverride>
    <w:lvlOverride w:ilvl="7">
      <w:startOverride w:val="1"/>
      <w:lvl w:ilvl="7">
        <w:start w:val="1"/>
        <w:numFmt w:val="bullet"/>
        <w:lvlText w:val="o"/>
        <w:lvlJc w:val="left"/>
        <w:pPr>
          <w:tabs>
            <w:tab w:val="num" w:pos="2976"/>
          </w:tabs>
          <w:ind w:left="2834" w:hanging="454"/>
        </w:pPr>
        <w:rPr>
          <w:rFonts w:ascii="Courier New" w:hAnsi="Courier New" w:cs="Courier New" w:hint="default"/>
        </w:rPr>
      </w:lvl>
    </w:lvlOverride>
    <w:lvlOverride w:ilvl="8">
      <w:startOverride w:val="1"/>
      <w:lvl w:ilvl="8">
        <w:start w:val="1"/>
        <w:numFmt w:val="bullet"/>
        <w:lvlText w:val=""/>
        <w:lvlJc w:val="left"/>
        <w:pPr>
          <w:tabs>
            <w:tab w:val="num" w:pos="3316"/>
          </w:tabs>
          <w:ind w:left="3174" w:hanging="454"/>
        </w:pPr>
        <w:rPr>
          <w:rFonts w:ascii="Wingdings" w:hAnsi="Wingdings" w:hint="default"/>
        </w:rPr>
      </w:lvl>
    </w:lvlOverride>
  </w:num>
  <w:num w:numId="46" w16cid:durableId="102070916">
    <w:abstractNumId w:val="4"/>
    <w:lvlOverride w:ilvl="0">
      <w:startOverride w:val="1"/>
      <w:lvl w:ilvl="0">
        <w:start w:val="1"/>
        <w:numFmt w:val="lowerLetter"/>
        <w:pStyle w:val="Aufzhlunga-b-cTH"/>
        <w:lvlText w:val="%1)"/>
        <w:lvlJc w:val="left"/>
        <w:pPr>
          <w:tabs>
            <w:tab w:val="num" w:pos="454"/>
          </w:tabs>
          <w:ind w:left="454" w:hanging="454"/>
        </w:pPr>
        <w:rPr>
          <w:rFonts w:hint="default"/>
        </w:rPr>
      </w:lvl>
    </w:lvlOverride>
    <w:lvlOverride w:ilvl="1">
      <w:startOverride w:val="1"/>
      <w:lvl w:ilvl="1">
        <w:start w:val="1"/>
        <w:numFmt w:val="lowerLetter"/>
        <w:pStyle w:val="Aufzhlunga-b-cTHeingerckt"/>
        <w:lvlText w:val="%2)"/>
        <w:lvlJc w:val="left"/>
        <w:pPr>
          <w:tabs>
            <w:tab w:val="num" w:pos="794"/>
          </w:tabs>
          <w:ind w:left="794" w:hanging="340"/>
        </w:pPr>
        <w:rPr>
          <w:rFonts w:ascii="Arial" w:hAnsi="Arial" w:hint="default"/>
        </w:rPr>
      </w:lvl>
    </w:lvlOverride>
    <w:lvlOverride w:ilvl="2">
      <w:startOverride w:val="1"/>
      <w:lvl w:ilvl="2">
        <w:start w:val="1"/>
        <w:numFmt w:val="bullet"/>
        <w:lvlText w:val=""/>
        <w:lvlJc w:val="left"/>
        <w:pPr>
          <w:ind w:left="1134" w:hanging="340"/>
        </w:pPr>
        <w:rPr>
          <w:rFonts w:ascii="Wingdings" w:hAnsi="Wingdings" w:hint="default"/>
        </w:rPr>
      </w:lvl>
    </w:lvlOverride>
    <w:lvlOverride w:ilvl="3">
      <w:startOverride w:val="1"/>
      <w:lvl w:ilvl="3">
        <w:start w:val="1"/>
        <w:numFmt w:val="bullet"/>
        <w:lvlText w:val=""/>
        <w:lvlJc w:val="left"/>
        <w:pPr>
          <w:tabs>
            <w:tab w:val="num" w:pos="1616"/>
          </w:tabs>
          <w:ind w:left="1474" w:hanging="454"/>
        </w:pPr>
        <w:rPr>
          <w:rFonts w:ascii="Symbol" w:hAnsi="Symbol" w:hint="default"/>
        </w:rPr>
      </w:lvl>
    </w:lvlOverride>
    <w:lvlOverride w:ilvl="4">
      <w:startOverride w:val="1"/>
      <w:lvl w:ilvl="4">
        <w:start w:val="1"/>
        <w:numFmt w:val="bullet"/>
        <w:lvlText w:val="o"/>
        <w:lvlJc w:val="left"/>
        <w:pPr>
          <w:tabs>
            <w:tab w:val="num" w:pos="1956"/>
          </w:tabs>
          <w:ind w:left="1814" w:hanging="454"/>
        </w:pPr>
        <w:rPr>
          <w:rFonts w:ascii="Courier New" w:hAnsi="Courier New" w:cs="Courier New" w:hint="default"/>
        </w:rPr>
      </w:lvl>
    </w:lvlOverride>
    <w:lvlOverride w:ilvl="5">
      <w:startOverride w:val="1"/>
      <w:lvl w:ilvl="5">
        <w:start w:val="1"/>
        <w:numFmt w:val="bullet"/>
        <w:lvlText w:val=""/>
        <w:lvlJc w:val="left"/>
        <w:pPr>
          <w:tabs>
            <w:tab w:val="num" w:pos="2296"/>
          </w:tabs>
          <w:ind w:left="2154" w:hanging="454"/>
        </w:pPr>
        <w:rPr>
          <w:rFonts w:ascii="Wingdings" w:hAnsi="Wingdings" w:hint="default"/>
        </w:rPr>
      </w:lvl>
    </w:lvlOverride>
    <w:lvlOverride w:ilvl="6">
      <w:startOverride w:val="1"/>
      <w:lvl w:ilvl="6">
        <w:start w:val="1"/>
        <w:numFmt w:val="bullet"/>
        <w:lvlText w:val=""/>
        <w:lvlJc w:val="left"/>
        <w:pPr>
          <w:tabs>
            <w:tab w:val="num" w:pos="2636"/>
          </w:tabs>
          <w:ind w:left="2494" w:hanging="454"/>
        </w:pPr>
        <w:rPr>
          <w:rFonts w:ascii="Symbol" w:hAnsi="Symbol" w:hint="default"/>
        </w:rPr>
      </w:lvl>
    </w:lvlOverride>
    <w:lvlOverride w:ilvl="7">
      <w:startOverride w:val="1"/>
      <w:lvl w:ilvl="7">
        <w:start w:val="1"/>
        <w:numFmt w:val="bullet"/>
        <w:lvlText w:val="o"/>
        <w:lvlJc w:val="left"/>
        <w:pPr>
          <w:tabs>
            <w:tab w:val="num" w:pos="2976"/>
          </w:tabs>
          <w:ind w:left="2834" w:hanging="454"/>
        </w:pPr>
        <w:rPr>
          <w:rFonts w:ascii="Courier New" w:hAnsi="Courier New" w:cs="Courier New" w:hint="default"/>
        </w:rPr>
      </w:lvl>
    </w:lvlOverride>
    <w:lvlOverride w:ilvl="8">
      <w:startOverride w:val="1"/>
      <w:lvl w:ilvl="8">
        <w:start w:val="1"/>
        <w:numFmt w:val="bullet"/>
        <w:lvlText w:val=""/>
        <w:lvlJc w:val="left"/>
        <w:pPr>
          <w:tabs>
            <w:tab w:val="num" w:pos="3316"/>
          </w:tabs>
          <w:ind w:left="3174" w:hanging="454"/>
        </w:pPr>
        <w:rPr>
          <w:rFonts w:ascii="Wingdings" w:hAnsi="Wingdings" w:hint="default"/>
        </w:rPr>
      </w:lvl>
    </w:lvlOverride>
  </w:num>
  <w:num w:numId="47" w16cid:durableId="456458985">
    <w:abstractNumId w:val="9"/>
  </w:num>
  <w:num w:numId="48" w16cid:durableId="1423061857">
    <w:abstractNumId w:val="9"/>
  </w:num>
  <w:num w:numId="49" w16cid:durableId="1804883958">
    <w:abstractNumId w:val="9"/>
  </w:num>
  <w:num w:numId="50" w16cid:durableId="509760266">
    <w:abstractNumId w:val="5"/>
    <w:lvlOverride w:ilvl="0">
      <w:lvl w:ilvl="0">
        <w:start w:val="1"/>
        <w:numFmt w:val="bullet"/>
        <w:pStyle w:val="AufzhlungStrichTH"/>
        <w:lvlText w:val=""/>
        <w:lvlJc w:val="left"/>
        <w:pPr>
          <w:tabs>
            <w:tab w:val="num" w:pos="3573"/>
          </w:tabs>
          <w:ind w:left="3573" w:hanging="454"/>
        </w:pPr>
        <w:rPr>
          <w:rFonts w:ascii="Symbol" w:hAnsi="Symbol" w:hint="default"/>
        </w:rPr>
      </w:lvl>
    </w:lvlOverride>
    <w:lvlOverride w:ilvl="1">
      <w:lvl w:ilvl="1">
        <w:start w:val="1"/>
        <w:numFmt w:val="bullet"/>
        <w:pStyle w:val="AufzhlungStrichTHeingerckt"/>
        <w:lvlText w:val=""/>
        <w:lvlJc w:val="left"/>
        <w:pPr>
          <w:tabs>
            <w:tab w:val="num" w:pos="794"/>
          </w:tabs>
          <w:ind w:left="794" w:hanging="340"/>
        </w:pPr>
        <w:rPr>
          <w:rFonts w:ascii="Symbol" w:hAnsi="Symbol" w:hint="default"/>
        </w:rPr>
      </w:lvl>
    </w:lvlOverride>
  </w:num>
  <w:num w:numId="51" w16cid:durableId="541984047">
    <w:abstractNumId w:val="4"/>
    <w:lvlOverride w:ilvl="0">
      <w:startOverride w:val="1"/>
      <w:lvl w:ilvl="0">
        <w:start w:val="1"/>
        <w:numFmt w:val="lowerLetter"/>
        <w:pStyle w:val="Aufzhlunga-b-cTH"/>
        <w:lvlText w:val="%1)"/>
        <w:lvlJc w:val="left"/>
        <w:pPr>
          <w:tabs>
            <w:tab w:val="num" w:pos="454"/>
          </w:tabs>
          <w:ind w:left="454" w:hanging="454"/>
        </w:pPr>
        <w:rPr>
          <w:rFonts w:hint="default"/>
        </w:rPr>
      </w:lvl>
    </w:lvlOverride>
    <w:lvlOverride w:ilvl="1">
      <w:startOverride w:val="1"/>
      <w:lvl w:ilvl="1">
        <w:start w:val="1"/>
        <w:numFmt w:val="lowerLetter"/>
        <w:pStyle w:val="Aufzhlunga-b-cTHeingerckt"/>
        <w:lvlText w:val="%2)"/>
        <w:lvlJc w:val="left"/>
        <w:pPr>
          <w:tabs>
            <w:tab w:val="num" w:pos="794"/>
          </w:tabs>
          <w:ind w:left="794" w:hanging="340"/>
        </w:pPr>
        <w:rPr>
          <w:rFonts w:ascii="Arial" w:hAnsi="Arial" w:hint="default"/>
        </w:rPr>
      </w:lvl>
    </w:lvlOverride>
    <w:lvlOverride w:ilvl="2">
      <w:startOverride w:val="1"/>
      <w:lvl w:ilvl="2">
        <w:start w:val="1"/>
        <w:numFmt w:val="bullet"/>
        <w:lvlText w:val=""/>
        <w:lvlJc w:val="left"/>
        <w:pPr>
          <w:ind w:left="1134" w:hanging="340"/>
        </w:pPr>
        <w:rPr>
          <w:rFonts w:ascii="Wingdings" w:hAnsi="Wingdings" w:hint="default"/>
        </w:rPr>
      </w:lvl>
    </w:lvlOverride>
    <w:lvlOverride w:ilvl="3">
      <w:startOverride w:val="1"/>
      <w:lvl w:ilvl="3">
        <w:start w:val="1"/>
        <w:numFmt w:val="bullet"/>
        <w:lvlText w:val=""/>
        <w:lvlJc w:val="left"/>
        <w:pPr>
          <w:tabs>
            <w:tab w:val="num" w:pos="1616"/>
          </w:tabs>
          <w:ind w:left="1474" w:hanging="454"/>
        </w:pPr>
        <w:rPr>
          <w:rFonts w:ascii="Symbol" w:hAnsi="Symbol" w:hint="default"/>
        </w:rPr>
      </w:lvl>
    </w:lvlOverride>
    <w:lvlOverride w:ilvl="4">
      <w:startOverride w:val="1"/>
      <w:lvl w:ilvl="4">
        <w:start w:val="1"/>
        <w:numFmt w:val="bullet"/>
        <w:lvlText w:val="o"/>
        <w:lvlJc w:val="left"/>
        <w:pPr>
          <w:tabs>
            <w:tab w:val="num" w:pos="1956"/>
          </w:tabs>
          <w:ind w:left="1814" w:hanging="454"/>
        </w:pPr>
        <w:rPr>
          <w:rFonts w:ascii="Courier New" w:hAnsi="Courier New" w:cs="Courier New" w:hint="default"/>
        </w:rPr>
      </w:lvl>
    </w:lvlOverride>
    <w:lvlOverride w:ilvl="5">
      <w:startOverride w:val="1"/>
      <w:lvl w:ilvl="5">
        <w:start w:val="1"/>
        <w:numFmt w:val="bullet"/>
        <w:lvlText w:val=""/>
        <w:lvlJc w:val="left"/>
        <w:pPr>
          <w:tabs>
            <w:tab w:val="num" w:pos="2296"/>
          </w:tabs>
          <w:ind w:left="2154" w:hanging="454"/>
        </w:pPr>
        <w:rPr>
          <w:rFonts w:ascii="Wingdings" w:hAnsi="Wingdings" w:hint="default"/>
        </w:rPr>
      </w:lvl>
    </w:lvlOverride>
    <w:lvlOverride w:ilvl="6">
      <w:startOverride w:val="1"/>
      <w:lvl w:ilvl="6">
        <w:start w:val="1"/>
        <w:numFmt w:val="bullet"/>
        <w:lvlText w:val=""/>
        <w:lvlJc w:val="left"/>
        <w:pPr>
          <w:tabs>
            <w:tab w:val="num" w:pos="2636"/>
          </w:tabs>
          <w:ind w:left="2494" w:hanging="454"/>
        </w:pPr>
        <w:rPr>
          <w:rFonts w:ascii="Symbol" w:hAnsi="Symbol" w:hint="default"/>
        </w:rPr>
      </w:lvl>
    </w:lvlOverride>
    <w:lvlOverride w:ilvl="7">
      <w:startOverride w:val="1"/>
      <w:lvl w:ilvl="7">
        <w:start w:val="1"/>
        <w:numFmt w:val="bullet"/>
        <w:lvlText w:val="o"/>
        <w:lvlJc w:val="left"/>
        <w:pPr>
          <w:tabs>
            <w:tab w:val="num" w:pos="2976"/>
          </w:tabs>
          <w:ind w:left="2834" w:hanging="454"/>
        </w:pPr>
        <w:rPr>
          <w:rFonts w:ascii="Courier New" w:hAnsi="Courier New" w:cs="Courier New" w:hint="default"/>
        </w:rPr>
      </w:lvl>
    </w:lvlOverride>
    <w:lvlOverride w:ilvl="8">
      <w:startOverride w:val="1"/>
      <w:lvl w:ilvl="8">
        <w:start w:val="1"/>
        <w:numFmt w:val="bullet"/>
        <w:lvlText w:val=""/>
        <w:lvlJc w:val="left"/>
        <w:pPr>
          <w:tabs>
            <w:tab w:val="num" w:pos="3316"/>
          </w:tabs>
          <w:ind w:left="3174" w:hanging="454"/>
        </w:pPr>
        <w:rPr>
          <w:rFonts w:ascii="Wingdings" w:hAnsi="Wingdings" w:hint="default"/>
        </w:rPr>
      </w:lvl>
    </w:lvlOverride>
  </w:num>
  <w:num w:numId="52" w16cid:durableId="1907568598">
    <w:abstractNumId w:val="9"/>
  </w:num>
  <w:num w:numId="53" w16cid:durableId="1328292430">
    <w:abstractNumId w:val="6"/>
  </w:num>
  <w:num w:numId="54" w16cid:durableId="152961996">
    <w:abstractNumId w:val="7"/>
  </w:num>
  <w:num w:numId="55" w16cid:durableId="1661350863">
    <w:abstractNumId w:val="9"/>
  </w:num>
  <w:num w:numId="56" w16cid:durableId="723020836">
    <w:abstractNumId w:val="8"/>
  </w:num>
  <w:num w:numId="57" w16cid:durableId="33241201">
    <w:abstractNumId w:val="9"/>
    <w:lvlOverride w:ilvl="0">
      <w:startOverride w:val="1"/>
    </w:lvlOverride>
  </w:num>
  <w:num w:numId="58" w16cid:durableId="2024237779">
    <w:abstractNumId w:val="9"/>
    <w:lvlOverride w:ilvl="0">
      <w:startOverride w:val="1"/>
    </w:lvlOverride>
  </w:num>
  <w:num w:numId="59" w16cid:durableId="1575581233">
    <w:abstractNumId w:val="9"/>
    <w:lvlOverride w:ilvl="0">
      <w:startOverride w:val="1"/>
    </w:lvlOverride>
  </w:num>
  <w:num w:numId="60" w16cid:durableId="1174108597">
    <w:abstractNumId w:val="9"/>
    <w:lvlOverride w:ilvl="0">
      <w:startOverride w:val="1"/>
    </w:lvlOverride>
  </w:num>
  <w:num w:numId="61" w16cid:durableId="1736196455">
    <w:abstractNumId w:val="9"/>
    <w:lvlOverride w:ilvl="0">
      <w:startOverride w:val="1"/>
    </w:lvlOverride>
  </w:num>
  <w:num w:numId="62" w16cid:durableId="982123137">
    <w:abstractNumId w:val="9"/>
    <w:lvlOverride w:ilvl="0">
      <w:startOverride w:val="1"/>
    </w:lvlOverride>
  </w:num>
  <w:num w:numId="63" w16cid:durableId="1924991593">
    <w:abstractNumId w:val="9"/>
    <w:lvlOverride w:ilvl="0">
      <w:startOverride w:val="1"/>
    </w:lvlOverride>
  </w:num>
  <w:num w:numId="64" w16cid:durableId="1824194677">
    <w:abstractNumId w:val="9"/>
    <w:lvlOverride w:ilvl="0">
      <w:startOverride w:val="1"/>
    </w:lvlOverride>
  </w:num>
  <w:num w:numId="65" w16cid:durableId="1380544079">
    <w:abstractNumId w:val="9"/>
    <w:lvlOverride w:ilvl="0">
      <w:startOverride w:val="1"/>
    </w:lvlOverride>
  </w:num>
  <w:num w:numId="66" w16cid:durableId="1501389554">
    <w:abstractNumId w:val="9"/>
    <w:lvlOverride w:ilvl="0">
      <w:startOverride w:val="1"/>
    </w:lvlOverride>
  </w:num>
  <w:num w:numId="67" w16cid:durableId="1145665152">
    <w:abstractNumId w:val="9"/>
    <w:lvlOverride w:ilvl="0">
      <w:startOverride w:val="1"/>
    </w:lvlOverride>
  </w:num>
  <w:num w:numId="68" w16cid:durableId="2018191734">
    <w:abstractNumId w:val="9"/>
    <w:lvlOverride w:ilvl="0">
      <w:startOverride w:val="1"/>
    </w:lvlOverride>
  </w:num>
  <w:num w:numId="69" w16cid:durableId="2067291537">
    <w:abstractNumId w:val="9"/>
    <w:lvlOverride w:ilvl="0">
      <w:startOverride w:val="1"/>
    </w:lvlOverride>
  </w:num>
  <w:num w:numId="70" w16cid:durableId="1387028563">
    <w:abstractNumId w:val="9"/>
    <w:lvlOverride w:ilvl="0">
      <w:startOverride w:val="1"/>
    </w:lvlOverride>
  </w:num>
  <w:num w:numId="71" w16cid:durableId="849836870">
    <w:abstractNumId w:val="9"/>
    <w:lvlOverride w:ilvl="0">
      <w:startOverride w:val="1"/>
    </w:lvlOverride>
  </w:num>
  <w:num w:numId="72" w16cid:durableId="85268745">
    <w:abstractNumId w:val="9"/>
    <w:lvlOverride w:ilvl="0">
      <w:startOverride w:val="1"/>
    </w:lvlOverride>
  </w:num>
  <w:num w:numId="73" w16cid:durableId="463815965">
    <w:abstractNumId w:val="9"/>
    <w:lvlOverride w:ilvl="0">
      <w:startOverride w:val="1"/>
    </w:lvlOverride>
  </w:num>
  <w:num w:numId="74" w16cid:durableId="327289801">
    <w:abstractNumId w:val="9"/>
    <w:lvlOverride w:ilvl="0">
      <w:startOverride w:val="1"/>
    </w:lvlOverride>
  </w:num>
  <w:num w:numId="75" w16cid:durableId="997272817">
    <w:abstractNumId w:val="9"/>
    <w:lvlOverride w:ilvl="0">
      <w:startOverride w:val="1"/>
    </w:lvlOverride>
  </w:num>
  <w:num w:numId="76" w16cid:durableId="1468812126">
    <w:abstractNumId w:val="9"/>
    <w:lvlOverride w:ilvl="0">
      <w:startOverride w:val="1"/>
    </w:lvlOverride>
  </w:num>
  <w:num w:numId="77" w16cid:durableId="58988587">
    <w:abstractNumId w:val="9"/>
    <w:lvlOverride w:ilvl="0">
      <w:startOverride w:val="1"/>
    </w:lvlOverride>
  </w:num>
  <w:num w:numId="78" w16cid:durableId="1635451874">
    <w:abstractNumId w:val="9"/>
    <w:lvlOverride w:ilvl="0">
      <w:startOverride w:val="1"/>
    </w:lvlOverride>
  </w:num>
  <w:num w:numId="79" w16cid:durableId="1812792516">
    <w:abstractNumId w:val="9"/>
    <w:lvlOverride w:ilvl="0">
      <w:startOverride w:val="1"/>
    </w:lvlOverride>
  </w:num>
  <w:num w:numId="80" w16cid:durableId="219482209">
    <w:abstractNumId w:val="9"/>
    <w:lvlOverride w:ilvl="0">
      <w:startOverride w:val="1"/>
    </w:lvlOverride>
  </w:num>
  <w:num w:numId="81" w16cid:durableId="1665626102">
    <w:abstractNumId w:val="9"/>
    <w:lvlOverride w:ilvl="0">
      <w:startOverride w:val="1"/>
    </w:lvlOverride>
  </w:num>
  <w:num w:numId="82" w16cid:durableId="1143546243">
    <w:abstractNumId w:val="9"/>
    <w:lvlOverride w:ilvl="0">
      <w:startOverride w:val="1"/>
    </w:lvlOverride>
  </w:num>
  <w:num w:numId="83" w16cid:durableId="1149203169">
    <w:abstractNumId w:val="9"/>
    <w:lvlOverride w:ilvl="0">
      <w:startOverride w:val="1"/>
    </w:lvlOverride>
  </w:num>
  <w:num w:numId="84" w16cid:durableId="964696932">
    <w:abstractNumId w:val="9"/>
    <w:lvlOverride w:ilvl="0">
      <w:startOverride w:val="1"/>
    </w:lvlOverride>
  </w:num>
  <w:num w:numId="85" w16cid:durableId="213935139">
    <w:abstractNumId w:val="9"/>
    <w:lvlOverride w:ilvl="0">
      <w:startOverride w:val="1"/>
    </w:lvlOverride>
  </w:num>
  <w:num w:numId="86" w16cid:durableId="2139373107">
    <w:abstractNumId w:val="9"/>
    <w:lvlOverride w:ilvl="0">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activeWritingStyle w:appName="MSWord" w:lang="de-DE" w:vendorID="64" w:dllVersion="4096" w:nlCheck="1" w:checkStyle="0"/>
  <w:activeWritingStyle w:appName="MSWord" w:lang="de-DE" w:vendorID="64" w:dllVersion="0" w:nlCheck="1" w:checkStyle="0"/>
  <w:activeWritingStyle w:appName="MSWord" w:lang="en-US" w:vendorID="64" w:dllVersion="0" w:nlCheck="1" w:checkStyle="0"/>
  <w:attachedTemplate r:id="rId1"/>
  <w:linkStyles/>
  <w:stylePaneFormatFilter w:val="D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1"/>
  <w:documentProtection w:formatting="1" w:enforcement="0"/>
  <w:autoFormatOverride/>
  <w:styleLockTheme/>
  <w:styleLockQFSet/>
  <w:defaultTabStop w:val="454"/>
  <w:autoHyphenation/>
  <w:hyphenationZone w:val="425"/>
  <w:evenAndOddHeaders/>
  <w:drawingGridHorizontalSpacing w:val="1486"/>
  <w:drawingGridVerticalSpacing w:val="2104"/>
  <w:displayHorizontalDrawingGridEvery w:val="8"/>
  <w:displayVerticalDrawingGridEvery w:val="8"/>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B49"/>
    <w:rsid w:val="000001C5"/>
    <w:rsid w:val="000018B1"/>
    <w:rsid w:val="000018E9"/>
    <w:rsid w:val="00002089"/>
    <w:rsid w:val="000030CB"/>
    <w:rsid w:val="00003275"/>
    <w:rsid w:val="00005289"/>
    <w:rsid w:val="0000644F"/>
    <w:rsid w:val="000064BA"/>
    <w:rsid w:val="00007355"/>
    <w:rsid w:val="00010616"/>
    <w:rsid w:val="000108CB"/>
    <w:rsid w:val="000138DD"/>
    <w:rsid w:val="00013C7F"/>
    <w:rsid w:val="00013E71"/>
    <w:rsid w:val="000147C2"/>
    <w:rsid w:val="000148DB"/>
    <w:rsid w:val="0001493B"/>
    <w:rsid w:val="0001658C"/>
    <w:rsid w:val="0001681F"/>
    <w:rsid w:val="00016A56"/>
    <w:rsid w:val="00017371"/>
    <w:rsid w:val="00017439"/>
    <w:rsid w:val="00021B46"/>
    <w:rsid w:val="00021C93"/>
    <w:rsid w:val="0002203E"/>
    <w:rsid w:val="00022407"/>
    <w:rsid w:val="000236A2"/>
    <w:rsid w:val="00023C3B"/>
    <w:rsid w:val="0002443D"/>
    <w:rsid w:val="00024D5C"/>
    <w:rsid w:val="00024F64"/>
    <w:rsid w:val="00030E72"/>
    <w:rsid w:val="00031325"/>
    <w:rsid w:val="0003240F"/>
    <w:rsid w:val="00033505"/>
    <w:rsid w:val="000337D3"/>
    <w:rsid w:val="000339C5"/>
    <w:rsid w:val="00033F61"/>
    <w:rsid w:val="00034519"/>
    <w:rsid w:val="00034896"/>
    <w:rsid w:val="00035121"/>
    <w:rsid w:val="00037BE3"/>
    <w:rsid w:val="00037BEA"/>
    <w:rsid w:val="00040646"/>
    <w:rsid w:val="000412A1"/>
    <w:rsid w:val="00041A95"/>
    <w:rsid w:val="00041BC7"/>
    <w:rsid w:val="00041E93"/>
    <w:rsid w:val="00042F3D"/>
    <w:rsid w:val="00043084"/>
    <w:rsid w:val="00043FE4"/>
    <w:rsid w:val="00044499"/>
    <w:rsid w:val="000451BE"/>
    <w:rsid w:val="0004622F"/>
    <w:rsid w:val="0004728C"/>
    <w:rsid w:val="0004763B"/>
    <w:rsid w:val="00047732"/>
    <w:rsid w:val="000504CA"/>
    <w:rsid w:val="0005085B"/>
    <w:rsid w:val="00053054"/>
    <w:rsid w:val="000545AA"/>
    <w:rsid w:val="00054B4B"/>
    <w:rsid w:val="0005570E"/>
    <w:rsid w:val="000562CD"/>
    <w:rsid w:val="000568AC"/>
    <w:rsid w:val="00057250"/>
    <w:rsid w:val="00057616"/>
    <w:rsid w:val="000603DA"/>
    <w:rsid w:val="0006060D"/>
    <w:rsid w:val="00060F82"/>
    <w:rsid w:val="00061047"/>
    <w:rsid w:val="000611E5"/>
    <w:rsid w:val="000615A4"/>
    <w:rsid w:val="0006219D"/>
    <w:rsid w:val="00062826"/>
    <w:rsid w:val="000640D8"/>
    <w:rsid w:val="00064189"/>
    <w:rsid w:val="00064A6F"/>
    <w:rsid w:val="00064BA8"/>
    <w:rsid w:val="00064F3D"/>
    <w:rsid w:val="00065377"/>
    <w:rsid w:val="00065564"/>
    <w:rsid w:val="00065864"/>
    <w:rsid w:val="00065C1B"/>
    <w:rsid w:val="00067509"/>
    <w:rsid w:val="00067A8C"/>
    <w:rsid w:val="00070622"/>
    <w:rsid w:val="0007210B"/>
    <w:rsid w:val="0007225D"/>
    <w:rsid w:val="000734F1"/>
    <w:rsid w:val="0007370D"/>
    <w:rsid w:val="00074EB0"/>
    <w:rsid w:val="00074FF5"/>
    <w:rsid w:val="00074FF9"/>
    <w:rsid w:val="00075DFF"/>
    <w:rsid w:val="00076157"/>
    <w:rsid w:val="000766F0"/>
    <w:rsid w:val="00076E6D"/>
    <w:rsid w:val="000777D5"/>
    <w:rsid w:val="00081127"/>
    <w:rsid w:val="00081301"/>
    <w:rsid w:val="000817DB"/>
    <w:rsid w:val="00084158"/>
    <w:rsid w:val="00084174"/>
    <w:rsid w:val="000848E8"/>
    <w:rsid w:val="00084C1E"/>
    <w:rsid w:val="00084CFE"/>
    <w:rsid w:val="00085998"/>
    <w:rsid w:val="0008608A"/>
    <w:rsid w:val="00086EA6"/>
    <w:rsid w:val="000871F3"/>
    <w:rsid w:val="00087EF7"/>
    <w:rsid w:val="00091827"/>
    <w:rsid w:val="00091C27"/>
    <w:rsid w:val="000930E1"/>
    <w:rsid w:val="00093154"/>
    <w:rsid w:val="00093742"/>
    <w:rsid w:val="000937D7"/>
    <w:rsid w:val="0009396C"/>
    <w:rsid w:val="000939BC"/>
    <w:rsid w:val="00093AE7"/>
    <w:rsid w:val="00093C8A"/>
    <w:rsid w:val="00093D30"/>
    <w:rsid w:val="00094E40"/>
    <w:rsid w:val="00094F70"/>
    <w:rsid w:val="00095EE7"/>
    <w:rsid w:val="000960EC"/>
    <w:rsid w:val="00096817"/>
    <w:rsid w:val="00096848"/>
    <w:rsid w:val="0009776B"/>
    <w:rsid w:val="000A0EEA"/>
    <w:rsid w:val="000A1DC2"/>
    <w:rsid w:val="000A1F73"/>
    <w:rsid w:val="000A206E"/>
    <w:rsid w:val="000A2918"/>
    <w:rsid w:val="000A3F06"/>
    <w:rsid w:val="000A4BCE"/>
    <w:rsid w:val="000A50CF"/>
    <w:rsid w:val="000A61AA"/>
    <w:rsid w:val="000A6D5E"/>
    <w:rsid w:val="000A7B6D"/>
    <w:rsid w:val="000B001F"/>
    <w:rsid w:val="000B008F"/>
    <w:rsid w:val="000B141B"/>
    <w:rsid w:val="000B17F7"/>
    <w:rsid w:val="000B34D5"/>
    <w:rsid w:val="000B4450"/>
    <w:rsid w:val="000B51FB"/>
    <w:rsid w:val="000B5F23"/>
    <w:rsid w:val="000B63F3"/>
    <w:rsid w:val="000B659A"/>
    <w:rsid w:val="000B7393"/>
    <w:rsid w:val="000B7B98"/>
    <w:rsid w:val="000C0A2B"/>
    <w:rsid w:val="000C0BF5"/>
    <w:rsid w:val="000C1DF1"/>
    <w:rsid w:val="000C1EEC"/>
    <w:rsid w:val="000C274D"/>
    <w:rsid w:val="000C2E86"/>
    <w:rsid w:val="000C3D93"/>
    <w:rsid w:val="000C3FC1"/>
    <w:rsid w:val="000C450F"/>
    <w:rsid w:val="000C4CDA"/>
    <w:rsid w:val="000C54DC"/>
    <w:rsid w:val="000C5B11"/>
    <w:rsid w:val="000C6736"/>
    <w:rsid w:val="000C6B8F"/>
    <w:rsid w:val="000C6F38"/>
    <w:rsid w:val="000C75AB"/>
    <w:rsid w:val="000C7793"/>
    <w:rsid w:val="000C7FD9"/>
    <w:rsid w:val="000D0AC4"/>
    <w:rsid w:val="000D0CAD"/>
    <w:rsid w:val="000D2586"/>
    <w:rsid w:val="000D2AF2"/>
    <w:rsid w:val="000D3380"/>
    <w:rsid w:val="000D3388"/>
    <w:rsid w:val="000D33DC"/>
    <w:rsid w:val="000D40BE"/>
    <w:rsid w:val="000D4FD0"/>
    <w:rsid w:val="000D50E8"/>
    <w:rsid w:val="000D5AAC"/>
    <w:rsid w:val="000D7109"/>
    <w:rsid w:val="000D7531"/>
    <w:rsid w:val="000D7E5D"/>
    <w:rsid w:val="000D8053"/>
    <w:rsid w:val="000E0475"/>
    <w:rsid w:val="000E113E"/>
    <w:rsid w:val="000E1714"/>
    <w:rsid w:val="000E1C8D"/>
    <w:rsid w:val="000E2501"/>
    <w:rsid w:val="000E2966"/>
    <w:rsid w:val="000E3DC6"/>
    <w:rsid w:val="000E51B4"/>
    <w:rsid w:val="000E5FFB"/>
    <w:rsid w:val="000E6181"/>
    <w:rsid w:val="000E71DF"/>
    <w:rsid w:val="000E7239"/>
    <w:rsid w:val="000F0957"/>
    <w:rsid w:val="000F0D20"/>
    <w:rsid w:val="000F15BF"/>
    <w:rsid w:val="000F21E7"/>
    <w:rsid w:val="000F2B55"/>
    <w:rsid w:val="000F3769"/>
    <w:rsid w:val="000F57E9"/>
    <w:rsid w:val="000F65AD"/>
    <w:rsid w:val="000F6E2E"/>
    <w:rsid w:val="001007B0"/>
    <w:rsid w:val="001012F6"/>
    <w:rsid w:val="0010140B"/>
    <w:rsid w:val="00101672"/>
    <w:rsid w:val="001016EC"/>
    <w:rsid w:val="00101EB4"/>
    <w:rsid w:val="00102B96"/>
    <w:rsid w:val="0010366A"/>
    <w:rsid w:val="00104FDE"/>
    <w:rsid w:val="00105C67"/>
    <w:rsid w:val="00106162"/>
    <w:rsid w:val="001075C5"/>
    <w:rsid w:val="001101C7"/>
    <w:rsid w:val="00110358"/>
    <w:rsid w:val="001112DA"/>
    <w:rsid w:val="00111629"/>
    <w:rsid w:val="00112619"/>
    <w:rsid w:val="00113B11"/>
    <w:rsid w:val="00113FA2"/>
    <w:rsid w:val="0011423F"/>
    <w:rsid w:val="0011459D"/>
    <w:rsid w:val="0011488D"/>
    <w:rsid w:val="00115E11"/>
    <w:rsid w:val="00116B1B"/>
    <w:rsid w:val="00117DBC"/>
    <w:rsid w:val="00120161"/>
    <w:rsid w:val="0012019C"/>
    <w:rsid w:val="00120F5F"/>
    <w:rsid w:val="001214A1"/>
    <w:rsid w:val="00121AC6"/>
    <w:rsid w:val="00122EFD"/>
    <w:rsid w:val="00123580"/>
    <w:rsid w:val="00124D9C"/>
    <w:rsid w:val="00125A9C"/>
    <w:rsid w:val="001268C9"/>
    <w:rsid w:val="00126D89"/>
    <w:rsid w:val="00127227"/>
    <w:rsid w:val="001274F3"/>
    <w:rsid w:val="001306FD"/>
    <w:rsid w:val="001309ED"/>
    <w:rsid w:val="00130B17"/>
    <w:rsid w:val="001323ED"/>
    <w:rsid w:val="001332A9"/>
    <w:rsid w:val="00135C14"/>
    <w:rsid w:val="00136A7A"/>
    <w:rsid w:val="00137C54"/>
    <w:rsid w:val="00140A1C"/>
    <w:rsid w:val="00140CD9"/>
    <w:rsid w:val="001410FB"/>
    <w:rsid w:val="0014138E"/>
    <w:rsid w:val="00141A52"/>
    <w:rsid w:val="00141DEC"/>
    <w:rsid w:val="00144B85"/>
    <w:rsid w:val="00146625"/>
    <w:rsid w:val="0014682F"/>
    <w:rsid w:val="00146E03"/>
    <w:rsid w:val="001515D2"/>
    <w:rsid w:val="001517B7"/>
    <w:rsid w:val="00151A8A"/>
    <w:rsid w:val="00151C3F"/>
    <w:rsid w:val="001524B5"/>
    <w:rsid w:val="00153048"/>
    <w:rsid w:val="00153CE6"/>
    <w:rsid w:val="00153DD1"/>
    <w:rsid w:val="00153E28"/>
    <w:rsid w:val="0015444B"/>
    <w:rsid w:val="00155511"/>
    <w:rsid w:val="001557C2"/>
    <w:rsid w:val="00156C16"/>
    <w:rsid w:val="0015779A"/>
    <w:rsid w:val="00157A59"/>
    <w:rsid w:val="001608B6"/>
    <w:rsid w:val="00160ED4"/>
    <w:rsid w:val="00160FFD"/>
    <w:rsid w:val="001615E4"/>
    <w:rsid w:val="00161EA6"/>
    <w:rsid w:val="00162BC7"/>
    <w:rsid w:val="001634DE"/>
    <w:rsid w:val="00163FFB"/>
    <w:rsid w:val="00164041"/>
    <w:rsid w:val="001644F5"/>
    <w:rsid w:val="00165456"/>
    <w:rsid w:val="001654DF"/>
    <w:rsid w:val="00165ECC"/>
    <w:rsid w:val="001663B3"/>
    <w:rsid w:val="0016667C"/>
    <w:rsid w:val="001667A9"/>
    <w:rsid w:val="001669E7"/>
    <w:rsid w:val="00166C1D"/>
    <w:rsid w:val="00167C72"/>
    <w:rsid w:val="00170035"/>
    <w:rsid w:val="001711EA"/>
    <w:rsid w:val="00172084"/>
    <w:rsid w:val="00173C2B"/>
    <w:rsid w:val="00173F52"/>
    <w:rsid w:val="001748F8"/>
    <w:rsid w:val="00175BA0"/>
    <w:rsid w:val="001776DD"/>
    <w:rsid w:val="00180D94"/>
    <w:rsid w:val="0018209E"/>
    <w:rsid w:val="001824B3"/>
    <w:rsid w:val="001828D0"/>
    <w:rsid w:val="00182C9D"/>
    <w:rsid w:val="00182E3B"/>
    <w:rsid w:val="00184AF3"/>
    <w:rsid w:val="001859E4"/>
    <w:rsid w:val="00185A59"/>
    <w:rsid w:val="00185F1E"/>
    <w:rsid w:val="001865A5"/>
    <w:rsid w:val="00186E94"/>
    <w:rsid w:val="00186E9A"/>
    <w:rsid w:val="00187D6E"/>
    <w:rsid w:val="00187F95"/>
    <w:rsid w:val="001904D9"/>
    <w:rsid w:val="001911F2"/>
    <w:rsid w:val="00191628"/>
    <w:rsid w:val="00191D88"/>
    <w:rsid w:val="00192080"/>
    <w:rsid w:val="00192111"/>
    <w:rsid w:val="001928DF"/>
    <w:rsid w:val="00192FE5"/>
    <w:rsid w:val="00194423"/>
    <w:rsid w:val="001947A0"/>
    <w:rsid w:val="00194A9B"/>
    <w:rsid w:val="00194CCD"/>
    <w:rsid w:val="00194E6C"/>
    <w:rsid w:val="00195B19"/>
    <w:rsid w:val="00196627"/>
    <w:rsid w:val="0019664D"/>
    <w:rsid w:val="00197326"/>
    <w:rsid w:val="001974A2"/>
    <w:rsid w:val="00197B9B"/>
    <w:rsid w:val="001A0183"/>
    <w:rsid w:val="001A0F74"/>
    <w:rsid w:val="001A3207"/>
    <w:rsid w:val="001A69B5"/>
    <w:rsid w:val="001A71A6"/>
    <w:rsid w:val="001A7E5E"/>
    <w:rsid w:val="001B0671"/>
    <w:rsid w:val="001B0AF7"/>
    <w:rsid w:val="001B11E4"/>
    <w:rsid w:val="001B255D"/>
    <w:rsid w:val="001B2F7A"/>
    <w:rsid w:val="001B357F"/>
    <w:rsid w:val="001B41E3"/>
    <w:rsid w:val="001B457C"/>
    <w:rsid w:val="001B5670"/>
    <w:rsid w:val="001B6084"/>
    <w:rsid w:val="001B64BE"/>
    <w:rsid w:val="001B6A14"/>
    <w:rsid w:val="001B771F"/>
    <w:rsid w:val="001B7980"/>
    <w:rsid w:val="001C1761"/>
    <w:rsid w:val="001C1995"/>
    <w:rsid w:val="001C2A35"/>
    <w:rsid w:val="001C3016"/>
    <w:rsid w:val="001C3342"/>
    <w:rsid w:val="001C42C6"/>
    <w:rsid w:val="001C551D"/>
    <w:rsid w:val="001C55F1"/>
    <w:rsid w:val="001C6A32"/>
    <w:rsid w:val="001C6E10"/>
    <w:rsid w:val="001C756E"/>
    <w:rsid w:val="001D0906"/>
    <w:rsid w:val="001D0AC1"/>
    <w:rsid w:val="001D0E34"/>
    <w:rsid w:val="001D137F"/>
    <w:rsid w:val="001D2B40"/>
    <w:rsid w:val="001D2EF5"/>
    <w:rsid w:val="001D3117"/>
    <w:rsid w:val="001D3B6E"/>
    <w:rsid w:val="001D43AA"/>
    <w:rsid w:val="001D5DB1"/>
    <w:rsid w:val="001D6C6F"/>
    <w:rsid w:val="001D6D48"/>
    <w:rsid w:val="001D760E"/>
    <w:rsid w:val="001D7B81"/>
    <w:rsid w:val="001E0253"/>
    <w:rsid w:val="001E0564"/>
    <w:rsid w:val="001E1EC0"/>
    <w:rsid w:val="001E22CD"/>
    <w:rsid w:val="001E2504"/>
    <w:rsid w:val="001E2ACF"/>
    <w:rsid w:val="001E3073"/>
    <w:rsid w:val="001E3396"/>
    <w:rsid w:val="001E3A15"/>
    <w:rsid w:val="001E5C87"/>
    <w:rsid w:val="001E64D5"/>
    <w:rsid w:val="001E7411"/>
    <w:rsid w:val="001E7A00"/>
    <w:rsid w:val="001E7BCB"/>
    <w:rsid w:val="001F2B99"/>
    <w:rsid w:val="001F360B"/>
    <w:rsid w:val="001F6585"/>
    <w:rsid w:val="001F6AAB"/>
    <w:rsid w:val="001F753B"/>
    <w:rsid w:val="002002DE"/>
    <w:rsid w:val="0020039F"/>
    <w:rsid w:val="0020090D"/>
    <w:rsid w:val="00200A39"/>
    <w:rsid w:val="00202123"/>
    <w:rsid w:val="00202311"/>
    <w:rsid w:val="00202362"/>
    <w:rsid w:val="00202EC4"/>
    <w:rsid w:val="00203294"/>
    <w:rsid w:val="002038C4"/>
    <w:rsid w:val="00204068"/>
    <w:rsid w:val="002044BF"/>
    <w:rsid w:val="00204CD4"/>
    <w:rsid w:val="002069B7"/>
    <w:rsid w:val="002071A3"/>
    <w:rsid w:val="00210762"/>
    <w:rsid w:val="00213F61"/>
    <w:rsid w:val="00214DD4"/>
    <w:rsid w:val="002150F1"/>
    <w:rsid w:val="00215F03"/>
    <w:rsid w:val="00215FF1"/>
    <w:rsid w:val="00216118"/>
    <w:rsid w:val="00216F12"/>
    <w:rsid w:val="002177F2"/>
    <w:rsid w:val="0021790A"/>
    <w:rsid w:val="00220549"/>
    <w:rsid w:val="002219FF"/>
    <w:rsid w:val="00221FAC"/>
    <w:rsid w:val="00222A24"/>
    <w:rsid w:val="00225E0F"/>
    <w:rsid w:val="00226DBD"/>
    <w:rsid w:val="002273E0"/>
    <w:rsid w:val="0023052C"/>
    <w:rsid w:val="00230D56"/>
    <w:rsid w:val="002320FB"/>
    <w:rsid w:val="00232E4E"/>
    <w:rsid w:val="00233FE2"/>
    <w:rsid w:val="00234DCF"/>
    <w:rsid w:val="00235606"/>
    <w:rsid w:val="002357C7"/>
    <w:rsid w:val="002358C0"/>
    <w:rsid w:val="00235FEF"/>
    <w:rsid w:val="00236472"/>
    <w:rsid w:val="00236A23"/>
    <w:rsid w:val="002371A7"/>
    <w:rsid w:val="002400D1"/>
    <w:rsid w:val="00241376"/>
    <w:rsid w:val="002414BB"/>
    <w:rsid w:val="00242BCF"/>
    <w:rsid w:val="00243A29"/>
    <w:rsid w:val="002457F4"/>
    <w:rsid w:val="00245E7A"/>
    <w:rsid w:val="002465B8"/>
    <w:rsid w:val="002467CB"/>
    <w:rsid w:val="00250A00"/>
    <w:rsid w:val="00251AD7"/>
    <w:rsid w:val="00251E93"/>
    <w:rsid w:val="002544BD"/>
    <w:rsid w:val="00254880"/>
    <w:rsid w:val="002549D1"/>
    <w:rsid w:val="002552EC"/>
    <w:rsid w:val="00255955"/>
    <w:rsid w:val="00256D39"/>
    <w:rsid w:val="00261507"/>
    <w:rsid w:val="00261C02"/>
    <w:rsid w:val="00261D29"/>
    <w:rsid w:val="002621AB"/>
    <w:rsid w:val="002623F6"/>
    <w:rsid w:val="00262537"/>
    <w:rsid w:val="002628CB"/>
    <w:rsid w:val="002628CF"/>
    <w:rsid w:val="00264FA6"/>
    <w:rsid w:val="002703BB"/>
    <w:rsid w:val="002726C9"/>
    <w:rsid w:val="00272C40"/>
    <w:rsid w:val="002732FE"/>
    <w:rsid w:val="00274870"/>
    <w:rsid w:val="00274BC1"/>
    <w:rsid w:val="0027531B"/>
    <w:rsid w:val="00275974"/>
    <w:rsid w:val="002762A8"/>
    <w:rsid w:val="002769E3"/>
    <w:rsid w:val="00280051"/>
    <w:rsid w:val="00281829"/>
    <w:rsid w:val="00282CDB"/>
    <w:rsid w:val="00282E8C"/>
    <w:rsid w:val="00283475"/>
    <w:rsid w:val="00285629"/>
    <w:rsid w:val="00286224"/>
    <w:rsid w:val="00286458"/>
    <w:rsid w:val="0028650B"/>
    <w:rsid w:val="00286FC6"/>
    <w:rsid w:val="00287F38"/>
    <w:rsid w:val="00290118"/>
    <w:rsid w:val="0029089E"/>
    <w:rsid w:val="00290987"/>
    <w:rsid w:val="002910EC"/>
    <w:rsid w:val="002919CE"/>
    <w:rsid w:val="00291B50"/>
    <w:rsid w:val="002920D4"/>
    <w:rsid w:val="00292D81"/>
    <w:rsid w:val="00294223"/>
    <w:rsid w:val="002943D8"/>
    <w:rsid w:val="00294633"/>
    <w:rsid w:val="002948B3"/>
    <w:rsid w:val="00295B4F"/>
    <w:rsid w:val="002963EB"/>
    <w:rsid w:val="002965BE"/>
    <w:rsid w:val="00297100"/>
    <w:rsid w:val="0029799A"/>
    <w:rsid w:val="00297E23"/>
    <w:rsid w:val="002A0214"/>
    <w:rsid w:val="002A1B45"/>
    <w:rsid w:val="002A2445"/>
    <w:rsid w:val="002A383F"/>
    <w:rsid w:val="002A7EE3"/>
    <w:rsid w:val="002B0CBB"/>
    <w:rsid w:val="002B0EDF"/>
    <w:rsid w:val="002B24FC"/>
    <w:rsid w:val="002B27DB"/>
    <w:rsid w:val="002B28B3"/>
    <w:rsid w:val="002B2A87"/>
    <w:rsid w:val="002B2FF4"/>
    <w:rsid w:val="002B3674"/>
    <w:rsid w:val="002B3E15"/>
    <w:rsid w:val="002B41C5"/>
    <w:rsid w:val="002B56AE"/>
    <w:rsid w:val="002B5D3E"/>
    <w:rsid w:val="002B6B24"/>
    <w:rsid w:val="002B6E12"/>
    <w:rsid w:val="002C0F32"/>
    <w:rsid w:val="002C1572"/>
    <w:rsid w:val="002C2E5E"/>
    <w:rsid w:val="002C2FD4"/>
    <w:rsid w:val="002C37F3"/>
    <w:rsid w:val="002C4117"/>
    <w:rsid w:val="002C444F"/>
    <w:rsid w:val="002C5DC0"/>
    <w:rsid w:val="002C60F6"/>
    <w:rsid w:val="002C69BB"/>
    <w:rsid w:val="002D03D1"/>
    <w:rsid w:val="002D0CC6"/>
    <w:rsid w:val="002D0D3F"/>
    <w:rsid w:val="002D26B5"/>
    <w:rsid w:val="002D33C7"/>
    <w:rsid w:val="002D39D3"/>
    <w:rsid w:val="002D3BCA"/>
    <w:rsid w:val="002D52F7"/>
    <w:rsid w:val="002D5749"/>
    <w:rsid w:val="002D588F"/>
    <w:rsid w:val="002D58BA"/>
    <w:rsid w:val="002D5929"/>
    <w:rsid w:val="002D750A"/>
    <w:rsid w:val="002D7975"/>
    <w:rsid w:val="002D7992"/>
    <w:rsid w:val="002D79F5"/>
    <w:rsid w:val="002D7CF5"/>
    <w:rsid w:val="002E00C6"/>
    <w:rsid w:val="002E0673"/>
    <w:rsid w:val="002E071B"/>
    <w:rsid w:val="002E2184"/>
    <w:rsid w:val="002E2462"/>
    <w:rsid w:val="002E4AB1"/>
    <w:rsid w:val="002E62C8"/>
    <w:rsid w:val="002E6D97"/>
    <w:rsid w:val="002F0570"/>
    <w:rsid w:val="002F05E9"/>
    <w:rsid w:val="002F1627"/>
    <w:rsid w:val="002F1DEC"/>
    <w:rsid w:val="002F2300"/>
    <w:rsid w:val="002F375E"/>
    <w:rsid w:val="002F469D"/>
    <w:rsid w:val="002F4998"/>
    <w:rsid w:val="002F4CF0"/>
    <w:rsid w:val="002F5201"/>
    <w:rsid w:val="002F5AD5"/>
    <w:rsid w:val="002F6597"/>
    <w:rsid w:val="002F7119"/>
    <w:rsid w:val="002F7894"/>
    <w:rsid w:val="003017AE"/>
    <w:rsid w:val="00301B10"/>
    <w:rsid w:val="00301E6B"/>
    <w:rsid w:val="00302E64"/>
    <w:rsid w:val="00302EC9"/>
    <w:rsid w:val="00303E89"/>
    <w:rsid w:val="00303EEF"/>
    <w:rsid w:val="00304FF7"/>
    <w:rsid w:val="003063F3"/>
    <w:rsid w:val="00307A55"/>
    <w:rsid w:val="00307F35"/>
    <w:rsid w:val="00310249"/>
    <w:rsid w:val="003104A9"/>
    <w:rsid w:val="00311653"/>
    <w:rsid w:val="00311710"/>
    <w:rsid w:val="00311DCA"/>
    <w:rsid w:val="00311FD1"/>
    <w:rsid w:val="0031264F"/>
    <w:rsid w:val="00312A76"/>
    <w:rsid w:val="0031392A"/>
    <w:rsid w:val="003142F5"/>
    <w:rsid w:val="00314392"/>
    <w:rsid w:val="003155F4"/>
    <w:rsid w:val="00316310"/>
    <w:rsid w:val="003167D1"/>
    <w:rsid w:val="003175E1"/>
    <w:rsid w:val="00320421"/>
    <w:rsid w:val="00320B78"/>
    <w:rsid w:val="00320E2F"/>
    <w:rsid w:val="00321519"/>
    <w:rsid w:val="00321823"/>
    <w:rsid w:val="0032199C"/>
    <w:rsid w:val="003220D2"/>
    <w:rsid w:val="00322282"/>
    <w:rsid w:val="0032345E"/>
    <w:rsid w:val="00324CD2"/>
    <w:rsid w:val="00326985"/>
    <w:rsid w:val="00326A18"/>
    <w:rsid w:val="00327333"/>
    <w:rsid w:val="00330886"/>
    <w:rsid w:val="00330BE5"/>
    <w:rsid w:val="003318A6"/>
    <w:rsid w:val="00331C46"/>
    <w:rsid w:val="00331E9E"/>
    <w:rsid w:val="00331F08"/>
    <w:rsid w:val="00332D54"/>
    <w:rsid w:val="00332FB6"/>
    <w:rsid w:val="00335C9A"/>
    <w:rsid w:val="00336046"/>
    <w:rsid w:val="00337179"/>
    <w:rsid w:val="0033751D"/>
    <w:rsid w:val="00337C96"/>
    <w:rsid w:val="00337D56"/>
    <w:rsid w:val="00337F62"/>
    <w:rsid w:val="0034006B"/>
    <w:rsid w:val="0034089F"/>
    <w:rsid w:val="00340939"/>
    <w:rsid w:val="00340FFF"/>
    <w:rsid w:val="00341821"/>
    <w:rsid w:val="003418BA"/>
    <w:rsid w:val="00341DC3"/>
    <w:rsid w:val="00342234"/>
    <w:rsid w:val="0034337E"/>
    <w:rsid w:val="00343A0B"/>
    <w:rsid w:val="003442C7"/>
    <w:rsid w:val="00344686"/>
    <w:rsid w:val="00344788"/>
    <w:rsid w:val="00347691"/>
    <w:rsid w:val="00347C88"/>
    <w:rsid w:val="00347E4F"/>
    <w:rsid w:val="00350251"/>
    <w:rsid w:val="00351673"/>
    <w:rsid w:val="0035278E"/>
    <w:rsid w:val="003529CE"/>
    <w:rsid w:val="003548F3"/>
    <w:rsid w:val="0035493C"/>
    <w:rsid w:val="00354E8A"/>
    <w:rsid w:val="0035609F"/>
    <w:rsid w:val="00360482"/>
    <w:rsid w:val="0036101B"/>
    <w:rsid w:val="003610B8"/>
    <w:rsid w:val="00361979"/>
    <w:rsid w:val="0036235E"/>
    <w:rsid w:val="0036289E"/>
    <w:rsid w:val="00362FE4"/>
    <w:rsid w:val="0036366F"/>
    <w:rsid w:val="00363A9D"/>
    <w:rsid w:val="00364602"/>
    <w:rsid w:val="00364AE0"/>
    <w:rsid w:val="00365145"/>
    <w:rsid w:val="00365638"/>
    <w:rsid w:val="003661A0"/>
    <w:rsid w:val="00370D7F"/>
    <w:rsid w:val="00372990"/>
    <w:rsid w:val="00372B16"/>
    <w:rsid w:val="00373E54"/>
    <w:rsid w:val="0037525D"/>
    <w:rsid w:val="00375A81"/>
    <w:rsid w:val="00376152"/>
    <w:rsid w:val="003763F8"/>
    <w:rsid w:val="00376813"/>
    <w:rsid w:val="00376A44"/>
    <w:rsid w:val="0037714D"/>
    <w:rsid w:val="0037773C"/>
    <w:rsid w:val="00377938"/>
    <w:rsid w:val="00377E49"/>
    <w:rsid w:val="00380160"/>
    <w:rsid w:val="00380ED0"/>
    <w:rsid w:val="0038195B"/>
    <w:rsid w:val="00381B9F"/>
    <w:rsid w:val="0038317D"/>
    <w:rsid w:val="003837D2"/>
    <w:rsid w:val="00383C2D"/>
    <w:rsid w:val="00384406"/>
    <w:rsid w:val="00384609"/>
    <w:rsid w:val="00384FEC"/>
    <w:rsid w:val="00385CFD"/>
    <w:rsid w:val="0038671F"/>
    <w:rsid w:val="00386CB9"/>
    <w:rsid w:val="0038785C"/>
    <w:rsid w:val="00390DE4"/>
    <w:rsid w:val="00391759"/>
    <w:rsid w:val="0039195C"/>
    <w:rsid w:val="00392C03"/>
    <w:rsid w:val="00393BF1"/>
    <w:rsid w:val="003940F6"/>
    <w:rsid w:val="00394A11"/>
    <w:rsid w:val="00394D22"/>
    <w:rsid w:val="003956C0"/>
    <w:rsid w:val="00395C75"/>
    <w:rsid w:val="00395DCC"/>
    <w:rsid w:val="00396127"/>
    <w:rsid w:val="003961BF"/>
    <w:rsid w:val="0039622F"/>
    <w:rsid w:val="003969CD"/>
    <w:rsid w:val="0039766A"/>
    <w:rsid w:val="003A0D0E"/>
    <w:rsid w:val="003A1A27"/>
    <w:rsid w:val="003A1F0B"/>
    <w:rsid w:val="003A32CC"/>
    <w:rsid w:val="003A3D86"/>
    <w:rsid w:val="003A55EB"/>
    <w:rsid w:val="003A6877"/>
    <w:rsid w:val="003A784F"/>
    <w:rsid w:val="003B0077"/>
    <w:rsid w:val="003B0399"/>
    <w:rsid w:val="003B0C01"/>
    <w:rsid w:val="003B0F2C"/>
    <w:rsid w:val="003B13F0"/>
    <w:rsid w:val="003B15F8"/>
    <w:rsid w:val="003B1744"/>
    <w:rsid w:val="003B1E54"/>
    <w:rsid w:val="003B23F1"/>
    <w:rsid w:val="003B2886"/>
    <w:rsid w:val="003B2985"/>
    <w:rsid w:val="003B34A5"/>
    <w:rsid w:val="003B35CE"/>
    <w:rsid w:val="003B3F46"/>
    <w:rsid w:val="003B63FE"/>
    <w:rsid w:val="003B6FFC"/>
    <w:rsid w:val="003B7EB9"/>
    <w:rsid w:val="003C02AA"/>
    <w:rsid w:val="003C1B76"/>
    <w:rsid w:val="003C2143"/>
    <w:rsid w:val="003C2A95"/>
    <w:rsid w:val="003C3044"/>
    <w:rsid w:val="003C352E"/>
    <w:rsid w:val="003C3A7C"/>
    <w:rsid w:val="003C4106"/>
    <w:rsid w:val="003C451F"/>
    <w:rsid w:val="003C49EE"/>
    <w:rsid w:val="003C4A23"/>
    <w:rsid w:val="003C4D98"/>
    <w:rsid w:val="003C53E5"/>
    <w:rsid w:val="003C5EA6"/>
    <w:rsid w:val="003C61BC"/>
    <w:rsid w:val="003C6F5D"/>
    <w:rsid w:val="003C7A8B"/>
    <w:rsid w:val="003C7F2F"/>
    <w:rsid w:val="003D051E"/>
    <w:rsid w:val="003D10B0"/>
    <w:rsid w:val="003D29B3"/>
    <w:rsid w:val="003D2CA2"/>
    <w:rsid w:val="003D3865"/>
    <w:rsid w:val="003D387F"/>
    <w:rsid w:val="003D4201"/>
    <w:rsid w:val="003D51A3"/>
    <w:rsid w:val="003D6F20"/>
    <w:rsid w:val="003D84DF"/>
    <w:rsid w:val="003E1453"/>
    <w:rsid w:val="003E1505"/>
    <w:rsid w:val="003E2816"/>
    <w:rsid w:val="003E2EB6"/>
    <w:rsid w:val="003E2F82"/>
    <w:rsid w:val="003E4346"/>
    <w:rsid w:val="003E45F3"/>
    <w:rsid w:val="003E4D5B"/>
    <w:rsid w:val="003E4E53"/>
    <w:rsid w:val="003E4EC5"/>
    <w:rsid w:val="003E530B"/>
    <w:rsid w:val="003E57B7"/>
    <w:rsid w:val="003E5BF8"/>
    <w:rsid w:val="003E78F1"/>
    <w:rsid w:val="003E7FDB"/>
    <w:rsid w:val="003F04A7"/>
    <w:rsid w:val="003F0689"/>
    <w:rsid w:val="003F0CAB"/>
    <w:rsid w:val="003F1AB3"/>
    <w:rsid w:val="003F34B2"/>
    <w:rsid w:val="003F3B27"/>
    <w:rsid w:val="003F3E77"/>
    <w:rsid w:val="003F42FD"/>
    <w:rsid w:val="003F6A28"/>
    <w:rsid w:val="003F7DF7"/>
    <w:rsid w:val="004001F8"/>
    <w:rsid w:val="004017C5"/>
    <w:rsid w:val="0040198E"/>
    <w:rsid w:val="00403701"/>
    <w:rsid w:val="004042DF"/>
    <w:rsid w:val="00406703"/>
    <w:rsid w:val="00407B00"/>
    <w:rsid w:val="00407CE6"/>
    <w:rsid w:val="004104A3"/>
    <w:rsid w:val="00411836"/>
    <w:rsid w:val="00412ACA"/>
    <w:rsid w:val="004131E6"/>
    <w:rsid w:val="004142DE"/>
    <w:rsid w:val="00414300"/>
    <w:rsid w:val="0041434A"/>
    <w:rsid w:val="00414379"/>
    <w:rsid w:val="00414AD7"/>
    <w:rsid w:val="004150DD"/>
    <w:rsid w:val="0041634D"/>
    <w:rsid w:val="00416AB1"/>
    <w:rsid w:val="00416D1C"/>
    <w:rsid w:val="004176BC"/>
    <w:rsid w:val="00417AB7"/>
    <w:rsid w:val="00417E55"/>
    <w:rsid w:val="004203D6"/>
    <w:rsid w:val="00420922"/>
    <w:rsid w:val="00421CF8"/>
    <w:rsid w:val="00421ECF"/>
    <w:rsid w:val="004220AD"/>
    <w:rsid w:val="004224A9"/>
    <w:rsid w:val="00422764"/>
    <w:rsid w:val="00423208"/>
    <w:rsid w:val="004243FE"/>
    <w:rsid w:val="004252DF"/>
    <w:rsid w:val="00425949"/>
    <w:rsid w:val="004262F9"/>
    <w:rsid w:val="00427007"/>
    <w:rsid w:val="0043104C"/>
    <w:rsid w:val="00431072"/>
    <w:rsid w:val="00431515"/>
    <w:rsid w:val="004317EB"/>
    <w:rsid w:val="00431CDE"/>
    <w:rsid w:val="004320F4"/>
    <w:rsid w:val="0043230D"/>
    <w:rsid w:val="004324F2"/>
    <w:rsid w:val="004347AD"/>
    <w:rsid w:val="004355B4"/>
    <w:rsid w:val="0043579C"/>
    <w:rsid w:val="00435F9B"/>
    <w:rsid w:val="0043700E"/>
    <w:rsid w:val="00437752"/>
    <w:rsid w:val="004402D7"/>
    <w:rsid w:val="00441FA5"/>
    <w:rsid w:val="004428F3"/>
    <w:rsid w:val="004429FB"/>
    <w:rsid w:val="0044489F"/>
    <w:rsid w:val="004449A4"/>
    <w:rsid w:val="00446171"/>
    <w:rsid w:val="00447651"/>
    <w:rsid w:val="00450098"/>
    <w:rsid w:val="004500F5"/>
    <w:rsid w:val="00450432"/>
    <w:rsid w:val="00450B46"/>
    <w:rsid w:val="00451026"/>
    <w:rsid w:val="00452633"/>
    <w:rsid w:val="00452CFC"/>
    <w:rsid w:val="00453459"/>
    <w:rsid w:val="0045380E"/>
    <w:rsid w:val="004538C8"/>
    <w:rsid w:val="00453BC3"/>
    <w:rsid w:val="00454A67"/>
    <w:rsid w:val="0045529D"/>
    <w:rsid w:val="004567B0"/>
    <w:rsid w:val="0045690E"/>
    <w:rsid w:val="00457609"/>
    <w:rsid w:val="00461133"/>
    <w:rsid w:val="0046142C"/>
    <w:rsid w:val="00462295"/>
    <w:rsid w:val="00462FA4"/>
    <w:rsid w:val="00464340"/>
    <w:rsid w:val="004649FA"/>
    <w:rsid w:val="004664D5"/>
    <w:rsid w:val="00467141"/>
    <w:rsid w:val="0047048B"/>
    <w:rsid w:val="00471CA1"/>
    <w:rsid w:val="0047270C"/>
    <w:rsid w:val="00474412"/>
    <w:rsid w:val="00475306"/>
    <w:rsid w:val="004758D4"/>
    <w:rsid w:val="00475919"/>
    <w:rsid w:val="00475D45"/>
    <w:rsid w:val="00476E3F"/>
    <w:rsid w:val="00480039"/>
    <w:rsid w:val="00480130"/>
    <w:rsid w:val="00481668"/>
    <w:rsid w:val="00481986"/>
    <w:rsid w:val="004826E2"/>
    <w:rsid w:val="00483B09"/>
    <w:rsid w:val="004847FB"/>
    <w:rsid w:val="00485976"/>
    <w:rsid w:val="0048630A"/>
    <w:rsid w:val="0048663F"/>
    <w:rsid w:val="0048668E"/>
    <w:rsid w:val="00486EDD"/>
    <w:rsid w:val="00490B80"/>
    <w:rsid w:val="00490DE2"/>
    <w:rsid w:val="004911C7"/>
    <w:rsid w:val="004917D6"/>
    <w:rsid w:val="00492EB8"/>
    <w:rsid w:val="00493589"/>
    <w:rsid w:val="00494093"/>
    <w:rsid w:val="004946E1"/>
    <w:rsid w:val="004949A5"/>
    <w:rsid w:val="004956AB"/>
    <w:rsid w:val="00495A4B"/>
    <w:rsid w:val="00495E9B"/>
    <w:rsid w:val="00496D8B"/>
    <w:rsid w:val="00497152"/>
    <w:rsid w:val="00497A62"/>
    <w:rsid w:val="004A0DED"/>
    <w:rsid w:val="004A0F45"/>
    <w:rsid w:val="004A2B03"/>
    <w:rsid w:val="004A3694"/>
    <w:rsid w:val="004A3F47"/>
    <w:rsid w:val="004A3F4A"/>
    <w:rsid w:val="004A4580"/>
    <w:rsid w:val="004A54EE"/>
    <w:rsid w:val="004A5965"/>
    <w:rsid w:val="004A6634"/>
    <w:rsid w:val="004A6D04"/>
    <w:rsid w:val="004B1785"/>
    <w:rsid w:val="004B1BE2"/>
    <w:rsid w:val="004B2497"/>
    <w:rsid w:val="004B3B18"/>
    <w:rsid w:val="004B408E"/>
    <w:rsid w:val="004B56AB"/>
    <w:rsid w:val="004B5EDA"/>
    <w:rsid w:val="004B7989"/>
    <w:rsid w:val="004C1C04"/>
    <w:rsid w:val="004C2818"/>
    <w:rsid w:val="004C425C"/>
    <w:rsid w:val="004C4264"/>
    <w:rsid w:val="004C5404"/>
    <w:rsid w:val="004C5D52"/>
    <w:rsid w:val="004C7138"/>
    <w:rsid w:val="004C7336"/>
    <w:rsid w:val="004D02BE"/>
    <w:rsid w:val="004D06F0"/>
    <w:rsid w:val="004D078D"/>
    <w:rsid w:val="004D097B"/>
    <w:rsid w:val="004D18CA"/>
    <w:rsid w:val="004D1EE7"/>
    <w:rsid w:val="004D4357"/>
    <w:rsid w:val="004D4850"/>
    <w:rsid w:val="004D4B94"/>
    <w:rsid w:val="004D6103"/>
    <w:rsid w:val="004D67EE"/>
    <w:rsid w:val="004D701D"/>
    <w:rsid w:val="004D72BC"/>
    <w:rsid w:val="004D752D"/>
    <w:rsid w:val="004D7A2F"/>
    <w:rsid w:val="004D7EA7"/>
    <w:rsid w:val="004E000B"/>
    <w:rsid w:val="004E0CF6"/>
    <w:rsid w:val="004E10AF"/>
    <w:rsid w:val="004E257C"/>
    <w:rsid w:val="004E503B"/>
    <w:rsid w:val="004E5924"/>
    <w:rsid w:val="004E65A7"/>
    <w:rsid w:val="004E71A3"/>
    <w:rsid w:val="004E7975"/>
    <w:rsid w:val="004F0CD7"/>
    <w:rsid w:val="004F0CE7"/>
    <w:rsid w:val="004F107F"/>
    <w:rsid w:val="004F11AC"/>
    <w:rsid w:val="004F45CE"/>
    <w:rsid w:val="004F6129"/>
    <w:rsid w:val="004F6184"/>
    <w:rsid w:val="004F68A2"/>
    <w:rsid w:val="004F6CE6"/>
    <w:rsid w:val="004F6D2D"/>
    <w:rsid w:val="004F6DC2"/>
    <w:rsid w:val="004F7184"/>
    <w:rsid w:val="004F724B"/>
    <w:rsid w:val="004F74BB"/>
    <w:rsid w:val="004F7851"/>
    <w:rsid w:val="004F7D4C"/>
    <w:rsid w:val="005011A9"/>
    <w:rsid w:val="00502699"/>
    <w:rsid w:val="0050376E"/>
    <w:rsid w:val="00505DFA"/>
    <w:rsid w:val="0050660C"/>
    <w:rsid w:val="00506B8B"/>
    <w:rsid w:val="00506DD3"/>
    <w:rsid w:val="00507129"/>
    <w:rsid w:val="005071E1"/>
    <w:rsid w:val="00510561"/>
    <w:rsid w:val="00510754"/>
    <w:rsid w:val="00510C3D"/>
    <w:rsid w:val="0051120B"/>
    <w:rsid w:val="00511A2B"/>
    <w:rsid w:val="00511AAD"/>
    <w:rsid w:val="00511AC4"/>
    <w:rsid w:val="00511B4C"/>
    <w:rsid w:val="005131CA"/>
    <w:rsid w:val="005137F6"/>
    <w:rsid w:val="005142A0"/>
    <w:rsid w:val="005147B3"/>
    <w:rsid w:val="00514FBE"/>
    <w:rsid w:val="00515CE1"/>
    <w:rsid w:val="00515E1C"/>
    <w:rsid w:val="00516913"/>
    <w:rsid w:val="00520000"/>
    <w:rsid w:val="005204F5"/>
    <w:rsid w:val="00520CD8"/>
    <w:rsid w:val="005219EF"/>
    <w:rsid w:val="005222DD"/>
    <w:rsid w:val="00522669"/>
    <w:rsid w:val="00522CC8"/>
    <w:rsid w:val="0052445A"/>
    <w:rsid w:val="0052508B"/>
    <w:rsid w:val="005265C3"/>
    <w:rsid w:val="005275E3"/>
    <w:rsid w:val="00527DAF"/>
    <w:rsid w:val="00530A5B"/>
    <w:rsid w:val="00532F37"/>
    <w:rsid w:val="005335B5"/>
    <w:rsid w:val="005352A0"/>
    <w:rsid w:val="00535954"/>
    <w:rsid w:val="00536556"/>
    <w:rsid w:val="0053784A"/>
    <w:rsid w:val="005379C4"/>
    <w:rsid w:val="005406D0"/>
    <w:rsid w:val="00540AE1"/>
    <w:rsid w:val="00540F80"/>
    <w:rsid w:val="0054275D"/>
    <w:rsid w:val="0054296A"/>
    <w:rsid w:val="00542A4D"/>
    <w:rsid w:val="0054435C"/>
    <w:rsid w:val="00544667"/>
    <w:rsid w:val="00544CF3"/>
    <w:rsid w:val="0054524C"/>
    <w:rsid w:val="0054535E"/>
    <w:rsid w:val="00545A11"/>
    <w:rsid w:val="00546138"/>
    <w:rsid w:val="00550189"/>
    <w:rsid w:val="00551174"/>
    <w:rsid w:val="005527BF"/>
    <w:rsid w:val="00552A33"/>
    <w:rsid w:val="005537BE"/>
    <w:rsid w:val="00553FEF"/>
    <w:rsid w:val="0055414A"/>
    <w:rsid w:val="00554D9B"/>
    <w:rsid w:val="005554D4"/>
    <w:rsid w:val="00555EAC"/>
    <w:rsid w:val="005567EE"/>
    <w:rsid w:val="00556BC7"/>
    <w:rsid w:val="005572BA"/>
    <w:rsid w:val="005574C7"/>
    <w:rsid w:val="00557935"/>
    <w:rsid w:val="00557D48"/>
    <w:rsid w:val="00560094"/>
    <w:rsid w:val="00560345"/>
    <w:rsid w:val="005607F2"/>
    <w:rsid w:val="00560A61"/>
    <w:rsid w:val="0056254F"/>
    <w:rsid w:val="00562E4B"/>
    <w:rsid w:val="00563406"/>
    <w:rsid w:val="0056375F"/>
    <w:rsid w:val="00563ED8"/>
    <w:rsid w:val="005642B8"/>
    <w:rsid w:val="00564E3A"/>
    <w:rsid w:val="005652BE"/>
    <w:rsid w:val="00566467"/>
    <w:rsid w:val="00566D88"/>
    <w:rsid w:val="0056708A"/>
    <w:rsid w:val="005678E8"/>
    <w:rsid w:val="00573DD5"/>
    <w:rsid w:val="005745F0"/>
    <w:rsid w:val="00574E5F"/>
    <w:rsid w:val="00575994"/>
    <w:rsid w:val="0057636A"/>
    <w:rsid w:val="00576584"/>
    <w:rsid w:val="005766CC"/>
    <w:rsid w:val="00577098"/>
    <w:rsid w:val="005770DD"/>
    <w:rsid w:val="00580721"/>
    <w:rsid w:val="005807EB"/>
    <w:rsid w:val="0058102F"/>
    <w:rsid w:val="00581BEB"/>
    <w:rsid w:val="00581DE0"/>
    <w:rsid w:val="005820A9"/>
    <w:rsid w:val="005821FA"/>
    <w:rsid w:val="005831B8"/>
    <w:rsid w:val="005831EF"/>
    <w:rsid w:val="00583220"/>
    <w:rsid w:val="005841BE"/>
    <w:rsid w:val="0058455A"/>
    <w:rsid w:val="00585B5A"/>
    <w:rsid w:val="00586941"/>
    <w:rsid w:val="00586CA2"/>
    <w:rsid w:val="0058716F"/>
    <w:rsid w:val="005906E0"/>
    <w:rsid w:val="0059111D"/>
    <w:rsid w:val="00591979"/>
    <w:rsid w:val="00591B05"/>
    <w:rsid w:val="00591F2A"/>
    <w:rsid w:val="00592648"/>
    <w:rsid w:val="00593468"/>
    <w:rsid w:val="00593C2D"/>
    <w:rsid w:val="0059486F"/>
    <w:rsid w:val="00594C0F"/>
    <w:rsid w:val="00594DE2"/>
    <w:rsid w:val="00595D1A"/>
    <w:rsid w:val="00595FA9"/>
    <w:rsid w:val="00597E39"/>
    <w:rsid w:val="005A2955"/>
    <w:rsid w:val="005A2A00"/>
    <w:rsid w:val="005A378A"/>
    <w:rsid w:val="005A73FF"/>
    <w:rsid w:val="005A7CD6"/>
    <w:rsid w:val="005B058C"/>
    <w:rsid w:val="005B0C9A"/>
    <w:rsid w:val="005B0D42"/>
    <w:rsid w:val="005B1597"/>
    <w:rsid w:val="005B203E"/>
    <w:rsid w:val="005B2D1B"/>
    <w:rsid w:val="005B34AC"/>
    <w:rsid w:val="005B3794"/>
    <w:rsid w:val="005B3802"/>
    <w:rsid w:val="005B381A"/>
    <w:rsid w:val="005B52DB"/>
    <w:rsid w:val="005B54E6"/>
    <w:rsid w:val="005B63FB"/>
    <w:rsid w:val="005B64D8"/>
    <w:rsid w:val="005B6B3C"/>
    <w:rsid w:val="005B7696"/>
    <w:rsid w:val="005C0A85"/>
    <w:rsid w:val="005C128A"/>
    <w:rsid w:val="005C1B82"/>
    <w:rsid w:val="005C1DFF"/>
    <w:rsid w:val="005C2F62"/>
    <w:rsid w:val="005C3365"/>
    <w:rsid w:val="005C4164"/>
    <w:rsid w:val="005C4F46"/>
    <w:rsid w:val="005C6526"/>
    <w:rsid w:val="005C6834"/>
    <w:rsid w:val="005C7B10"/>
    <w:rsid w:val="005D0506"/>
    <w:rsid w:val="005D1469"/>
    <w:rsid w:val="005D36D4"/>
    <w:rsid w:val="005D4C23"/>
    <w:rsid w:val="005D50DB"/>
    <w:rsid w:val="005D5E05"/>
    <w:rsid w:val="005D696C"/>
    <w:rsid w:val="005D6A89"/>
    <w:rsid w:val="005D74E5"/>
    <w:rsid w:val="005D7A37"/>
    <w:rsid w:val="005E01EC"/>
    <w:rsid w:val="005E0351"/>
    <w:rsid w:val="005E03D4"/>
    <w:rsid w:val="005E099F"/>
    <w:rsid w:val="005E14AF"/>
    <w:rsid w:val="005E3D93"/>
    <w:rsid w:val="005E3FBC"/>
    <w:rsid w:val="005E4237"/>
    <w:rsid w:val="005E4998"/>
    <w:rsid w:val="005E4C95"/>
    <w:rsid w:val="005E4D7B"/>
    <w:rsid w:val="005E5450"/>
    <w:rsid w:val="005E57E2"/>
    <w:rsid w:val="005E59A9"/>
    <w:rsid w:val="005E5CCD"/>
    <w:rsid w:val="005E66B7"/>
    <w:rsid w:val="005E7055"/>
    <w:rsid w:val="005F0522"/>
    <w:rsid w:val="005F0C05"/>
    <w:rsid w:val="005F0DF2"/>
    <w:rsid w:val="005F11BB"/>
    <w:rsid w:val="005F1B7B"/>
    <w:rsid w:val="005F1BD7"/>
    <w:rsid w:val="005F1BE9"/>
    <w:rsid w:val="005F1FE1"/>
    <w:rsid w:val="005F2578"/>
    <w:rsid w:val="005F2822"/>
    <w:rsid w:val="005F28D4"/>
    <w:rsid w:val="005F2EAD"/>
    <w:rsid w:val="005F32B6"/>
    <w:rsid w:val="005F3363"/>
    <w:rsid w:val="005F357C"/>
    <w:rsid w:val="005F3A30"/>
    <w:rsid w:val="005F4373"/>
    <w:rsid w:val="005F48A9"/>
    <w:rsid w:val="005F4CFF"/>
    <w:rsid w:val="005F656B"/>
    <w:rsid w:val="005F732B"/>
    <w:rsid w:val="00600A70"/>
    <w:rsid w:val="006017DC"/>
    <w:rsid w:val="0060188C"/>
    <w:rsid w:val="0060313C"/>
    <w:rsid w:val="006033C1"/>
    <w:rsid w:val="0060412A"/>
    <w:rsid w:val="0060422B"/>
    <w:rsid w:val="00604EC6"/>
    <w:rsid w:val="006056E4"/>
    <w:rsid w:val="00605768"/>
    <w:rsid w:val="00606A17"/>
    <w:rsid w:val="00607E52"/>
    <w:rsid w:val="00613DD5"/>
    <w:rsid w:val="00614084"/>
    <w:rsid w:val="0061432D"/>
    <w:rsid w:val="00614F6B"/>
    <w:rsid w:val="0061572F"/>
    <w:rsid w:val="006173F1"/>
    <w:rsid w:val="0061753D"/>
    <w:rsid w:val="00617F76"/>
    <w:rsid w:val="006210A4"/>
    <w:rsid w:val="00621F11"/>
    <w:rsid w:val="00622103"/>
    <w:rsid w:val="00622CAC"/>
    <w:rsid w:val="0062440C"/>
    <w:rsid w:val="0062710E"/>
    <w:rsid w:val="00627DA8"/>
    <w:rsid w:val="00631B46"/>
    <w:rsid w:val="0063237B"/>
    <w:rsid w:val="0063251C"/>
    <w:rsid w:val="00632DB3"/>
    <w:rsid w:val="006338C4"/>
    <w:rsid w:val="006339F8"/>
    <w:rsid w:val="00634309"/>
    <w:rsid w:val="0063499E"/>
    <w:rsid w:val="00634C8C"/>
    <w:rsid w:val="0063503E"/>
    <w:rsid w:val="00635ED6"/>
    <w:rsid w:val="006361D0"/>
    <w:rsid w:val="00636E08"/>
    <w:rsid w:val="00637C18"/>
    <w:rsid w:val="0064076E"/>
    <w:rsid w:val="006416E2"/>
    <w:rsid w:val="00642A88"/>
    <w:rsid w:val="00644B2D"/>
    <w:rsid w:val="00644F87"/>
    <w:rsid w:val="00645107"/>
    <w:rsid w:val="00645FE4"/>
    <w:rsid w:val="006464F7"/>
    <w:rsid w:val="00646EC3"/>
    <w:rsid w:val="006473B4"/>
    <w:rsid w:val="0064788A"/>
    <w:rsid w:val="006478BB"/>
    <w:rsid w:val="00647A92"/>
    <w:rsid w:val="00647F0B"/>
    <w:rsid w:val="00650575"/>
    <w:rsid w:val="00650BA7"/>
    <w:rsid w:val="00651F81"/>
    <w:rsid w:val="00651FA0"/>
    <w:rsid w:val="0065255F"/>
    <w:rsid w:val="00652B32"/>
    <w:rsid w:val="00652C2C"/>
    <w:rsid w:val="00653405"/>
    <w:rsid w:val="00654E04"/>
    <w:rsid w:val="00655C73"/>
    <w:rsid w:val="006565BE"/>
    <w:rsid w:val="00656ACE"/>
    <w:rsid w:val="00657C06"/>
    <w:rsid w:val="00660E9A"/>
    <w:rsid w:val="00661138"/>
    <w:rsid w:val="00661C9F"/>
    <w:rsid w:val="00661F74"/>
    <w:rsid w:val="00662710"/>
    <w:rsid w:val="00662B80"/>
    <w:rsid w:val="0066363F"/>
    <w:rsid w:val="006636CA"/>
    <w:rsid w:val="00663C21"/>
    <w:rsid w:val="00664F59"/>
    <w:rsid w:val="00665AB8"/>
    <w:rsid w:val="00666246"/>
    <w:rsid w:val="00666868"/>
    <w:rsid w:val="006676C4"/>
    <w:rsid w:val="006677F4"/>
    <w:rsid w:val="006712E6"/>
    <w:rsid w:val="00671D18"/>
    <w:rsid w:val="00672957"/>
    <w:rsid w:val="00672C49"/>
    <w:rsid w:val="00672C83"/>
    <w:rsid w:val="006742F0"/>
    <w:rsid w:val="006761F6"/>
    <w:rsid w:val="0067630D"/>
    <w:rsid w:val="00676CFB"/>
    <w:rsid w:val="0068017D"/>
    <w:rsid w:val="00680334"/>
    <w:rsid w:val="0068227D"/>
    <w:rsid w:val="00682419"/>
    <w:rsid w:val="006824E1"/>
    <w:rsid w:val="006828E4"/>
    <w:rsid w:val="006841AD"/>
    <w:rsid w:val="00684203"/>
    <w:rsid w:val="00684A50"/>
    <w:rsid w:val="006851BF"/>
    <w:rsid w:val="00686112"/>
    <w:rsid w:val="00686951"/>
    <w:rsid w:val="006869F9"/>
    <w:rsid w:val="00686D6D"/>
    <w:rsid w:val="00687AC8"/>
    <w:rsid w:val="00691429"/>
    <w:rsid w:val="00691977"/>
    <w:rsid w:val="00692A3D"/>
    <w:rsid w:val="00692F6D"/>
    <w:rsid w:val="00693F66"/>
    <w:rsid w:val="00694A1E"/>
    <w:rsid w:val="00694CC4"/>
    <w:rsid w:val="006950F5"/>
    <w:rsid w:val="006964E4"/>
    <w:rsid w:val="00697A7B"/>
    <w:rsid w:val="00697AAF"/>
    <w:rsid w:val="006A01DF"/>
    <w:rsid w:val="006A04C4"/>
    <w:rsid w:val="006A062D"/>
    <w:rsid w:val="006A0E25"/>
    <w:rsid w:val="006A0F7F"/>
    <w:rsid w:val="006A1FA8"/>
    <w:rsid w:val="006A2450"/>
    <w:rsid w:val="006A3120"/>
    <w:rsid w:val="006A4F04"/>
    <w:rsid w:val="006A5C22"/>
    <w:rsid w:val="006A666F"/>
    <w:rsid w:val="006A7155"/>
    <w:rsid w:val="006A7506"/>
    <w:rsid w:val="006B0D34"/>
    <w:rsid w:val="006B1ACA"/>
    <w:rsid w:val="006B228D"/>
    <w:rsid w:val="006B36FA"/>
    <w:rsid w:val="006B3EED"/>
    <w:rsid w:val="006B4859"/>
    <w:rsid w:val="006B677F"/>
    <w:rsid w:val="006B7D84"/>
    <w:rsid w:val="006C0AF8"/>
    <w:rsid w:val="006C1CA6"/>
    <w:rsid w:val="006C3225"/>
    <w:rsid w:val="006C35FE"/>
    <w:rsid w:val="006C3867"/>
    <w:rsid w:val="006C4781"/>
    <w:rsid w:val="006C4871"/>
    <w:rsid w:val="006C4D97"/>
    <w:rsid w:val="006C5B4B"/>
    <w:rsid w:val="006C6A4F"/>
    <w:rsid w:val="006C758D"/>
    <w:rsid w:val="006D12ED"/>
    <w:rsid w:val="006D238E"/>
    <w:rsid w:val="006D520D"/>
    <w:rsid w:val="006D5888"/>
    <w:rsid w:val="006D5E99"/>
    <w:rsid w:val="006D6014"/>
    <w:rsid w:val="006D645D"/>
    <w:rsid w:val="006D722A"/>
    <w:rsid w:val="006E0456"/>
    <w:rsid w:val="006E1385"/>
    <w:rsid w:val="006E1879"/>
    <w:rsid w:val="006E196B"/>
    <w:rsid w:val="006E2964"/>
    <w:rsid w:val="006E2C68"/>
    <w:rsid w:val="006E3028"/>
    <w:rsid w:val="006E5782"/>
    <w:rsid w:val="006E6638"/>
    <w:rsid w:val="006E7A57"/>
    <w:rsid w:val="006F00FD"/>
    <w:rsid w:val="006F1924"/>
    <w:rsid w:val="006F2399"/>
    <w:rsid w:val="006F27EC"/>
    <w:rsid w:val="006F3C85"/>
    <w:rsid w:val="006F4101"/>
    <w:rsid w:val="006F4669"/>
    <w:rsid w:val="006F4CAD"/>
    <w:rsid w:val="006F4F31"/>
    <w:rsid w:val="006F4FD5"/>
    <w:rsid w:val="006F6458"/>
    <w:rsid w:val="006F6DE7"/>
    <w:rsid w:val="007002E3"/>
    <w:rsid w:val="007003F5"/>
    <w:rsid w:val="00700C33"/>
    <w:rsid w:val="00700EFB"/>
    <w:rsid w:val="007013B5"/>
    <w:rsid w:val="00701F5C"/>
    <w:rsid w:val="00702122"/>
    <w:rsid w:val="00703C00"/>
    <w:rsid w:val="00704840"/>
    <w:rsid w:val="00704AE6"/>
    <w:rsid w:val="00704B26"/>
    <w:rsid w:val="00704DC7"/>
    <w:rsid w:val="007054FA"/>
    <w:rsid w:val="007066F7"/>
    <w:rsid w:val="00706A9F"/>
    <w:rsid w:val="00707D90"/>
    <w:rsid w:val="007107F2"/>
    <w:rsid w:val="00710A9C"/>
    <w:rsid w:val="00710FB8"/>
    <w:rsid w:val="007113B1"/>
    <w:rsid w:val="007119D5"/>
    <w:rsid w:val="00713551"/>
    <w:rsid w:val="00715110"/>
    <w:rsid w:val="0071520B"/>
    <w:rsid w:val="007159A5"/>
    <w:rsid w:val="00715A09"/>
    <w:rsid w:val="00716142"/>
    <w:rsid w:val="00716D70"/>
    <w:rsid w:val="00717644"/>
    <w:rsid w:val="00717C63"/>
    <w:rsid w:val="00720375"/>
    <w:rsid w:val="007207E2"/>
    <w:rsid w:val="007208DF"/>
    <w:rsid w:val="00721FB3"/>
    <w:rsid w:val="0072298D"/>
    <w:rsid w:val="00723057"/>
    <w:rsid w:val="0072331D"/>
    <w:rsid w:val="0072404E"/>
    <w:rsid w:val="007244CC"/>
    <w:rsid w:val="00724E50"/>
    <w:rsid w:val="0072639C"/>
    <w:rsid w:val="00726F37"/>
    <w:rsid w:val="00727102"/>
    <w:rsid w:val="0072778F"/>
    <w:rsid w:val="00727F60"/>
    <w:rsid w:val="00730188"/>
    <w:rsid w:val="007301ED"/>
    <w:rsid w:val="00730F52"/>
    <w:rsid w:val="00731534"/>
    <w:rsid w:val="00732A8E"/>
    <w:rsid w:val="00732F6D"/>
    <w:rsid w:val="0073320B"/>
    <w:rsid w:val="00736B57"/>
    <w:rsid w:val="0073703B"/>
    <w:rsid w:val="00737457"/>
    <w:rsid w:val="007411CC"/>
    <w:rsid w:val="00741D8B"/>
    <w:rsid w:val="00744FCD"/>
    <w:rsid w:val="00747143"/>
    <w:rsid w:val="00747C34"/>
    <w:rsid w:val="00750259"/>
    <w:rsid w:val="0075181F"/>
    <w:rsid w:val="00751FF6"/>
    <w:rsid w:val="007535A9"/>
    <w:rsid w:val="007536C9"/>
    <w:rsid w:val="007553C5"/>
    <w:rsid w:val="00755535"/>
    <w:rsid w:val="00755764"/>
    <w:rsid w:val="007561AB"/>
    <w:rsid w:val="00756443"/>
    <w:rsid w:val="007577DA"/>
    <w:rsid w:val="00757C65"/>
    <w:rsid w:val="007602BE"/>
    <w:rsid w:val="0076124B"/>
    <w:rsid w:val="0076127C"/>
    <w:rsid w:val="007613CD"/>
    <w:rsid w:val="007617C3"/>
    <w:rsid w:val="00761DFC"/>
    <w:rsid w:val="00761E99"/>
    <w:rsid w:val="007628AD"/>
    <w:rsid w:val="00763AFA"/>
    <w:rsid w:val="00764913"/>
    <w:rsid w:val="00764A8A"/>
    <w:rsid w:val="007651E5"/>
    <w:rsid w:val="00765739"/>
    <w:rsid w:val="0076573B"/>
    <w:rsid w:val="007657A0"/>
    <w:rsid w:val="007673BC"/>
    <w:rsid w:val="007703AF"/>
    <w:rsid w:val="00770484"/>
    <w:rsid w:val="00770C34"/>
    <w:rsid w:val="0077189A"/>
    <w:rsid w:val="00771D39"/>
    <w:rsid w:val="00771D5F"/>
    <w:rsid w:val="00772A40"/>
    <w:rsid w:val="00772FBF"/>
    <w:rsid w:val="0077394C"/>
    <w:rsid w:val="00774304"/>
    <w:rsid w:val="007749AE"/>
    <w:rsid w:val="007764D1"/>
    <w:rsid w:val="00776511"/>
    <w:rsid w:val="00776CF7"/>
    <w:rsid w:val="00777501"/>
    <w:rsid w:val="00777F26"/>
    <w:rsid w:val="007802BE"/>
    <w:rsid w:val="007808FF"/>
    <w:rsid w:val="00780D56"/>
    <w:rsid w:val="00781B24"/>
    <w:rsid w:val="0078213C"/>
    <w:rsid w:val="0078384B"/>
    <w:rsid w:val="00783E65"/>
    <w:rsid w:val="00784BAD"/>
    <w:rsid w:val="00790B8D"/>
    <w:rsid w:val="007927AF"/>
    <w:rsid w:val="00792885"/>
    <w:rsid w:val="007934BE"/>
    <w:rsid w:val="00794261"/>
    <w:rsid w:val="007942EB"/>
    <w:rsid w:val="00794770"/>
    <w:rsid w:val="007949B2"/>
    <w:rsid w:val="00794E43"/>
    <w:rsid w:val="007958BE"/>
    <w:rsid w:val="00795CF5"/>
    <w:rsid w:val="00795FDB"/>
    <w:rsid w:val="0079640A"/>
    <w:rsid w:val="007A05F2"/>
    <w:rsid w:val="007A0852"/>
    <w:rsid w:val="007A0B01"/>
    <w:rsid w:val="007A3439"/>
    <w:rsid w:val="007A36DE"/>
    <w:rsid w:val="007A3AEA"/>
    <w:rsid w:val="007A45EE"/>
    <w:rsid w:val="007A4CD5"/>
    <w:rsid w:val="007A4E92"/>
    <w:rsid w:val="007A597C"/>
    <w:rsid w:val="007A6F1A"/>
    <w:rsid w:val="007A6FC7"/>
    <w:rsid w:val="007B0988"/>
    <w:rsid w:val="007B15C7"/>
    <w:rsid w:val="007B160C"/>
    <w:rsid w:val="007B214A"/>
    <w:rsid w:val="007B23DE"/>
    <w:rsid w:val="007B25D9"/>
    <w:rsid w:val="007B2D51"/>
    <w:rsid w:val="007B3456"/>
    <w:rsid w:val="007B4392"/>
    <w:rsid w:val="007B45D3"/>
    <w:rsid w:val="007B4D05"/>
    <w:rsid w:val="007B4D52"/>
    <w:rsid w:val="007B6151"/>
    <w:rsid w:val="007B7991"/>
    <w:rsid w:val="007C0001"/>
    <w:rsid w:val="007C0644"/>
    <w:rsid w:val="007C1509"/>
    <w:rsid w:val="007C2211"/>
    <w:rsid w:val="007C3605"/>
    <w:rsid w:val="007C3EDA"/>
    <w:rsid w:val="007C3F6F"/>
    <w:rsid w:val="007C41DE"/>
    <w:rsid w:val="007C5010"/>
    <w:rsid w:val="007C66A5"/>
    <w:rsid w:val="007C66AC"/>
    <w:rsid w:val="007C6A04"/>
    <w:rsid w:val="007C7128"/>
    <w:rsid w:val="007C740F"/>
    <w:rsid w:val="007D1426"/>
    <w:rsid w:val="007D164B"/>
    <w:rsid w:val="007D1670"/>
    <w:rsid w:val="007D3866"/>
    <w:rsid w:val="007D416D"/>
    <w:rsid w:val="007D41FD"/>
    <w:rsid w:val="007D54C7"/>
    <w:rsid w:val="007D57E6"/>
    <w:rsid w:val="007D665D"/>
    <w:rsid w:val="007D69F9"/>
    <w:rsid w:val="007D773D"/>
    <w:rsid w:val="007E08D4"/>
    <w:rsid w:val="007E1794"/>
    <w:rsid w:val="007E331B"/>
    <w:rsid w:val="007E350E"/>
    <w:rsid w:val="007E369A"/>
    <w:rsid w:val="007E3F7F"/>
    <w:rsid w:val="007E411F"/>
    <w:rsid w:val="007E4B96"/>
    <w:rsid w:val="007E57C9"/>
    <w:rsid w:val="007E61F8"/>
    <w:rsid w:val="007E76AE"/>
    <w:rsid w:val="007F1316"/>
    <w:rsid w:val="007F153E"/>
    <w:rsid w:val="007F202E"/>
    <w:rsid w:val="007F2218"/>
    <w:rsid w:val="007F2427"/>
    <w:rsid w:val="007F4FDD"/>
    <w:rsid w:val="007F594F"/>
    <w:rsid w:val="007F5D0A"/>
    <w:rsid w:val="007F60B6"/>
    <w:rsid w:val="007F642F"/>
    <w:rsid w:val="007F69C1"/>
    <w:rsid w:val="007F709F"/>
    <w:rsid w:val="007F7323"/>
    <w:rsid w:val="0080069B"/>
    <w:rsid w:val="0080089B"/>
    <w:rsid w:val="00800B91"/>
    <w:rsid w:val="008030C8"/>
    <w:rsid w:val="008035A3"/>
    <w:rsid w:val="00803C26"/>
    <w:rsid w:val="00803CCE"/>
    <w:rsid w:val="00803EA1"/>
    <w:rsid w:val="00805AD0"/>
    <w:rsid w:val="00807222"/>
    <w:rsid w:val="00807417"/>
    <w:rsid w:val="00810522"/>
    <w:rsid w:val="0081057E"/>
    <w:rsid w:val="00810593"/>
    <w:rsid w:val="00810D08"/>
    <w:rsid w:val="00811358"/>
    <w:rsid w:val="0081136C"/>
    <w:rsid w:val="00811F1B"/>
    <w:rsid w:val="00812C4B"/>
    <w:rsid w:val="00817EE2"/>
    <w:rsid w:val="00820E44"/>
    <w:rsid w:val="00820FF9"/>
    <w:rsid w:val="00821313"/>
    <w:rsid w:val="00821B88"/>
    <w:rsid w:val="0082204B"/>
    <w:rsid w:val="00822077"/>
    <w:rsid w:val="00822B92"/>
    <w:rsid w:val="00822C17"/>
    <w:rsid w:val="00823478"/>
    <w:rsid w:val="00823D8B"/>
    <w:rsid w:val="00825666"/>
    <w:rsid w:val="008279AD"/>
    <w:rsid w:val="008304CA"/>
    <w:rsid w:val="00830DB3"/>
    <w:rsid w:val="008316AE"/>
    <w:rsid w:val="00831831"/>
    <w:rsid w:val="008335F1"/>
    <w:rsid w:val="008337AF"/>
    <w:rsid w:val="00833A76"/>
    <w:rsid w:val="00833A7C"/>
    <w:rsid w:val="008372A3"/>
    <w:rsid w:val="008372EA"/>
    <w:rsid w:val="00837BD3"/>
    <w:rsid w:val="00840058"/>
    <w:rsid w:val="00840466"/>
    <w:rsid w:val="0084111D"/>
    <w:rsid w:val="008415F3"/>
    <w:rsid w:val="00841DB5"/>
    <w:rsid w:val="00841F5F"/>
    <w:rsid w:val="00842DE8"/>
    <w:rsid w:val="008430AF"/>
    <w:rsid w:val="00843598"/>
    <w:rsid w:val="00844316"/>
    <w:rsid w:val="00845282"/>
    <w:rsid w:val="00845824"/>
    <w:rsid w:val="0084627B"/>
    <w:rsid w:val="008463AA"/>
    <w:rsid w:val="00846482"/>
    <w:rsid w:val="008472DE"/>
    <w:rsid w:val="008478A4"/>
    <w:rsid w:val="008502EB"/>
    <w:rsid w:val="00850511"/>
    <w:rsid w:val="00850A07"/>
    <w:rsid w:val="00850A57"/>
    <w:rsid w:val="00852949"/>
    <w:rsid w:val="00852B31"/>
    <w:rsid w:val="00856A95"/>
    <w:rsid w:val="00856CB1"/>
    <w:rsid w:val="00857285"/>
    <w:rsid w:val="00860BB5"/>
    <w:rsid w:val="00861F32"/>
    <w:rsid w:val="0086201D"/>
    <w:rsid w:val="00863246"/>
    <w:rsid w:val="008632FA"/>
    <w:rsid w:val="0086405C"/>
    <w:rsid w:val="00865827"/>
    <w:rsid w:val="00866CA3"/>
    <w:rsid w:val="00867B2D"/>
    <w:rsid w:val="0087051F"/>
    <w:rsid w:val="00871546"/>
    <w:rsid w:val="00871CE6"/>
    <w:rsid w:val="00872F17"/>
    <w:rsid w:val="00874340"/>
    <w:rsid w:val="0087488E"/>
    <w:rsid w:val="008751A5"/>
    <w:rsid w:val="00875C59"/>
    <w:rsid w:val="008772A3"/>
    <w:rsid w:val="00877385"/>
    <w:rsid w:val="00877786"/>
    <w:rsid w:val="0087796B"/>
    <w:rsid w:val="0088020B"/>
    <w:rsid w:val="00880B1F"/>
    <w:rsid w:val="0088108A"/>
    <w:rsid w:val="00881834"/>
    <w:rsid w:val="00883F94"/>
    <w:rsid w:val="0088654F"/>
    <w:rsid w:val="00886DCA"/>
    <w:rsid w:val="00887699"/>
    <w:rsid w:val="00887AF8"/>
    <w:rsid w:val="00892281"/>
    <w:rsid w:val="00892DFB"/>
    <w:rsid w:val="008936E7"/>
    <w:rsid w:val="00894728"/>
    <w:rsid w:val="0089494A"/>
    <w:rsid w:val="00895375"/>
    <w:rsid w:val="008954A5"/>
    <w:rsid w:val="00895808"/>
    <w:rsid w:val="00896DE4"/>
    <w:rsid w:val="00897806"/>
    <w:rsid w:val="00897A24"/>
    <w:rsid w:val="008A13A7"/>
    <w:rsid w:val="008A1782"/>
    <w:rsid w:val="008A1D89"/>
    <w:rsid w:val="008A2166"/>
    <w:rsid w:val="008A2929"/>
    <w:rsid w:val="008A348D"/>
    <w:rsid w:val="008A392C"/>
    <w:rsid w:val="008A39EB"/>
    <w:rsid w:val="008A6BAF"/>
    <w:rsid w:val="008A7764"/>
    <w:rsid w:val="008B0676"/>
    <w:rsid w:val="008B0D9A"/>
    <w:rsid w:val="008B39D7"/>
    <w:rsid w:val="008B5E7F"/>
    <w:rsid w:val="008B5EC9"/>
    <w:rsid w:val="008B5F1D"/>
    <w:rsid w:val="008B655C"/>
    <w:rsid w:val="008B68F9"/>
    <w:rsid w:val="008B7B85"/>
    <w:rsid w:val="008C0211"/>
    <w:rsid w:val="008C0D88"/>
    <w:rsid w:val="008C1083"/>
    <w:rsid w:val="008C225D"/>
    <w:rsid w:val="008C26CE"/>
    <w:rsid w:val="008C31A4"/>
    <w:rsid w:val="008C45E1"/>
    <w:rsid w:val="008C4774"/>
    <w:rsid w:val="008C486D"/>
    <w:rsid w:val="008C55AB"/>
    <w:rsid w:val="008C6421"/>
    <w:rsid w:val="008C6B2E"/>
    <w:rsid w:val="008C6E3A"/>
    <w:rsid w:val="008CF93A"/>
    <w:rsid w:val="008D0A78"/>
    <w:rsid w:val="008D1F53"/>
    <w:rsid w:val="008D1F96"/>
    <w:rsid w:val="008D2009"/>
    <w:rsid w:val="008D2618"/>
    <w:rsid w:val="008D2981"/>
    <w:rsid w:val="008D2CEC"/>
    <w:rsid w:val="008D4244"/>
    <w:rsid w:val="008D549D"/>
    <w:rsid w:val="008D5A26"/>
    <w:rsid w:val="008D6571"/>
    <w:rsid w:val="008D6E60"/>
    <w:rsid w:val="008D74B1"/>
    <w:rsid w:val="008E00BD"/>
    <w:rsid w:val="008E06C8"/>
    <w:rsid w:val="008E2FF2"/>
    <w:rsid w:val="008E41CD"/>
    <w:rsid w:val="008E464A"/>
    <w:rsid w:val="008E51F9"/>
    <w:rsid w:val="008E5C52"/>
    <w:rsid w:val="008E6425"/>
    <w:rsid w:val="008E68A5"/>
    <w:rsid w:val="008E6B06"/>
    <w:rsid w:val="008E70F6"/>
    <w:rsid w:val="008E71AD"/>
    <w:rsid w:val="008E732F"/>
    <w:rsid w:val="008E7405"/>
    <w:rsid w:val="008E76A4"/>
    <w:rsid w:val="008F0084"/>
    <w:rsid w:val="008F13AC"/>
    <w:rsid w:val="008F219F"/>
    <w:rsid w:val="008F4075"/>
    <w:rsid w:val="008F68FB"/>
    <w:rsid w:val="008F72D2"/>
    <w:rsid w:val="008F777D"/>
    <w:rsid w:val="008F79EC"/>
    <w:rsid w:val="009018A4"/>
    <w:rsid w:val="00901AE4"/>
    <w:rsid w:val="00902244"/>
    <w:rsid w:val="009037DB"/>
    <w:rsid w:val="009043CB"/>
    <w:rsid w:val="009058CD"/>
    <w:rsid w:val="00907525"/>
    <w:rsid w:val="009078EC"/>
    <w:rsid w:val="00910B62"/>
    <w:rsid w:val="0091133D"/>
    <w:rsid w:val="00911A8E"/>
    <w:rsid w:val="00912CB6"/>
    <w:rsid w:val="009146DA"/>
    <w:rsid w:val="0091534D"/>
    <w:rsid w:val="00916312"/>
    <w:rsid w:val="00916823"/>
    <w:rsid w:val="00916A44"/>
    <w:rsid w:val="0092188D"/>
    <w:rsid w:val="00921C8A"/>
    <w:rsid w:val="00921FCB"/>
    <w:rsid w:val="0092334A"/>
    <w:rsid w:val="00923AD4"/>
    <w:rsid w:val="00923B84"/>
    <w:rsid w:val="00924729"/>
    <w:rsid w:val="00924C06"/>
    <w:rsid w:val="009252D4"/>
    <w:rsid w:val="00925882"/>
    <w:rsid w:val="009274BB"/>
    <w:rsid w:val="00927633"/>
    <w:rsid w:val="00927996"/>
    <w:rsid w:val="00927F93"/>
    <w:rsid w:val="00931017"/>
    <w:rsid w:val="00932164"/>
    <w:rsid w:val="00932C06"/>
    <w:rsid w:val="0093488C"/>
    <w:rsid w:val="00934900"/>
    <w:rsid w:val="00935DF8"/>
    <w:rsid w:val="00936E01"/>
    <w:rsid w:val="009413FA"/>
    <w:rsid w:val="00941676"/>
    <w:rsid w:val="00941BED"/>
    <w:rsid w:val="009442E8"/>
    <w:rsid w:val="009448B8"/>
    <w:rsid w:val="00944961"/>
    <w:rsid w:val="00944D64"/>
    <w:rsid w:val="00944F99"/>
    <w:rsid w:val="0094500E"/>
    <w:rsid w:val="00947545"/>
    <w:rsid w:val="00947F89"/>
    <w:rsid w:val="00950028"/>
    <w:rsid w:val="0095046E"/>
    <w:rsid w:val="00950D43"/>
    <w:rsid w:val="00951679"/>
    <w:rsid w:val="00952E69"/>
    <w:rsid w:val="00952F3D"/>
    <w:rsid w:val="00953664"/>
    <w:rsid w:val="00953834"/>
    <w:rsid w:val="009555B3"/>
    <w:rsid w:val="0095573B"/>
    <w:rsid w:val="0095597A"/>
    <w:rsid w:val="00960919"/>
    <w:rsid w:val="00961037"/>
    <w:rsid w:val="009612E4"/>
    <w:rsid w:val="00961BBD"/>
    <w:rsid w:val="00962757"/>
    <w:rsid w:val="00964825"/>
    <w:rsid w:val="00965001"/>
    <w:rsid w:val="0096781A"/>
    <w:rsid w:val="00970322"/>
    <w:rsid w:val="0097083C"/>
    <w:rsid w:val="00971370"/>
    <w:rsid w:val="00971374"/>
    <w:rsid w:val="009726F8"/>
    <w:rsid w:val="00972A6B"/>
    <w:rsid w:val="0097308D"/>
    <w:rsid w:val="009737EB"/>
    <w:rsid w:val="00973922"/>
    <w:rsid w:val="00975E72"/>
    <w:rsid w:val="00975F19"/>
    <w:rsid w:val="00976878"/>
    <w:rsid w:val="00976933"/>
    <w:rsid w:val="009773CC"/>
    <w:rsid w:val="009776E7"/>
    <w:rsid w:val="00977788"/>
    <w:rsid w:val="00977F2E"/>
    <w:rsid w:val="00981659"/>
    <w:rsid w:val="00983A35"/>
    <w:rsid w:val="00983E1D"/>
    <w:rsid w:val="00984243"/>
    <w:rsid w:val="009846CC"/>
    <w:rsid w:val="00985527"/>
    <w:rsid w:val="009859F1"/>
    <w:rsid w:val="00985B8F"/>
    <w:rsid w:val="00986F36"/>
    <w:rsid w:val="009876E1"/>
    <w:rsid w:val="00987C27"/>
    <w:rsid w:val="0099046E"/>
    <w:rsid w:val="0099197F"/>
    <w:rsid w:val="00992474"/>
    <w:rsid w:val="00992647"/>
    <w:rsid w:val="009927A7"/>
    <w:rsid w:val="00992D30"/>
    <w:rsid w:val="0099406B"/>
    <w:rsid w:val="00994A66"/>
    <w:rsid w:val="00994AA3"/>
    <w:rsid w:val="00994E44"/>
    <w:rsid w:val="0099625D"/>
    <w:rsid w:val="00996CBB"/>
    <w:rsid w:val="00997216"/>
    <w:rsid w:val="00997225"/>
    <w:rsid w:val="00997C46"/>
    <w:rsid w:val="009A028B"/>
    <w:rsid w:val="009A0EFC"/>
    <w:rsid w:val="009A0F22"/>
    <w:rsid w:val="009A16A8"/>
    <w:rsid w:val="009A3FAE"/>
    <w:rsid w:val="009A4221"/>
    <w:rsid w:val="009A4B58"/>
    <w:rsid w:val="009A67A0"/>
    <w:rsid w:val="009B04CF"/>
    <w:rsid w:val="009B0577"/>
    <w:rsid w:val="009B13DC"/>
    <w:rsid w:val="009B1720"/>
    <w:rsid w:val="009B2704"/>
    <w:rsid w:val="009B371B"/>
    <w:rsid w:val="009B467C"/>
    <w:rsid w:val="009B4ACC"/>
    <w:rsid w:val="009B5F5E"/>
    <w:rsid w:val="009B6567"/>
    <w:rsid w:val="009B6A91"/>
    <w:rsid w:val="009B6AD2"/>
    <w:rsid w:val="009B717A"/>
    <w:rsid w:val="009B785A"/>
    <w:rsid w:val="009B7FD5"/>
    <w:rsid w:val="009C3671"/>
    <w:rsid w:val="009C3B10"/>
    <w:rsid w:val="009C3DB2"/>
    <w:rsid w:val="009C4003"/>
    <w:rsid w:val="009C4184"/>
    <w:rsid w:val="009C439D"/>
    <w:rsid w:val="009C4746"/>
    <w:rsid w:val="009C5682"/>
    <w:rsid w:val="009C5D29"/>
    <w:rsid w:val="009C6C2A"/>
    <w:rsid w:val="009C7B36"/>
    <w:rsid w:val="009D015D"/>
    <w:rsid w:val="009D0BE4"/>
    <w:rsid w:val="009D0D9A"/>
    <w:rsid w:val="009D3647"/>
    <w:rsid w:val="009D369B"/>
    <w:rsid w:val="009D36E8"/>
    <w:rsid w:val="009D3A4E"/>
    <w:rsid w:val="009D3A7F"/>
    <w:rsid w:val="009D3F4B"/>
    <w:rsid w:val="009D3FC5"/>
    <w:rsid w:val="009D45CC"/>
    <w:rsid w:val="009D48F1"/>
    <w:rsid w:val="009D4DA0"/>
    <w:rsid w:val="009D56D6"/>
    <w:rsid w:val="009D58D8"/>
    <w:rsid w:val="009D67B4"/>
    <w:rsid w:val="009D70B3"/>
    <w:rsid w:val="009D71BB"/>
    <w:rsid w:val="009D74F9"/>
    <w:rsid w:val="009D7831"/>
    <w:rsid w:val="009D7CBB"/>
    <w:rsid w:val="009E0328"/>
    <w:rsid w:val="009E04DB"/>
    <w:rsid w:val="009E0A18"/>
    <w:rsid w:val="009E0CBF"/>
    <w:rsid w:val="009E118F"/>
    <w:rsid w:val="009E17D4"/>
    <w:rsid w:val="009E2A9F"/>
    <w:rsid w:val="009E5487"/>
    <w:rsid w:val="009E5B13"/>
    <w:rsid w:val="009E5FDE"/>
    <w:rsid w:val="009E6D0D"/>
    <w:rsid w:val="009E7D34"/>
    <w:rsid w:val="009F04A2"/>
    <w:rsid w:val="009F17CC"/>
    <w:rsid w:val="009F190D"/>
    <w:rsid w:val="009F1FB9"/>
    <w:rsid w:val="009F2D0E"/>
    <w:rsid w:val="009F3BD4"/>
    <w:rsid w:val="009F456E"/>
    <w:rsid w:val="009F5E08"/>
    <w:rsid w:val="009F609B"/>
    <w:rsid w:val="009F6A13"/>
    <w:rsid w:val="009F7934"/>
    <w:rsid w:val="009F7A5F"/>
    <w:rsid w:val="00A00BF3"/>
    <w:rsid w:val="00A00C21"/>
    <w:rsid w:val="00A01539"/>
    <w:rsid w:val="00A01B9F"/>
    <w:rsid w:val="00A0340C"/>
    <w:rsid w:val="00A03D36"/>
    <w:rsid w:val="00A03EFC"/>
    <w:rsid w:val="00A0416A"/>
    <w:rsid w:val="00A04AA2"/>
    <w:rsid w:val="00A05824"/>
    <w:rsid w:val="00A0618F"/>
    <w:rsid w:val="00A06ACB"/>
    <w:rsid w:val="00A06AD1"/>
    <w:rsid w:val="00A06AE7"/>
    <w:rsid w:val="00A06E8C"/>
    <w:rsid w:val="00A07945"/>
    <w:rsid w:val="00A0799B"/>
    <w:rsid w:val="00A07E14"/>
    <w:rsid w:val="00A07E34"/>
    <w:rsid w:val="00A10C64"/>
    <w:rsid w:val="00A11B61"/>
    <w:rsid w:val="00A12F90"/>
    <w:rsid w:val="00A130B6"/>
    <w:rsid w:val="00A13FF3"/>
    <w:rsid w:val="00A15032"/>
    <w:rsid w:val="00A15104"/>
    <w:rsid w:val="00A15DDE"/>
    <w:rsid w:val="00A15EC6"/>
    <w:rsid w:val="00A1699C"/>
    <w:rsid w:val="00A16BDC"/>
    <w:rsid w:val="00A17AC7"/>
    <w:rsid w:val="00A17E08"/>
    <w:rsid w:val="00A206CE"/>
    <w:rsid w:val="00A20C20"/>
    <w:rsid w:val="00A213F3"/>
    <w:rsid w:val="00A222EE"/>
    <w:rsid w:val="00A22F44"/>
    <w:rsid w:val="00A23599"/>
    <w:rsid w:val="00A27B7C"/>
    <w:rsid w:val="00A27D48"/>
    <w:rsid w:val="00A27FB7"/>
    <w:rsid w:val="00A30986"/>
    <w:rsid w:val="00A30D85"/>
    <w:rsid w:val="00A30FDD"/>
    <w:rsid w:val="00A316B3"/>
    <w:rsid w:val="00A31B2A"/>
    <w:rsid w:val="00A3245A"/>
    <w:rsid w:val="00A33D68"/>
    <w:rsid w:val="00A33FB2"/>
    <w:rsid w:val="00A34731"/>
    <w:rsid w:val="00A34F66"/>
    <w:rsid w:val="00A351FB"/>
    <w:rsid w:val="00A3586F"/>
    <w:rsid w:val="00A35DF6"/>
    <w:rsid w:val="00A36697"/>
    <w:rsid w:val="00A368FF"/>
    <w:rsid w:val="00A37711"/>
    <w:rsid w:val="00A3791D"/>
    <w:rsid w:val="00A37E1D"/>
    <w:rsid w:val="00A37FA0"/>
    <w:rsid w:val="00A4122F"/>
    <w:rsid w:val="00A42162"/>
    <w:rsid w:val="00A42C00"/>
    <w:rsid w:val="00A43F08"/>
    <w:rsid w:val="00A45494"/>
    <w:rsid w:val="00A50BDD"/>
    <w:rsid w:val="00A5119E"/>
    <w:rsid w:val="00A5123A"/>
    <w:rsid w:val="00A515EC"/>
    <w:rsid w:val="00A5231B"/>
    <w:rsid w:val="00A53518"/>
    <w:rsid w:val="00A5392E"/>
    <w:rsid w:val="00A542F8"/>
    <w:rsid w:val="00A54921"/>
    <w:rsid w:val="00A57A6B"/>
    <w:rsid w:val="00A61618"/>
    <w:rsid w:val="00A62A3D"/>
    <w:rsid w:val="00A63618"/>
    <w:rsid w:val="00A6489F"/>
    <w:rsid w:val="00A653E6"/>
    <w:rsid w:val="00A669F8"/>
    <w:rsid w:val="00A6717B"/>
    <w:rsid w:val="00A6734C"/>
    <w:rsid w:val="00A6751F"/>
    <w:rsid w:val="00A67898"/>
    <w:rsid w:val="00A707A8"/>
    <w:rsid w:val="00A70DD8"/>
    <w:rsid w:val="00A70FE5"/>
    <w:rsid w:val="00A7247E"/>
    <w:rsid w:val="00A728D3"/>
    <w:rsid w:val="00A73EB9"/>
    <w:rsid w:val="00A74935"/>
    <w:rsid w:val="00A752A3"/>
    <w:rsid w:val="00A761AB"/>
    <w:rsid w:val="00A76581"/>
    <w:rsid w:val="00A765D5"/>
    <w:rsid w:val="00A7677B"/>
    <w:rsid w:val="00A8168B"/>
    <w:rsid w:val="00A81FC0"/>
    <w:rsid w:val="00A820FD"/>
    <w:rsid w:val="00A8247D"/>
    <w:rsid w:val="00A83B0D"/>
    <w:rsid w:val="00A848C1"/>
    <w:rsid w:val="00A85079"/>
    <w:rsid w:val="00A85451"/>
    <w:rsid w:val="00A85C7F"/>
    <w:rsid w:val="00A85D69"/>
    <w:rsid w:val="00A87CFC"/>
    <w:rsid w:val="00A905D3"/>
    <w:rsid w:val="00A90AB4"/>
    <w:rsid w:val="00A912C6"/>
    <w:rsid w:val="00A91AB4"/>
    <w:rsid w:val="00A91DE8"/>
    <w:rsid w:val="00A91F26"/>
    <w:rsid w:val="00A922A8"/>
    <w:rsid w:val="00A922E1"/>
    <w:rsid w:val="00A93A21"/>
    <w:rsid w:val="00A93B93"/>
    <w:rsid w:val="00A940B1"/>
    <w:rsid w:val="00A94172"/>
    <w:rsid w:val="00A94439"/>
    <w:rsid w:val="00A94F7E"/>
    <w:rsid w:val="00A953E4"/>
    <w:rsid w:val="00A9660C"/>
    <w:rsid w:val="00A96987"/>
    <w:rsid w:val="00A96B78"/>
    <w:rsid w:val="00A9740A"/>
    <w:rsid w:val="00A97D92"/>
    <w:rsid w:val="00AA0F3D"/>
    <w:rsid w:val="00AA1674"/>
    <w:rsid w:val="00AA210A"/>
    <w:rsid w:val="00AA453C"/>
    <w:rsid w:val="00AA5249"/>
    <w:rsid w:val="00AA6038"/>
    <w:rsid w:val="00AA675A"/>
    <w:rsid w:val="00AA69FC"/>
    <w:rsid w:val="00AA7097"/>
    <w:rsid w:val="00AA70ED"/>
    <w:rsid w:val="00AA7374"/>
    <w:rsid w:val="00AA76FD"/>
    <w:rsid w:val="00AB019C"/>
    <w:rsid w:val="00AB0832"/>
    <w:rsid w:val="00AB08A7"/>
    <w:rsid w:val="00AB0C4B"/>
    <w:rsid w:val="00AB233B"/>
    <w:rsid w:val="00AB2ECF"/>
    <w:rsid w:val="00AB405D"/>
    <w:rsid w:val="00AB4492"/>
    <w:rsid w:val="00AB4825"/>
    <w:rsid w:val="00AB4855"/>
    <w:rsid w:val="00AB48FD"/>
    <w:rsid w:val="00AB492B"/>
    <w:rsid w:val="00AB4EC8"/>
    <w:rsid w:val="00AB5275"/>
    <w:rsid w:val="00AB7590"/>
    <w:rsid w:val="00AC0184"/>
    <w:rsid w:val="00AC060F"/>
    <w:rsid w:val="00AC0E7E"/>
    <w:rsid w:val="00AC45CA"/>
    <w:rsid w:val="00AC48F5"/>
    <w:rsid w:val="00AC49FA"/>
    <w:rsid w:val="00AC5334"/>
    <w:rsid w:val="00AC5BA2"/>
    <w:rsid w:val="00AC5EBE"/>
    <w:rsid w:val="00AC675E"/>
    <w:rsid w:val="00AC73E6"/>
    <w:rsid w:val="00AC789C"/>
    <w:rsid w:val="00AD07E0"/>
    <w:rsid w:val="00AD2A9C"/>
    <w:rsid w:val="00AD35D6"/>
    <w:rsid w:val="00AD3B8F"/>
    <w:rsid w:val="00AD3C77"/>
    <w:rsid w:val="00AD44A7"/>
    <w:rsid w:val="00AD4AA5"/>
    <w:rsid w:val="00AD4AF4"/>
    <w:rsid w:val="00AD60E3"/>
    <w:rsid w:val="00AD7D43"/>
    <w:rsid w:val="00AD7E3D"/>
    <w:rsid w:val="00AE21B5"/>
    <w:rsid w:val="00AE281B"/>
    <w:rsid w:val="00AE2CAC"/>
    <w:rsid w:val="00AE2F0F"/>
    <w:rsid w:val="00AE2F73"/>
    <w:rsid w:val="00AE47E6"/>
    <w:rsid w:val="00AE4C93"/>
    <w:rsid w:val="00AE53FB"/>
    <w:rsid w:val="00AE59AA"/>
    <w:rsid w:val="00AE5E87"/>
    <w:rsid w:val="00AE6119"/>
    <w:rsid w:val="00AE648A"/>
    <w:rsid w:val="00AE6F4B"/>
    <w:rsid w:val="00AE7E91"/>
    <w:rsid w:val="00AF0448"/>
    <w:rsid w:val="00AF06CB"/>
    <w:rsid w:val="00AF29E0"/>
    <w:rsid w:val="00AF31DD"/>
    <w:rsid w:val="00AF32B7"/>
    <w:rsid w:val="00AF3A4A"/>
    <w:rsid w:val="00AF5CBF"/>
    <w:rsid w:val="00AF628A"/>
    <w:rsid w:val="00AF6A91"/>
    <w:rsid w:val="00AF6D37"/>
    <w:rsid w:val="00AF7699"/>
    <w:rsid w:val="00B00DA9"/>
    <w:rsid w:val="00B00FC3"/>
    <w:rsid w:val="00B01E84"/>
    <w:rsid w:val="00B033F1"/>
    <w:rsid w:val="00B03630"/>
    <w:rsid w:val="00B041FB"/>
    <w:rsid w:val="00B045A3"/>
    <w:rsid w:val="00B066C9"/>
    <w:rsid w:val="00B06E5D"/>
    <w:rsid w:val="00B07549"/>
    <w:rsid w:val="00B10460"/>
    <w:rsid w:val="00B10A83"/>
    <w:rsid w:val="00B11428"/>
    <w:rsid w:val="00B123A2"/>
    <w:rsid w:val="00B123F0"/>
    <w:rsid w:val="00B12D8F"/>
    <w:rsid w:val="00B12E81"/>
    <w:rsid w:val="00B13CA2"/>
    <w:rsid w:val="00B13D35"/>
    <w:rsid w:val="00B14D17"/>
    <w:rsid w:val="00B16C10"/>
    <w:rsid w:val="00B171CA"/>
    <w:rsid w:val="00B1791C"/>
    <w:rsid w:val="00B17C2A"/>
    <w:rsid w:val="00B20517"/>
    <w:rsid w:val="00B20D01"/>
    <w:rsid w:val="00B20EE9"/>
    <w:rsid w:val="00B21731"/>
    <w:rsid w:val="00B217D2"/>
    <w:rsid w:val="00B21CF4"/>
    <w:rsid w:val="00B21F4A"/>
    <w:rsid w:val="00B22788"/>
    <w:rsid w:val="00B22A24"/>
    <w:rsid w:val="00B22AED"/>
    <w:rsid w:val="00B230B0"/>
    <w:rsid w:val="00B247D0"/>
    <w:rsid w:val="00B24EC5"/>
    <w:rsid w:val="00B253E0"/>
    <w:rsid w:val="00B25685"/>
    <w:rsid w:val="00B2757A"/>
    <w:rsid w:val="00B31549"/>
    <w:rsid w:val="00B3232E"/>
    <w:rsid w:val="00B324B7"/>
    <w:rsid w:val="00B32899"/>
    <w:rsid w:val="00B32CDD"/>
    <w:rsid w:val="00B330E1"/>
    <w:rsid w:val="00B35777"/>
    <w:rsid w:val="00B35BA7"/>
    <w:rsid w:val="00B3720C"/>
    <w:rsid w:val="00B37487"/>
    <w:rsid w:val="00B376BC"/>
    <w:rsid w:val="00B409FC"/>
    <w:rsid w:val="00B40B9B"/>
    <w:rsid w:val="00B40C77"/>
    <w:rsid w:val="00B436A5"/>
    <w:rsid w:val="00B46C04"/>
    <w:rsid w:val="00B5009B"/>
    <w:rsid w:val="00B50C0D"/>
    <w:rsid w:val="00B5109D"/>
    <w:rsid w:val="00B51731"/>
    <w:rsid w:val="00B53118"/>
    <w:rsid w:val="00B535A2"/>
    <w:rsid w:val="00B54BE1"/>
    <w:rsid w:val="00B551B4"/>
    <w:rsid w:val="00B55A3C"/>
    <w:rsid w:val="00B5672B"/>
    <w:rsid w:val="00B571D1"/>
    <w:rsid w:val="00B57E8C"/>
    <w:rsid w:val="00B613F9"/>
    <w:rsid w:val="00B61DA4"/>
    <w:rsid w:val="00B62066"/>
    <w:rsid w:val="00B63A87"/>
    <w:rsid w:val="00B64E56"/>
    <w:rsid w:val="00B664D4"/>
    <w:rsid w:val="00B6683F"/>
    <w:rsid w:val="00B71E6E"/>
    <w:rsid w:val="00B72046"/>
    <w:rsid w:val="00B72617"/>
    <w:rsid w:val="00B72FEA"/>
    <w:rsid w:val="00B7348C"/>
    <w:rsid w:val="00B74348"/>
    <w:rsid w:val="00B74442"/>
    <w:rsid w:val="00B75955"/>
    <w:rsid w:val="00B75B02"/>
    <w:rsid w:val="00B769C8"/>
    <w:rsid w:val="00B7761E"/>
    <w:rsid w:val="00B7798C"/>
    <w:rsid w:val="00B81F84"/>
    <w:rsid w:val="00B8235E"/>
    <w:rsid w:val="00B82C7B"/>
    <w:rsid w:val="00B83BBF"/>
    <w:rsid w:val="00B8429A"/>
    <w:rsid w:val="00B84D2B"/>
    <w:rsid w:val="00B85673"/>
    <w:rsid w:val="00B85AEF"/>
    <w:rsid w:val="00B86989"/>
    <w:rsid w:val="00B87EEC"/>
    <w:rsid w:val="00B90284"/>
    <w:rsid w:val="00B91544"/>
    <w:rsid w:val="00B92397"/>
    <w:rsid w:val="00B92E05"/>
    <w:rsid w:val="00B935F6"/>
    <w:rsid w:val="00B94921"/>
    <w:rsid w:val="00B94D31"/>
    <w:rsid w:val="00B95D60"/>
    <w:rsid w:val="00B95E7C"/>
    <w:rsid w:val="00B96A89"/>
    <w:rsid w:val="00B97587"/>
    <w:rsid w:val="00B97819"/>
    <w:rsid w:val="00B97A22"/>
    <w:rsid w:val="00B97EF1"/>
    <w:rsid w:val="00BA0660"/>
    <w:rsid w:val="00BA1AC3"/>
    <w:rsid w:val="00BA29B0"/>
    <w:rsid w:val="00BA38B6"/>
    <w:rsid w:val="00BA412D"/>
    <w:rsid w:val="00BA4B49"/>
    <w:rsid w:val="00BA68EA"/>
    <w:rsid w:val="00BA6AAA"/>
    <w:rsid w:val="00BA6DB4"/>
    <w:rsid w:val="00BA6FB4"/>
    <w:rsid w:val="00BB0046"/>
    <w:rsid w:val="00BB007F"/>
    <w:rsid w:val="00BB0812"/>
    <w:rsid w:val="00BB0B09"/>
    <w:rsid w:val="00BB161C"/>
    <w:rsid w:val="00BB1815"/>
    <w:rsid w:val="00BB240F"/>
    <w:rsid w:val="00BB3A52"/>
    <w:rsid w:val="00BB4FEF"/>
    <w:rsid w:val="00BB577C"/>
    <w:rsid w:val="00BB6DBA"/>
    <w:rsid w:val="00BB7875"/>
    <w:rsid w:val="00BB79DF"/>
    <w:rsid w:val="00BC1C00"/>
    <w:rsid w:val="00BC255F"/>
    <w:rsid w:val="00BC2DC8"/>
    <w:rsid w:val="00BC2FE7"/>
    <w:rsid w:val="00BC47E5"/>
    <w:rsid w:val="00BC4A66"/>
    <w:rsid w:val="00BC51E1"/>
    <w:rsid w:val="00BC6BFA"/>
    <w:rsid w:val="00BC6EA5"/>
    <w:rsid w:val="00BC706E"/>
    <w:rsid w:val="00BC7695"/>
    <w:rsid w:val="00BC78BE"/>
    <w:rsid w:val="00BC7EBC"/>
    <w:rsid w:val="00BC7F04"/>
    <w:rsid w:val="00BD1EB7"/>
    <w:rsid w:val="00BD269A"/>
    <w:rsid w:val="00BD3363"/>
    <w:rsid w:val="00BD3382"/>
    <w:rsid w:val="00BD3628"/>
    <w:rsid w:val="00BD4D82"/>
    <w:rsid w:val="00BD570C"/>
    <w:rsid w:val="00BD77BC"/>
    <w:rsid w:val="00BD7B4F"/>
    <w:rsid w:val="00BE0603"/>
    <w:rsid w:val="00BE144B"/>
    <w:rsid w:val="00BE1DEA"/>
    <w:rsid w:val="00BE293C"/>
    <w:rsid w:val="00BE2CA1"/>
    <w:rsid w:val="00BE3209"/>
    <w:rsid w:val="00BE3EC2"/>
    <w:rsid w:val="00BE485A"/>
    <w:rsid w:val="00BE5A1E"/>
    <w:rsid w:val="00BE64BD"/>
    <w:rsid w:val="00BE71D7"/>
    <w:rsid w:val="00BE73C9"/>
    <w:rsid w:val="00BE771F"/>
    <w:rsid w:val="00BF15A2"/>
    <w:rsid w:val="00BF2779"/>
    <w:rsid w:val="00BF2FA4"/>
    <w:rsid w:val="00BF3E62"/>
    <w:rsid w:val="00BF5520"/>
    <w:rsid w:val="00BF5B85"/>
    <w:rsid w:val="00BF6CA7"/>
    <w:rsid w:val="00BF7641"/>
    <w:rsid w:val="00BF76BA"/>
    <w:rsid w:val="00BF77E1"/>
    <w:rsid w:val="00BF7965"/>
    <w:rsid w:val="00C00428"/>
    <w:rsid w:val="00C00DC5"/>
    <w:rsid w:val="00C01964"/>
    <w:rsid w:val="00C04592"/>
    <w:rsid w:val="00C04990"/>
    <w:rsid w:val="00C055D8"/>
    <w:rsid w:val="00C063CD"/>
    <w:rsid w:val="00C06877"/>
    <w:rsid w:val="00C06FBC"/>
    <w:rsid w:val="00C10144"/>
    <w:rsid w:val="00C101EF"/>
    <w:rsid w:val="00C10A01"/>
    <w:rsid w:val="00C11BC2"/>
    <w:rsid w:val="00C12785"/>
    <w:rsid w:val="00C13AAA"/>
    <w:rsid w:val="00C13F83"/>
    <w:rsid w:val="00C13FEF"/>
    <w:rsid w:val="00C16B83"/>
    <w:rsid w:val="00C173EC"/>
    <w:rsid w:val="00C1774D"/>
    <w:rsid w:val="00C21952"/>
    <w:rsid w:val="00C2330B"/>
    <w:rsid w:val="00C23424"/>
    <w:rsid w:val="00C23518"/>
    <w:rsid w:val="00C2460E"/>
    <w:rsid w:val="00C24A43"/>
    <w:rsid w:val="00C253B6"/>
    <w:rsid w:val="00C25468"/>
    <w:rsid w:val="00C25802"/>
    <w:rsid w:val="00C25AE8"/>
    <w:rsid w:val="00C25D96"/>
    <w:rsid w:val="00C26356"/>
    <w:rsid w:val="00C26951"/>
    <w:rsid w:val="00C275B2"/>
    <w:rsid w:val="00C27BD2"/>
    <w:rsid w:val="00C303EC"/>
    <w:rsid w:val="00C30A9D"/>
    <w:rsid w:val="00C3178A"/>
    <w:rsid w:val="00C32CF8"/>
    <w:rsid w:val="00C32EFD"/>
    <w:rsid w:val="00C33848"/>
    <w:rsid w:val="00C33C7E"/>
    <w:rsid w:val="00C3454B"/>
    <w:rsid w:val="00C34FAC"/>
    <w:rsid w:val="00C35314"/>
    <w:rsid w:val="00C35420"/>
    <w:rsid w:val="00C359E9"/>
    <w:rsid w:val="00C369DF"/>
    <w:rsid w:val="00C37756"/>
    <w:rsid w:val="00C37F82"/>
    <w:rsid w:val="00C4002B"/>
    <w:rsid w:val="00C40D41"/>
    <w:rsid w:val="00C4134A"/>
    <w:rsid w:val="00C429A7"/>
    <w:rsid w:val="00C429E8"/>
    <w:rsid w:val="00C42E7A"/>
    <w:rsid w:val="00C4336F"/>
    <w:rsid w:val="00C45A81"/>
    <w:rsid w:val="00C45B8A"/>
    <w:rsid w:val="00C46FF8"/>
    <w:rsid w:val="00C47876"/>
    <w:rsid w:val="00C47BBF"/>
    <w:rsid w:val="00C50DFF"/>
    <w:rsid w:val="00C50FD6"/>
    <w:rsid w:val="00C51533"/>
    <w:rsid w:val="00C51D38"/>
    <w:rsid w:val="00C537D8"/>
    <w:rsid w:val="00C53BC5"/>
    <w:rsid w:val="00C54024"/>
    <w:rsid w:val="00C54663"/>
    <w:rsid w:val="00C55081"/>
    <w:rsid w:val="00C56EAE"/>
    <w:rsid w:val="00C572D9"/>
    <w:rsid w:val="00C57BDD"/>
    <w:rsid w:val="00C60165"/>
    <w:rsid w:val="00C60678"/>
    <w:rsid w:val="00C61391"/>
    <w:rsid w:val="00C61A10"/>
    <w:rsid w:val="00C61CB1"/>
    <w:rsid w:val="00C61D4F"/>
    <w:rsid w:val="00C61DA2"/>
    <w:rsid w:val="00C621BF"/>
    <w:rsid w:val="00C63936"/>
    <w:rsid w:val="00C6636D"/>
    <w:rsid w:val="00C66865"/>
    <w:rsid w:val="00C669D7"/>
    <w:rsid w:val="00C672D7"/>
    <w:rsid w:val="00C67C48"/>
    <w:rsid w:val="00C700E8"/>
    <w:rsid w:val="00C70235"/>
    <w:rsid w:val="00C70DB6"/>
    <w:rsid w:val="00C711A5"/>
    <w:rsid w:val="00C71BC6"/>
    <w:rsid w:val="00C723E2"/>
    <w:rsid w:val="00C72F15"/>
    <w:rsid w:val="00C75237"/>
    <w:rsid w:val="00C75501"/>
    <w:rsid w:val="00C75E5F"/>
    <w:rsid w:val="00C76A0B"/>
    <w:rsid w:val="00C772DA"/>
    <w:rsid w:val="00C775F2"/>
    <w:rsid w:val="00C77D1E"/>
    <w:rsid w:val="00C77EC3"/>
    <w:rsid w:val="00C81BB6"/>
    <w:rsid w:val="00C82767"/>
    <w:rsid w:val="00C82836"/>
    <w:rsid w:val="00C846C4"/>
    <w:rsid w:val="00C850C8"/>
    <w:rsid w:val="00C85D25"/>
    <w:rsid w:val="00C85EF9"/>
    <w:rsid w:val="00C8663C"/>
    <w:rsid w:val="00C86D05"/>
    <w:rsid w:val="00C90CD9"/>
    <w:rsid w:val="00C90FC3"/>
    <w:rsid w:val="00C92EFA"/>
    <w:rsid w:val="00C93E09"/>
    <w:rsid w:val="00C942BD"/>
    <w:rsid w:val="00C9464C"/>
    <w:rsid w:val="00C94F11"/>
    <w:rsid w:val="00C95398"/>
    <w:rsid w:val="00C9686C"/>
    <w:rsid w:val="00C96C9A"/>
    <w:rsid w:val="00C9744D"/>
    <w:rsid w:val="00CA0607"/>
    <w:rsid w:val="00CA0DFE"/>
    <w:rsid w:val="00CA1152"/>
    <w:rsid w:val="00CA1183"/>
    <w:rsid w:val="00CA1186"/>
    <w:rsid w:val="00CA23F3"/>
    <w:rsid w:val="00CA32DF"/>
    <w:rsid w:val="00CA33C1"/>
    <w:rsid w:val="00CA472B"/>
    <w:rsid w:val="00CA4A0B"/>
    <w:rsid w:val="00CA690C"/>
    <w:rsid w:val="00CA7265"/>
    <w:rsid w:val="00CA77A8"/>
    <w:rsid w:val="00CA7A44"/>
    <w:rsid w:val="00CB0B4D"/>
    <w:rsid w:val="00CB1A0F"/>
    <w:rsid w:val="00CB1F52"/>
    <w:rsid w:val="00CB21B8"/>
    <w:rsid w:val="00CB2F17"/>
    <w:rsid w:val="00CB392C"/>
    <w:rsid w:val="00CB4BB7"/>
    <w:rsid w:val="00CB54DD"/>
    <w:rsid w:val="00CB6053"/>
    <w:rsid w:val="00CB6FAD"/>
    <w:rsid w:val="00CB75E5"/>
    <w:rsid w:val="00CB7BFB"/>
    <w:rsid w:val="00CC0068"/>
    <w:rsid w:val="00CC1167"/>
    <w:rsid w:val="00CC2288"/>
    <w:rsid w:val="00CC3080"/>
    <w:rsid w:val="00CC3331"/>
    <w:rsid w:val="00CC3856"/>
    <w:rsid w:val="00CC3A9D"/>
    <w:rsid w:val="00CC4DC0"/>
    <w:rsid w:val="00CC5432"/>
    <w:rsid w:val="00CC6E0C"/>
    <w:rsid w:val="00CC73B6"/>
    <w:rsid w:val="00CD0BD3"/>
    <w:rsid w:val="00CD0F2F"/>
    <w:rsid w:val="00CD0F9E"/>
    <w:rsid w:val="00CD2193"/>
    <w:rsid w:val="00CD2C3C"/>
    <w:rsid w:val="00CD44FB"/>
    <w:rsid w:val="00CD594E"/>
    <w:rsid w:val="00CD5B42"/>
    <w:rsid w:val="00CD64E6"/>
    <w:rsid w:val="00CD71C7"/>
    <w:rsid w:val="00CD7B7C"/>
    <w:rsid w:val="00CD7C61"/>
    <w:rsid w:val="00CD7EA7"/>
    <w:rsid w:val="00CE0249"/>
    <w:rsid w:val="00CE036E"/>
    <w:rsid w:val="00CE29D7"/>
    <w:rsid w:val="00CE3A4E"/>
    <w:rsid w:val="00CE508F"/>
    <w:rsid w:val="00CE53A7"/>
    <w:rsid w:val="00CF0BFC"/>
    <w:rsid w:val="00CF0FA4"/>
    <w:rsid w:val="00CF12F2"/>
    <w:rsid w:val="00CF1481"/>
    <w:rsid w:val="00CF14C9"/>
    <w:rsid w:val="00CF16EF"/>
    <w:rsid w:val="00CF24C7"/>
    <w:rsid w:val="00CF2C79"/>
    <w:rsid w:val="00CF2CAD"/>
    <w:rsid w:val="00CF31DC"/>
    <w:rsid w:val="00CF486F"/>
    <w:rsid w:val="00CF4954"/>
    <w:rsid w:val="00CF5C5A"/>
    <w:rsid w:val="00CF63A3"/>
    <w:rsid w:val="00CF676B"/>
    <w:rsid w:val="00CF76B7"/>
    <w:rsid w:val="00D00932"/>
    <w:rsid w:val="00D0211E"/>
    <w:rsid w:val="00D0304D"/>
    <w:rsid w:val="00D04316"/>
    <w:rsid w:val="00D04AEA"/>
    <w:rsid w:val="00D05194"/>
    <w:rsid w:val="00D05499"/>
    <w:rsid w:val="00D05AC8"/>
    <w:rsid w:val="00D05AFE"/>
    <w:rsid w:val="00D0610E"/>
    <w:rsid w:val="00D07A22"/>
    <w:rsid w:val="00D07FCA"/>
    <w:rsid w:val="00D10AD3"/>
    <w:rsid w:val="00D118FD"/>
    <w:rsid w:val="00D12013"/>
    <w:rsid w:val="00D12AD9"/>
    <w:rsid w:val="00D138E6"/>
    <w:rsid w:val="00D13A9C"/>
    <w:rsid w:val="00D1446A"/>
    <w:rsid w:val="00D14D8D"/>
    <w:rsid w:val="00D14F0D"/>
    <w:rsid w:val="00D14FDC"/>
    <w:rsid w:val="00D151AC"/>
    <w:rsid w:val="00D159B2"/>
    <w:rsid w:val="00D17159"/>
    <w:rsid w:val="00D2143E"/>
    <w:rsid w:val="00D2146C"/>
    <w:rsid w:val="00D214BE"/>
    <w:rsid w:val="00D220ED"/>
    <w:rsid w:val="00D22DC9"/>
    <w:rsid w:val="00D2322B"/>
    <w:rsid w:val="00D2340A"/>
    <w:rsid w:val="00D2365B"/>
    <w:rsid w:val="00D23E83"/>
    <w:rsid w:val="00D240F1"/>
    <w:rsid w:val="00D24D56"/>
    <w:rsid w:val="00D267D7"/>
    <w:rsid w:val="00D26F3C"/>
    <w:rsid w:val="00D26FA4"/>
    <w:rsid w:val="00D278FE"/>
    <w:rsid w:val="00D27901"/>
    <w:rsid w:val="00D304F1"/>
    <w:rsid w:val="00D31375"/>
    <w:rsid w:val="00D336A2"/>
    <w:rsid w:val="00D34377"/>
    <w:rsid w:val="00D34A76"/>
    <w:rsid w:val="00D35447"/>
    <w:rsid w:val="00D35565"/>
    <w:rsid w:val="00D3682F"/>
    <w:rsid w:val="00D3729B"/>
    <w:rsid w:val="00D37EB9"/>
    <w:rsid w:val="00D40FFA"/>
    <w:rsid w:val="00D41417"/>
    <w:rsid w:val="00D41CD4"/>
    <w:rsid w:val="00D42A34"/>
    <w:rsid w:val="00D43196"/>
    <w:rsid w:val="00D439E7"/>
    <w:rsid w:val="00D441E4"/>
    <w:rsid w:val="00D443C4"/>
    <w:rsid w:val="00D447DF"/>
    <w:rsid w:val="00D44EAB"/>
    <w:rsid w:val="00D44FC6"/>
    <w:rsid w:val="00D45686"/>
    <w:rsid w:val="00D45968"/>
    <w:rsid w:val="00D473AC"/>
    <w:rsid w:val="00D47C45"/>
    <w:rsid w:val="00D5161E"/>
    <w:rsid w:val="00D516CD"/>
    <w:rsid w:val="00D51E47"/>
    <w:rsid w:val="00D51E66"/>
    <w:rsid w:val="00D52F60"/>
    <w:rsid w:val="00D538F5"/>
    <w:rsid w:val="00D5445D"/>
    <w:rsid w:val="00D54C91"/>
    <w:rsid w:val="00D552E5"/>
    <w:rsid w:val="00D55693"/>
    <w:rsid w:val="00D5589B"/>
    <w:rsid w:val="00D55C2F"/>
    <w:rsid w:val="00D566D8"/>
    <w:rsid w:val="00D5721B"/>
    <w:rsid w:val="00D57E31"/>
    <w:rsid w:val="00D60348"/>
    <w:rsid w:val="00D60AAE"/>
    <w:rsid w:val="00D61A91"/>
    <w:rsid w:val="00D61B20"/>
    <w:rsid w:val="00D61E7F"/>
    <w:rsid w:val="00D6256B"/>
    <w:rsid w:val="00D62712"/>
    <w:rsid w:val="00D62D4D"/>
    <w:rsid w:val="00D63CC4"/>
    <w:rsid w:val="00D64392"/>
    <w:rsid w:val="00D64D91"/>
    <w:rsid w:val="00D65CE8"/>
    <w:rsid w:val="00D65E08"/>
    <w:rsid w:val="00D7091E"/>
    <w:rsid w:val="00D70CDB"/>
    <w:rsid w:val="00D70D77"/>
    <w:rsid w:val="00D71832"/>
    <w:rsid w:val="00D71B20"/>
    <w:rsid w:val="00D71B3C"/>
    <w:rsid w:val="00D7299F"/>
    <w:rsid w:val="00D72D01"/>
    <w:rsid w:val="00D74096"/>
    <w:rsid w:val="00D752C4"/>
    <w:rsid w:val="00D76413"/>
    <w:rsid w:val="00D76898"/>
    <w:rsid w:val="00D76988"/>
    <w:rsid w:val="00D82D68"/>
    <w:rsid w:val="00D8302F"/>
    <w:rsid w:val="00D833F0"/>
    <w:rsid w:val="00D83F92"/>
    <w:rsid w:val="00D83FC0"/>
    <w:rsid w:val="00D845DD"/>
    <w:rsid w:val="00D86F71"/>
    <w:rsid w:val="00D90012"/>
    <w:rsid w:val="00D9002F"/>
    <w:rsid w:val="00D90107"/>
    <w:rsid w:val="00D90578"/>
    <w:rsid w:val="00D905CD"/>
    <w:rsid w:val="00D90B25"/>
    <w:rsid w:val="00D910ED"/>
    <w:rsid w:val="00D911EF"/>
    <w:rsid w:val="00D91900"/>
    <w:rsid w:val="00D91F0A"/>
    <w:rsid w:val="00D921A4"/>
    <w:rsid w:val="00D92E0C"/>
    <w:rsid w:val="00D931A2"/>
    <w:rsid w:val="00D947AB"/>
    <w:rsid w:val="00D955B2"/>
    <w:rsid w:val="00D957B2"/>
    <w:rsid w:val="00D95B87"/>
    <w:rsid w:val="00D961DF"/>
    <w:rsid w:val="00DA212F"/>
    <w:rsid w:val="00DA2C30"/>
    <w:rsid w:val="00DA4BA5"/>
    <w:rsid w:val="00DA51A0"/>
    <w:rsid w:val="00DA537A"/>
    <w:rsid w:val="00DA6BE8"/>
    <w:rsid w:val="00DA6E19"/>
    <w:rsid w:val="00DA71D7"/>
    <w:rsid w:val="00DA77F5"/>
    <w:rsid w:val="00DA7C5C"/>
    <w:rsid w:val="00DB0C9A"/>
    <w:rsid w:val="00DB12A6"/>
    <w:rsid w:val="00DB147E"/>
    <w:rsid w:val="00DB1497"/>
    <w:rsid w:val="00DB1BA0"/>
    <w:rsid w:val="00DB1E39"/>
    <w:rsid w:val="00DB32B7"/>
    <w:rsid w:val="00DB4B13"/>
    <w:rsid w:val="00DB4F6E"/>
    <w:rsid w:val="00DB4F84"/>
    <w:rsid w:val="00DB50D5"/>
    <w:rsid w:val="00DB550F"/>
    <w:rsid w:val="00DB587F"/>
    <w:rsid w:val="00DB58D7"/>
    <w:rsid w:val="00DB720C"/>
    <w:rsid w:val="00DC0C2B"/>
    <w:rsid w:val="00DC0E50"/>
    <w:rsid w:val="00DC1232"/>
    <w:rsid w:val="00DC1908"/>
    <w:rsid w:val="00DC20EC"/>
    <w:rsid w:val="00DC30C7"/>
    <w:rsid w:val="00DC3A7F"/>
    <w:rsid w:val="00DC3E32"/>
    <w:rsid w:val="00DC3EB8"/>
    <w:rsid w:val="00DC486E"/>
    <w:rsid w:val="00DC497A"/>
    <w:rsid w:val="00DC4A9C"/>
    <w:rsid w:val="00DC5284"/>
    <w:rsid w:val="00DC5C7A"/>
    <w:rsid w:val="00DC5D3C"/>
    <w:rsid w:val="00DC69CB"/>
    <w:rsid w:val="00DC6A3F"/>
    <w:rsid w:val="00DC6D77"/>
    <w:rsid w:val="00DC6E8C"/>
    <w:rsid w:val="00DD051E"/>
    <w:rsid w:val="00DD07A6"/>
    <w:rsid w:val="00DD12AC"/>
    <w:rsid w:val="00DD14F1"/>
    <w:rsid w:val="00DD1846"/>
    <w:rsid w:val="00DD1927"/>
    <w:rsid w:val="00DD19AA"/>
    <w:rsid w:val="00DD2222"/>
    <w:rsid w:val="00DD2B6B"/>
    <w:rsid w:val="00DD323E"/>
    <w:rsid w:val="00DD35E1"/>
    <w:rsid w:val="00DD3DB4"/>
    <w:rsid w:val="00DD4DDB"/>
    <w:rsid w:val="00DD57B6"/>
    <w:rsid w:val="00DE0022"/>
    <w:rsid w:val="00DE01AB"/>
    <w:rsid w:val="00DE1E2C"/>
    <w:rsid w:val="00DE2D62"/>
    <w:rsid w:val="00DE3BD1"/>
    <w:rsid w:val="00DE3C56"/>
    <w:rsid w:val="00DE4983"/>
    <w:rsid w:val="00DE501D"/>
    <w:rsid w:val="00DE542B"/>
    <w:rsid w:val="00DE5CAF"/>
    <w:rsid w:val="00DE5DB0"/>
    <w:rsid w:val="00DE630F"/>
    <w:rsid w:val="00DE6A4A"/>
    <w:rsid w:val="00DE6EED"/>
    <w:rsid w:val="00DE7A2D"/>
    <w:rsid w:val="00DF0EFB"/>
    <w:rsid w:val="00DF1197"/>
    <w:rsid w:val="00DF23D9"/>
    <w:rsid w:val="00DF3838"/>
    <w:rsid w:val="00DF5EBF"/>
    <w:rsid w:val="00DF6170"/>
    <w:rsid w:val="00DF76BF"/>
    <w:rsid w:val="00DF787A"/>
    <w:rsid w:val="00DF7D2D"/>
    <w:rsid w:val="00E017C7"/>
    <w:rsid w:val="00E02104"/>
    <w:rsid w:val="00E027A8"/>
    <w:rsid w:val="00E02CED"/>
    <w:rsid w:val="00E03DEF"/>
    <w:rsid w:val="00E04DFB"/>
    <w:rsid w:val="00E06F17"/>
    <w:rsid w:val="00E11671"/>
    <w:rsid w:val="00E12602"/>
    <w:rsid w:val="00E1352D"/>
    <w:rsid w:val="00E140F0"/>
    <w:rsid w:val="00E141AF"/>
    <w:rsid w:val="00E15093"/>
    <w:rsid w:val="00E15665"/>
    <w:rsid w:val="00E15C03"/>
    <w:rsid w:val="00E15C9C"/>
    <w:rsid w:val="00E16AD9"/>
    <w:rsid w:val="00E179C8"/>
    <w:rsid w:val="00E2040F"/>
    <w:rsid w:val="00E2120E"/>
    <w:rsid w:val="00E21304"/>
    <w:rsid w:val="00E215D4"/>
    <w:rsid w:val="00E215F5"/>
    <w:rsid w:val="00E21C2D"/>
    <w:rsid w:val="00E22101"/>
    <w:rsid w:val="00E2231B"/>
    <w:rsid w:val="00E23064"/>
    <w:rsid w:val="00E24B64"/>
    <w:rsid w:val="00E260A8"/>
    <w:rsid w:val="00E2687E"/>
    <w:rsid w:val="00E269BA"/>
    <w:rsid w:val="00E26E63"/>
    <w:rsid w:val="00E27646"/>
    <w:rsid w:val="00E27CDB"/>
    <w:rsid w:val="00E27FF7"/>
    <w:rsid w:val="00E30619"/>
    <w:rsid w:val="00E3193F"/>
    <w:rsid w:val="00E32544"/>
    <w:rsid w:val="00E32879"/>
    <w:rsid w:val="00E32BEA"/>
    <w:rsid w:val="00E335DD"/>
    <w:rsid w:val="00E33DA3"/>
    <w:rsid w:val="00E341F0"/>
    <w:rsid w:val="00E3447F"/>
    <w:rsid w:val="00E34606"/>
    <w:rsid w:val="00E346A8"/>
    <w:rsid w:val="00E34C61"/>
    <w:rsid w:val="00E3598F"/>
    <w:rsid w:val="00E35CE1"/>
    <w:rsid w:val="00E3654A"/>
    <w:rsid w:val="00E36CA8"/>
    <w:rsid w:val="00E373EE"/>
    <w:rsid w:val="00E3777F"/>
    <w:rsid w:val="00E37D31"/>
    <w:rsid w:val="00E4040E"/>
    <w:rsid w:val="00E411A4"/>
    <w:rsid w:val="00E41383"/>
    <w:rsid w:val="00E41E08"/>
    <w:rsid w:val="00E43630"/>
    <w:rsid w:val="00E43AC2"/>
    <w:rsid w:val="00E43D26"/>
    <w:rsid w:val="00E43DA2"/>
    <w:rsid w:val="00E44063"/>
    <w:rsid w:val="00E45244"/>
    <w:rsid w:val="00E4597A"/>
    <w:rsid w:val="00E461AF"/>
    <w:rsid w:val="00E461E0"/>
    <w:rsid w:val="00E47964"/>
    <w:rsid w:val="00E502A9"/>
    <w:rsid w:val="00E504DB"/>
    <w:rsid w:val="00E5097F"/>
    <w:rsid w:val="00E50EDA"/>
    <w:rsid w:val="00E51007"/>
    <w:rsid w:val="00E51394"/>
    <w:rsid w:val="00E515BF"/>
    <w:rsid w:val="00E51F7A"/>
    <w:rsid w:val="00E5275E"/>
    <w:rsid w:val="00E52BD6"/>
    <w:rsid w:val="00E53EB7"/>
    <w:rsid w:val="00E56AF2"/>
    <w:rsid w:val="00E56F94"/>
    <w:rsid w:val="00E57E25"/>
    <w:rsid w:val="00E601A2"/>
    <w:rsid w:val="00E6167F"/>
    <w:rsid w:val="00E624D6"/>
    <w:rsid w:val="00E6271E"/>
    <w:rsid w:val="00E628F3"/>
    <w:rsid w:val="00E631E8"/>
    <w:rsid w:val="00E63B4F"/>
    <w:rsid w:val="00E6457B"/>
    <w:rsid w:val="00E64583"/>
    <w:rsid w:val="00E65390"/>
    <w:rsid w:val="00E663E1"/>
    <w:rsid w:val="00E666BE"/>
    <w:rsid w:val="00E66954"/>
    <w:rsid w:val="00E66D51"/>
    <w:rsid w:val="00E70781"/>
    <w:rsid w:val="00E70B11"/>
    <w:rsid w:val="00E70FE0"/>
    <w:rsid w:val="00E71A75"/>
    <w:rsid w:val="00E71D90"/>
    <w:rsid w:val="00E721EB"/>
    <w:rsid w:val="00E749ED"/>
    <w:rsid w:val="00E7519E"/>
    <w:rsid w:val="00E754C9"/>
    <w:rsid w:val="00E76392"/>
    <w:rsid w:val="00E76CED"/>
    <w:rsid w:val="00E76EB4"/>
    <w:rsid w:val="00E776EA"/>
    <w:rsid w:val="00E77A90"/>
    <w:rsid w:val="00E77CA5"/>
    <w:rsid w:val="00E800C4"/>
    <w:rsid w:val="00E81502"/>
    <w:rsid w:val="00E852B1"/>
    <w:rsid w:val="00E86102"/>
    <w:rsid w:val="00E8624E"/>
    <w:rsid w:val="00E8635D"/>
    <w:rsid w:val="00E86E9C"/>
    <w:rsid w:val="00E90B1A"/>
    <w:rsid w:val="00E90C26"/>
    <w:rsid w:val="00E910AB"/>
    <w:rsid w:val="00E915AB"/>
    <w:rsid w:val="00E927EF"/>
    <w:rsid w:val="00E93188"/>
    <w:rsid w:val="00E9376D"/>
    <w:rsid w:val="00E9388C"/>
    <w:rsid w:val="00E9514B"/>
    <w:rsid w:val="00E96293"/>
    <w:rsid w:val="00EA00BA"/>
    <w:rsid w:val="00EA0110"/>
    <w:rsid w:val="00EA0902"/>
    <w:rsid w:val="00EA1567"/>
    <w:rsid w:val="00EA24C6"/>
    <w:rsid w:val="00EA2E5D"/>
    <w:rsid w:val="00EA4ADC"/>
    <w:rsid w:val="00EA522C"/>
    <w:rsid w:val="00EA580F"/>
    <w:rsid w:val="00EA5AAB"/>
    <w:rsid w:val="00EA6A1E"/>
    <w:rsid w:val="00EA6DAD"/>
    <w:rsid w:val="00EB08A6"/>
    <w:rsid w:val="00EB158D"/>
    <w:rsid w:val="00EB1FCB"/>
    <w:rsid w:val="00EB4072"/>
    <w:rsid w:val="00EB4215"/>
    <w:rsid w:val="00EB440D"/>
    <w:rsid w:val="00EB44FA"/>
    <w:rsid w:val="00EB467E"/>
    <w:rsid w:val="00EB4B61"/>
    <w:rsid w:val="00EB4F31"/>
    <w:rsid w:val="00EB5BD4"/>
    <w:rsid w:val="00EB5DFF"/>
    <w:rsid w:val="00EB667A"/>
    <w:rsid w:val="00EB7510"/>
    <w:rsid w:val="00EB7B56"/>
    <w:rsid w:val="00EC0A50"/>
    <w:rsid w:val="00EC0D76"/>
    <w:rsid w:val="00EC1916"/>
    <w:rsid w:val="00EC201D"/>
    <w:rsid w:val="00EC2C80"/>
    <w:rsid w:val="00EC3004"/>
    <w:rsid w:val="00EC3FB3"/>
    <w:rsid w:val="00EC45E9"/>
    <w:rsid w:val="00EC5B48"/>
    <w:rsid w:val="00EC66F6"/>
    <w:rsid w:val="00EC6A66"/>
    <w:rsid w:val="00ED0138"/>
    <w:rsid w:val="00ED098B"/>
    <w:rsid w:val="00ED0AC5"/>
    <w:rsid w:val="00ED0C20"/>
    <w:rsid w:val="00ED33C4"/>
    <w:rsid w:val="00ED38FB"/>
    <w:rsid w:val="00ED423C"/>
    <w:rsid w:val="00ED44F2"/>
    <w:rsid w:val="00ED5047"/>
    <w:rsid w:val="00ED545B"/>
    <w:rsid w:val="00ED5EBA"/>
    <w:rsid w:val="00ED637E"/>
    <w:rsid w:val="00ED77BB"/>
    <w:rsid w:val="00ED7BF8"/>
    <w:rsid w:val="00EE00D6"/>
    <w:rsid w:val="00EE0561"/>
    <w:rsid w:val="00EE07A3"/>
    <w:rsid w:val="00EE18CA"/>
    <w:rsid w:val="00EE1CF3"/>
    <w:rsid w:val="00EE2842"/>
    <w:rsid w:val="00EE327E"/>
    <w:rsid w:val="00EE386D"/>
    <w:rsid w:val="00EE47B1"/>
    <w:rsid w:val="00EE47DF"/>
    <w:rsid w:val="00EE5C62"/>
    <w:rsid w:val="00EE5F7F"/>
    <w:rsid w:val="00EE644D"/>
    <w:rsid w:val="00EE7174"/>
    <w:rsid w:val="00EE797C"/>
    <w:rsid w:val="00EE7C8B"/>
    <w:rsid w:val="00EF01C9"/>
    <w:rsid w:val="00EF27AC"/>
    <w:rsid w:val="00EF3143"/>
    <w:rsid w:val="00EF3D1B"/>
    <w:rsid w:val="00EF3EA8"/>
    <w:rsid w:val="00EF479C"/>
    <w:rsid w:val="00EF5298"/>
    <w:rsid w:val="00EF5C66"/>
    <w:rsid w:val="00EF6BD2"/>
    <w:rsid w:val="00EF712A"/>
    <w:rsid w:val="00EF782B"/>
    <w:rsid w:val="00EF7BDB"/>
    <w:rsid w:val="00F000C6"/>
    <w:rsid w:val="00F003CA"/>
    <w:rsid w:val="00F00D90"/>
    <w:rsid w:val="00F00E9C"/>
    <w:rsid w:val="00F020AA"/>
    <w:rsid w:val="00F02DFF"/>
    <w:rsid w:val="00F0379B"/>
    <w:rsid w:val="00F03C7B"/>
    <w:rsid w:val="00F0454A"/>
    <w:rsid w:val="00F056F0"/>
    <w:rsid w:val="00F062AB"/>
    <w:rsid w:val="00F06591"/>
    <w:rsid w:val="00F06DBB"/>
    <w:rsid w:val="00F07734"/>
    <w:rsid w:val="00F07A05"/>
    <w:rsid w:val="00F100A0"/>
    <w:rsid w:val="00F10190"/>
    <w:rsid w:val="00F118CE"/>
    <w:rsid w:val="00F11AF1"/>
    <w:rsid w:val="00F11C69"/>
    <w:rsid w:val="00F11EA4"/>
    <w:rsid w:val="00F126EF"/>
    <w:rsid w:val="00F132F8"/>
    <w:rsid w:val="00F149AB"/>
    <w:rsid w:val="00F14A93"/>
    <w:rsid w:val="00F15215"/>
    <w:rsid w:val="00F178D5"/>
    <w:rsid w:val="00F205E3"/>
    <w:rsid w:val="00F209EB"/>
    <w:rsid w:val="00F217C8"/>
    <w:rsid w:val="00F21C85"/>
    <w:rsid w:val="00F2219E"/>
    <w:rsid w:val="00F22314"/>
    <w:rsid w:val="00F227C6"/>
    <w:rsid w:val="00F227D4"/>
    <w:rsid w:val="00F229A7"/>
    <w:rsid w:val="00F234F5"/>
    <w:rsid w:val="00F242DB"/>
    <w:rsid w:val="00F2446C"/>
    <w:rsid w:val="00F24512"/>
    <w:rsid w:val="00F25B3B"/>
    <w:rsid w:val="00F26C87"/>
    <w:rsid w:val="00F27474"/>
    <w:rsid w:val="00F3029D"/>
    <w:rsid w:val="00F308A8"/>
    <w:rsid w:val="00F309C7"/>
    <w:rsid w:val="00F31979"/>
    <w:rsid w:val="00F32B99"/>
    <w:rsid w:val="00F331CD"/>
    <w:rsid w:val="00F346FD"/>
    <w:rsid w:val="00F34954"/>
    <w:rsid w:val="00F34D5E"/>
    <w:rsid w:val="00F35373"/>
    <w:rsid w:val="00F35636"/>
    <w:rsid w:val="00F35B4F"/>
    <w:rsid w:val="00F3665B"/>
    <w:rsid w:val="00F36A7D"/>
    <w:rsid w:val="00F37294"/>
    <w:rsid w:val="00F374BB"/>
    <w:rsid w:val="00F40562"/>
    <w:rsid w:val="00F405A6"/>
    <w:rsid w:val="00F40B95"/>
    <w:rsid w:val="00F41E46"/>
    <w:rsid w:val="00F4266A"/>
    <w:rsid w:val="00F4273E"/>
    <w:rsid w:val="00F444B6"/>
    <w:rsid w:val="00F46BAD"/>
    <w:rsid w:val="00F47512"/>
    <w:rsid w:val="00F47F2B"/>
    <w:rsid w:val="00F50873"/>
    <w:rsid w:val="00F51A75"/>
    <w:rsid w:val="00F52955"/>
    <w:rsid w:val="00F5405E"/>
    <w:rsid w:val="00F5494A"/>
    <w:rsid w:val="00F554E1"/>
    <w:rsid w:val="00F567EB"/>
    <w:rsid w:val="00F56FB4"/>
    <w:rsid w:val="00F5728F"/>
    <w:rsid w:val="00F60454"/>
    <w:rsid w:val="00F6049F"/>
    <w:rsid w:val="00F607F6"/>
    <w:rsid w:val="00F60EA9"/>
    <w:rsid w:val="00F61CD5"/>
    <w:rsid w:val="00F61E7B"/>
    <w:rsid w:val="00F621C1"/>
    <w:rsid w:val="00F6234D"/>
    <w:rsid w:val="00F632C0"/>
    <w:rsid w:val="00F64E3E"/>
    <w:rsid w:val="00F64F3B"/>
    <w:rsid w:val="00F67D55"/>
    <w:rsid w:val="00F70328"/>
    <w:rsid w:val="00F70D86"/>
    <w:rsid w:val="00F70DD6"/>
    <w:rsid w:val="00F71067"/>
    <w:rsid w:val="00F71DC3"/>
    <w:rsid w:val="00F7284C"/>
    <w:rsid w:val="00F72B90"/>
    <w:rsid w:val="00F73523"/>
    <w:rsid w:val="00F73676"/>
    <w:rsid w:val="00F73F61"/>
    <w:rsid w:val="00F741BF"/>
    <w:rsid w:val="00F74B4D"/>
    <w:rsid w:val="00F74BB0"/>
    <w:rsid w:val="00F751C6"/>
    <w:rsid w:val="00F75F11"/>
    <w:rsid w:val="00F772D5"/>
    <w:rsid w:val="00F77B9F"/>
    <w:rsid w:val="00F8060D"/>
    <w:rsid w:val="00F812F9"/>
    <w:rsid w:val="00F81482"/>
    <w:rsid w:val="00F817E7"/>
    <w:rsid w:val="00F81841"/>
    <w:rsid w:val="00F819BB"/>
    <w:rsid w:val="00F81E85"/>
    <w:rsid w:val="00F82B8A"/>
    <w:rsid w:val="00F8397A"/>
    <w:rsid w:val="00F84542"/>
    <w:rsid w:val="00F84DBA"/>
    <w:rsid w:val="00F85536"/>
    <w:rsid w:val="00F862C3"/>
    <w:rsid w:val="00F86F9F"/>
    <w:rsid w:val="00F87281"/>
    <w:rsid w:val="00F874E3"/>
    <w:rsid w:val="00F87934"/>
    <w:rsid w:val="00F9083D"/>
    <w:rsid w:val="00F90BA2"/>
    <w:rsid w:val="00F91E32"/>
    <w:rsid w:val="00F92878"/>
    <w:rsid w:val="00F93751"/>
    <w:rsid w:val="00F93CAF"/>
    <w:rsid w:val="00F94357"/>
    <w:rsid w:val="00F943E1"/>
    <w:rsid w:val="00F94ADD"/>
    <w:rsid w:val="00F95333"/>
    <w:rsid w:val="00F95FCC"/>
    <w:rsid w:val="00F96860"/>
    <w:rsid w:val="00F97BFC"/>
    <w:rsid w:val="00FA0019"/>
    <w:rsid w:val="00FA0813"/>
    <w:rsid w:val="00FA0F26"/>
    <w:rsid w:val="00FA0F77"/>
    <w:rsid w:val="00FA1138"/>
    <w:rsid w:val="00FA27D3"/>
    <w:rsid w:val="00FA2BA2"/>
    <w:rsid w:val="00FA32BC"/>
    <w:rsid w:val="00FA39D2"/>
    <w:rsid w:val="00FA4576"/>
    <w:rsid w:val="00FA56F3"/>
    <w:rsid w:val="00FA7E9B"/>
    <w:rsid w:val="00FB0000"/>
    <w:rsid w:val="00FB0191"/>
    <w:rsid w:val="00FB07EA"/>
    <w:rsid w:val="00FB0F46"/>
    <w:rsid w:val="00FB1DD3"/>
    <w:rsid w:val="00FB2897"/>
    <w:rsid w:val="00FB2C3B"/>
    <w:rsid w:val="00FB3DE3"/>
    <w:rsid w:val="00FB3E83"/>
    <w:rsid w:val="00FB4788"/>
    <w:rsid w:val="00FB498F"/>
    <w:rsid w:val="00FB5459"/>
    <w:rsid w:val="00FB6155"/>
    <w:rsid w:val="00FB6259"/>
    <w:rsid w:val="00FB6A54"/>
    <w:rsid w:val="00FB7450"/>
    <w:rsid w:val="00FB7D69"/>
    <w:rsid w:val="00FC0399"/>
    <w:rsid w:val="00FC05F1"/>
    <w:rsid w:val="00FC0853"/>
    <w:rsid w:val="00FC0BF1"/>
    <w:rsid w:val="00FC0EE1"/>
    <w:rsid w:val="00FC12F4"/>
    <w:rsid w:val="00FC2015"/>
    <w:rsid w:val="00FC25FC"/>
    <w:rsid w:val="00FC275A"/>
    <w:rsid w:val="00FC2882"/>
    <w:rsid w:val="00FC29EB"/>
    <w:rsid w:val="00FC2F4A"/>
    <w:rsid w:val="00FC34D8"/>
    <w:rsid w:val="00FC44B3"/>
    <w:rsid w:val="00FC4E13"/>
    <w:rsid w:val="00FC5075"/>
    <w:rsid w:val="00FC55F1"/>
    <w:rsid w:val="00FC595A"/>
    <w:rsid w:val="00FC5A0C"/>
    <w:rsid w:val="00FC6603"/>
    <w:rsid w:val="00FC665B"/>
    <w:rsid w:val="00FC6BFE"/>
    <w:rsid w:val="00FC7201"/>
    <w:rsid w:val="00FD408B"/>
    <w:rsid w:val="00FD585A"/>
    <w:rsid w:val="00FD6E3A"/>
    <w:rsid w:val="00FD6F64"/>
    <w:rsid w:val="00FD760B"/>
    <w:rsid w:val="00FD78D1"/>
    <w:rsid w:val="00FD78FE"/>
    <w:rsid w:val="00FD7DA9"/>
    <w:rsid w:val="00FE0B62"/>
    <w:rsid w:val="00FE0C67"/>
    <w:rsid w:val="00FE0F9B"/>
    <w:rsid w:val="00FE203F"/>
    <w:rsid w:val="00FE225B"/>
    <w:rsid w:val="00FE2443"/>
    <w:rsid w:val="00FE37AE"/>
    <w:rsid w:val="00FE432D"/>
    <w:rsid w:val="00FE48CE"/>
    <w:rsid w:val="00FE61A9"/>
    <w:rsid w:val="00FE65E1"/>
    <w:rsid w:val="00FE79AD"/>
    <w:rsid w:val="00FF029F"/>
    <w:rsid w:val="00FF0FEC"/>
    <w:rsid w:val="00FF12EA"/>
    <w:rsid w:val="00FF1502"/>
    <w:rsid w:val="00FF2FA5"/>
    <w:rsid w:val="00FF3061"/>
    <w:rsid w:val="00FF4946"/>
    <w:rsid w:val="00FF4951"/>
    <w:rsid w:val="00FF4DD2"/>
    <w:rsid w:val="00FF5A71"/>
    <w:rsid w:val="00FF65B1"/>
    <w:rsid w:val="00FF696E"/>
    <w:rsid w:val="00FF7D2B"/>
    <w:rsid w:val="00FF7F78"/>
    <w:rsid w:val="01042BAF"/>
    <w:rsid w:val="01110CDB"/>
    <w:rsid w:val="016C6874"/>
    <w:rsid w:val="01C07407"/>
    <w:rsid w:val="01F28F68"/>
    <w:rsid w:val="01F913D5"/>
    <w:rsid w:val="02C56716"/>
    <w:rsid w:val="0353FA4C"/>
    <w:rsid w:val="04305E2C"/>
    <w:rsid w:val="050446C2"/>
    <w:rsid w:val="052CC55D"/>
    <w:rsid w:val="05B75287"/>
    <w:rsid w:val="061B73E2"/>
    <w:rsid w:val="066D8C94"/>
    <w:rsid w:val="06A34194"/>
    <w:rsid w:val="06BC6022"/>
    <w:rsid w:val="0782E29D"/>
    <w:rsid w:val="07AA72CD"/>
    <w:rsid w:val="07ED15DE"/>
    <w:rsid w:val="08759C06"/>
    <w:rsid w:val="088121D1"/>
    <w:rsid w:val="0963D938"/>
    <w:rsid w:val="09B166B5"/>
    <w:rsid w:val="0AB142F9"/>
    <w:rsid w:val="0B58F0A8"/>
    <w:rsid w:val="0BC6AC87"/>
    <w:rsid w:val="0BF17482"/>
    <w:rsid w:val="0D7E203C"/>
    <w:rsid w:val="0FD165CC"/>
    <w:rsid w:val="104BD47D"/>
    <w:rsid w:val="109C16A0"/>
    <w:rsid w:val="11FC323C"/>
    <w:rsid w:val="1229BE0F"/>
    <w:rsid w:val="14487442"/>
    <w:rsid w:val="149A0A32"/>
    <w:rsid w:val="14B4F6A5"/>
    <w:rsid w:val="14D6B142"/>
    <w:rsid w:val="15805269"/>
    <w:rsid w:val="15AA5D44"/>
    <w:rsid w:val="15E8B075"/>
    <w:rsid w:val="16418817"/>
    <w:rsid w:val="164846A8"/>
    <w:rsid w:val="165A0F61"/>
    <w:rsid w:val="16BFCC97"/>
    <w:rsid w:val="17462DA5"/>
    <w:rsid w:val="179DB01A"/>
    <w:rsid w:val="190621EF"/>
    <w:rsid w:val="1959B19E"/>
    <w:rsid w:val="19792571"/>
    <w:rsid w:val="1982CC81"/>
    <w:rsid w:val="19C0B0BB"/>
    <w:rsid w:val="1B649741"/>
    <w:rsid w:val="1B657A0C"/>
    <w:rsid w:val="1CCD1FBD"/>
    <w:rsid w:val="1D014A6D"/>
    <w:rsid w:val="1D7059D6"/>
    <w:rsid w:val="1DC14CA9"/>
    <w:rsid w:val="1EE2E281"/>
    <w:rsid w:val="1F22667A"/>
    <w:rsid w:val="20328C46"/>
    <w:rsid w:val="20ACF82F"/>
    <w:rsid w:val="21FBADA9"/>
    <w:rsid w:val="2218FFFE"/>
    <w:rsid w:val="2233195C"/>
    <w:rsid w:val="22B9ADDB"/>
    <w:rsid w:val="23A0F309"/>
    <w:rsid w:val="242C2D31"/>
    <w:rsid w:val="24853776"/>
    <w:rsid w:val="2485D80A"/>
    <w:rsid w:val="2538F110"/>
    <w:rsid w:val="253CC36A"/>
    <w:rsid w:val="254EF144"/>
    <w:rsid w:val="2555C308"/>
    <w:rsid w:val="2561CDD6"/>
    <w:rsid w:val="2637AF8F"/>
    <w:rsid w:val="270FBF37"/>
    <w:rsid w:val="271A84C3"/>
    <w:rsid w:val="272A35E8"/>
    <w:rsid w:val="278F20CC"/>
    <w:rsid w:val="283810E2"/>
    <w:rsid w:val="28B48F4E"/>
    <w:rsid w:val="29F59BD3"/>
    <w:rsid w:val="2B640416"/>
    <w:rsid w:val="2B757806"/>
    <w:rsid w:val="2B97CE0F"/>
    <w:rsid w:val="2BB9DDA5"/>
    <w:rsid w:val="2C4FD983"/>
    <w:rsid w:val="2D55AE06"/>
    <w:rsid w:val="2DEBA9E4"/>
    <w:rsid w:val="2E5B4EED"/>
    <w:rsid w:val="30CEACB2"/>
    <w:rsid w:val="312A219E"/>
    <w:rsid w:val="3146BBFD"/>
    <w:rsid w:val="31561ADC"/>
    <w:rsid w:val="3157DC48"/>
    <w:rsid w:val="327795BF"/>
    <w:rsid w:val="327BB7AF"/>
    <w:rsid w:val="32BF1B07"/>
    <w:rsid w:val="32D2D70F"/>
    <w:rsid w:val="33437D3C"/>
    <w:rsid w:val="33799EAC"/>
    <w:rsid w:val="34ADF600"/>
    <w:rsid w:val="34B80BA7"/>
    <w:rsid w:val="353F08F3"/>
    <w:rsid w:val="35502813"/>
    <w:rsid w:val="35D644E4"/>
    <w:rsid w:val="35E2919B"/>
    <w:rsid w:val="362DF9D8"/>
    <w:rsid w:val="367BC236"/>
    <w:rsid w:val="369231AD"/>
    <w:rsid w:val="36EBEA8F"/>
    <w:rsid w:val="3741964C"/>
    <w:rsid w:val="3750D85D"/>
    <w:rsid w:val="3AAC2062"/>
    <w:rsid w:val="3ACA2CEC"/>
    <w:rsid w:val="3B165388"/>
    <w:rsid w:val="3BE1A428"/>
    <w:rsid w:val="3C74D627"/>
    <w:rsid w:val="3DA3D2C8"/>
    <w:rsid w:val="3DA8775C"/>
    <w:rsid w:val="3E7EE194"/>
    <w:rsid w:val="3E8DF30B"/>
    <w:rsid w:val="3FF0A8A7"/>
    <w:rsid w:val="3FFA53D5"/>
    <w:rsid w:val="406CF7FB"/>
    <w:rsid w:val="406E64C5"/>
    <w:rsid w:val="4221F952"/>
    <w:rsid w:val="4249ABFA"/>
    <w:rsid w:val="434617F8"/>
    <w:rsid w:val="43A0E520"/>
    <w:rsid w:val="43C895AB"/>
    <w:rsid w:val="4484ECCF"/>
    <w:rsid w:val="4506173F"/>
    <w:rsid w:val="450BED48"/>
    <w:rsid w:val="456B310E"/>
    <w:rsid w:val="45BC6F09"/>
    <w:rsid w:val="4696B02C"/>
    <w:rsid w:val="47CCA8DE"/>
    <w:rsid w:val="47D96145"/>
    <w:rsid w:val="48839E74"/>
    <w:rsid w:val="49701EE9"/>
    <w:rsid w:val="49CBF0AD"/>
    <w:rsid w:val="4A06F180"/>
    <w:rsid w:val="4A1F1AEB"/>
    <w:rsid w:val="4B26BE3D"/>
    <w:rsid w:val="4F0F7F81"/>
    <w:rsid w:val="4F3D14C2"/>
    <w:rsid w:val="4F416784"/>
    <w:rsid w:val="4FA28702"/>
    <w:rsid w:val="4FDC9D49"/>
    <w:rsid w:val="50267CD3"/>
    <w:rsid w:val="50395999"/>
    <w:rsid w:val="50692277"/>
    <w:rsid w:val="50FAF40B"/>
    <w:rsid w:val="51F8DB08"/>
    <w:rsid w:val="523A3A70"/>
    <w:rsid w:val="54BB9F4C"/>
    <w:rsid w:val="54F8AB5E"/>
    <w:rsid w:val="55564ECF"/>
    <w:rsid w:val="558AEC40"/>
    <w:rsid w:val="5636F93B"/>
    <w:rsid w:val="56C1014C"/>
    <w:rsid w:val="56F69732"/>
    <w:rsid w:val="56FD9DF3"/>
    <w:rsid w:val="58A15BDA"/>
    <w:rsid w:val="58FAFC1F"/>
    <w:rsid w:val="5998F8F4"/>
    <w:rsid w:val="5A96D330"/>
    <w:rsid w:val="5C1CC49B"/>
    <w:rsid w:val="5C262A78"/>
    <w:rsid w:val="5D02C13C"/>
    <w:rsid w:val="5D8BC7EA"/>
    <w:rsid w:val="5E9E919D"/>
    <w:rsid w:val="5FA76FF5"/>
    <w:rsid w:val="6141535F"/>
    <w:rsid w:val="61876ED4"/>
    <w:rsid w:val="61D58BD6"/>
    <w:rsid w:val="6204DAC8"/>
    <w:rsid w:val="630DE111"/>
    <w:rsid w:val="63A183C1"/>
    <w:rsid w:val="64462AB9"/>
    <w:rsid w:val="64B0E3C0"/>
    <w:rsid w:val="658EA0CB"/>
    <w:rsid w:val="659AD91C"/>
    <w:rsid w:val="659B76E5"/>
    <w:rsid w:val="666F1182"/>
    <w:rsid w:val="666F7F65"/>
    <w:rsid w:val="676BCDB8"/>
    <w:rsid w:val="681C8005"/>
    <w:rsid w:val="68C31D88"/>
    <w:rsid w:val="69D7EA8A"/>
    <w:rsid w:val="69E56ADD"/>
    <w:rsid w:val="6A9A9D42"/>
    <w:rsid w:val="6AFBB555"/>
    <w:rsid w:val="6C10635F"/>
    <w:rsid w:val="6C31E25F"/>
    <w:rsid w:val="6CC7CEB7"/>
    <w:rsid w:val="6D76C6CD"/>
    <w:rsid w:val="6F59BF67"/>
    <w:rsid w:val="6F82D690"/>
    <w:rsid w:val="6FF65D2B"/>
    <w:rsid w:val="7051EFC9"/>
    <w:rsid w:val="709B8255"/>
    <w:rsid w:val="70A9692C"/>
    <w:rsid w:val="70F92BA9"/>
    <w:rsid w:val="71AC8F30"/>
    <w:rsid w:val="73963B2E"/>
    <w:rsid w:val="73B4A8B5"/>
    <w:rsid w:val="7452F59F"/>
    <w:rsid w:val="747D6245"/>
    <w:rsid w:val="7568E7E5"/>
    <w:rsid w:val="757CDA4F"/>
    <w:rsid w:val="75C900EB"/>
    <w:rsid w:val="75D3F9B2"/>
    <w:rsid w:val="76402B6A"/>
    <w:rsid w:val="76622AE7"/>
    <w:rsid w:val="7687A34C"/>
    <w:rsid w:val="77AC93DE"/>
    <w:rsid w:val="77F34546"/>
    <w:rsid w:val="78E76EB8"/>
    <w:rsid w:val="79970CF7"/>
    <w:rsid w:val="79E29D21"/>
    <w:rsid w:val="7A3F109B"/>
    <w:rsid w:val="7B6F3434"/>
    <w:rsid w:val="7B746B58"/>
    <w:rsid w:val="7B74AC2C"/>
    <w:rsid w:val="7B81D975"/>
    <w:rsid w:val="7BEFC424"/>
    <w:rsid w:val="7C016492"/>
    <w:rsid w:val="7C45BC1F"/>
    <w:rsid w:val="7C995EA5"/>
    <w:rsid w:val="7CA5EAA0"/>
    <w:rsid w:val="7CFDD090"/>
    <w:rsid w:val="7E2E149B"/>
    <w:rsid w:val="7F488466"/>
    <w:rsid w:val="7F583CF3"/>
  </w:rsids>
  <m:mathPr>
    <m:mathFont m:val="Cambria Math"/>
    <m:brkBin m:val="before"/>
    <m:brkBinSub m:val="--"/>
    <m:smallFrac m:val="0"/>
    <m:dispDef/>
    <m:lMargin m:val="0"/>
    <m:rMargin m:val="0"/>
    <m:defJc m:val="centerGroup"/>
    <m:wrapIndent m:val="1440"/>
    <m:intLim m:val="subSup"/>
    <m:naryLim m:val="undOvr"/>
  </m:mathPr>
  <w:themeFontLang w:val="de-DE" w:eastAsia="ja-JP"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FD2DC7"/>
  <w15:docId w15:val="{9DE11A64-9D94-4613-AE84-3AC29523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color w:val="000000" w:themeColor="text1"/>
        <w:lang w:val="de-DE" w:eastAsia="de-DE" w:bidi="ar-SA"/>
      </w:rPr>
    </w:rPrDefault>
    <w:pPrDefault>
      <w:pPr>
        <w:spacing w:after="120" w:line="295" w:lineRule="auto"/>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uiPriority="1" w:qFormat="1"/>
    <w:lsdException w:name="heading 3" w:locked="0" w:uiPriority="1" w:qFormat="1"/>
    <w:lsdException w:name="heading 4" w:locked="0" w:uiPriority="1" w:qFormat="1"/>
    <w:lsdException w:name="heading 5" w:locked="0" w:uiPriority="1" w:qFormat="1"/>
    <w:lsdException w:name="heading 6" w:locked="0" w:uiPriority="1" w:qFormat="1"/>
    <w:lsdException w:name="heading 7" w:locked="0" w:uiPriority="1" w:unhideWhenUsed="1" w:qFormat="1"/>
    <w:lsdException w:name="heading 8" w:locked="0" w:uiPriority="1" w:unhideWhenUsed="1" w:qFormat="1"/>
    <w:lsdException w:name="heading 9" w:locked="0"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locked="0"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semiHidden="1" w:uiPriority="9" w:unhideWhenUsed="1"/>
    <w:lsdException w:name="footer" w:semiHidden="1" w:uiPriority="10"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9"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0" w:qFormat="1"/>
    <w:lsdException w:name="Salutation" w:semiHidden="1"/>
    <w:lsdException w:name="Date" w:semiHidden="1" w:uiPriority="32"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0"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qFormat/>
    <w:rsid w:val="00DD1927"/>
    <w:pPr>
      <w:spacing w:after="160" w:line="259" w:lineRule="auto"/>
    </w:pPr>
    <w:rPr>
      <w:rFonts w:asciiTheme="minorHAnsi" w:eastAsiaTheme="minorEastAsia" w:hAnsiTheme="minorHAnsi" w:cstheme="minorBidi"/>
      <w:color w:val="auto"/>
      <w:kern w:val="2"/>
      <w:sz w:val="22"/>
      <w:szCs w:val="22"/>
      <w14:ligatures w14:val="standardContextual"/>
    </w:rPr>
  </w:style>
  <w:style w:type="paragraph" w:styleId="berschrift1">
    <w:name w:val="heading 1"/>
    <w:basedOn w:val="Standard"/>
    <w:next w:val="FlietextTH"/>
    <w:uiPriority w:val="1"/>
    <w:qFormat/>
    <w:rsid w:val="0008608A"/>
    <w:pPr>
      <w:keepNext/>
      <w:numPr>
        <w:numId w:val="24"/>
      </w:numPr>
      <w:tabs>
        <w:tab w:val="left" w:pos="794"/>
      </w:tabs>
      <w:spacing w:beforeLines="300" w:before="300" w:afterLines="100" w:after="100" w:line="240" w:lineRule="auto"/>
      <w:contextualSpacing/>
      <w:outlineLvl w:val="0"/>
    </w:pPr>
    <w:rPr>
      <w:rFonts w:cs="Arial"/>
      <w:sz w:val="31"/>
    </w:rPr>
  </w:style>
  <w:style w:type="paragraph" w:styleId="berschrift2">
    <w:name w:val="heading 2"/>
    <w:basedOn w:val="Standard"/>
    <w:next w:val="FlietextTH"/>
    <w:link w:val="berschrift2Zchn"/>
    <w:uiPriority w:val="1"/>
    <w:qFormat/>
    <w:rsid w:val="0008608A"/>
    <w:pPr>
      <w:keepNext/>
      <w:numPr>
        <w:ilvl w:val="1"/>
        <w:numId w:val="24"/>
      </w:numPr>
      <w:tabs>
        <w:tab w:val="left" w:pos="595"/>
      </w:tabs>
      <w:suppressAutoHyphens/>
      <w:spacing w:beforeLines="150" w:before="150" w:afterLines="50" w:after="50" w:line="264" w:lineRule="auto"/>
      <w:outlineLvl w:val="1"/>
    </w:pPr>
    <w:rPr>
      <w:bCs/>
      <w:iCs/>
      <w:sz w:val="24"/>
      <w:szCs w:val="28"/>
    </w:rPr>
  </w:style>
  <w:style w:type="paragraph" w:styleId="berschrift3">
    <w:name w:val="heading 3"/>
    <w:basedOn w:val="berschrift2"/>
    <w:next w:val="FlietextTH"/>
    <w:link w:val="berschrift3Zchn"/>
    <w:uiPriority w:val="1"/>
    <w:qFormat/>
    <w:rsid w:val="0008608A"/>
    <w:pPr>
      <w:keepLines/>
      <w:numPr>
        <w:ilvl w:val="2"/>
      </w:numPr>
      <w:suppressAutoHyphens w:val="0"/>
      <w:spacing w:beforeLines="100" w:before="100" w:after="25" w:line="295" w:lineRule="auto"/>
      <w:outlineLvl w:val="2"/>
    </w:pPr>
    <w:rPr>
      <w:b/>
      <w:sz w:val="21"/>
      <w:szCs w:val="24"/>
      <w:lang w:eastAsia="x-none"/>
    </w:rPr>
  </w:style>
  <w:style w:type="paragraph" w:styleId="berschrift4">
    <w:name w:val="heading 4"/>
    <w:basedOn w:val="Standard"/>
    <w:next w:val="FlietextTH"/>
    <w:uiPriority w:val="1"/>
    <w:qFormat/>
    <w:rsid w:val="0008608A"/>
    <w:pPr>
      <w:keepNext/>
      <w:numPr>
        <w:ilvl w:val="3"/>
        <w:numId w:val="24"/>
      </w:numPr>
      <w:spacing w:beforeLines="100" w:before="100" w:afterLines="25" w:after="25"/>
      <w:outlineLvl w:val="3"/>
    </w:pPr>
    <w:rPr>
      <w:b/>
      <w:bCs/>
      <w:color w:val="000000"/>
      <w:szCs w:val="23"/>
    </w:rPr>
  </w:style>
  <w:style w:type="paragraph" w:styleId="berschrift5">
    <w:name w:val="heading 5"/>
    <w:basedOn w:val="Standard"/>
    <w:next w:val="Standard"/>
    <w:uiPriority w:val="1"/>
    <w:semiHidden/>
    <w:qFormat/>
    <w:locked/>
    <w:rsid w:val="0008608A"/>
    <w:pPr>
      <w:keepNext/>
      <w:numPr>
        <w:ilvl w:val="4"/>
        <w:numId w:val="5"/>
      </w:numPr>
      <w:jc w:val="both"/>
      <w:outlineLvl w:val="4"/>
    </w:pPr>
    <w:rPr>
      <w:b/>
    </w:rPr>
  </w:style>
  <w:style w:type="paragraph" w:styleId="berschrift6">
    <w:name w:val="heading 6"/>
    <w:basedOn w:val="Standard"/>
    <w:next w:val="Standard"/>
    <w:uiPriority w:val="1"/>
    <w:semiHidden/>
    <w:qFormat/>
    <w:locked/>
    <w:rsid w:val="0008608A"/>
    <w:pPr>
      <w:keepNext/>
      <w:numPr>
        <w:ilvl w:val="5"/>
        <w:numId w:val="5"/>
      </w:numPr>
      <w:autoSpaceDE w:val="0"/>
      <w:autoSpaceDN w:val="0"/>
      <w:jc w:val="center"/>
      <w:outlineLvl w:val="5"/>
    </w:pPr>
    <w:rPr>
      <w:rFonts w:ascii="Times New Roman" w:hAnsi="Times New Roman"/>
      <w:b/>
      <w:i/>
      <w:sz w:val="16"/>
    </w:rPr>
  </w:style>
  <w:style w:type="paragraph" w:styleId="berschrift7">
    <w:name w:val="heading 7"/>
    <w:basedOn w:val="Standard"/>
    <w:next w:val="Standard"/>
    <w:uiPriority w:val="1"/>
    <w:semiHidden/>
    <w:qFormat/>
    <w:locked/>
    <w:rsid w:val="0008608A"/>
    <w:pPr>
      <w:keepNext/>
      <w:numPr>
        <w:ilvl w:val="6"/>
        <w:numId w:val="5"/>
      </w:numPr>
      <w:outlineLvl w:val="6"/>
    </w:pPr>
    <w:rPr>
      <w:b/>
      <w:bCs/>
      <w:color w:val="000000"/>
    </w:rPr>
  </w:style>
  <w:style w:type="paragraph" w:styleId="berschrift8">
    <w:name w:val="heading 8"/>
    <w:basedOn w:val="Standard"/>
    <w:next w:val="Standard"/>
    <w:uiPriority w:val="1"/>
    <w:semiHidden/>
    <w:qFormat/>
    <w:locked/>
    <w:rsid w:val="0008608A"/>
    <w:pPr>
      <w:numPr>
        <w:ilvl w:val="7"/>
        <w:numId w:val="5"/>
      </w:numPr>
      <w:spacing w:before="240" w:after="60"/>
      <w:outlineLvl w:val="7"/>
    </w:pPr>
    <w:rPr>
      <w:rFonts w:ascii="Times New Roman" w:hAnsi="Times New Roman"/>
      <w:i/>
      <w:iCs/>
      <w:szCs w:val="24"/>
    </w:rPr>
  </w:style>
  <w:style w:type="paragraph" w:styleId="berschrift9">
    <w:name w:val="heading 9"/>
    <w:basedOn w:val="Standard"/>
    <w:next w:val="Standard"/>
    <w:semiHidden/>
    <w:qFormat/>
    <w:locked/>
    <w:rsid w:val="0008608A"/>
    <w:pPr>
      <w:numPr>
        <w:ilvl w:val="8"/>
        <w:numId w:val="5"/>
      </w:numPr>
      <w:spacing w:before="240" w:after="60"/>
      <w:outlineLvl w:val="8"/>
    </w:pPr>
    <w:rPr>
      <w:rFonts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IntensiveHervorhebung">
    <w:name w:val="Intense Emphasis"/>
    <w:basedOn w:val="Absatz-Standardschriftart"/>
    <w:uiPriority w:val="21"/>
    <w:semiHidden/>
    <w:qFormat/>
    <w:locked/>
    <w:rsid w:val="0008608A"/>
    <w:rPr>
      <w:b/>
      <w:bCs/>
      <w:i w:val="0"/>
      <w:iCs/>
      <w:color w:val="auto"/>
    </w:rPr>
  </w:style>
  <w:style w:type="paragraph" w:customStyle="1" w:styleId="AufzhlungStrichTH2xeingerckt">
    <w:name w:val="Aufzählung Strich TH 2xeingerückt"/>
    <w:basedOn w:val="AufzhlungStrichTHeingerckt"/>
    <w:uiPriority w:val="2"/>
    <w:qFormat/>
    <w:rsid w:val="0008608A"/>
    <w:pPr>
      <w:numPr>
        <w:ilvl w:val="2"/>
      </w:numPr>
      <w:spacing w:beforeLines="50" w:before="50"/>
    </w:pPr>
  </w:style>
  <w:style w:type="character" w:customStyle="1" w:styleId="berschrift2Zchn">
    <w:name w:val="Überschrift 2 Zchn"/>
    <w:link w:val="berschrift2"/>
    <w:uiPriority w:val="1"/>
    <w:rsid w:val="0008608A"/>
    <w:rPr>
      <w:bCs/>
      <w:iCs/>
      <w:sz w:val="24"/>
      <w:szCs w:val="28"/>
    </w:rPr>
  </w:style>
  <w:style w:type="character" w:customStyle="1" w:styleId="berschrift3Zchn">
    <w:name w:val="Überschrift 3 Zchn"/>
    <w:link w:val="berschrift3"/>
    <w:uiPriority w:val="1"/>
    <w:rsid w:val="0008608A"/>
    <w:rPr>
      <w:b/>
      <w:bCs/>
      <w:iCs/>
      <w:sz w:val="21"/>
      <w:szCs w:val="24"/>
      <w:lang w:eastAsia="x-none"/>
    </w:rPr>
  </w:style>
  <w:style w:type="paragraph" w:styleId="Funotentext">
    <w:name w:val="footnote text"/>
    <w:basedOn w:val="FlietextTH"/>
    <w:link w:val="FunotentextZchn"/>
    <w:uiPriority w:val="99"/>
    <w:semiHidden/>
    <w:rsid w:val="0008608A"/>
    <w:pPr>
      <w:tabs>
        <w:tab w:val="left" w:pos="227"/>
      </w:tabs>
      <w:spacing w:after="60"/>
      <w:ind w:left="227" w:hanging="227"/>
    </w:pPr>
    <w:rPr>
      <w:rFonts w:eastAsia="Calibri"/>
      <w:sz w:val="15"/>
    </w:rPr>
  </w:style>
  <w:style w:type="character" w:styleId="Funotenzeichen">
    <w:name w:val="footnote reference"/>
    <w:uiPriority w:val="99"/>
    <w:semiHidden/>
    <w:rsid w:val="0008608A"/>
    <w:rPr>
      <w:vertAlign w:val="superscript"/>
    </w:rPr>
  </w:style>
  <w:style w:type="paragraph" w:customStyle="1" w:styleId="AufzhlungStrichTH">
    <w:name w:val="Aufzählung Strich TH"/>
    <w:basedOn w:val="Standard"/>
    <w:autoRedefine/>
    <w:uiPriority w:val="2"/>
    <w:qFormat/>
    <w:rsid w:val="0008608A"/>
    <w:pPr>
      <w:numPr>
        <w:numId w:val="50"/>
      </w:numPr>
      <w:tabs>
        <w:tab w:val="clear" w:pos="3573"/>
        <w:tab w:val="num" w:pos="454"/>
      </w:tabs>
      <w:spacing w:afterLines="50"/>
      <w:ind w:left="454"/>
      <w:contextualSpacing/>
    </w:pPr>
    <w:rPr>
      <w:rFonts w:eastAsia="Myriad Pro" w:cs="Myriad Pro"/>
      <w:szCs w:val="40"/>
    </w:rPr>
  </w:style>
  <w:style w:type="numbering" w:customStyle="1" w:styleId="ListeAufzhlungStrich">
    <w:name w:val="Liste Aufzählung Strich"/>
    <w:uiPriority w:val="99"/>
    <w:rsid w:val="0008608A"/>
    <w:pPr>
      <w:numPr>
        <w:numId w:val="6"/>
      </w:numPr>
    </w:pPr>
  </w:style>
  <w:style w:type="paragraph" w:styleId="Verzeichnis1">
    <w:name w:val="toc 1"/>
    <w:aliases w:val="Inhalt_Ü1_TH"/>
    <w:basedOn w:val="Standard"/>
    <w:next w:val="Standard"/>
    <w:uiPriority w:val="39"/>
    <w:rsid w:val="0008608A"/>
    <w:pPr>
      <w:keepNext/>
      <w:keepLines/>
      <w:tabs>
        <w:tab w:val="left" w:pos="454"/>
        <w:tab w:val="right" w:leader="dot" w:pos="8789"/>
      </w:tabs>
      <w:spacing w:beforeLines="100" w:before="100" w:after="0"/>
      <w:ind w:left="454" w:hanging="454"/>
    </w:pPr>
    <w:rPr>
      <w:b/>
      <w:noProof/>
      <w:szCs w:val="18"/>
    </w:rPr>
  </w:style>
  <w:style w:type="character" w:styleId="Hyperlink">
    <w:name w:val="Hyperlink"/>
    <w:uiPriority w:val="99"/>
    <w:locked/>
    <w:rsid w:val="0008608A"/>
    <w:rPr>
      <w:b w:val="0"/>
      <w:u w:val="single"/>
    </w:rPr>
  </w:style>
  <w:style w:type="paragraph" w:styleId="Verzeichnis3">
    <w:name w:val="toc 3"/>
    <w:aliases w:val="Inhalt_Ü3_TH"/>
    <w:basedOn w:val="Verzeichnis1"/>
    <w:next w:val="Standard"/>
    <w:uiPriority w:val="39"/>
    <w:rsid w:val="0008608A"/>
    <w:rPr>
      <w:b w:val="0"/>
    </w:rPr>
  </w:style>
  <w:style w:type="paragraph" w:styleId="Verzeichnis2">
    <w:name w:val="toc 2"/>
    <w:aliases w:val="Inhalt_Ü2_TH"/>
    <w:basedOn w:val="Standard"/>
    <w:next w:val="Standard"/>
    <w:uiPriority w:val="39"/>
    <w:rsid w:val="0008608A"/>
    <w:pPr>
      <w:keepLines/>
      <w:tabs>
        <w:tab w:val="left" w:pos="454"/>
        <w:tab w:val="right" w:leader="dot" w:pos="8789"/>
      </w:tabs>
      <w:spacing w:after="0"/>
      <w:ind w:left="454" w:hanging="454"/>
    </w:pPr>
    <w:rPr>
      <w:noProof/>
      <w:szCs w:val="18"/>
    </w:rPr>
  </w:style>
  <w:style w:type="paragraph" w:styleId="Verzeichnis4">
    <w:name w:val="toc 4"/>
    <w:aliases w:val="Inhalt_Ü4_TH"/>
    <w:basedOn w:val="Standard"/>
    <w:next w:val="Standard"/>
    <w:uiPriority w:val="39"/>
    <w:semiHidden/>
    <w:rsid w:val="0008608A"/>
    <w:pPr>
      <w:tabs>
        <w:tab w:val="left" w:pos="454"/>
        <w:tab w:val="left" w:pos="908"/>
        <w:tab w:val="left" w:pos="1361"/>
        <w:tab w:val="right" w:leader="dot" w:pos="8789"/>
      </w:tabs>
      <w:spacing w:after="0"/>
      <w:ind w:left="1361" w:hanging="454"/>
    </w:pPr>
    <w:rPr>
      <w:noProof/>
    </w:rPr>
  </w:style>
  <w:style w:type="paragraph" w:styleId="StandardWeb">
    <w:name w:val="Normal (Web)"/>
    <w:basedOn w:val="Standard"/>
    <w:uiPriority w:val="99"/>
    <w:semiHidden/>
    <w:locked/>
    <w:rsid w:val="0008608A"/>
    <w:pPr>
      <w:overflowPunct w:val="0"/>
      <w:autoSpaceDE w:val="0"/>
      <w:autoSpaceDN w:val="0"/>
      <w:adjustRightInd w:val="0"/>
      <w:textAlignment w:val="baseline"/>
    </w:pPr>
    <w:rPr>
      <w:rFonts w:ascii="Times New Roman" w:hAnsi="Times New Roman"/>
      <w:szCs w:val="24"/>
    </w:rPr>
  </w:style>
  <w:style w:type="paragraph" w:customStyle="1" w:styleId="AufzhlungStrichTHeingerckt">
    <w:name w:val="Aufzählung Strich TH eingerückt"/>
    <w:basedOn w:val="Standard"/>
    <w:uiPriority w:val="2"/>
    <w:qFormat/>
    <w:rsid w:val="0008608A"/>
    <w:pPr>
      <w:numPr>
        <w:ilvl w:val="1"/>
        <w:numId w:val="50"/>
      </w:numPr>
      <w:spacing w:afterLines="50" w:after="50"/>
      <w:contextualSpacing/>
    </w:pPr>
  </w:style>
  <w:style w:type="paragraph" w:styleId="Sprechblasentext">
    <w:name w:val="Balloon Text"/>
    <w:basedOn w:val="Standard"/>
    <w:link w:val="SprechblasentextZchn"/>
    <w:uiPriority w:val="99"/>
    <w:semiHidden/>
    <w:locked/>
    <w:rsid w:val="0008608A"/>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8608A"/>
    <w:rPr>
      <w:rFonts w:ascii="Tahoma" w:hAnsi="Tahoma" w:cs="Tahoma"/>
      <w:sz w:val="16"/>
      <w:szCs w:val="16"/>
    </w:rPr>
  </w:style>
  <w:style w:type="character" w:styleId="Kommentarzeichen">
    <w:name w:val="annotation reference"/>
    <w:uiPriority w:val="99"/>
    <w:semiHidden/>
    <w:locked/>
    <w:rsid w:val="0008608A"/>
    <w:rPr>
      <w:sz w:val="16"/>
      <w:szCs w:val="16"/>
    </w:rPr>
  </w:style>
  <w:style w:type="paragraph" w:styleId="Kommentartext">
    <w:name w:val="annotation text"/>
    <w:basedOn w:val="Standard"/>
    <w:link w:val="KommentartextZchn"/>
    <w:uiPriority w:val="99"/>
    <w:semiHidden/>
    <w:locked/>
    <w:rsid w:val="0008608A"/>
    <w:rPr>
      <w:lang w:val="x-none" w:eastAsia="x-none"/>
    </w:rPr>
  </w:style>
  <w:style w:type="character" w:customStyle="1" w:styleId="KommentartextZchn">
    <w:name w:val="Kommentartext Zchn"/>
    <w:link w:val="Kommentartext"/>
    <w:uiPriority w:val="99"/>
    <w:semiHidden/>
    <w:rsid w:val="0008608A"/>
    <w:rPr>
      <w:lang w:val="x-none" w:eastAsia="x-none"/>
    </w:rPr>
  </w:style>
  <w:style w:type="paragraph" w:styleId="Kommentarthema">
    <w:name w:val="annotation subject"/>
    <w:basedOn w:val="Kommentartext"/>
    <w:next w:val="Kommentartext"/>
    <w:link w:val="KommentarthemaZchn"/>
    <w:uiPriority w:val="99"/>
    <w:semiHidden/>
    <w:locked/>
    <w:rsid w:val="0008608A"/>
    <w:rPr>
      <w:b/>
      <w:bCs/>
    </w:rPr>
  </w:style>
  <w:style w:type="character" w:customStyle="1" w:styleId="KommentarthemaZchn">
    <w:name w:val="Kommentarthema Zchn"/>
    <w:link w:val="Kommentarthema"/>
    <w:uiPriority w:val="99"/>
    <w:semiHidden/>
    <w:rsid w:val="0008608A"/>
    <w:rPr>
      <w:b/>
      <w:bCs/>
      <w:lang w:val="x-none" w:eastAsia="x-none"/>
    </w:rPr>
  </w:style>
  <w:style w:type="paragraph" w:styleId="HTMLVorformatiert">
    <w:name w:val="HTML Preformatted"/>
    <w:basedOn w:val="Standard"/>
    <w:link w:val="HTMLVorformatiertZchn"/>
    <w:uiPriority w:val="99"/>
    <w:semiHidden/>
    <w:locked/>
    <w:rsid w:val="0008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VorformatiertZchn">
    <w:name w:val="HTML Vorformatiert Zchn"/>
    <w:link w:val="HTMLVorformatiert"/>
    <w:uiPriority w:val="99"/>
    <w:semiHidden/>
    <w:rsid w:val="0008608A"/>
    <w:rPr>
      <w:rFonts w:ascii="Courier New" w:hAnsi="Courier New"/>
      <w:lang w:val="x-none" w:eastAsia="x-none"/>
    </w:rPr>
  </w:style>
  <w:style w:type="paragraph" w:styleId="Textkrper-Zeileneinzug">
    <w:name w:val="Body Text Indent"/>
    <w:basedOn w:val="Standard"/>
    <w:link w:val="Textkrper-ZeileneinzugZchn"/>
    <w:uiPriority w:val="99"/>
    <w:semiHidden/>
    <w:locked/>
    <w:rsid w:val="0008608A"/>
    <w:pPr>
      <w:ind w:left="283"/>
    </w:pPr>
    <w:rPr>
      <w:lang w:val="x-none" w:eastAsia="x-none"/>
    </w:rPr>
  </w:style>
  <w:style w:type="character" w:customStyle="1" w:styleId="Textkrper-ZeileneinzugZchn">
    <w:name w:val="Textkörper-Zeileneinzug Zchn"/>
    <w:link w:val="Textkrper-Zeileneinzug"/>
    <w:uiPriority w:val="99"/>
    <w:semiHidden/>
    <w:rsid w:val="0008608A"/>
    <w:rPr>
      <w:lang w:val="x-none" w:eastAsia="x-none"/>
    </w:rPr>
  </w:style>
  <w:style w:type="paragraph" w:styleId="berarbeitung">
    <w:name w:val="Revision"/>
    <w:hidden/>
    <w:uiPriority w:val="99"/>
    <w:semiHidden/>
    <w:rsid w:val="0008608A"/>
    <w:rPr>
      <w:rFonts w:ascii="Myriad Pro" w:hAnsi="Myriad Pro"/>
    </w:rPr>
  </w:style>
  <w:style w:type="paragraph" w:styleId="Listenabsatz">
    <w:name w:val="List Paragraph"/>
    <w:basedOn w:val="Standard"/>
    <w:uiPriority w:val="34"/>
    <w:semiHidden/>
    <w:locked/>
    <w:rsid w:val="0008608A"/>
    <w:pPr>
      <w:ind w:left="908" w:hanging="454"/>
      <w:contextualSpacing/>
    </w:pPr>
  </w:style>
  <w:style w:type="paragraph" w:customStyle="1" w:styleId="FlietextTHeingerckt">
    <w:name w:val="Fließtext TH eingerückt"/>
    <w:basedOn w:val="FlietextTH"/>
    <w:qFormat/>
    <w:rsid w:val="0008608A"/>
    <w:pPr>
      <w:ind w:left="454"/>
    </w:pPr>
  </w:style>
  <w:style w:type="paragraph" w:customStyle="1" w:styleId="FlietextTH">
    <w:name w:val="Fließtext TH"/>
    <w:qFormat/>
    <w:rsid w:val="0008608A"/>
  </w:style>
  <w:style w:type="character" w:customStyle="1" w:styleId="kursivTH">
    <w:name w:val="kursiv TH"/>
    <w:uiPriority w:val="6"/>
    <w:qFormat/>
    <w:rsid w:val="0008608A"/>
    <w:rPr>
      <w:rFonts w:ascii="Arial" w:hAnsi="Arial"/>
      <w:i/>
    </w:rPr>
  </w:style>
  <w:style w:type="paragraph" w:styleId="Inhaltsverzeichnisberschrift">
    <w:name w:val="TOC Heading"/>
    <w:basedOn w:val="berschrift1unnummeriert"/>
    <w:next w:val="Standard"/>
    <w:uiPriority w:val="39"/>
    <w:semiHidden/>
    <w:rsid w:val="0008608A"/>
    <w:pPr>
      <w:keepLines/>
      <w:tabs>
        <w:tab w:val="clear" w:pos="454"/>
        <w:tab w:val="clear" w:pos="794"/>
      </w:tabs>
      <w:suppressAutoHyphens/>
    </w:pPr>
    <w:rPr>
      <w:rFonts w:eastAsiaTheme="majorEastAsia" w:cstheme="majorBidi"/>
      <w:bCs w:val="0"/>
      <w:szCs w:val="28"/>
      <w:lang w:eastAsia="x-none"/>
    </w:rPr>
  </w:style>
  <w:style w:type="paragraph" w:customStyle="1" w:styleId="Tabellentext85ptTHlinksbndig">
    <w:name w:val="Tabellentext 8.5 pt TH linksbündig"/>
    <w:uiPriority w:val="6"/>
    <w:qFormat/>
    <w:rsid w:val="0008608A"/>
    <w:pPr>
      <w:keepLines/>
      <w:spacing w:after="0" w:line="264" w:lineRule="auto"/>
      <w:textboxTightWrap w:val="allLines"/>
    </w:pPr>
    <w:rPr>
      <w:rFonts w:eastAsia="Calibri"/>
      <w:sz w:val="17"/>
      <w:szCs w:val="17"/>
    </w:rPr>
  </w:style>
  <w:style w:type="paragraph" w:customStyle="1" w:styleId="Kopf-FuzeileTH">
    <w:name w:val="Kopf-/Fußzeile TH"/>
    <w:uiPriority w:val="5"/>
    <w:qFormat/>
    <w:rsid w:val="0008608A"/>
    <w:pPr>
      <w:spacing w:after="0" w:line="264" w:lineRule="auto"/>
    </w:pPr>
    <w:rPr>
      <w:noProof/>
      <w:sz w:val="15"/>
      <w:szCs w:val="17"/>
    </w:rPr>
  </w:style>
  <w:style w:type="paragraph" w:customStyle="1" w:styleId="Titel155ptTH">
    <w:name w:val="Titel 15.5  pt TH"/>
    <w:basedOn w:val="Standard"/>
    <w:uiPriority w:val="5"/>
    <w:qFormat/>
    <w:rsid w:val="0008608A"/>
    <w:pPr>
      <w:spacing w:beforeLines="800" w:before="800" w:afterLines="100" w:after="100" w:line="264" w:lineRule="auto"/>
      <w:outlineLvl w:val="0"/>
    </w:pPr>
    <w:rPr>
      <w:rFonts w:cs="Arial"/>
      <w:sz w:val="31"/>
      <w:szCs w:val="34"/>
    </w:rPr>
  </w:style>
  <w:style w:type="numbering" w:customStyle="1" w:styleId="ListeTHKlnArial2">
    <w:name w:val="Liste TH Köln Arial 2"/>
    <w:uiPriority w:val="99"/>
    <w:rsid w:val="0008608A"/>
    <w:pPr>
      <w:numPr>
        <w:numId w:val="3"/>
      </w:numPr>
    </w:pPr>
  </w:style>
  <w:style w:type="paragraph" w:customStyle="1" w:styleId="FlietextTHnummeriert">
    <w:name w:val="Fließtext TH (nummeriert)"/>
    <w:basedOn w:val="FlietextTH"/>
    <w:qFormat/>
    <w:rsid w:val="0008608A"/>
    <w:pPr>
      <w:numPr>
        <w:numId w:val="7"/>
      </w:numPr>
    </w:pPr>
  </w:style>
  <w:style w:type="paragraph" w:customStyle="1" w:styleId="Text75ptTH">
    <w:name w:val="Text 7.5 pt TH"/>
    <w:basedOn w:val="Standard"/>
    <w:uiPriority w:val="7"/>
    <w:qFormat/>
    <w:rsid w:val="0008608A"/>
    <w:pPr>
      <w:tabs>
        <w:tab w:val="left" w:pos="1928"/>
      </w:tabs>
      <w:spacing w:beforeLines="50" w:before="50"/>
    </w:pPr>
    <w:rPr>
      <w:sz w:val="15"/>
      <w:szCs w:val="15"/>
    </w:rPr>
  </w:style>
  <w:style w:type="character" w:customStyle="1" w:styleId="fettTH">
    <w:name w:val="fett TH"/>
    <w:uiPriority w:val="6"/>
    <w:qFormat/>
    <w:rsid w:val="0008608A"/>
    <w:rPr>
      <w:rFonts w:ascii="Arial" w:hAnsi="Arial"/>
      <w:b/>
    </w:rPr>
  </w:style>
  <w:style w:type="paragraph" w:customStyle="1" w:styleId="Aufzhlunga-b-cTH">
    <w:name w:val="Aufzählung a-b-c TH"/>
    <w:basedOn w:val="Standard"/>
    <w:uiPriority w:val="2"/>
    <w:qFormat/>
    <w:rsid w:val="0008608A"/>
    <w:pPr>
      <w:numPr>
        <w:numId w:val="42"/>
      </w:numPr>
      <w:spacing w:before="120" w:afterLines="50" w:after="50"/>
      <w:contextualSpacing/>
    </w:pPr>
  </w:style>
  <w:style w:type="character" w:styleId="Platzhaltertext">
    <w:name w:val="Placeholder Text"/>
    <w:basedOn w:val="Absatz-Standardschriftart"/>
    <w:uiPriority w:val="99"/>
    <w:semiHidden/>
    <w:locked/>
    <w:rsid w:val="0008608A"/>
    <w:rPr>
      <w:color w:val="808080"/>
    </w:rPr>
  </w:style>
  <w:style w:type="paragraph" w:customStyle="1" w:styleId="berschrift1unnummeriert">
    <w:name w:val="Überschrift 1 unnummeriert"/>
    <w:next w:val="FlietextTH"/>
    <w:uiPriority w:val="1"/>
    <w:qFormat/>
    <w:rsid w:val="0008608A"/>
    <w:pPr>
      <w:keepNext/>
      <w:tabs>
        <w:tab w:val="left" w:pos="454"/>
        <w:tab w:val="left" w:pos="794"/>
      </w:tabs>
      <w:spacing w:afterLines="100" w:after="100" w:line="240" w:lineRule="auto"/>
      <w:outlineLvl w:val="0"/>
    </w:pPr>
    <w:rPr>
      <w:rFonts w:cs="Arial"/>
      <w:bCs/>
      <w:kern w:val="28"/>
      <w:sz w:val="31"/>
      <w:szCs w:val="36"/>
    </w:rPr>
  </w:style>
  <w:style w:type="paragraph" w:customStyle="1" w:styleId="berschrift2unnummeriert">
    <w:name w:val="Überschrift 2 unnummeriert"/>
    <w:basedOn w:val="Standard"/>
    <w:next w:val="FlietextTH"/>
    <w:uiPriority w:val="1"/>
    <w:qFormat/>
    <w:rsid w:val="0008608A"/>
    <w:pPr>
      <w:keepNext/>
      <w:keepLines/>
      <w:tabs>
        <w:tab w:val="left" w:pos="454"/>
      </w:tabs>
      <w:suppressAutoHyphens/>
      <w:spacing w:beforeLines="150" w:before="150" w:afterLines="50" w:after="50" w:line="264" w:lineRule="auto"/>
      <w:outlineLvl w:val="1"/>
    </w:pPr>
    <w:rPr>
      <w:rFonts w:cs="Arial"/>
      <w:bCs/>
      <w:kern w:val="28"/>
      <w:sz w:val="24"/>
      <w:szCs w:val="36"/>
    </w:rPr>
  </w:style>
  <w:style w:type="paragraph" w:customStyle="1" w:styleId="berschrift3unnummeriert">
    <w:name w:val="Überschrift 3 unnummeriert"/>
    <w:basedOn w:val="berschrift2unnummeriert"/>
    <w:next w:val="FlietextTH"/>
    <w:uiPriority w:val="1"/>
    <w:qFormat/>
    <w:rsid w:val="0008608A"/>
    <w:pPr>
      <w:spacing w:beforeLines="100" w:before="100" w:afterLines="25" w:after="25" w:line="295" w:lineRule="auto"/>
      <w:outlineLvl w:val="2"/>
    </w:pPr>
    <w:rPr>
      <w:b/>
      <w:sz w:val="20"/>
    </w:rPr>
  </w:style>
  <w:style w:type="paragraph" w:customStyle="1" w:styleId="berschrift4unnummeriert">
    <w:name w:val="Überschrift 4 unnummeriert"/>
    <w:next w:val="FlietextTH"/>
    <w:uiPriority w:val="1"/>
    <w:qFormat/>
    <w:rsid w:val="0008608A"/>
    <w:pPr>
      <w:keepNext/>
      <w:keepLines/>
      <w:tabs>
        <w:tab w:val="left" w:pos="454"/>
      </w:tabs>
      <w:spacing w:beforeLines="100" w:before="100" w:afterLines="25" w:after="25"/>
      <w:outlineLvl w:val="3"/>
    </w:pPr>
    <w:rPr>
      <w:rFonts w:cs="Arial"/>
      <w:b/>
      <w:iCs/>
      <w:kern w:val="28"/>
      <w:szCs w:val="24"/>
      <w:lang w:eastAsia="x-none"/>
    </w:rPr>
  </w:style>
  <w:style w:type="paragraph" w:customStyle="1" w:styleId="Aufzhlung1-2-3TH">
    <w:name w:val="Aufzählung 1-2-3 TH"/>
    <w:basedOn w:val="Aufzhlunga-b-cTH"/>
    <w:uiPriority w:val="2"/>
    <w:qFormat/>
    <w:rsid w:val="0008608A"/>
    <w:pPr>
      <w:numPr>
        <w:numId w:val="4"/>
      </w:numPr>
    </w:pPr>
  </w:style>
  <w:style w:type="paragraph" w:customStyle="1" w:styleId="Aufzhlunga-b-cTHeingerckt">
    <w:name w:val="Aufzählung a-b-c TH eingerückt"/>
    <w:basedOn w:val="Aufzhlunga-b-cTH"/>
    <w:uiPriority w:val="2"/>
    <w:qFormat/>
    <w:rsid w:val="0008608A"/>
    <w:pPr>
      <w:numPr>
        <w:ilvl w:val="1"/>
      </w:numPr>
      <w:spacing w:beforeLines="50" w:after="120"/>
    </w:pPr>
  </w:style>
  <w:style w:type="paragraph" w:customStyle="1" w:styleId="Aufzhlung1-2-3THeingerckt">
    <w:name w:val="Aufzählung 1-2-3 TH eingerückt"/>
    <w:basedOn w:val="Aufzhlung1-2-3TH"/>
    <w:uiPriority w:val="2"/>
    <w:qFormat/>
    <w:rsid w:val="0008608A"/>
    <w:pPr>
      <w:numPr>
        <w:ilvl w:val="1"/>
      </w:numPr>
      <w:spacing w:beforeLines="50" w:after="120"/>
    </w:pPr>
  </w:style>
  <w:style w:type="numbering" w:customStyle="1" w:styleId="ListeAufzhlunga-b-c">
    <w:name w:val="Liste Aufzählung a-b-c"/>
    <w:uiPriority w:val="99"/>
    <w:rsid w:val="0008608A"/>
    <w:pPr>
      <w:numPr>
        <w:numId w:val="12"/>
      </w:numPr>
    </w:pPr>
  </w:style>
  <w:style w:type="numbering" w:customStyle="1" w:styleId="ListeAufzhlung1-2-3">
    <w:name w:val="Liste Aufzählung 1-2-3"/>
    <w:uiPriority w:val="99"/>
    <w:rsid w:val="0008608A"/>
    <w:pPr>
      <w:numPr>
        <w:numId w:val="4"/>
      </w:numPr>
    </w:pPr>
  </w:style>
  <w:style w:type="paragraph" w:styleId="Beschriftung">
    <w:name w:val="caption"/>
    <w:basedOn w:val="Tabellentext85ptTHlinksbndig"/>
    <w:next w:val="Tabellentext85ptTHlinksbndig"/>
    <w:uiPriority w:val="35"/>
    <w:semiHidden/>
    <w:qFormat/>
    <w:rsid w:val="0008608A"/>
    <w:pPr>
      <w:spacing w:before="120" w:after="120"/>
    </w:pPr>
    <w:rPr>
      <w:bCs/>
      <w:sz w:val="15"/>
      <w:szCs w:val="18"/>
    </w:rPr>
  </w:style>
  <w:style w:type="table" w:styleId="Tabellendesign">
    <w:name w:val="Table Theme"/>
    <w:basedOn w:val="NormaleTabelle"/>
    <w:uiPriority w:val="99"/>
    <w:semiHidden/>
    <w:unhideWhenUsed/>
    <w:locked/>
    <w:rsid w:val="000860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85ptTHzentriert">
    <w:name w:val="Tabellentext 8.5 pt TH zentriert"/>
    <w:basedOn w:val="Tabellentext85ptTHlinksbndig"/>
    <w:uiPriority w:val="6"/>
    <w:qFormat/>
    <w:rsid w:val="0008608A"/>
    <w:pPr>
      <w:jc w:val="center"/>
    </w:pPr>
  </w:style>
  <w:style w:type="paragraph" w:customStyle="1" w:styleId="Tabellentext85ptTHrechtsbndig">
    <w:name w:val="Tabellentext 8.5 pt TH rechtsbündig"/>
    <w:basedOn w:val="Tabellentext85ptTHzentriert"/>
    <w:uiPriority w:val="6"/>
    <w:qFormat/>
    <w:rsid w:val="0008608A"/>
    <w:pPr>
      <w:jc w:val="right"/>
    </w:pPr>
  </w:style>
  <w:style w:type="character" w:customStyle="1" w:styleId="THOrange">
    <w:name w:val="TH Orange"/>
    <w:uiPriority w:val="11"/>
    <w:rsid w:val="0008608A"/>
    <w:rPr>
      <w:color w:val="EA5B0C"/>
    </w:rPr>
  </w:style>
  <w:style w:type="character" w:customStyle="1" w:styleId="THRot">
    <w:name w:val="TH Rot"/>
    <w:uiPriority w:val="11"/>
    <w:rsid w:val="0008608A"/>
    <w:rPr>
      <w:b w:val="0"/>
      <w:color w:val="C90C0F"/>
    </w:rPr>
  </w:style>
  <w:style w:type="character" w:customStyle="1" w:styleId="THViolett">
    <w:name w:val="TH Violett"/>
    <w:uiPriority w:val="11"/>
    <w:rsid w:val="0008608A"/>
    <w:rPr>
      <w:color w:val="B82585"/>
    </w:rPr>
  </w:style>
  <w:style w:type="character" w:customStyle="1" w:styleId="FunotentextZchn">
    <w:name w:val="Fußnotentext Zchn"/>
    <w:basedOn w:val="Absatz-Standardschriftart"/>
    <w:link w:val="Funotentext"/>
    <w:uiPriority w:val="99"/>
    <w:semiHidden/>
    <w:rsid w:val="0008608A"/>
    <w:rPr>
      <w:rFonts w:eastAsia="Calibri"/>
      <w:sz w:val="15"/>
    </w:rPr>
  </w:style>
  <w:style w:type="table" w:styleId="Tabellenraster">
    <w:name w:val="Table Grid"/>
    <w:basedOn w:val="NormaleTabelle"/>
    <w:uiPriority w:val="59"/>
    <w:rsid w:val="000860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
    <w:semiHidden/>
    <w:locked/>
    <w:rsid w:val="0008608A"/>
    <w:pPr>
      <w:tabs>
        <w:tab w:val="center" w:pos="4536"/>
        <w:tab w:val="right" w:pos="9072"/>
      </w:tabs>
      <w:spacing w:line="240" w:lineRule="auto"/>
    </w:pPr>
  </w:style>
  <w:style w:type="character" w:customStyle="1" w:styleId="KopfzeileZchn">
    <w:name w:val="Kopfzeile Zchn"/>
    <w:basedOn w:val="Absatz-Standardschriftart"/>
    <w:link w:val="Kopfzeile"/>
    <w:uiPriority w:val="9"/>
    <w:semiHidden/>
    <w:rsid w:val="0008608A"/>
  </w:style>
  <w:style w:type="paragraph" w:styleId="Fuzeile">
    <w:name w:val="footer"/>
    <w:basedOn w:val="Standard"/>
    <w:link w:val="FuzeileZchn"/>
    <w:uiPriority w:val="10"/>
    <w:semiHidden/>
    <w:locked/>
    <w:rsid w:val="0008608A"/>
    <w:pPr>
      <w:tabs>
        <w:tab w:val="center" w:pos="4536"/>
        <w:tab w:val="right" w:pos="9072"/>
      </w:tabs>
      <w:spacing w:line="240" w:lineRule="auto"/>
    </w:pPr>
  </w:style>
  <w:style w:type="character" w:customStyle="1" w:styleId="FuzeileZchn">
    <w:name w:val="Fußzeile Zchn"/>
    <w:basedOn w:val="Absatz-Standardschriftart"/>
    <w:link w:val="Fuzeile"/>
    <w:uiPriority w:val="10"/>
    <w:semiHidden/>
    <w:rsid w:val="0008608A"/>
  </w:style>
  <w:style w:type="table" w:customStyle="1" w:styleId="TabelleTHKlnmitErgebniszeile">
    <w:name w:val="Tabelle TH Köln mit Ergebniszeile"/>
    <w:basedOn w:val="NormaleTabelle"/>
    <w:uiPriority w:val="99"/>
    <w:rsid w:val="0008608A"/>
    <w:pPr>
      <w:spacing w:after="0" w:line="278" w:lineRule="auto"/>
    </w:pPr>
    <w:tblPr>
      <w:tblBorders>
        <w:bottom w:val="single" w:sz="4" w:space="0" w:color="auto"/>
        <w:insideH w:val="single" w:sz="4" w:space="0" w:color="auto"/>
      </w:tblBorders>
      <w:tblCellMar>
        <w:top w:w="85" w:type="dxa"/>
        <w:left w:w="85" w:type="dxa"/>
        <w:bottom w:w="85" w:type="dxa"/>
        <w:right w:w="57" w:type="dxa"/>
      </w:tblCellMar>
    </w:tblPr>
    <w:tcPr>
      <w:tcMar>
        <w:top w:w="57" w:type="dxa"/>
        <w:left w:w="57" w:type="dxa"/>
        <w:bottom w:w="57" w:type="dxa"/>
      </w:tcMar>
    </w:tcPr>
    <w:tblStylePr w:type="firstRow">
      <w:rPr>
        <w:b/>
      </w:rPr>
      <w:tblPr/>
      <w:trPr>
        <w:tblHeader/>
      </w:trPr>
      <w:tcPr>
        <w:tcBorders>
          <w:top w:val="nil"/>
          <w:left w:val="nil"/>
          <w:bottom w:val="single" w:sz="12" w:space="0" w:color="auto"/>
          <w:right w:val="nil"/>
          <w:insideH w:val="nil"/>
          <w:insideV w:val="nil"/>
          <w:tl2br w:val="nil"/>
          <w:tr2bl w:val="nil"/>
        </w:tcBorders>
      </w:tcPr>
    </w:tblStylePr>
    <w:tblStylePr w:type="lastRow">
      <w:rPr>
        <w:b w:val="0"/>
      </w:rPr>
      <w:tblPr/>
      <w:tcPr>
        <w:tcBorders>
          <w:top w:val="single" w:sz="4" w:space="0" w:color="auto"/>
          <w:left w:val="nil"/>
          <w:bottom w:val="single" w:sz="4" w:space="0" w:color="auto"/>
          <w:right w:val="nil"/>
          <w:insideH w:val="nil"/>
          <w:insideV w:val="nil"/>
          <w:tl2br w:val="nil"/>
          <w:tr2bl w:val="nil"/>
        </w:tcBorders>
      </w:tcPr>
    </w:tblStylePr>
  </w:style>
  <w:style w:type="character" w:styleId="BesuchterLink">
    <w:name w:val="FollowedHyperlink"/>
    <w:basedOn w:val="Absatz-Standardschriftart"/>
    <w:uiPriority w:val="99"/>
    <w:semiHidden/>
    <w:rsid w:val="0008608A"/>
    <w:rPr>
      <w:color w:val="auto"/>
      <w:u w:val="single"/>
    </w:rPr>
  </w:style>
  <w:style w:type="paragraph" w:styleId="Textkrper2">
    <w:name w:val="Body Text 2"/>
    <w:basedOn w:val="Standard"/>
    <w:link w:val="Textkrper2Zchn"/>
    <w:uiPriority w:val="99"/>
    <w:semiHidden/>
    <w:locked/>
    <w:rsid w:val="0008608A"/>
  </w:style>
  <w:style w:type="character" w:customStyle="1" w:styleId="Textkrper2Zchn">
    <w:name w:val="Textkörper 2 Zchn"/>
    <w:basedOn w:val="Absatz-Standardschriftart"/>
    <w:link w:val="Textkrper2"/>
    <w:uiPriority w:val="99"/>
    <w:semiHidden/>
    <w:rsid w:val="0008608A"/>
  </w:style>
  <w:style w:type="paragraph" w:customStyle="1" w:styleId="DachzeileSubheadTitelseiteTH">
    <w:name w:val="Dachzeile/Subhead (Titelseite) TH"/>
    <w:basedOn w:val="FlietextTH"/>
    <w:uiPriority w:val="5"/>
    <w:qFormat/>
    <w:locked/>
    <w:rsid w:val="0008608A"/>
    <w:pPr>
      <w:spacing w:line="317" w:lineRule="auto"/>
    </w:pPr>
    <w:rPr>
      <w:sz w:val="24"/>
      <w:szCs w:val="21"/>
    </w:rPr>
  </w:style>
  <w:style w:type="paragraph" w:customStyle="1" w:styleId="SeitenzahlTH">
    <w:name w:val="Seitenzahl TH"/>
    <w:basedOn w:val="Kopf-FuzeileTH"/>
    <w:uiPriority w:val="9"/>
    <w:rsid w:val="0008608A"/>
    <w:pPr>
      <w:jc w:val="right"/>
    </w:pPr>
  </w:style>
  <w:style w:type="paragraph" w:customStyle="1" w:styleId="Tabellenkopfzeile">
    <w:name w:val="Tabellenkopfzeile"/>
    <w:basedOn w:val="Tabellentext85ptTHlinksbndig"/>
    <w:uiPriority w:val="6"/>
    <w:rsid w:val="0008608A"/>
  </w:style>
  <w:style w:type="paragraph" w:styleId="Textkrper">
    <w:name w:val="Body Text"/>
    <w:basedOn w:val="Standard"/>
    <w:link w:val="TextkrperZchn"/>
    <w:uiPriority w:val="99"/>
    <w:semiHidden/>
    <w:unhideWhenUsed/>
    <w:locked/>
    <w:rsid w:val="0008608A"/>
  </w:style>
  <w:style w:type="character" w:customStyle="1" w:styleId="TextkrperZchn">
    <w:name w:val="Textkörper Zchn"/>
    <w:basedOn w:val="Absatz-Standardschriftart"/>
    <w:link w:val="Textkrper"/>
    <w:uiPriority w:val="99"/>
    <w:semiHidden/>
    <w:rsid w:val="0008608A"/>
  </w:style>
  <w:style w:type="numbering" w:customStyle="1" w:styleId="ListeAufzhlungStrich1">
    <w:name w:val="Liste Aufzählung Strich1"/>
    <w:uiPriority w:val="99"/>
    <w:rsid w:val="0008608A"/>
  </w:style>
  <w:style w:type="character" w:customStyle="1" w:styleId="Textschwarz">
    <w:name w:val="Text schwarz"/>
    <w:basedOn w:val="Absatz-Standardschriftart"/>
    <w:rsid w:val="0008608A"/>
    <w:rPr>
      <w:color w:val="000000" w:themeColor="text1"/>
    </w:rPr>
  </w:style>
  <w:style w:type="numbering" w:customStyle="1" w:styleId="ListeAufzhlunga-b-c1">
    <w:name w:val="Liste Aufzählung a-b-c1"/>
    <w:uiPriority w:val="99"/>
    <w:rsid w:val="0008608A"/>
  </w:style>
  <w:style w:type="paragraph" w:customStyle="1" w:styleId="LauterText">
    <w:name w:val="Lauter Text"/>
    <w:basedOn w:val="AufzhlungStrichTH"/>
    <w:rsid w:val="0008608A"/>
    <w:pPr>
      <w:numPr>
        <w:numId w:val="0"/>
      </w:numPr>
      <w:spacing w:before="120" w:line="240" w:lineRule="auto"/>
      <w:ind w:left="454"/>
      <w:contextualSpacing w:val="0"/>
    </w:pPr>
    <w:rPr>
      <w:sz w:val="44"/>
      <w:szCs w:val="44"/>
    </w:rPr>
  </w:style>
  <w:style w:type="paragraph" w:customStyle="1" w:styleId="Tabellentextlinksbndig">
    <w:name w:val="Tabellentext linksbündig"/>
    <w:basedOn w:val="Standard"/>
    <w:uiPriority w:val="9"/>
    <w:qFormat/>
    <w:rsid w:val="0008608A"/>
    <w:pPr>
      <w:framePr w:hSpace="142" w:wrap="around" w:hAnchor="margin" w:yAlign="bottom"/>
      <w:spacing w:after="0" w:line="240" w:lineRule="auto"/>
    </w:pPr>
    <w:rPr>
      <w:rFonts w:eastAsia="Calibri"/>
      <w:sz w:val="17"/>
      <w:szCs w:val="16"/>
      <w:lang w:eastAsia="en-US"/>
    </w:rPr>
  </w:style>
  <w:style w:type="character" w:customStyle="1" w:styleId="markedcontent">
    <w:name w:val="markedcontent"/>
    <w:basedOn w:val="Absatz-Standardschriftart"/>
    <w:rsid w:val="0008608A"/>
  </w:style>
  <w:style w:type="character" w:customStyle="1" w:styleId="throt0">
    <w:name w:val="throt"/>
    <w:basedOn w:val="Absatz-Standardschriftart"/>
    <w:rsid w:val="00086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49531">
      <w:bodyDiv w:val="1"/>
      <w:marLeft w:val="0"/>
      <w:marRight w:val="0"/>
      <w:marTop w:val="0"/>
      <w:marBottom w:val="0"/>
      <w:divBdr>
        <w:top w:val="none" w:sz="0" w:space="0" w:color="auto"/>
        <w:left w:val="none" w:sz="0" w:space="0" w:color="auto"/>
        <w:bottom w:val="none" w:sz="0" w:space="0" w:color="auto"/>
        <w:right w:val="none" w:sz="0" w:space="0" w:color="auto"/>
      </w:divBdr>
    </w:div>
    <w:div w:id="232816528">
      <w:bodyDiv w:val="1"/>
      <w:marLeft w:val="0"/>
      <w:marRight w:val="0"/>
      <w:marTop w:val="0"/>
      <w:marBottom w:val="0"/>
      <w:divBdr>
        <w:top w:val="none" w:sz="0" w:space="0" w:color="auto"/>
        <w:left w:val="none" w:sz="0" w:space="0" w:color="auto"/>
        <w:bottom w:val="none" w:sz="0" w:space="0" w:color="auto"/>
        <w:right w:val="none" w:sz="0" w:space="0" w:color="auto"/>
      </w:divBdr>
    </w:div>
    <w:div w:id="313262629">
      <w:bodyDiv w:val="1"/>
      <w:marLeft w:val="0"/>
      <w:marRight w:val="0"/>
      <w:marTop w:val="0"/>
      <w:marBottom w:val="0"/>
      <w:divBdr>
        <w:top w:val="none" w:sz="0" w:space="0" w:color="auto"/>
        <w:left w:val="none" w:sz="0" w:space="0" w:color="auto"/>
        <w:bottom w:val="none" w:sz="0" w:space="0" w:color="auto"/>
        <w:right w:val="none" w:sz="0" w:space="0" w:color="auto"/>
      </w:divBdr>
    </w:div>
    <w:div w:id="369887259">
      <w:bodyDiv w:val="1"/>
      <w:marLeft w:val="0"/>
      <w:marRight w:val="0"/>
      <w:marTop w:val="0"/>
      <w:marBottom w:val="0"/>
      <w:divBdr>
        <w:top w:val="none" w:sz="0" w:space="0" w:color="auto"/>
        <w:left w:val="none" w:sz="0" w:space="0" w:color="auto"/>
        <w:bottom w:val="none" w:sz="0" w:space="0" w:color="auto"/>
        <w:right w:val="none" w:sz="0" w:space="0" w:color="auto"/>
      </w:divBdr>
    </w:div>
    <w:div w:id="423770181">
      <w:bodyDiv w:val="1"/>
      <w:marLeft w:val="0"/>
      <w:marRight w:val="0"/>
      <w:marTop w:val="0"/>
      <w:marBottom w:val="0"/>
      <w:divBdr>
        <w:top w:val="none" w:sz="0" w:space="0" w:color="auto"/>
        <w:left w:val="none" w:sz="0" w:space="0" w:color="auto"/>
        <w:bottom w:val="none" w:sz="0" w:space="0" w:color="auto"/>
        <w:right w:val="none" w:sz="0" w:space="0" w:color="auto"/>
      </w:divBdr>
    </w:div>
    <w:div w:id="577203918">
      <w:bodyDiv w:val="1"/>
      <w:marLeft w:val="0"/>
      <w:marRight w:val="0"/>
      <w:marTop w:val="0"/>
      <w:marBottom w:val="0"/>
      <w:divBdr>
        <w:top w:val="none" w:sz="0" w:space="0" w:color="auto"/>
        <w:left w:val="none" w:sz="0" w:space="0" w:color="auto"/>
        <w:bottom w:val="none" w:sz="0" w:space="0" w:color="auto"/>
        <w:right w:val="none" w:sz="0" w:space="0" w:color="auto"/>
      </w:divBdr>
    </w:div>
    <w:div w:id="586379353">
      <w:bodyDiv w:val="1"/>
      <w:marLeft w:val="0"/>
      <w:marRight w:val="0"/>
      <w:marTop w:val="0"/>
      <w:marBottom w:val="0"/>
      <w:divBdr>
        <w:top w:val="none" w:sz="0" w:space="0" w:color="auto"/>
        <w:left w:val="none" w:sz="0" w:space="0" w:color="auto"/>
        <w:bottom w:val="none" w:sz="0" w:space="0" w:color="auto"/>
        <w:right w:val="none" w:sz="0" w:space="0" w:color="auto"/>
      </w:divBdr>
    </w:div>
    <w:div w:id="630671995">
      <w:bodyDiv w:val="1"/>
      <w:marLeft w:val="0"/>
      <w:marRight w:val="0"/>
      <w:marTop w:val="0"/>
      <w:marBottom w:val="0"/>
      <w:divBdr>
        <w:top w:val="none" w:sz="0" w:space="0" w:color="auto"/>
        <w:left w:val="none" w:sz="0" w:space="0" w:color="auto"/>
        <w:bottom w:val="none" w:sz="0" w:space="0" w:color="auto"/>
        <w:right w:val="none" w:sz="0" w:space="0" w:color="auto"/>
      </w:divBdr>
    </w:div>
    <w:div w:id="997995685">
      <w:bodyDiv w:val="1"/>
      <w:marLeft w:val="0"/>
      <w:marRight w:val="0"/>
      <w:marTop w:val="0"/>
      <w:marBottom w:val="0"/>
      <w:divBdr>
        <w:top w:val="none" w:sz="0" w:space="0" w:color="auto"/>
        <w:left w:val="none" w:sz="0" w:space="0" w:color="auto"/>
        <w:bottom w:val="none" w:sz="0" w:space="0" w:color="auto"/>
        <w:right w:val="none" w:sz="0" w:space="0" w:color="auto"/>
      </w:divBdr>
    </w:div>
    <w:div w:id="1047408642">
      <w:bodyDiv w:val="1"/>
      <w:marLeft w:val="0"/>
      <w:marRight w:val="0"/>
      <w:marTop w:val="0"/>
      <w:marBottom w:val="0"/>
      <w:divBdr>
        <w:top w:val="none" w:sz="0" w:space="0" w:color="auto"/>
        <w:left w:val="none" w:sz="0" w:space="0" w:color="auto"/>
        <w:bottom w:val="none" w:sz="0" w:space="0" w:color="auto"/>
        <w:right w:val="none" w:sz="0" w:space="0" w:color="auto"/>
      </w:divBdr>
    </w:div>
    <w:div w:id="1214579657">
      <w:bodyDiv w:val="1"/>
      <w:marLeft w:val="0"/>
      <w:marRight w:val="0"/>
      <w:marTop w:val="0"/>
      <w:marBottom w:val="0"/>
      <w:divBdr>
        <w:top w:val="none" w:sz="0" w:space="0" w:color="auto"/>
        <w:left w:val="none" w:sz="0" w:space="0" w:color="auto"/>
        <w:bottom w:val="none" w:sz="0" w:space="0" w:color="auto"/>
        <w:right w:val="none" w:sz="0" w:space="0" w:color="auto"/>
      </w:divBdr>
    </w:div>
    <w:div w:id="1354843677">
      <w:bodyDiv w:val="1"/>
      <w:marLeft w:val="0"/>
      <w:marRight w:val="0"/>
      <w:marTop w:val="0"/>
      <w:marBottom w:val="0"/>
      <w:divBdr>
        <w:top w:val="none" w:sz="0" w:space="0" w:color="auto"/>
        <w:left w:val="none" w:sz="0" w:space="0" w:color="auto"/>
        <w:bottom w:val="none" w:sz="0" w:space="0" w:color="auto"/>
        <w:right w:val="none" w:sz="0" w:space="0" w:color="auto"/>
      </w:divBdr>
    </w:div>
    <w:div w:id="1692338776">
      <w:bodyDiv w:val="1"/>
      <w:marLeft w:val="0"/>
      <w:marRight w:val="0"/>
      <w:marTop w:val="0"/>
      <w:marBottom w:val="0"/>
      <w:divBdr>
        <w:top w:val="none" w:sz="0" w:space="0" w:color="auto"/>
        <w:left w:val="none" w:sz="0" w:space="0" w:color="auto"/>
        <w:bottom w:val="none" w:sz="0" w:space="0" w:color="auto"/>
        <w:right w:val="none" w:sz="0" w:space="0" w:color="auto"/>
      </w:divBdr>
    </w:div>
    <w:div w:id="1744794436">
      <w:bodyDiv w:val="1"/>
      <w:marLeft w:val="0"/>
      <w:marRight w:val="0"/>
      <w:marTop w:val="0"/>
      <w:marBottom w:val="0"/>
      <w:divBdr>
        <w:top w:val="none" w:sz="0" w:space="0" w:color="auto"/>
        <w:left w:val="none" w:sz="0" w:space="0" w:color="auto"/>
        <w:bottom w:val="none" w:sz="0" w:space="0" w:color="auto"/>
        <w:right w:val="none" w:sz="0" w:space="0" w:color="auto"/>
      </w:divBdr>
    </w:div>
    <w:div w:id="1771852663">
      <w:bodyDiv w:val="1"/>
      <w:marLeft w:val="0"/>
      <w:marRight w:val="0"/>
      <w:marTop w:val="0"/>
      <w:marBottom w:val="0"/>
      <w:divBdr>
        <w:top w:val="none" w:sz="0" w:space="0" w:color="auto"/>
        <w:left w:val="none" w:sz="0" w:space="0" w:color="auto"/>
        <w:bottom w:val="none" w:sz="0" w:space="0" w:color="auto"/>
        <w:right w:val="none" w:sz="0" w:space="0" w:color="auto"/>
      </w:divBdr>
    </w:div>
    <w:div w:id="1971209213">
      <w:bodyDiv w:val="1"/>
      <w:marLeft w:val="0"/>
      <w:marRight w:val="0"/>
      <w:marTop w:val="0"/>
      <w:marBottom w:val="0"/>
      <w:divBdr>
        <w:top w:val="none" w:sz="0" w:space="0" w:color="auto"/>
        <w:left w:val="none" w:sz="0" w:space="0" w:color="auto"/>
        <w:bottom w:val="none" w:sz="0" w:space="0" w:color="auto"/>
        <w:right w:val="none" w:sz="0" w:space="0" w:color="auto"/>
      </w:divBdr>
    </w:div>
    <w:div w:id="21468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schmitz\Downloads\vorlagempo(7).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configuration xmlns:c="http://ns.axespdf.com/word/configuration">
  <c:group id="Styles">
    <c:group id="Tabellenkopfzeile">
      <c:property id="RoleID" type="string">ParagraphHeaderCell</c:property>
      <c:property id="Scope" type="integer">2</c:property>
    </c:group>
  </c:group>
  <c:group id="Content"/>
  <c:group id="InitialView">
    <c:property id="MagnificationFactor" type="float">100</c:property>
  </c:group>
</c:configuration>
</file>

<file path=customXml/itemProps1.xml><?xml version="1.0" encoding="utf-8"?>
<ds:datastoreItem xmlns:ds="http://schemas.openxmlformats.org/officeDocument/2006/customXml" ds:itemID="{DC9AC2F1-4957-4E66-897B-8858A2A929B2}">
  <ds:schemaRefs>
    <ds:schemaRef ds:uri="http://schemas.openxmlformats.org/officeDocument/2006/bibliography"/>
  </ds:schemaRefs>
</ds:datastoreItem>
</file>

<file path=customXml/itemProps2.xml><?xml version="1.0" encoding="utf-8"?>
<ds:datastoreItem xmlns:ds="http://schemas.openxmlformats.org/officeDocument/2006/customXml" ds:itemID="{A464EBBC-DC00-46FF-9226-7805DD9E2AD2}">
  <ds:schemaRefs>
    <ds:schemaRef ds:uri="http://ns.axespdf.com/word/configuration"/>
  </ds:schemaRefs>
</ds:datastoreItem>
</file>

<file path=docProps/app.xml><?xml version="1.0" encoding="utf-8"?>
<Properties xmlns="http://schemas.openxmlformats.org/officeDocument/2006/extended-properties" xmlns:vt="http://schemas.openxmlformats.org/officeDocument/2006/docPropsVTypes">
  <Template>C:\Users\bschmitz\Downloads\vorlagempo(7).dotx</Template>
  <TotalTime>0</TotalTime>
  <Pages>29</Pages>
  <Words>11407</Words>
  <Characters>71865</Characters>
  <Application>Microsoft Office Word</Application>
  <DocSecurity>0</DocSecurity>
  <Lines>598</Lines>
  <Paragraphs>166</Paragraphs>
  <ScaleCrop>false</ScaleCrop>
  <HeadingPairs>
    <vt:vector size="2" baseType="variant">
      <vt:variant>
        <vt:lpstr>Titel</vt:lpstr>
      </vt:variant>
      <vt:variant>
        <vt:i4>1</vt:i4>
      </vt:variant>
    </vt:vector>
  </HeadingPairs>
  <TitlesOfParts>
    <vt:vector size="1" baseType="lpstr">
      <vt:lpstr>Prüfungsordnung für Masterstudiengänge</vt:lpstr>
    </vt:vector>
  </TitlesOfParts>
  <Company>TH Köln</Company>
  <LinksUpToDate>false</LinksUpToDate>
  <CharactersWithSpaces>83106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Prüfungsordnung für Masterstudiengänge</dc:title>
  <dc:subject>Prüfungsordnung</dc:subject>
  <dc:creator>Bernadette Schmitz (bschmitz)</dc:creator>
  <cp:keywords>Prüfungsordnung MA</cp:keywords>
  <dc:description>02/2023</dc:description>
  <cp:lastModifiedBy>Matthias Böhmer (mboehme1)</cp:lastModifiedBy>
  <cp:revision>3</cp:revision>
  <cp:lastPrinted>2024-01-19T08:03:00Z</cp:lastPrinted>
  <dcterms:created xsi:type="dcterms:W3CDTF">2024-01-19T08:03:00Z</dcterms:created>
  <dcterms:modified xsi:type="dcterms:W3CDTF">2024-01-19T08:03:00Z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1917386741</vt:i4>
  </property>
  <property fmtid="{D5CDD505-2E9C-101B-9397-08002B2CF9AE}" pid="3" name="_EmailSubject">
    <vt:lpwstr/>
  </property>
  <property fmtid="{D5CDD505-2E9C-101B-9397-08002B2CF9AE}" pid="4" name="_AuthorEmail">
    <vt:lpwstr>stern@gm.fh-koeln.de</vt:lpwstr>
  </property>
  <property fmtid="{D5CDD505-2E9C-101B-9397-08002B2CF9AE}" pid="5" name="_AuthorEmailDisplayName">
    <vt:lpwstr>stern</vt:lpwstr>
  </property>
  <property fmtid="{D5CDD505-2E9C-101B-9397-08002B2CF9AE}" pid="6" name="_ReviewingToolsShownOnce">
    <vt:lpwstr/>
  </property>
  <property fmtid="{D5CDD505-2E9C-101B-9397-08002B2CF9AE}" pid="7" name="Base Target">
    <vt:lpwstr>_blank</vt:lpwstr>
  </property>
  <property fmtid="{D5CDD505-2E9C-101B-9397-08002B2CF9AE}" pid="8" name="_DocHome">
    <vt:i4>1588655945</vt:i4>
  </property>
</Properties>
</file>