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Sins, Disorders &amp; Temptations</w:t>
      </w:r>
    </w:p>
    <w:p>
      <w:pPr>
        <w:spacing w:after="400"/>
        <w:jc w:val="center"/>
      </w:pPr>
      <w:r>
        <w:rPr>
          <w:i/>
          <w:iCs/>
          <w:color w:val="666666"/>
          <w:sz w:val="24"/>
          <w:szCs w:val="24"/>
        </w:rPr>
        <w:t xml:space="preserve">A Cross-Cultural Analysis Through the Five Fundamental Values</w:t>
      </w:r>
    </w:p>
    <w:p>
      <w:pPr>
        <w:pStyle w:val="Heading1"/>
      </w:pPr>
      <w:r>
        <w:t xml:space="preserve">Introduction</w:t>
      </w:r>
    </w:p>
    <w:p>
      <w:pPr>
        <w:spacing w:after="200"/>
      </w:pPr>
      <w:r>
        <w:t xml:space="preserve">Every human culture has developed frameworks for understanding moral and psychological dysfunction. What the Christian tradition calls "sins," Buddhism calls "hindrances," modern psychology calls "disorders," and Greek philosophy called "vices." Despite different terminology, these traditions describe the same underlying territory: distorted relationships to fundamental human values.</w:t>
      </w:r>
    </w:p>
    <w:p>
      <w:pPr>
        <w:spacing w:after="300"/>
      </w:pPr>
      <w:r>
        <w:t xml:space="preserve">This document maps sins, disorders, and temptations from major world traditions to the five fundamental values: Physical, Others, Self, Mental, and Spirit. By examining what each culture warned against, we can infer what they valued most.</w:t>
      </w:r>
    </w:p>
    <w:p>
      <w:pPr>
        <w:pStyle w:val="Heading1"/>
      </w:pPr>
      <w:r>
        <w:t xml:space="preserve">Part I: Mapping Sins &amp; Disorders to the Five Values</w:t>
      </w:r>
    </w:p>
    <w:p>
      <w:pPr>
        <w:pStyle w:val="Heading2"/>
      </w:pPr>
      <w:r>
        <w:t xml:space="preserve">Physical Value Violations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Tradition</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Deficit (Too Little)</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Excess (Too Much)</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Christian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Gluttony, Lust</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Buddhist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Kāmacchanda (sensory desire)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Hindu</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Kama (lust), Lobha (greed)</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Islamic</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Isrāf (extravagance), Zinā (fornication)</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Stoic</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Intemperance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Modern Psychology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Anorexia, self-neglect, ascetic disorders</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Addiction, binge eating, hypersexuality</w:t>
            </w:r>
          </w:p>
        </w:tc>
      </w:tr>
    </w:tbl>
    <w:p>
      <w:pPr>
        <w:pStyle w:val="Heading2"/>
      </w:pPr>
      <w:r>
        <w:t xml:space="preserve">Others Value Violations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Tradition</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Deficit (Too Little)</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Excess (Too Much)</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Christian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Envy (wanting what others have)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Buddhist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Dvesha (hatred/aversion)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Attachment to relationships</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Hindu</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Matsarya (envy), Krodha (anger)</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Moha (delusive attachment)</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Islamic</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Hasad (envy), Qat' ar-rahim (severing ties)</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Confucian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Lack of ren (benevolence), broken filial piety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Jewish</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Sinat chinam (baseless hatred)</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Modern Psychology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Antisocial PD, narcissism, sociopathy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Codependency, enmeshment</w:t>
            </w:r>
          </w:p>
        </w:tc>
      </w:tr>
    </w:tbl>
    <w:p>
      <w:pPr>
        <w:pStyle w:val="Heading2"/>
      </w:pPr>
      <w:r>
        <w:t xml:space="preserve">Self Value Violations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Tradition</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Deficit (Too Little)</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Excess (Too Much)</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Christian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Pusillanimity (Aquinas)</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Pride, Vainglory</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Buddhist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Māna (conceit in all forms)</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Hindu</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Mada (pride/arrogance)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Islamic</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Kibr (arrogance), 'Ujb (self-admiration)</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Greek</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Pusillanimity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Hubris</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Modern Psychology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Shame disorders, low self-esteem, BPD</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Narcissistic PD, grandiosity</w:t>
            </w:r>
          </w:p>
        </w:tc>
      </w:tr>
    </w:tbl>
    <w:p>
      <w:pPr>
        <w:pStyle w:val="Heading2"/>
      </w:pPr>
      <w:r>
        <w:t xml:space="preserve">Mental Value Violations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Tradition</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Deficit (Too Little)</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Excess (Too Much)</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Christian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Sloth (when agency), Ignorance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Wrath (excess agency)</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Buddhist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Moha (delusion), Vicikicchā (doubt)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Hindu</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Moha (delusion)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Islamic</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Jahl (ignorance), Ghaflah (heedlessness)</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Zulm (tyranny/oppression)</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Confucian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Lack of wisdom, improper naming</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Greek</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Ignorance (Socrates: root of all evil)</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Tyranny</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Modern Psychology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Learned helplessness, dissociation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Control disorders, OCD, tyranny</w:t>
            </w:r>
          </w:p>
        </w:tc>
      </w:tr>
    </w:tbl>
    <w:p>
      <w:pPr>
        <w:pStyle w:val="Heading2"/>
      </w:pPr>
      <w:r>
        <w:t xml:space="preserve">Spirit Value Violations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Tradition</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Deficit (Too Little)</w:t>
            </w:r>
          </w:p>
        </w:tc>
        <w:tc>
          <w:tcPr>
            <w:tcW w:type="dxa" w:w="3480"/>
            <w:tcBorders>
              <w:top w:val="single" w:color="CCCCCC" w:sz="1"/>
              <w:left w:val="single" w:color="CCCCCC" w:sz="1"/>
              <w:bottom w:val="single" w:color="CCCCCC" w:sz="1"/>
              <w:right w:val="single" w:color="CCCCCC" w:sz="1"/>
            </w:tcBorders>
            <w:shd w:fill="4A235A" w:val="clear"/>
          </w:tcPr>
          <w:p>
            <w:pPr>
              <w:jc w:val="center"/>
            </w:pPr>
            <w:r>
              <w:rPr>
                <w:b/>
                <w:bCs/>
                <w:color w:val="FFFFFF"/>
                <w:sz w:val="20"/>
                <w:szCs w:val="20"/>
              </w:rPr>
              <w:t xml:space="preserve">Excess (Too Much)</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Christian</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Acedia, Despair, Apostasy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Fanaticism, Scrupulosity</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Buddhist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Attachment to views, spiritual materialism</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Hindu</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Rigid dharmic interpretation</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Islamic</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Kufr (disbelief), Nifāq (hypocrisy)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Ghuluww (religious extremism)</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Jewish</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Avodah zarah (idolatry as misplaced ultimate)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Existentialist</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Nihilism, meaninglessness</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Totalizing ideologies</w:t>
            </w:r>
          </w:p>
        </w:tc>
      </w:tr>
      <w:tr>
        <w:tc>
          <w:tcPr>
            <w:tcW w:type="dxa" w:w="2400"/>
            <w:tcBorders>
              <w:top w:val="single" w:color="CCCCCC" w:sz="1"/>
              <w:left w:val="single" w:color="CCCCCC" w:sz="1"/>
              <w:bottom w:val="single" w:color="CCCCCC" w:sz="1"/>
              <w:right w:val="single" w:color="CCCCCC" w:sz="1"/>
            </w:tcBorders>
          </w:tcPr>
          <w:p>
            <w:r>
              <w:rPr>
                <w:b/>
                <w:bCs/>
                <w:i w:val="false"/>
                <w:iCs w:val="false"/>
                <w:sz w:val="18"/>
                <w:szCs w:val="18"/>
              </w:rPr>
              <w:t xml:space="preserve">Modern Psychology</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Existential depression, anomie</w:t>
            </w:r>
          </w:p>
        </w:tc>
        <w:tc>
          <w:tcPr>
            <w:tcW w:type="dxa" w:w="348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Obsessive religiosity, cult involvement</w:t>
            </w:r>
          </w:p>
        </w:tc>
      </w:tr>
    </w:tbl>
    <w:p>
      <w:r>
        <w:br w:type="page"/>
      </w:r>
    </w:p>
    <w:p>
      <w:pPr>
        <w:pStyle w:val="Heading1"/>
      </w:pPr>
      <w:r>
        <w:t xml:space="preserve">Part II: The Great Sin Lists Compared</w:t>
      </w:r>
    </w:p>
    <w:p>
      <w:pPr>
        <w:pStyle w:val="Heading2"/>
      </w:pPr>
      <w:r>
        <w:t xml:space="preserve">Christian: Eight Evil Thoughts → Seven Deadly Sins</w:t>
      </w:r>
    </w:p>
    <w:p>
      <w:pPr>
        <w:pStyle w:val="Heading3"/>
      </w:pPr>
      <w:r>
        <w:t xml:space="preserve">Evagrius Ponticus (4th century) — Eight Logismoi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Logismos</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Gastrimargia (gluttony)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Porneia (lust)</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Philargyria (avarice)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4. Lupē (sadness)</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5. Orgē (wrath)</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Mental/Agency 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6. Acedia (spiritual torpor)</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7. Kenodoxia (vainglory)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8. Hyperēphania (pride)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Self/Excess</w:t>
            </w:r>
          </w:p>
        </w:tc>
      </w:tr>
    </w:tbl>
    <w:p>
      <w:pPr>
        <w:spacing w:before="150" w:after="150"/>
      </w:pPr>
      <w:r>
        <w:rPr>
          <w:b/>
          <w:bCs/>
        </w:rPr>
        <w:t xml:space="preserve">Gregory I (6th century)</w:t>
      </w:r>
      <w:r>
        <w:t xml:space="preserve"> merged Acedia into Sloth (losing the spiritual dimension), merged Sadness into Acedia, and added Envy—creating the familiar Seven Deadly Sins.</w:t>
      </w:r>
    </w:p>
    <w:p>
      <w:pPr>
        <w:spacing w:after="250"/>
      </w:pPr>
      <w:r>
        <w:rPr>
          <w:b/>
          <w:bCs/>
        </w:rPr>
        <w:t xml:space="preserve">What Christianity Prioritized: </w:t>
      </w:r>
      <w:r>
        <w:t xml:space="preserve">Self (pride as root sin), Spirit (acedia as great danger), Physical restraint.</w:t>
      </w:r>
    </w:p>
    <w:p>
      <w:pPr>
        <w:pStyle w:val="Heading2"/>
      </w:pPr>
      <w:r>
        <w:t xml:space="preserve">Buddhist: Three Poisons &amp; Five Hindrances</w:t>
      </w:r>
    </w:p>
    <w:p>
      <w:pPr>
        <w:pStyle w:val="Heading3"/>
      </w:pPr>
      <w:r>
        <w:t xml:space="preserve">Three Poisons (Mūla Kleśa)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Poison</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Rāga (greed/attachment)</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 &amp; Others/Excess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Dvesha (hatred/aversion)</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Moha (delusion/ignorance)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Mental/Deficit</w:t>
            </w:r>
          </w:p>
        </w:tc>
      </w:tr>
    </w:tbl>
    <w:p>
      <w:pPr>
        <w:pStyle w:val="Heading3"/>
      </w:pPr>
      <w:r>
        <w:t xml:space="preserve">Five Hindrances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Hindrance</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Kāmacchanda (sensory desire)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Vyāpāda (ill-will)</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Thīna-middha (sloth-torpor)</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Mental/Agency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4. Uddhacca-kukkucca (restlessness-worry)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5. Vicikicchā (doubt)</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Mental/Spirit Deficit</w:t>
            </w:r>
          </w:p>
        </w:tc>
      </w:tr>
    </w:tbl>
    <w:p>
      <w:pPr>
        <w:spacing w:before="150" w:after="250"/>
      </w:pPr>
      <w:r>
        <w:rPr>
          <w:b/>
          <w:bCs/>
        </w:rPr>
        <w:t xml:space="preserve">What Buddhism Prioritized: </w:t>
      </w:r>
      <w:r>
        <w:t xml:space="preserve">Mental clarity (delusion as root), balanced engagement (neither craving nor aversion).</w:t>
      </w:r>
    </w:p>
    <w:p>
      <w:pPr>
        <w:pStyle w:val="Heading2"/>
      </w:pPr>
      <w:r>
        <w:t xml:space="preserve">Hindu: Six Enemies (Arishadvargas)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Enemy</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Kama (lust)</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Krodha (anger)</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Mental/Agency 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Lobha (greed)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4. Moha (delusion/attachment)</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Mental/Deficit + Others/Excess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5. Mada (pride)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6. Matsarya (envy/jealousy)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Others/Deficit + Self/Deficit</w:t>
            </w:r>
          </w:p>
        </w:tc>
      </w:tr>
    </w:tbl>
    <w:p>
      <w:pPr>
        <w:spacing w:before="150" w:after="250"/>
      </w:pPr>
      <w:r>
        <w:rPr>
          <w:b/>
          <w:bCs/>
        </w:rPr>
        <w:t xml:space="preserve">What Hinduism Prioritized: </w:t>
      </w:r>
      <w:r>
        <w:t xml:space="preserve">Balance of all values, with special attention to delusion (moha) as the binding force.</w:t>
      </w:r>
    </w:p>
    <w:p>
      <w:pPr>
        <w:pStyle w:val="Heading2"/>
      </w:pPr>
      <w:r>
        <w:t xml:space="preserve">Islamic: Diseases of the Heart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Disease</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Kibr (arrogance)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Hasad (envy)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Others/Deficit + Self/Deficit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Riyā' (showing off)</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Self/Excess (presentation)</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4. 'Ujb (self-admiration)</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5. Ghadab (anger)</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Mental/Agency 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6. Hubb ad-dunyā (love of world)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 + Spirit/Deficit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7. Ghaflah (heedlessness)</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Spirit/Deficit</w:t>
            </w:r>
          </w:p>
        </w:tc>
      </w:tr>
    </w:tbl>
    <w:p>
      <w:pPr>
        <w:spacing w:before="150" w:after="250"/>
      </w:pPr>
      <w:r>
        <w:rPr>
          <w:b/>
          <w:bCs/>
        </w:rPr>
        <w:t xml:space="preserve">What Islam Prioritized: </w:t>
      </w:r>
      <w:r>
        <w:t xml:space="preserve">Spirit (submission to God), Self (humility before Allah), avoiding worldly attachment.</w:t>
      </w:r>
    </w:p>
    <w:p>
      <w:pPr>
        <w:pStyle w:val="Heading2"/>
      </w:pPr>
      <w:r>
        <w:t xml:space="preserve">Confucian: Social Harmony Violations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Violation</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Lack of Ren (benevolence)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Broken filial piety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Improper Li (ritual/propriety)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Others/Spatial</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4. Lack of Yi (righteousness)</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Others/Distribution</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5. Lack of Zhi (wisdom)</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6. Lack of Xin (integrity)</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Mental/Correspondence Deficit</w:t>
            </w:r>
          </w:p>
        </w:tc>
      </w:tr>
    </w:tbl>
    <w:p>
      <w:pPr>
        <w:spacing w:before="150" w:after="250"/>
      </w:pPr>
      <w:r>
        <w:rPr>
          <w:b/>
          <w:bCs/>
        </w:rPr>
        <w:t xml:space="preserve">What Confucianism Prioritized: </w:t>
      </w:r>
      <w:r>
        <w:t xml:space="preserve">Others (social harmony above all), proper relationships, collective over individual.</w:t>
      </w:r>
    </w:p>
    <w:p>
      <w:pPr>
        <w:pStyle w:val="Heading2"/>
      </w:pPr>
      <w:r>
        <w:t xml:space="preserve">Stoic: The Four Passions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Passion</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Framework Mapping</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1. Epithumia (appetite/desire)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2. Phobos (fear)</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Physical/Risk 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3. Lupē (distress/grief)</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Spirit/Deficit reaction</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4. Hēdonē (pleasure)</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Physical/Excess</w:t>
            </w:r>
          </w:p>
        </w:tc>
      </w:tr>
    </w:tbl>
    <w:p>
      <w:pPr>
        <w:spacing w:before="150" w:after="250"/>
      </w:pPr>
      <w:r>
        <w:rPr>
          <w:b/>
          <w:bCs/>
        </w:rPr>
        <w:t xml:space="preserve">What Stoicism Prioritized: </w:t>
      </w:r>
      <w:r>
        <w:t xml:space="preserve">Mental (rational control), equanimity, freedom from external dependence.</w:t>
      </w:r>
    </w:p>
    <w:p>
      <w:r>
        <w:br w:type="page"/>
      </w:r>
    </w:p>
    <w:p>
      <w:pPr>
        <w:pStyle w:val="Heading2"/>
      </w:pPr>
      <w:r>
        <w:t xml:space="preserve">Modern Psychology: DSM &amp; Personality Disorders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Disorder Category</w:t>
            </w:r>
          </w:p>
        </w:tc>
        <w:tc>
          <w:tcPr>
            <w:tcW w:type="dxa" w:w="58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Primary Value Distortion</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Mood Disorders (Depression)</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Spirit/Meaning Deficit + Mental/Agency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Anxiety Disorders</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Physical/Risk Excess + Mental/Agency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Narcissistic PD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Self/Worth 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Borderline PD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Self/Worth Unstable + Others/Belonging Unstable</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Antisocial PD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Others/Regard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Avoidant PD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Others/Belonging Deficit + Self/Worth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Dependent PD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Others/Belonging Excess + Self/Worth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Obsessive-Compulsive PD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Mental/Agency Excess</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Addictions</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Physical/Sustenance Excess + Spirit/Meaning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Eating Disorders</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Physical/Sustenance Distortion + Self/Worth Deficit</w:t>
            </w:r>
          </w:p>
        </w:tc>
      </w:tr>
      <w:tr>
        <w:tc>
          <w:tcPr>
            <w:tcW w:type="dxa" w:w="3500"/>
            <w:tcBorders>
              <w:top w:val="single" w:color="CCCCCC" w:sz="1"/>
              <w:left w:val="single" w:color="CCCCCC" w:sz="1"/>
              <w:bottom w:val="single" w:color="CCCCCC" w:sz="1"/>
              <w:right w:val="single" w:color="CCCCCC" w:sz="1"/>
            </w:tcBorders>
          </w:tcPr>
          <w:p>
            <w:r>
              <w:rPr>
                <w:b/>
                <w:bCs/>
                <w:i w:val="false"/>
                <w:iCs w:val="false"/>
                <w:sz w:val="18"/>
                <w:szCs w:val="18"/>
              </w:rPr>
              <w:t xml:space="preserve">Trauma/PTSD</w:t>
            </w:r>
          </w:p>
        </w:tc>
        <w:tc>
          <w:tcPr>
            <w:tcW w:type="dxa" w:w="58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All values destabilized</w:t>
            </w:r>
          </w:p>
        </w:tc>
      </w:tr>
    </w:tbl>
    <w:p>
      <w:pPr>
        <w:pStyle w:val="Heading1"/>
      </w:pPr>
      <w:r>
        <w:t xml:space="preserve">Part III: What Different Cultures Valued Most</w:t>
      </w:r>
    </w:p>
    <w:p>
      <w:pPr>
        <w:spacing w:after="200"/>
      </w:pPr>
      <w:r>
        <w:t xml:space="preserve">Based on what each tradition warned against, we can infer what they prioritized: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rPr>
          <w:tblHeader/>
        </w:trPr>
        <w:tc>
          <w:tcPr>
            <w:tcW w:type="dxa" w:w="22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Culture/Period</w:t>
            </w:r>
          </w:p>
        </w:tc>
        <w:tc>
          <w:tcPr>
            <w:tcW w:type="dxa" w:w="26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Primary Value Focus</w:t>
            </w:r>
          </w:p>
        </w:tc>
        <w:tc>
          <w:tcPr>
            <w:tcW w:type="dxa" w:w="230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Root Sin/Disorder</w:t>
            </w:r>
          </w:p>
        </w:tc>
        <w:tc>
          <w:tcPr>
            <w:tcW w:type="dxa" w:w="2260"/>
            <w:tcBorders>
              <w:top w:val="single" w:color="CCCCCC" w:sz="1"/>
              <w:left w:val="single" w:color="CCCCCC" w:sz="1"/>
              <w:bottom w:val="single" w:color="CCCCCC" w:sz="1"/>
              <w:right w:val="single" w:color="CCCCCC" w:sz="1"/>
            </w:tcBorders>
            <w:shd w:fill="1A5276" w:val="clear"/>
          </w:tcPr>
          <w:p>
            <w:pPr>
              <w:jc w:val="center"/>
            </w:pPr>
            <w:r>
              <w:rPr>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Desert Fathers (4th c.)</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Acedia</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Meaning is foundation</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Medieval Christianity</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Pride</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Humility before God</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Buddhism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Moha (delusion)</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Clear seeing is liberation</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Hinduism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 + Self</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Moha + Mada</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Wisdom dissolves ego</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Islam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Spirit + Self</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Kufr + Kibr</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Submission to transcendent</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Confucianism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Social disharmony</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Relationships are primary</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Classical Greece</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Ignorance</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Knowledge is virtue</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Stoicism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Mental</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Passions</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Rational control</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Judaism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Others + Spirit</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Idolatry + baseless hatred</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Community + proper worship</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Modern West</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Self</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Low self-esteem / Narcissism</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Individual flourishing</w:t>
            </w:r>
          </w:p>
        </w:tc>
      </w:tr>
      <w:tr>
        <w:tc>
          <w:tcPr>
            <w:tcW w:type="dxa" w:w="2200"/>
            <w:tcBorders>
              <w:top w:val="single" w:color="CCCCCC" w:sz="1"/>
              <w:left w:val="single" w:color="CCCCCC" w:sz="1"/>
              <w:bottom w:val="single" w:color="CCCCCC" w:sz="1"/>
              <w:right w:val="single" w:color="CCCCCC" w:sz="1"/>
            </w:tcBorders>
          </w:tcPr>
          <w:p>
            <w:r>
              <w:rPr>
                <w:b/>
                <w:bCs/>
                <w:i w:val="false"/>
                <w:iCs w:val="false"/>
                <w:sz w:val="18"/>
                <w:szCs w:val="18"/>
              </w:rPr>
              <w:t xml:space="preserve">Consumer Capitalism</w:t>
            </w:r>
          </w:p>
        </w:tc>
        <w:tc>
          <w:tcPr>
            <w:tcW w:type="dxa" w:w="26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Physical</w:t>
            </w:r>
          </w:p>
        </w:tc>
        <w:tc>
          <w:tcPr>
            <w:tcW w:type="dxa" w:w="230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Scarcity anxiety</w:t>
            </w:r>
          </w:p>
        </w:tc>
        <w:tc>
          <w:tcPr>
            <w:tcW w:type="dxa" w:w="2260"/>
            <w:tcBorders>
              <w:top w:val="single" w:color="CCCCCC" w:sz="1"/>
              <w:left w:val="single" w:color="CCCCCC" w:sz="1"/>
              <w:bottom w:val="single" w:color="CCCCCC" w:sz="1"/>
              <w:right w:val="single" w:color="CCCCCC" w:sz="1"/>
            </w:tcBorders>
          </w:tcPr>
          <w:p>
            <w:r>
              <w:rPr>
                <w:b w:val="false"/>
                <w:bCs w:val="false"/>
                <w:i w:val="false"/>
                <w:iCs w:val="false"/>
                <w:sz w:val="18"/>
                <w:szCs w:val="18"/>
              </w:rPr>
              <w:t xml:space="preserve">Acquisition as meaning</w:t>
            </w:r>
          </w:p>
        </w:tc>
      </w:tr>
    </w:tbl>
    <w:p>
      <w:pPr>
        <w:pStyle w:val="Heading1"/>
      </w:pPr>
      <w:r>
        <w:t xml:space="preserve">Part IV: Historical Shifts in Value Priority</w:t>
      </w:r>
    </w:p>
    <w:p>
      <w:pPr>
        <w:pStyle w:val="Heading2"/>
      </w:pPr>
      <w:r>
        <w:t xml:space="preserve">Ancient/Classical Period (Pre-500 CE)</w:t>
      </w:r>
    </w:p>
    <w:p>
      <w:r>
        <w:rPr>
          <w:b/>
          <w:bCs/>
        </w:rPr>
        <w:t xml:space="preserve">Primary Focus: Mental </w:t>
      </w:r>
      <w:r>
        <w:t xml:space="preserve">(wisdom, knowledge, rational control)</w:t>
      </w:r>
    </w:p>
    <w:p>
      <w:pPr>
        <w:spacing w:after="200"/>
      </w:pPr>
      <w:r>
        <w:t xml:space="preserve">Greeks held that ignorance is the root evil. Stoics taught mastery of passions through reason. Buddhism identified delusion as what binds; wisdom liberates.</w:t>
      </w:r>
    </w:p>
    <w:p>
      <w:pPr>
        <w:pStyle w:val="Heading2"/>
      </w:pPr>
      <w:r>
        <w:t xml:space="preserve">Medieval Period (500-1500 CE)</w:t>
      </w:r>
    </w:p>
    <w:p>
      <w:r>
        <w:rPr>
          <w:b/>
          <w:bCs/>
        </w:rPr>
        <w:t xml:space="preserve">Primary Focus: Spirit + Self </w:t>
      </w:r>
      <w:r>
        <w:t xml:space="preserve">(meaning through humility)</w:t>
      </w:r>
    </w:p>
    <w:p>
      <w:pPr>
        <w:spacing w:after="200"/>
      </w:pPr>
      <w:r>
        <w:t xml:space="preserve">Christianity taught that pride is the root sin; humility is the path. Islam emphasized submission to Allah and warned against arrogance. Acedia was recognized as a spiritual crisis.</w:t>
      </w:r>
    </w:p>
    <w:p>
      <w:pPr>
        <w:pStyle w:val="Heading2"/>
      </w:pPr>
      <w:r>
        <w:t xml:space="preserve">Reformation/Early Modern (1500-1800)</w:t>
      </w:r>
    </w:p>
    <w:p>
      <w:r>
        <w:rPr>
          <w:b/>
          <w:bCs/>
        </w:rPr>
        <w:t xml:space="preserve">Primary Focus: Self </w:t>
      </w:r>
      <w:r>
        <w:t xml:space="preserve">(individual conscience, worth before God)</w:t>
      </w:r>
    </w:p>
    <w:p>
      <w:pPr>
        <w:spacing w:after="200"/>
      </w:pPr>
      <w:r>
        <w:t xml:space="preserve">Protestant emphasis on individual relationship with God. Shame theology intensified. Pride focus continued without the balancing recognition of pusillanimity.</w:t>
      </w:r>
    </w:p>
    <w:p>
      <w:pPr>
        <w:pStyle w:val="Heading2"/>
      </w:pPr>
      <w:r>
        <w:t xml:space="preserve">Modern Period (1800-1950)</w:t>
      </w:r>
    </w:p>
    <w:p>
      <w:r>
        <w:rPr>
          <w:b/>
          <w:bCs/>
        </w:rPr>
        <w:t xml:space="preserve">Primary Focus: Mental </w:t>
      </w:r>
      <w:r>
        <w:t xml:space="preserve">(progress, reason, science)</w:t>
      </w:r>
    </w:p>
    <w:p>
      <w:pPr>
        <w:spacing w:after="200"/>
      </w:pPr>
      <w:r>
        <w:t xml:space="preserve">The Enlightenment promised that reason conquers superstition. Psychology emerged as a field, and mental health became a category. "Disorders" began replacing "sins" in cultural vocabulary.</w:t>
      </w:r>
    </w:p>
    <w:p>
      <w:pPr>
        <w:pStyle w:val="Heading2"/>
      </w:pPr>
      <w:r>
        <w:t xml:space="preserve">Postmodern/Contemporary (1950-present)</w:t>
      </w:r>
    </w:p>
    <w:p>
      <w:r>
        <w:rPr>
          <w:b/>
          <w:bCs/>
        </w:rPr>
        <w:t xml:space="preserve">Primary Focus: Self + Others </w:t>
      </w:r>
      <w:r>
        <w:t xml:space="preserve">(identity, belonging, authenticity)</w:t>
      </w:r>
    </w:p>
    <w:p>
      <w:pPr>
        <w:spacing w:after="200"/>
      </w:pPr>
      <w:r>
        <w:t xml:space="preserve">The self-esteem movement emerged. Identity politics became central. Simultaneously, a meaning crisis (Spirit deficit) has become epidemic, along with a loneliness epidemic (Others deficit).</w:t>
      </w:r>
    </w:p>
    <w:p>
      <w:r>
        <w:br w:type="page"/>
      </w:r>
    </w:p>
    <w:p>
      <w:pPr>
        <w:pStyle w:val="Heading1"/>
      </w:pPr>
      <w:r>
        <w:t xml:space="preserve">Part V: Universal Patterns</w:t>
      </w:r>
    </w:p>
    <w:p>
      <w:pPr>
        <w:spacing w:after="200"/>
      </w:pPr>
      <w:r>
        <w:t xml:space="preserve">Despite cultural variation, certain patterns appear across all traditions:</w:t>
      </w:r>
    </w:p>
    <w:p>
      <w:pPr>
        <w:pStyle w:val="Heading2"/>
      </w:pPr>
      <w:r>
        <w:t xml:space="preserve">1. Pride/Arrogance Appears Everywhere</w:t>
      </w:r>
    </w:p>
    <w:p>
      <w:pPr>
        <w:spacing w:after="200"/>
      </w:pPr>
      <w:r>
        <w:t xml:space="preserve">Christian Pride, Buddhist Māna, Hindu Mada, Islamic Kibr, Greek Hubris—self-inflation is universally recognized as dangerous. Every major tradition warns against excess Self/Worth.</w:t>
      </w:r>
    </w:p>
    <w:p>
      <w:pPr>
        <w:pStyle w:val="Heading2"/>
      </w:pPr>
      <w:r>
        <w:t xml:space="preserve">2. Anger/Wrath Is Universal Concern</w:t>
      </w:r>
    </w:p>
    <w:p>
      <w:pPr>
        <w:spacing w:after="200"/>
      </w:pPr>
      <w:r>
        <w:t xml:space="preserve">Christian Wrath, Buddhist Dvesha, Hindu Krodha, Islamic Ghadab—excess agency turned destructive is condemned across cultures. This represents Mental/Agency at dangerous excess.</w:t>
      </w:r>
    </w:p>
    <w:p>
      <w:pPr>
        <w:pStyle w:val="Heading2"/>
      </w:pPr>
      <w:r>
        <w:t xml:space="preserve">3. Greed/Attachment Crosses All Traditions</w:t>
      </w:r>
    </w:p>
    <w:p>
      <w:pPr>
        <w:spacing w:after="200"/>
      </w:pPr>
      <w:r>
        <w:t xml:space="preserve">Christian Greed, Buddhist Rāga, Hindu Lobha, Islamic Hubb ad-dunyā—physical excess and misplaced value attachment appears in every tradition's warnings.</w:t>
      </w:r>
    </w:p>
    <w:p>
      <w:pPr>
        <w:pStyle w:val="Heading2"/>
      </w:pPr>
      <w:r>
        <w:t xml:space="preserve">4. Delusion/Ignorance as Root</w:t>
      </w:r>
    </w:p>
    <w:p>
      <w:pPr>
        <w:spacing w:after="200"/>
      </w:pPr>
      <w:r>
        <w:t xml:space="preserve">Buddhist Moha, Hindu Moha, Greek Ignorance, Islamic Ghaflah—mental clarity is seen as prerequisite for all virtue. Many traditions identify delusion as the foundational problem.</w:t>
      </w:r>
    </w:p>
    <w:p>
      <w:pPr>
        <w:pStyle w:val="Heading2"/>
      </w:pPr>
      <w:r>
        <w:t xml:space="preserve">5. Meaning-Crisis Recognized (Though Named Differently)</w:t>
      </w:r>
    </w:p>
    <w:p>
      <w:pPr>
        <w:spacing w:after="200"/>
      </w:pPr>
      <w:r>
        <w:t xml:space="preserve">Christian Acedia, Existentialist Nihilism, Modern Depression—Spirit deficit as civilization-level threat appears across eras under different names. The Desert Fathers saw it clearly; modern psychology is rediscovering it.</w:t>
      </w:r>
    </w:p>
    <w:p>
      <w:pPr>
        <w:pStyle w:val="Heading1"/>
      </w:pPr>
      <w:r>
        <w:t xml:space="preserve">Conclusion</w:t>
      </w:r>
    </w:p>
    <w:p>
      <w:pPr>
        <w:spacing w:after="200"/>
      </w:pPr>
      <w:r>
        <w:t xml:space="preserve">The remarkable convergence across traditions suggests that human beings face the same fundamental challenges regardless of culture or era. The five values—Physical, Others, Self, Mental, and Spirit—represent universal domains of human existence. Every tradition has developed language for the characteristic ways humans fall into deficit or excess in each domain.</w:t>
      </w:r>
    </w:p>
    <w:p>
      <w:pPr>
        <w:spacing w:after="200"/>
      </w:pPr>
      <w:r>
        <w:t xml:space="preserve">What differs is emphasis. Eastern traditions tend to foreground Mental (delusion, clarity). Western monotheisms emphasize Spirit (relationship to transcendent) and Self (humility vs. pride). Confucianism prioritizes Others (social harmony). Modern psychology focuses on Self (identity, self-esteem) while often missing Spirit entirely.</w:t>
      </w:r>
    </w:p>
    <w:p>
      <w:r>
        <w:t xml:space="preserve">The framework reveals that these are not contradictory emphases but complementary perspectives on the same territory. A complete understanding of human flourishing requires attention to all five values—which is precisely what the great wisdom traditions, taken together, provide.</w:t>
      </w:r>
    </w:p>
    <w:sectPr>
      <w:headerReference w:type="default" r:id="rId6"/>
      <w:footerReference w:type="default" r:id="rId7"/>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Sins, Disorders &amp; Values Across Cultures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4A235A"/>
      <w:sz w:val="52"/>
      <w:szCs w:val="52"/>
    </w:rPr>
  </w:style>
  <w:style w:type="paragraph" w:styleId="Heading1">
    <w:name w:val="Heading 1"/>
    <w:basedOn w:val="Normal"/>
    <w:next w:val="Normal"/>
    <w:qFormat/>
    <w:pPr>
      <w:spacing w:before="300" w:after="200"/>
      <w:outlineLvl w:val="0"/>
    </w:pPr>
    <w:rPr>
      <w:rFonts w:ascii="Arial" w:cs="Arial" w:eastAsia="Arial" w:hAnsi="Arial"/>
      <w:b/>
      <w:bCs/>
      <w:color w:val="4A235A"/>
      <w:sz w:val="32"/>
      <w:szCs w:val="32"/>
    </w:rPr>
  </w:style>
  <w:style w:type="paragraph" w:styleId="Heading2">
    <w:name w:val="Heading 2"/>
    <w:basedOn w:val="Normal"/>
    <w:next w:val="Normal"/>
    <w:qFormat/>
    <w:pPr>
      <w:spacing w:before="250" w:after="15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7D3C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2025-11-25T01:43:40.859Z</dcterms:created>
  <dcterms:modified xsi:type="dcterms:W3CDTF">2025-11-25T01:43:40.861Z</dcterms:modified>
</cp:coreProperties>
</file>

<file path=docProps/custom.xml><?xml version="1.0" encoding="utf-8"?>
<Properties xmlns="http://schemas.openxmlformats.org/officeDocument/2006/custom-properties" xmlns:vt="http://schemas.openxmlformats.org/officeDocument/2006/docPropsVTypes"/>
</file>