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6A96" w:rsidRPr="005F47BF" w:rsidRDefault="00FC6A96" w:rsidP="005F47BF">
      <w:pPr>
        <w:spacing w:line="240" w:lineRule="auto"/>
        <w:jc w:val="center"/>
        <w:rPr>
          <w:rFonts w:eastAsia="Times New Roman"/>
          <w:sz w:val="32"/>
          <w:szCs w:val="32"/>
          <w:u w:val="single"/>
          <w:lang w:val="en-US"/>
        </w:rPr>
      </w:pPr>
      <w:r w:rsidRPr="005F47BF">
        <w:rPr>
          <w:rFonts w:eastAsia="Times New Roman"/>
          <w:sz w:val="32"/>
          <w:szCs w:val="32"/>
          <w:u w:val="single"/>
          <w:lang w:val="en-US"/>
        </w:rPr>
        <w:t xml:space="preserve">Burn Severity Mapping using </w:t>
      </w:r>
      <w:proofErr w:type="spellStart"/>
      <w:r w:rsidRPr="005F47BF">
        <w:rPr>
          <w:rFonts w:eastAsia="Times New Roman"/>
          <w:sz w:val="32"/>
          <w:szCs w:val="32"/>
          <w:u w:val="single"/>
          <w:lang w:val="en-US"/>
        </w:rPr>
        <w:t>dNBR</w:t>
      </w:r>
      <w:proofErr w:type="spellEnd"/>
      <w:r w:rsidR="005C237E" w:rsidRPr="005F47BF">
        <w:rPr>
          <w:rFonts w:eastAsia="Times New Roman"/>
          <w:sz w:val="32"/>
          <w:szCs w:val="32"/>
          <w:u w:val="single"/>
          <w:lang w:val="en-US"/>
        </w:rPr>
        <w:t xml:space="preserve"> and</w:t>
      </w:r>
      <w:r w:rsidRPr="005F47BF">
        <w:rPr>
          <w:rFonts w:eastAsia="Times New Roman"/>
          <w:sz w:val="32"/>
          <w:szCs w:val="32"/>
          <w:u w:val="single"/>
          <w:lang w:val="en-US"/>
        </w:rPr>
        <w:t xml:space="preserve"> BARC</w:t>
      </w:r>
    </w:p>
    <w:p w:rsidR="000424EA" w:rsidRPr="00FC6A96" w:rsidRDefault="000424EA" w:rsidP="00FC6A96">
      <w:pPr>
        <w:spacing w:line="240" w:lineRule="auto"/>
        <w:rPr>
          <w:rFonts w:eastAsia="Times New Roman"/>
          <w:lang w:val="en-US"/>
        </w:rPr>
      </w:pPr>
    </w:p>
    <w:p w:rsidR="00BA167D" w:rsidRDefault="0006568A" w:rsidP="00FC6A96">
      <w:pPr>
        <w:spacing w:line="240" w:lineRule="auto"/>
        <w:rPr>
          <w:rFonts w:eastAsia="Times New Roman"/>
          <w:lang w:val="en-US"/>
        </w:rPr>
      </w:pPr>
      <w:r>
        <w:rPr>
          <w:rFonts w:eastAsia="Times New Roman"/>
          <w:lang w:val="en-US"/>
        </w:rPr>
        <w:t>What the tool does: This tool will take a fire perimeter and use pre and post fire Landsat images</w:t>
      </w:r>
      <w:bookmarkStart w:id="0" w:name="_GoBack"/>
      <w:bookmarkEnd w:id="0"/>
      <w:r w:rsidR="00BA167D">
        <w:rPr>
          <w:rFonts w:eastAsia="Times New Roman"/>
          <w:lang w:val="en-US"/>
        </w:rPr>
        <w:t xml:space="preserve"> to detect burn severity of vegetation</w:t>
      </w:r>
      <w:r w:rsidR="00962924">
        <w:rPr>
          <w:rFonts w:eastAsia="Times New Roman"/>
          <w:lang w:val="en-US"/>
        </w:rPr>
        <w:t xml:space="preserve">. </w:t>
      </w:r>
      <w:r w:rsidR="00BA167D">
        <w:rPr>
          <w:rFonts w:eastAsia="Times New Roman"/>
          <w:lang w:val="en-US"/>
        </w:rPr>
        <w:t>The images are compared and a severity polygon layer is created based on the fire perimeter.</w:t>
      </w:r>
    </w:p>
    <w:p w:rsidR="00281A1A" w:rsidRDefault="00962924" w:rsidP="00281A1A">
      <w:pPr>
        <w:spacing w:line="240" w:lineRule="auto"/>
        <w:rPr>
          <w:rFonts w:eastAsia="Times New Roman"/>
          <w:lang w:val="en-US"/>
        </w:rPr>
      </w:pPr>
      <w:r>
        <w:rPr>
          <w:rFonts w:eastAsia="Times New Roman"/>
          <w:lang w:val="en-US"/>
        </w:rPr>
        <w:t xml:space="preserve">Generally Post </w:t>
      </w:r>
      <w:r w:rsidR="00BA167D">
        <w:rPr>
          <w:rFonts w:eastAsia="Times New Roman"/>
          <w:lang w:val="en-US"/>
        </w:rPr>
        <w:t xml:space="preserve">fire </w:t>
      </w:r>
      <w:proofErr w:type="spellStart"/>
      <w:r>
        <w:rPr>
          <w:rFonts w:eastAsia="Times New Roman"/>
          <w:lang w:val="en-US"/>
        </w:rPr>
        <w:t>Landsat</w:t>
      </w:r>
      <w:proofErr w:type="spellEnd"/>
      <w:r>
        <w:rPr>
          <w:rFonts w:eastAsia="Times New Roman"/>
          <w:lang w:val="en-US"/>
        </w:rPr>
        <w:t xml:space="preserve"> images are</w:t>
      </w:r>
      <w:r w:rsidR="00AE6047">
        <w:rPr>
          <w:rFonts w:eastAsia="Times New Roman"/>
          <w:lang w:val="en-US"/>
        </w:rPr>
        <w:t xml:space="preserve"> </w:t>
      </w:r>
      <w:proofErr w:type="spellStart"/>
      <w:r w:rsidR="00BA167D">
        <w:rPr>
          <w:rFonts w:eastAsia="Times New Roman"/>
          <w:lang w:val="en-US"/>
        </w:rPr>
        <w:t>Landsat</w:t>
      </w:r>
      <w:proofErr w:type="spellEnd"/>
      <w:r w:rsidR="00BA167D">
        <w:rPr>
          <w:rFonts w:eastAsia="Times New Roman"/>
          <w:lang w:val="en-US"/>
        </w:rPr>
        <w:t xml:space="preserve"> </w:t>
      </w:r>
      <w:r>
        <w:rPr>
          <w:rFonts w:eastAsia="Times New Roman"/>
          <w:lang w:val="en-US"/>
        </w:rPr>
        <w:t xml:space="preserve"> 7 </w:t>
      </w:r>
      <w:r w:rsidR="00BA167D">
        <w:rPr>
          <w:rFonts w:eastAsia="Times New Roman"/>
          <w:lang w:val="en-US"/>
        </w:rPr>
        <w:t xml:space="preserve">or </w:t>
      </w:r>
      <w:proofErr w:type="spellStart"/>
      <w:r w:rsidR="00BA167D">
        <w:rPr>
          <w:rFonts w:eastAsia="Times New Roman"/>
          <w:lang w:val="en-US"/>
        </w:rPr>
        <w:t>Landsat</w:t>
      </w:r>
      <w:proofErr w:type="spellEnd"/>
      <w:r w:rsidR="00BA167D">
        <w:rPr>
          <w:rFonts w:eastAsia="Times New Roman"/>
          <w:lang w:val="en-US"/>
        </w:rPr>
        <w:t xml:space="preserve"> </w:t>
      </w:r>
      <w:r>
        <w:rPr>
          <w:rFonts w:eastAsia="Times New Roman"/>
          <w:lang w:val="en-US"/>
        </w:rPr>
        <w:t xml:space="preserve"> 8 </w:t>
      </w:r>
      <w:r w:rsidR="00BA167D">
        <w:rPr>
          <w:rFonts w:eastAsia="Times New Roman"/>
          <w:lang w:val="en-US"/>
        </w:rPr>
        <w:t xml:space="preserve">with 8 being the most </w:t>
      </w:r>
      <w:proofErr w:type="spellStart"/>
      <w:r w:rsidR="00BA167D">
        <w:rPr>
          <w:rFonts w:eastAsia="Times New Roman"/>
          <w:lang w:val="en-US"/>
        </w:rPr>
        <w:t>prefered</w:t>
      </w:r>
      <w:proofErr w:type="spellEnd"/>
      <w:r w:rsidR="00BA167D">
        <w:rPr>
          <w:rFonts w:eastAsia="Times New Roman"/>
          <w:lang w:val="en-US"/>
        </w:rPr>
        <w:t>. P</w:t>
      </w:r>
      <w:r>
        <w:rPr>
          <w:rFonts w:eastAsia="Times New Roman"/>
          <w:lang w:val="en-US"/>
        </w:rPr>
        <w:t xml:space="preserve">re fire </w:t>
      </w:r>
      <w:proofErr w:type="spellStart"/>
      <w:r>
        <w:rPr>
          <w:rFonts w:eastAsia="Times New Roman"/>
          <w:lang w:val="en-US"/>
        </w:rPr>
        <w:t>Landsat</w:t>
      </w:r>
      <w:proofErr w:type="spellEnd"/>
      <w:r>
        <w:rPr>
          <w:rFonts w:eastAsia="Times New Roman"/>
          <w:lang w:val="en-US"/>
        </w:rPr>
        <w:t xml:space="preserve"> images being 5, 7 or 8 with the most preferred being </w:t>
      </w:r>
      <w:proofErr w:type="spellStart"/>
      <w:r>
        <w:rPr>
          <w:rFonts w:eastAsia="Times New Roman"/>
          <w:lang w:val="en-US"/>
        </w:rPr>
        <w:t>Landsat</w:t>
      </w:r>
      <w:proofErr w:type="spellEnd"/>
      <w:r>
        <w:rPr>
          <w:rFonts w:eastAsia="Times New Roman"/>
          <w:lang w:val="en-US"/>
        </w:rPr>
        <w:t xml:space="preserve"> 8.</w:t>
      </w:r>
    </w:p>
    <w:p w:rsidR="00281A1A" w:rsidRDefault="00BA167D" w:rsidP="00281A1A">
      <w:pPr>
        <w:spacing w:line="240" w:lineRule="auto"/>
        <w:rPr>
          <w:rFonts w:eastAsia="Times New Roman"/>
          <w:lang w:val="en-US"/>
        </w:rPr>
      </w:pPr>
      <w:r>
        <w:rPr>
          <w:rFonts w:eastAsia="Times New Roman"/>
          <w:lang w:val="en-US"/>
        </w:rPr>
        <w:t>Required:</w:t>
      </w:r>
      <w:r w:rsidR="00281A1A" w:rsidRPr="00FC6A96">
        <w:rPr>
          <w:rFonts w:eastAsia="Times New Roman"/>
          <w:lang w:val="en-US"/>
        </w:rPr>
        <w:t xml:space="preserve"> </w:t>
      </w:r>
    </w:p>
    <w:p w:rsidR="00BA167D" w:rsidRDefault="00BA167D" w:rsidP="00281A1A">
      <w:pPr>
        <w:pStyle w:val="ListParagraph"/>
        <w:numPr>
          <w:ilvl w:val="0"/>
          <w:numId w:val="3"/>
        </w:numPr>
        <w:spacing w:line="240" w:lineRule="auto"/>
        <w:rPr>
          <w:rFonts w:eastAsia="Times New Roman"/>
          <w:lang w:val="en-US"/>
        </w:rPr>
      </w:pPr>
      <w:r>
        <w:rPr>
          <w:rFonts w:eastAsia="Times New Roman"/>
          <w:lang w:val="en-US"/>
        </w:rPr>
        <w:t xml:space="preserve">USGS </w:t>
      </w:r>
      <w:proofErr w:type="spellStart"/>
      <w:r>
        <w:rPr>
          <w:rFonts w:eastAsia="Times New Roman"/>
          <w:lang w:val="en-US"/>
        </w:rPr>
        <w:t>Landsat</w:t>
      </w:r>
      <w:proofErr w:type="spellEnd"/>
      <w:r>
        <w:rPr>
          <w:rFonts w:eastAsia="Times New Roman"/>
          <w:lang w:val="en-US"/>
        </w:rPr>
        <w:t xml:space="preserve"> account to browse and download  </w:t>
      </w:r>
      <w:proofErr w:type="spellStart"/>
      <w:r>
        <w:rPr>
          <w:rFonts w:eastAsia="Times New Roman"/>
          <w:lang w:val="en-US"/>
        </w:rPr>
        <w:t>Landsat</w:t>
      </w:r>
      <w:proofErr w:type="spellEnd"/>
      <w:r>
        <w:rPr>
          <w:rFonts w:eastAsia="Times New Roman"/>
          <w:lang w:val="en-US"/>
        </w:rPr>
        <w:t xml:space="preserve"> Data</w:t>
      </w:r>
    </w:p>
    <w:p w:rsidR="00281A1A" w:rsidRDefault="00281A1A" w:rsidP="00281A1A">
      <w:pPr>
        <w:pStyle w:val="ListParagraph"/>
        <w:numPr>
          <w:ilvl w:val="0"/>
          <w:numId w:val="3"/>
        </w:numPr>
        <w:spacing w:line="240" w:lineRule="auto"/>
        <w:rPr>
          <w:rFonts w:eastAsia="Times New Roman"/>
          <w:lang w:val="en-US"/>
        </w:rPr>
      </w:pPr>
      <w:r w:rsidRPr="00281A1A">
        <w:rPr>
          <w:rFonts w:eastAsia="Times New Roman"/>
          <w:lang w:val="en-US"/>
        </w:rPr>
        <w:t>Fire perimeter</w:t>
      </w:r>
      <w:r w:rsidR="00BA167D">
        <w:rPr>
          <w:rFonts w:eastAsia="Times New Roman"/>
          <w:lang w:val="en-US"/>
        </w:rPr>
        <w:t xml:space="preserve"> </w:t>
      </w:r>
      <w:proofErr w:type="spellStart"/>
      <w:r w:rsidR="00BA167D">
        <w:rPr>
          <w:rFonts w:eastAsia="Times New Roman"/>
          <w:lang w:val="en-US"/>
        </w:rPr>
        <w:t>shapefile</w:t>
      </w:r>
      <w:proofErr w:type="spellEnd"/>
    </w:p>
    <w:p w:rsidR="00281A1A" w:rsidRDefault="00281A1A" w:rsidP="00281A1A">
      <w:pPr>
        <w:pStyle w:val="ListParagraph"/>
        <w:numPr>
          <w:ilvl w:val="0"/>
          <w:numId w:val="3"/>
        </w:numPr>
        <w:spacing w:line="240" w:lineRule="auto"/>
        <w:rPr>
          <w:rFonts w:eastAsia="Times New Roman"/>
          <w:lang w:val="en-US"/>
        </w:rPr>
      </w:pPr>
      <w:r>
        <w:rPr>
          <w:rFonts w:eastAsia="Times New Roman"/>
          <w:lang w:val="en-US"/>
        </w:rPr>
        <w:t xml:space="preserve">Post fire </w:t>
      </w:r>
      <w:proofErr w:type="spellStart"/>
      <w:r>
        <w:rPr>
          <w:rFonts w:eastAsia="Times New Roman"/>
          <w:lang w:val="en-US"/>
        </w:rPr>
        <w:t>Landsat</w:t>
      </w:r>
      <w:proofErr w:type="spellEnd"/>
      <w:r>
        <w:rPr>
          <w:rFonts w:eastAsia="Times New Roman"/>
          <w:lang w:val="en-US"/>
        </w:rPr>
        <w:t xml:space="preserve"> Image placed in separate folder</w:t>
      </w:r>
    </w:p>
    <w:p w:rsidR="0006568A" w:rsidRPr="00BA167D" w:rsidRDefault="00281A1A" w:rsidP="00FC6A96">
      <w:pPr>
        <w:pStyle w:val="ListParagraph"/>
        <w:numPr>
          <w:ilvl w:val="0"/>
          <w:numId w:val="3"/>
        </w:numPr>
        <w:spacing w:line="240" w:lineRule="auto"/>
        <w:rPr>
          <w:rFonts w:eastAsia="Times New Roman"/>
          <w:lang w:val="en-US"/>
        </w:rPr>
      </w:pPr>
      <w:r>
        <w:rPr>
          <w:rFonts w:eastAsia="Times New Roman"/>
          <w:lang w:val="en-US"/>
        </w:rPr>
        <w:t xml:space="preserve">Pre fire </w:t>
      </w:r>
      <w:proofErr w:type="spellStart"/>
      <w:r>
        <w:rPr>
          <w:rFonts w:eastAsia="Times New Roman"/>
          <w:lang w:val="en-US"/>
        </w:rPr>
        <w:t>Landsat</w:t>
      </w:r>
      <w:proofErr w:type="spellEnd"/>
      <w:r>
        <w:rPr>
          <w:rFonts w:eastAsia="Times New Roman"/>
          <w:lang w:val="en-US"/>
        </w:rPr>
        <w:t xml:space="preserve"> Image</w:t>
      </w:r>
      <w:r w:rsidR="00BA167D">
        <w:rPr>
          <w:rFonts w:eastAsia="Times New Roman"/>
          <w:lang w:val="en-US"/>
        </w:rPr>
        <w:t xml:space="preserve"> placed in separate folder</w:t>
      </w:r>
    </w:p>
    <w:p w:rsidR="00FC6A96" w:rsidRDefault="00AE6047" w:rsidP="00FC6A96">
      <w:pPr>
        <w:spacing w:line="240" w:lineRule="auto"/>
        <w:rPr>
          <w:rFonts w:eastAsia="Times New Roman"/>
          <w:lang w:val="en-US"/>
        </w:rPr>
      </w:pPr>
      <w:proofErr w:type="spellStart"/>
      <w:r>
        <w:rPr>
          <w:rFonts w:eastAsia="Times New Roman"/>
          <w:lang w:val="en-US"/>
        </w:rPr>
        <w:t>Landsat</w:t>
      </w:r>
      <w:proofErr w:type="spellEnd"/>
      <w:r>
        <w:rPr>
          <w:rFonts w:eastAsia="Times New Roman"/>
          <w:lang w:val="en-US"/>
        </w:rPr>
        <w:t xml:space="preserve"> Images can be browsed and obtained at:</w:t>
      </w:r>
    </w:p>
    <w:p w:rsidR="00AE6047" w:rsidRDefault="00AE6047" w:rsidP="00AE6047">
      <w:pPr>
        <w:pStyle w:val="ListParagraph"/>
        <w:numPr>
          <w:ilvl w:val="0"/>
          <w:numId w:val="1"/>
        </w:numPr>
        <w:spacing w:line="240" w:lineRule="auto"/>
      </w:pPr>
      <w:r w:rsidRPr="00AE6047">
        <w:t>http://earthexplorer.usgs.gov/</w:t>
      </w:r>
    </w:p>
    <w:p w:rsidR="00DE2557" w:rsidRDefault="00927E8C" w:rsidP="00FC6A96">
      <w:pPr>
        <w:pStyle w:val="ListParagraph"/>
        <w:numPr>
          <w:ilvl w:val="0"/>
          <w:numId w:val="1"/>
        </w:numPr>
        <w:spacing w:line="240" w:lineRule="auto"/>
      </w:pPr>
      <w:hyperlink r:id="rId5" w:history="1">
        <w:r w:rsidR="00FC6A96" w:rsidRPr="009B6577">
          <w:rPr>
            <w:rStyle w:val="Hyperlink"/>
          </w:rPr>
          <w:t>http://g</w:t>
        </w:r>
        <w:r w:rsidR="00FC6A96" w:rsidRPr="009B6577">
          <w:rPr>
            <w:rStyle w:val="Hyperlink"/>
          </w:rPr>
          <w:t>l</w:t>
        </w:r>
        <w:r w:rsidR="00FC6A96" w:rsidRPr="009B6577">
          <w:rPr>
            <w:rStyle w:val="Hyperlink"/>
          </w:rPr>
          <w:t>ovis.usgs.gov/</w:t>
        </w:r>
      </w:hyperlink>
    </w:p>
    <w:p w:rsidR="00FC6A96" w:rsidRDefault="00FC6A96" w:rsidP="00FC6A96">
      <w:pPr>
        <w:spacing w:line="240" w:lineRule="auto"/>
      </w:pPr>
      <w:r>
        <w:t>Tips for selecting imagery to create a successful BARC:</w:t>
      </w:r>
    </w:p>
    <w:p w:rsidR="00FC6A96" w:rsidRDefault="00FC6A96" w:rsidP="00FC6A96">
      <w:pPr>
        <w:pStyle w:val="ListParagraph"/>
        <w:numPr>
          <w:ilvl w:val="0"/>
          <w:numId w:val="2"/>
        </w:numPr>
        <w:spacing w:line="240" w:lineRule="auto"/>
      </w:pPr>
      <w:r>
        <w:t>Select acquisitions that are cloud and smoke free over the target event</w:t>
      </w:r>
    </w:p>
    <w:p w:rsidR="00FC6A96" w:rsidRDefault="00FC6A96" w:rsidP="00FC6A96">
      <w:pPr>
        <w:pStyle w:val="ListParagraph"/>
        <w:numPr>
          <w:ilvl w:val="0"/>
          <w:numId w:val="2"/>
        </w:numPr>
        <w:spacing w:line="240" w:lineRule="auto"/>
      </w:pPr>
      <w:r>
        <w:t>Try to use imagery from August to mid September with the aim that non-burnt vegetation be of similar green up levels in the pre and post event imagery</w:t>
      </w:r>
      <w:r w:rsidR="00D22D4B">
        <w:t>.</w:t>
      </w:r>
      <w:r w:rsidR="00E365CD">
        <w:t xml:space="preserve">   For best results it is desirable to have imagery from a period of peak photosynthetic activity.</w:t>
      </w:r>
    </w:p>
    <w:p w:rsidR="00FC6A96" w:rsidRDefault="00FC6A96" w:rsidP="00FC6A96">
      <w:pPr>
        <w:pStyle w:val="ListParagraph"/>
        <w:numPr>
          <w:ilvl w:val="0"/>
          <w:numId w:val="2"/>
        </w:numPr>
        <w:spacing w:line="240" w:lineRule="auto"/>
      </w:pPr>
      <w:r>
        <w:t xml:space="preserve">Try and use image pairs with the as little time separation as possible.  This will minimize the amount of non-event related change </w:t>
      </w:r>
      <w:r w:rsidR="00BC2C2E">
        <w:t>effecting the BARC .</w:t>
      </w:r>
      <w:proofErr w:type="spellStart"/>
      <w:r w:rsidR="00BC2C2E">
        <w:t>Landcover</w:t>
      </w:r>
      <w:proofErr w:type="spellEnd"/>
      <w:r w:rsidR="00BC2C2E">
        <w:t xml:space="preserve"> changing events such as harvesting, senescence, mountain pine </w:t>
      </w:r>
      <w:r w:rsidR="00015474">
        <w:t>beetle</w:t>
      </w:r>
      <w:r w:rsidR="00BC2C2E">
        <w:t>, and blow-downs will affect the BARC.</w:t>
      </w:r>
    </w:p>
    <w:p w:rsidR="00AE6047" w:rsidRDefault="00AE6047" w:rsidP="00FC6A96">
      <w:pPr>
        <w:pStyle w:val="ListParagraph"/>
        <w:numPr>
          <w:ilvl w:val="0"/>
          <w:numId w:val="2"/>
        </w:numPr>
        <w:spacing w:line="240" w:lineRule="auto"/>
      </w:pPr>
      <w:r>
        <w:t xml:space="preserve">The </w:t>
      </w:r>
      <w:proofErr w:type="spellStart"/>
      <w:r>
        <w:t>Landsat</w:t>
      </w:r>
      <w:proofErr w:type="spellEnd"/>
      <w:r>
        <w:t xml:space="preserve"> 7 sensor data can be used but it has blank scan lines in the image which affects completeness of the image and analysis.</w:t>
      </w:r>
    </w:p>
    <w:p w:rsidR="00015474" w:rsidRDefault="00015474" w:rsidP="00FC6A96">
      <w:pPr>
        <w:spacing w:line="240" w:lineRule="auto"/>
      </w:pPr>
      <w:r>
        <w:t>The BARC toolbox (Figure 1) contains two tools written speci</w:t>
      </w:r>
      <w:r w:rsidR="00E62F4B">
        <w:t>fically for BARC map creation.   These scripts are written using Pyth</w:t>
      </w:r>
      <w:r w:rsidR="00DB0D0C">
        <w:t>on 2.4.4 for use with ArcGIS 9.3</w:t>
      </w:r>
      <w:r w:rsidR="00E62F4B">
        <w:t xml:space="preserve"> licensed for </w:t>
      </w:r>
      <w:proofErr w:type="spellStart"/>
      <w:r w:rsidR="00E62F4B">
        <w:t>ArcInfo</w:t>
      </w:r>
      <w:proofErr w:type="spellEnd"/>
      <w:r w:rsidR="00E62F4B">
        <w:t xml:space="preserve"> with the Spatial Analyst </w:t>
      </w:r>
      <w:r w:rsidR="008C350F">
        <w:t>extension</w:t>
      </w:r>
      <w:r w:rsidR="00E62F4B">
        <w:t xml:space="preserve">.   </w:t>
      </w:r>
      <w:r w:rsidR="000A3202">
        <w:t xml:space="preserve">The tool will work in </w:t>
      </w:r>
      <w:proofErr w:type="spellStart"/>
      <w:r w:rsidR="000A3202">
        <w:t>ArcInfo</w:t>
      </w:r>
      <w:proofErr w:type="spellEnd"/>
      <w:r w:rsidR="000A3202">
        <w:t xml:space="preserve">  version 10.1</w:t>
      </w:r>
    </w:p>
    <w:p w:rsidR="00015474" w:rsidRDefault="00015474">
      <w:r>
        <w:rPr>
          <w:noProof/>
          <w:lang w:val="en-US"/>
        </w:rPr>
        <w:drawing>
          <wp:inline distT="0" distB="0" distL="0" distR="0">
            <wp:extent cx="2743200" cy="5143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743200" cy="514350"/>
                    </a:xfrm>
                    <a:prstGeom prst="rect">
                      <a:avLst/>
                    </a:prstGeom>
                    <a:noFill/>
                    <a:ln w="9525">
                      <a:noFill/>
                      <a:miter lim="800000"/>
                      <a:headEnd/>
                      <a:tailEnd/>
                    </a:ln>
                  </pic:spPr>
                </pic:pic>
              </a:graphicData>
            </a:graphic>
          </wp:inline>
        </w:drawing>
      </w:r>
    </w:p>
    <w:p w:rsidR="00E365CD" w:rsidRDefault="00E62F4B">
      <w:r>
        <w:t>Figure 1:  The Burn Area Reflectance Classification toolbox</w:t>
      </w:r>
    </w:p>
    <w:p w:rsidR="00E365CD" w:rsidRDefault="00E62F4B">
      <w:r>
        <w:t xml:space="preserve">The BARC tools take USGS imagery, the fire perimeter file, and user defined differenced normalized burn reflectance break values to create a </w:t>
      </w:r>
      <w:r w:rsidR="00E365CD">
        <w:t>shape file</w:t>
      </w:r>
      <w:r>
        <w:t xml:space="preserve"> containing areas of high, medium, low, and unburned burn severity classes</w:t>
      </w:r>
      <w:r w:rsidR="00E365CD">
        <w:t>.</w:t>
      </w:r>
    </w:p>
    <w:p w:rsidR="008C350F" w:rsidRDefault="008C350F"/>
    <w:p w:rsidR="00AD23EB" w:rsidRDefault="00AD23EB">
      <w:r>
        <w:lastRenderedPageBreak/>
        <w:t>Creating BARC polygons with the BARC toolbox</w:t>
      </w:r>
    </w:p>
    <w:p w:rsidR="005F47BF" w:rsidRDefault="005F47BF">
      <w:r>
        <w:t xml:space="preserve">Step 1: Download the pre and post fire imagery and extract to </w:t>
      </w:r>
      <w:r w:rsidR="008C350F">
        <w:t xml:space="preserve">separate </w:t>
      </w:r>
      <w:r>
        <w:t>folder</w:t>
      </w:r>
      <w:r w:rsidR="008C350F">
        <w:t>s</w:t>
      </w:r>
      <w:r>
        <w:t>.</w:t>
      </w:r>
      <w:r w:rsidR="008C350F">
        <w:t xml:space="preserve"> Use 7 zip to extract all </w:t>
      </w:r>
      <w:proofErr w:type="spellStart"/>
      <w:r w:rsidR="008C350F">
        <w:t>Lansat</w:t>
      </w:r>
      <w:proofErr w:type="spellEnd"/>
      <w:r w:rsidR="008C350F">
        <w:t xml:space="preserve"> files</w:t>
      </w:r>
    </w:p>
    <w:p w:rsidR="005F47BF" w:rsidRDefault="005F47BF">
      <w:r>
        <w:t>Step 2</w:t>
      </w:r>
      <w:r w:rsidR="00AD23EB">
        <w:t xml:space="preserve">: Create the differenced normalized burn ratio raster using the tool provided (Figure 2).  </w:t>
      </w:r>
    </w:p>
    <w:p w:rsidR="00015474" w:rsidRDefault="00CB0796">
      <w:r>
        <w:rPr>
          <w:noProof/>
          <w:lang w:val="en-US"/>
        </w:rPr>
        <w:drawing>
          <wp:inline distT="0" distB="0" distL="0" distR="0">
            <wp:extent cx="3857625" cy="2676081"/>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3856299" cy="2675161"/>
                    </a:xfrm>
                    <a:prstGeom prst="rect">
                      <a:avLst/>
                    </a:prstGeom>
                    <a:noFill/>
                    <a:ln w="9525">
                      <a:noFill/>
                      <a:miter lim="800000"/>
                      <a:headEnd/>
                      <a:tailEnd/>
                    </a:ln>
                  </pic:spPr>
                </pic:pic>
              </a:graphicData>
            </a:graphic>
          </wp:inline>
        </w:drawing>
      </w:r>
    </w:p>
    <w:p w:rsidR="00AD23EB" w:rsidRDefault="00AD23EB">
      <w:r>
        <w:t>Figure 2:  The Create Differenced Normalized Burn Ratio Raster tool.</w:t>
      </w:r>
    </w:p>
    <w:p w:rsidR="008C350F" w:rsidRDefault="008C350F"/>
    <w:p w:rsidR="008C350F" w:rsidRDefault="008C350F" w:rsidP="008C350F">
      <w:r>
        <w:t xml:space="preserve">Step3: Create the BARC </w:t>
      </w:r>
      <w:r w:rsidR="00FB3CAA">
        <w:t xml:space="preserve">polygons </w:t>
      </w:r>
      <w:r>
        <w:t xml:space="preserve"> using the </w:t>
      </w:r>
      <w:r w:rsidR="00FB3CAA">
        <w:t xml:space="preserve">previously created data. </w:t>
      </w:r>
    </w:p>
    <w:p w:rsidR="008C350F" w:rsidRDefault="008C350F"/>
    <w:p w:rsidR="00015474" w:rsidRDefault="00CB0796">
      <w:r>
        <w:rPr>
          <w:noProof/>
          <w:lang w:val="en-US"/>
        </w:rPr>
        <w:drawing>
          <wp:inline distT="0" distB="0" distL="0" distR="0">
            <wp:extent cx="3700574" cy="25622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3700991" cy="2562514"/>
                    </a:xfrm>
                    <a:prstGeom prst="rect">
                      <a:avLst/>
                    </a:prstGeom>
                    <a:noFill/>
                    <a:ln w="9525">
                      <a:noFill/>
                      <a:miter lim="800000"/>
                      <a:headEnd/>
                      <a:tailEnd/>
                    </a:ln>
                  </pic:spPr>
                </pic:pic>
              </a:graphicData>
            </a:graphic>
          </wp:inline>
        </w:drawing>
      </w:r>
    </w:p>
    <w:p w:rsidR="00AD23EB" w:rsidRDefault="00AD23EB">
      <w:r>
        <w:lastRenderedPageBreak/>
        <w:t xml:space="preserve">Figure 3: The Create BARC4 Polygon tool.  The above break values are provided as a default for initial classification purposes.  These breakpoints are to be refined using data collected in the field.  In the case of the default breakpoints burn severity classes will be assigned as Unburned (&lt;=76), Low </w:t>
      </w:r>
      <w:r w:rsidR="005C237E">
        <w:t>(77</w:t>
      </w:r>
      <w:r w:rsidR="002949AE">
        <w:t>&lt;=110), Moderate (11&lt;=187), High (&gt;187).</w:t>
      </w:r>
      <w:r w:rsidR="00025684">
        <w:t xml:space="preserve">  Field validation may change these break points plus/minus ten.</w:t>
      </w:r>
    </w:p>
    <w:p w:rsidR="005C237E" w:rsidRDefault="005C237E"/>
    <w:p w:rsidR="005F47BF" w:rsidRDefault="005F47BF" w:rsidP="005F47BF">
      <w:pPr>
        <w:spacing w:line="240" w:lineRule="auto"/>
        <w:rPr>
          <w:rFonts w:eastAsia="Times New Roman"/>
          <w:lang w:val="en-US"/>
        </w:rPr>
      </w:pPr>
      <w:r>
        <w:rPr>
          <w:rFonts w:eastAsia="Times New Roman"/>
          <w:lang w:val="en-US"/>
        </w:rPr>
        <w:t>USFS b</w:t>
      </w:r>
      <w:r w:rsidRPr="00FC6A96">
        <w:rPr>
          <w:rFonts w:eastAsia="Times New Roman"/>
          <w:lang w:val="en-US"/>
        </w:rPr>
        <w:t>ackground</w:t>
      </w:r>
      <w:r>
        <w:rPr>
          <w:rFonts w:eastAsia="Times New Roman"/>
          <w:lang w:val="en-US"/>
        </w:rPr>
        <w:t>er l</w:t>
      </w:r>
      <w:r w:rsidRPr="00FC6A96">
        <w:rPr>
          <w:rFonts w:eastAsia="Times New Roman"/>
          <w:lang w:val="en-US"/>
        </w:rPr>
        <w:t xml:space="preserve">ink </w:t>
      </w:r>
      <w:r>
        <w:rPr>
          <w:rFonts w:eastAsia="Times New Roman"/>
          <w:lang w:val="en-US"/>
        </w:rPr>
        <w:t xml:space="preserve">– </w:t>
      </w:r>
      <w:hyperlink r:id="rId9" w:history="1">
        <w:r w:rsidRPr="009B6577">
          <w:rPr>
            <w:rStyle w:val="Hyperlink"/>
            <w:rFonts w:eastAsia="Times New Roman"/>
            <w:lang w:val="en-US"/>
          </w:rPr>
          <w:t>http://www.fs.fed.us/eng/rsac/baer/barc.html</w:t>
        </w:r>
      </w:hyperlink>
    </w:p>
    <w:p w:rsidR="005C237E" w:rsidRDefault="005C237E"/>
    <w:sectPr w:rsidR="005C237E" w:rsidSect="000424EA">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1D61BE"/>
    <w:multiLevelType w:val="hybridMultilevel"/>
    <w:tmpl w:val="FAAA0498"/>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
    <w:nsid w:val="62774D18"/>
    <w:multiLevelType w:val="hybridMultilevel"/>
    <w:tmpl w:val="A6BE6C8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6F6A7CC3"/>
    <w:multiLevelType w:val="hybridMultilevel"/>
    <w:tmpl w:val="0E506E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7A6E12B0"/>
    <w:multiLevelType w:val="hybridMultilevel"/>
    <w:tmpl w:val="30660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C6A96"/>
    <w:rsid w:val="00015474"/>
    <w:rsid w:val="00025684"/>
    <w:rsid w:val="000424EA"/>
    <w:rsid w:val="0006568A"/>
    <w:rsid w:val="000A3202"/>
    <w:rsid w:val="00281A1A"/>
    <w:rsid w:val="002949AE"/>
    <w:rsid w:val="005C237E"/>
    <w:rsid w:val="005F47BF"/>
    <w:rsid w:val="008C350F"/>
    <w:rsid w:val="00927E8C"/>
    <w:rsid w:val="00962924"/>
    <w:rsid w:val="00AD23EB"/>
    <w:rsid w:val="00AD6A6B"/>
    <w:rsid w:val="00AE4346"/>
    <w:rsid w:val="00AE6047"/>
    <w:rsid w:val="00B94799"/>
    <w:rsid w:val="00BA167D"/>
    <w:rsid w:val="00BC2C2E"/>
    <w:rsid w:val="00CB0796"/>
    <w:rsid w:val="00CD6A33"/>
    <w:rsid w:val="00D22D4B"/>
    <w:rsid w:val="00DB0D0C"/>
    <w:rsid w:val="00DE2557"/>
    <w:rsid w:val="00E365CD"/>
    <w:rsid w:val="00E62F4B"/>
    <w:rsid w:val="00E7183D"/>
    <w:rsid w:val="00FB3CAA"/>
    <w:rsid w:val="00FC6A96"/>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5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6A96"/>
    <w:rPr>
      <w:color w:val="0000FF" w:themeColor="hyperlink"/>
      <w:u w:val="single"/>
    </w:rPr>
  </w:style>
  <w:style w:type="paragraph" w:styleId="ListParagraph">
    <w:name w:val="List Paragraph"/>
    <w:basedOn w:val="Normal"/>
    <w:uiPriority w:val="34"/>
    <w:qFormat/>
    <w:rsid w:val="00FC6A96"/>
    <w:pPr>
      <w:ind w:left="720"/>
      <w:contextualSpacing/>
    </w:pPr>
  </w:style>
  <w:style w:type="character" w:styleId="FollowedHyperlink">
    <w:name w:val="FollowedHyperlink"/>
    <w:basedOn w:val="DefaultParagraphFont"/>
    <w:uiPriority w:val="99"/>
    <w:semiHidden/>
    <w:unhideWhenUsed/>
    <w:rsid w:val="000424EA"/>
    <w:rPr>
      <w:color w:val="800080" w:themeColor="followedHyperlink"/>
      <w:u w:val="single"/>
    </w:rPr>
  </w:style>
  <w:style w:type="paragraph" w:styleId="BalloonText">
    <w:name w:val="Balloon Text"/>
    <w:basedOn w:val="Normal"/>
    <w:link w:val="BalloonTextChar"/>
    <w:uiPriority w:val="99"/>
    <w:semiHidden/>
    <w:unhideWhenUsed/>
    <w:rsid w:val="000154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4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glovis.usgs.go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fs.fed.us/eng/rsac/baer/bar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1432</TotalTime>
  <Pages>3</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Province of British Columbia</Company>
  <LinksUpToDate>false</LinksUpToDate>
  <CharactersWithSpaces>3058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Burt</dc:creator>
  <cp:keywords/>
  <dc:description/>
  <cp:lastModifiedBy>gsmacgre</cp:lastModifiedBy>
  <cp:revision>10</cp:revision>
  <dcterms:created xsi:type="dcterms:W3CDTF">2009-11-12T17:20:00Z</dcterms:created>
  <dcterms:modified xsi:type="dcterms:W3CDTF">2014-09-23T19:37:00Z</dcterms:modified>
</cp:coreProperties>
</file>