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8738B" w14:textId="77777777" w:rsidR="00D87C60" w:rsidRPr="00071C2A" w:rsidRDefault="00D87C60" w:rsidP="00D87C60">
      <w:pPr>
        <w:pStyle w:val="21"/>
        <w:ind w:left="290" w:firstLine="880"/>
        <w:rPr>
          <w:sz w:val="40"/>
        </w:rPr>
      </w:pPr>
      <w:bookmarkStart w:id="0" w:name="_GoBack"/>
      <w:r w:rsidRPr="00071C2A">
        <w:rPr>
          <w:sz w:val="40"/>
        </w:rPr>
        <w:t xml:space="preserve">076  </w:t>
      </w:r>
      <w:r w:rsidRPr="00071C2A">
        <w:rPr>
          <w:rFonts w:hint="eastAsia"/>
          <w:sz w:val="40"/>
        </w:rPr>
        <w:t>使用多个</w:t>
      </w:r>
      <w:proofErr w:type="gramStart"/>
      <w:r w:rsidRPr="00071C2A">
        <w:rPr>
          <w:rFonts w:hint="eastAsia"/>
          <w:sz w:val="40"/>
        </w:rPr>
        <w:t>装饰器判断</w:t>
      </w:r>
      <w:proofErr w:type="gramEnd"/>
      <w:r w:rsidRPr="00071C2A">
        <w:rPr>
          <w:rFonts w:hint="eastAsia"/>
          <w:sz w:val="40"/>
        </w:rPr>
        <w:t>用户操作权限</w:t>
      </w:r>
      <w:bookmarkEnd w:id="0"/>
    </w:p>
    <w:p w14:paraId="216591BC" w14:textId="77777777" w:rsidR="00D87C60" w:rsidRPr="00516CE3" w:rsidRDefault="00D87C60" w:rsidP="00D87C60">
      <w:pPr>
        <w:pStyle w:val="3"/>
        <w:snapToGrid w:val="0"/>
        <w:spacing w:line="415" w:lineRule="auto"/>
        <w:ind w:firstLine="420"/>
        <w:jc w:val="left"/>
      </w:pPr>
      <w:r>
        <w:rPr>
          <w:rFonts w:hint="eastAsia"/>
        </w:rPr>
        <w:t>核心技术</w:t>
      </w:r>
    </w:p>
    <w:p w14:paraId="5094A4E6" w14:textId="77777777" w:rsidR="00D87C60" w:rsidRDefault="00D87C60" w:rsidP="00D87C60">
      <w:pPr>
        <w:ind w:firstLine="420"/>
      </w:pPr>
      <w:proofErr w:type="gramStart"/>
      <w:r>
        <w:t>装饰器</w:t>
      </w:r>
      <w:proofErr w:type="gramEnd"/>
      <w:r>
        <w:t>(Decorators)</w:t>
      </w:r>
      <w:r>
        <w:t>是</w:t>
      </w:r>
      <w:r>
        <w:t xml:space="preserve"> Python </w:t>
      </w:r>
      <w:r>
        <w:t>的一个重要部分。简单地说：</w:t>
      </w:r>
      <w:r>
        <w:rPr>
          <w:rFonts w:hint="eastAsia"/>
        </w:rPr>
        <w:t>它</w:t>
      </w:r>
      <w:r>
        <w:t>们是修改其他函数的功能的函数。</w:t>
      </w:r>
      <w:r>
        <w:rPr>
          <w:rFonts w:hint="eastAsia"/>
        </w:rPr>
        <w:t>它</w:t>
      </w:r>
      <w:r>
        <w:t>们有助于让我们的代码更简短，也更</w:t>
      </w:r>
      <w:proofErr w:type="spellStart"/>
      <w:r>
        <w:t>Pythonic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通常应用于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开发的授权以及写入日志等功能。例如，下面使用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的例子：</w:t>
      </w:r>
    </w:p>
    <w:p w14:paraId="7186EFF5" w14:textId="77777777" w:rsidR="00D87C60" w:rsidRDefault="00D87C60" w:rsidP="00D87C60">
      <w:pPr>
        <w:pStyle w:val="a3-1"/>
      </w:pPr>
      <w:r>
        <w:rPr>
          <w:b/>
          <w:bCs/>
          <w:color w:val="FF7600"/>
        </w:rPr>
        <w:t xml:space="preserve">from </w:t>
      </w:r>
      <w:proofErr w:type="spellStart"/>
      <w:r>
        <w:t>functools</w:t>
      </w:r>
      <w:proofErr w:type="spellEnd"/>
      <w:r>
        <w:t xml:space="preserve"> </w:t>
      </w:r>
      <w:r>
        <w:rPr>
          <w:b/>
          <w:bCs/>
          <w:color w:val="FF7600"/>
        </w:rPr>
        <w:t xml:space="preserve">import </w:t>
      </w:r>
      <w:r>
        <w:t>wraps</w:t>
      </w:r>
    </w:p>
    <w:p w14:paraId="60B07320" w14:textId="77777777" w:rsidR="00D87C60" w:rsidRDefault="00D87C60" w:rsidP="00D87C60">
      <w:pPr>
        <w:pStyle w:val="a3-1"/>
      </w:pPr>
    </w:p>
    <w:p w14:paraId="6C3D8CD5" w14:textId="77777777" w:rsidR="00D87C60" w:rsidRDefault="00D87C60" w:rsidP="00D87C60">
      <w:pPr>
        <w:pStyle w:val="a3-1"/>
      </w:pPr>
    </w:p>
    <w:p w14:paraId="1050AB09" w14:textId="77777777" w:rsidR="00D87C60" w:rsidRDefault="00D87C60" w:rsidP="00D87C60">
      <w:pPr>
        <w:pStyle w:val="a3-1"/>
      </w:pPr>
      <w:proofErr w:type="spellStart"/>
      <w:r>
        <w:rPr>
          <w:b/>
          <w:bCs/>
          <w:color w:val="FF7600"/>
        </w:rPr>
        <w:t>def</w:t>
      </w:r>
      <w:proofErr w:type="spellEnd"/>
      <w:r>
        <w:rPr>
          <w:b/>
          <w:bCs/>
          <w:color w:val="FF7600"/>
        </w:rPr>
        <w:t xml:space="preserve"> </w:t>
      </w:r>
      <w:r>
        <w:rPr>
          <w:color w:val="0000FF"/>
        </w:rPr>
        <w:t>logit</w:t>
      </w:r>
      <w:r>
        <w:t>(</w:t>
      </w:r>
      <w:proofErr w:type="spellStart"/>
      <w:r>
        <w:t>func</w:t>
      </w:r>
      <w:proofErr w:type="spellEnd"/>
      <w:r>
        <w:t>):</w:t>
      </w:r>
    </w:p>
    <w:p w14:paraId="01BE423A" w14:textId="77777777" w:rsidR="00D87C60" w:rsidRDefault="00D87C60" w:rsidP="00D87C60">
      <w:pPr>
        <w:pStyle w:val="a3-1"/>
      </w:pPr>
      <w:r>
        <w:t xml:space="preserve">    </w:t>
      </w:r>
      <w:r>
        <w:rPr>
          <w:color w:val="0000B2"/>
        </w:rPr>
        <w:t>@wraps</w:t>
      </w:r>
      <w:r>
        <w:t>(</w:t>
      </w:r>
      <w:proofErr w:type="spellStart"/>
      <w:r>
        <w:t>func</w:t>
      </w:r>
      <w:proofErr w:type="spellEnd"/>
      <w:r>
        <w:t>)</w:t>
      </w:r>
    </w:p>
    <w:p w14:paraId="7AFF6942" w14:textId="77777777" w:rsidR="00D87C60" w:rsidRDefault="00D87C60" w:rsidP="00D87C60">
      <w:pPr>
        <w:pStyle w:val="a3-1"/>
      </w:pPr>
      <w:r>
        <w:t xml:space="preserve">    </w:t>
      </w:r>
      <w:proofErr w:type="spellStart"/>
      <w:r>
        <w:rPr>
          <w:b/>
          <w:bCs/>
          <w:color w:val="FF7600"/>
        </w:rPr>
        <w:t>def</w:t>
      </w:r>
      <w:proofErr w:type="spellEnd"/>
      <w:r>
        <w:rPr>
          <w:b/>
          <w:bCs/>
          <w:color w:val="FF7600"/>
        </w:rPr>
        <w:t xml:space="preserve"> </w:t>
      </w:r>
      <w:proofErr w:type="spellStart"/>
      <w:r>
        <w:rPr>
          <w:color w:val="0000FF"/>
        </w:rPr>
        <w:t>with_</w:t>
      </w:r>
      <w:proofErr w:type="gramStart"/>
      <w:r>
        <w:rPr>
          <w:color w:val="0000FF"/>
        </w:rPr>
        <w:t>logging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376000B" w14:textId="77777777" w:rsidR="00D87C60" w:rsidRDefault="00D87C60" w:rsidP="00D87C60">
      <w:pPr>
        <w:pStyle w:val="a3-1"/>
      </w:pPr>
      <w:r>
        <w:t xml:space="preserve">        </w:t>
      </w:r>
      <w:proofErr w:type="gramStart"/>
      <w:r>
        <w:rPr>
          <w:color w:val="910091"/>
        </w:rPr>
        <w:t>print</w:t>
      </w:r>
      <w:r>
        <w:t>(</w:t>
      </w:r>
      <w:proofErr w:type="spellStart"/>
      <w:proofErr w:type="gramEnd"/>
      <w:r>
        <w:t>func</w:t>
      </w:r>
      <w:proofErr w:type="spellEnd"/>
      <w:r>
        <w:t>.</w:t>
      </w:r>
      <w:r>
        <w:rPr>
          <w:color w:val="B200B2"/>
        </w:rPr>
        <w:t xml:space="preserve">__name__ </w:t>
      </w:r>
      <w:r>
        <w:t xml:space="preserve">+ </w:t>
      </w:r>
      <w:r>
        <w:rPr>
          <w:color w:val="00AB00"/>
        </w:rPr>
        <w:t>" was called"</w:t>
      </w:r>
      <w:r>
        <w:t>)</w:t>
      </w:r>
    </w:p>
    <w:p w14:paraId="50EC622A" w14:textId="77777777" w:rsidR="00D87C60" w:rsidRDefault="00D87C60" w:rsidP="00D87C60">
      <w:pPr>
        <w:pStyle w:val="a3-1"/>
      </w:pPr>
      <w:r>
        <w:t xml:space="preserve">        </w:t>
      </w:r>
      <w:r>
        <w:rPr>
          <w:b/>
          <w:bCs/>
          <w:color w:val="FF7600"/>
        </w:rPr>
        <w:t xml:space="preserve">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177EB9A1" w14:textId="77777777" w:rsidR="00D87C60" w:rsidRDefault="00D87C60" w:rsidP="00D87C60">
      <w:pPr>
        <w:pStyle w:val="a3-1"/>
      </w:pPr>
    </w:p>
    <w:p w14:paraId="73A41D31" w14:textId="77777777" w:rsidR="00D87C60" w:rsidRDefault="00D87C60" w:rsidP="00D87C60">
      <w:pPr>
        <w:pStyle w:val="a3-1"/>
      </w:pPr>
      <w:r>
        <w:t xml:space="preserve">    </w:t>
      </w:r>
      <w:r>
        <w:rPr>
          <w:b/>
          <w:bCs/>
          <w:color w:val="FF7600"/>
        </w:rPr>
        <w:t xml:space="preserve">return </w:t>
      </w:r>
      <w:proofErr w:type="spellStart"/>
      <w:r>
        <w:t>with_logging</w:t>
      </w:r>
      <w:proofErr w:type="spellEnd"/>
    </w:p>
    <w:p w14:paraId="7A00DA7B" w14:textId="77777777" w:rsidR="00D87C60" w:rsidRDefault="00D87C60" w:rsidP="00D87C60">
      <w:pPr>
        <w:pStyle w:val="a3-1"/>
      </w:pPr>
    </w:p>
    <w:p w14:paraId="0DCAA04A" w14:textId="77777777" w:rsidR="00D87C60" w:rsidRDefault="00D87C60" w:rsidP="00D87C60">
      <w:pPr>
        <w:pStyle w:val="a3-1"/>
        <w:rPr>
          <w:color w:val="0000B2"/>
        </w:rPr>
      </w:pPr>
      <w:r>
        <w:rPr>
          <w:color w:val="0000B2"/>
        </w:rPr>
        <w:t>@logit</w:t>
      </w:r>
    </w:p>
    <w:p w14:paraId="3173F73F" w14:textId="77777777" w:rsidR="00D87C60" w:rsidRDefault="00D87C60" w:rsidP="00D87C60">
      <w:pPr>
        <w:pStyle w:val="a3-1"/>
      </w:pPr>
      <w:proofErr w:type="spellStart"/>
      <w:r>
        <w:rPr>
          <w:b/>
          <w:bCs/>
          <w:color w:val="FF7600"/>
        </w:rPr>
        <w:t>def</w:t>
      </w:r>
      <w:proofErr w:type="spellEnd"/>
      <w:r>
        <w:rPr>
          <w:b/>
          <w:bCs/>
          <w:color w:val="FF7600"/>
        </w:rPr>
        <w:t xml:space="preserve"> </w:t>
      </w:r>
      <w:proofErr w:type="spellStart"/>
      <w:r>
        <w:rPr>
          <w:color w:val="0000FF"/>
        </w:rPr>
        <w:t>addition_func</w:t>
      </w:r>
      <w:proofErr w:type="spellEnd"/>
      <w:r>
        <w:t>(x):</w:t>
      </w:r>
    </w:p>
    <w:p w14:paraId="48E106D9" w14:textId="77777777" w:rsidR="00D87C60" w:rsidRDefault="00D87C60" w:rsidP="00D87C60">
      <w:pPr>
        <w:pStyle w:val="a3-1"/>
        <w:rPr>
          <w:color w:val="00AA00"/>
        </w:rPr>
      </w:pPr>
      <w:r>
        <w:t xml:space="preserve">    </w:t>
      </w:r>
      <w:r>
        <w:rPr>
          <w:color w:val="00AA00"/>
        </w:rPr>
        <w:t>"""Do some math."""</w:t>
      </w:r>
    </w:p>
    <w:p w14:paraId="7BD0A04D" w14:textId="77777777" w:rsidR="00D87C60" w:rsidRDefault="00D87C60" w:rsidP="00D87C60">
      <w:pPr>
        <w:pStyle w:val="a3-1"/>
      </w:pPr>
      <w:r>
        <w:rPr>
          <w:color w:val="00AA00"/>
        </w:rPr>
        <w:t xml:space="preserve">    </w:t>
      </w:r>
      <w:r>
        <w:rPr>
          <w:b/>
          <w:bCs/>
          <w:color w:val="FF7600"/>
        </w:rPr>
        <w:t xml:space="preserve">return </w:t>
      </w:r>
      <w:r>
        <w:t>x + x</w:t>
      </w:r>
    </w:p>
    <w:p w14:paraId="0DA29247" w14:textId="77777777" w:rsidR="00D87C60" w:rsidRDefault="00D87C60" w:rsidP="00D87C60">
      <w:pPr>
        <w:pStyle w:val="a3-1"/>
      </w:pPr>
    </w:p>
    <w:p w14:paraId="30D25B47" w14:textId="77777777" w:rsidR="00D87C60" w:rsidRDefault="00D87C60" w:rsidP="00D87C60">
      <w:pPr>
        <w:pStyle w:val="a3-1"/>
      </w:pPr>
      <w:r>
        <w:t xml:space="preserve">result = </w:t>
      </w:r>
      <w:proofErr w:type="spellStart"/>
      <w:r>
        <w:t>addition_</w:t>
      </w:r>
      <w:proofErr w:type="gramStart"/>
      <w:r>
        <w:t>func</w:t>
      </w:r>
      <w:proofErr w:type="spellEnd"/>
      <w:r>
        <w:t>(</w:t>
      </w:r>
      <w:proofErr w:type="gramEnd"/>
      <w:r>
        <w:t>4)</w:t>
      </w:r>
    </w:p>
    <w:p w14:paraId="11047016" w14:textId="77777777" w:rsidR="00D87C60" w:rsidRDefault="00D87C60" w:rsidP="00D87C60">
      <w:pPr>
        <w:pStyle w:val="a3-1"/>
      </w:pPr>
      <w:r>
        <w:rPr>
          <w:color w:val="910091"/>
        </w:rPr>
        <w:t>print</w:t>
      </w:r>
      <w:r>
        <w:t>(result)</w:t>
      </w:r>
    </w:p>
    <w:p w14:paraId="724CC5CB" w14:textId="77777777" w:rsidR="00D87C60" w:rsidRDefault="00D87C60" w:rsidP="00D87C60">
      <w:pPr>
        <w:ind w:firstLine="420"/>
      </w:pPr>
      <w:r>
        <w:rPr>
          <w:rFonts w:hint="eastAsia"/>
        </w:rPr>
        <w:t>运行结果如下：</w:t>
      </w:r>
    </w:p>
    <w:p w14:paraId="064CF9BB" w14:textId="77777777" w:rsidR="00D87C60" w:rsidRDefault="00D87C60" w:rsidP="00D87C60">
      <w:pPr>
        <w:pStyle w:val="33"/>
        <w:spacing w:after="31"/>
        <w:ind w:firstLine="420"/>
      </w:pPr>
      <w:proofErr w:type="spellStart"/>
      <w:r>
        <w:t>addition_func</w:t>
      </w:r>
      <w:proofErr w:type="spellEnd"/>
      <w:r>
        <w:t xml:space="preserve"> was called</w:t>
      </w:r>
    </w:p>
    <w:p w14:paraId="52152D82" w14:textId="77777777" w:rsidR="00D87C60" w:rsidRDefault="00D87C60" w:rsidP="00D87C60">
      <w:pPr>
        <w:pStyle w:val="33"/>
        <w:spacing w:after="31"/>
        <w:ind w:firstLine="420"/>
      </w:pPr>
      <w:r>
        <w:t>8</w:t>
      </w:r>
    </w:p>
    <w:sectPr w:rsidR="00D87C60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F4A87" w14:textId="77777777" w:rsidR="00DC41C2" w:rsidRDefault="00DC41C2">
      <w:pPr>
        <w:ind w:firstLine="420"/>
      </w:pPr>
      <w:r>
        <w:separator/>
      </w:r>
    </w:p>
  </w:endnote>
  <w:endnote w:type="continuationSeparator" w:id="0">
    <w:p w14:paraId="6B29364F" w14:textId="77777777" w:rsidR="00DC41C2" w:rsidRDefault="00DC41C2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1C20DA" w:rsidRDefault="001C20DA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1C20DA" w:rsidRDefault="001C20DA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1C20DA" w:rsidRDefault="001C20DA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6B8F2" w14:textId="77777777" w:rsidR="00DC41C2" w:rsidRDefault="00DC41C2">
      <w:pPr>
        <w:ind w:firstLine="420"/>
      </w:pPr>
    </w:p>
  </w:footnote>
  <w:footnote w:type="continuationSeparator" w:id="0">
    <w:p w14:paraId="48ECD094" w14:textId="77777777" w:rsidR="00DC41C2" w:rsidRDefault="00DC41C2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1C20DA" w:rsidRDefault="001C20DA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86188E1" w:rsidR="001C20DA" w:rsidRPr="00505D24" w:rsidRDefault="001C20DA" w:rsidP="00505D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1C20DA" w:rsidRDefault="001C20DA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.75pt;height:139.5pt" o:bullet="t">
        <v:imagedata r:id="rId1" o:title="1"/>
      </v:shape>
    </w:pict>
  </w:numPicBullet>
  <w:numPicBullet w:numPicBulletId="1">
    <w:pict>
      <v:shape id="_x0000_i1036" type="#_x0000_t75" style="width:150.75pt;height:139.5pt" o:bullet="t">
        <v:imagedata r:id="rId2" o:title="3"/>
      </v:shape>
    </w:pict>
  </w:numPicBullet>
  <w:numPicBullet w:numPicBulletId="2">
    <w:pict>
      <v:shape id="_x0000_i1037" type="#_x0000_t75" style="width:150.75pt;height:139.5pt" o:bullet="t">
        <v:imagedata r:id="rId3" o:title="2"/>
      </v:shape>
    </w:pict>
  </w:numPicBullet>
  <w:numPicBullet w:numPicBulletId="3">
    <w:pict>
      <v:shape id="_x0000_i1038" type="#_x0000_t75" style="width:150.75pt;height:150.75pt" o:bullet="t">
        <v:imagedata r:id="rId4" o:title="2"/>
      </v:shape>
    </w:pict>
  </w:numPicBullet>
  <w:numPicBullet w:numPicBulletId="4">
    <w:pict>
      <v:shape id="_x0000_i1039" type="#_x0000_t75" style="width:150.75pt;height:150.75pt" o:bullet="t">
        <v:imagedata r:id="rId5" o:title="2"/>
      </v:shape>
    </w:pict>
  </w:numPicBullet>
  <w:numPicBullet w:numPicBulletId="5">
    <w:pict>
      <v:shape id="_x0000_i1040" type="#_x0000_t75" style="width:150.75pt;height:150.75pt" o:bullet="t">
        <v:imagedata r:id="rId6" o:title="2"/>
      </v:shape>
    </w:pict>
  </w:numPicBullet>
  <w:numPicBullet w:numPicBulletId="6">
    <w:pict>
      <v:shape id="_x0000_i1041" type="#_x0000_t75" style="width:150.75pt;height:150.75pt" o:bullet="t">
        <v:imagedata r:id="rId7" o:title="1"/>
      </v:shape>
    </w:pict>
  </w:numPicBullet>
  <w:numPicBullet w:numPicBulletId="7">
    <w:pict>
      <v:shape id="_x0000_i1042" type="#_x0000_t75" style="width:150.75pt;height:150.75pt" o:bullet="t">
        <v:imagedata r:id="rId8" o:title="1"/>
      </v:shape>
    </w:pict>
  </w:numPicBullet>
  <w:numPicBullet w:numPicBulletId="8">
    <w:pict>
      <v:shape id="_x0000_i1043" type="#_x0000_t75" style="width:150.75pt;height:150.75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7A5"/>
    <w:rsid w:val="00071C2A"/>
    <w:rsid w:val="000D6280"/>
    <w:rsid w:val="00102A15"/>
    <w:rsid w:val="00114EB0"/>
    <w:rsid w:val="00123893"/>
    <w:rsid w:val="00123BB7"/>
    <w:rsid w:val="0014601A"/>
    <w:rsid w:val="00172A27"/>
    <w:rsid w:val="00172CC8"/>
    <w:rsid w:val="00182C6D"/>
    <w:rsid w:val="00185DAE"/>
    <w:rsid w:val="001B3D64"/>
    <w:rsid w:val="001C20DA"/>
    <w:rsid w:val="001C39A9"/>
    <w:rsid w:val="001E27BA"/>
    <w:rsid w:val="001E30C5"/>
    <w:rsid w:val="00231F8B"/>
    <w:rsid w:val="00237FE7"/>
    <w:rsid w:val="00272BEB"/>
    <w:rsid w:val="00282934"/>
    <w:rsid w:val="00287EFA"/>
    <w:rsid w:val="00290790"/>
    <w:rsid w:val="002B6928"/>
    <w:rsid w:val="002D529A"/>
    <w:rsid w:val="003119F1"/>
    <w:rsid w:val="0034664E"/>
    <w:rsid w:val="0035696E"/>
    <w:rsid w:val="00381E84"/>
    <w:rsid w:val="003B3B55"/>
    <w:rsid w:val="00401CDE"/>
    <w:rsid w:val="00406CF6"/>
    <w:rsid w:val="00424F8F"/>
    <w:rsid w:val="004304CB"/>
    <w:rsid w:val="004427C7"/>
    <w:rsid w:val="00453431"/>
    <w:rsid w:val="004625DB"/>
    <w:rsid w:val="00463490"/>
    <w:rsid w:val="004717C6"/>
    <w:rsid w:val="004842E8"/>
    <w:rsid w:val="00487E6E"/>
    <w:rsid w:val="004A496D"/>
    <w:rsid w:val="004D3458"/>
    <w:rsid w:val="004F3409"/>
    <w:rsid w:val="00505D24"/>
    <w:rsid w:val="00550D22"/>
    <w:rsid w:val="006171B4"/>
    <w:rsid w:val="006238C7"/>
    <w:rsid w:val="006E3238"/>
    <w:rsid w:val="006E6DBF"/>
    <w:rsid w:val="00705F23"/>
    <w:rsid w:val="007157BF"/>
    <w:rsid w:val="007265A0"/>
    <w:rsid w:val="00763114"/>
    <w:rsid w:val="007A6791"/>
    <w:rsid w:val="007D241B"/>
    <w:rsid w:val="007F08F8"/>
    <w:rsid w:val="00800E7F"/>
    <w:rsid w:val="00811D7A"/>
    <w:rsid w:val="008245C5"/>
    <w:rsid w:val="0085366C"/>
    <w:rsid w:val="00853B5E"/>
    <w:rsid w:val="0086214B"/>
    <w:rsid w:val="00862B4B"/>
    <w:rsid w:val="00896F5C"/>
    <w:rsid w:val="008D493E"/>
    <w:rsid w:val="008D5BA5"/>
    <w:rsid w:val="008F781A"/>
    <w:rsid w:val="00903651"/>
    <w:rsid w:val="00916F18"/>
    <w:rsid w:val="0093261E"/>
    <w:rsid w:val="0095238A"/>
    <w:rsid w:val="0096367B"/>
    <w:rsid w:val="009909C4"/>
    <w:rsid w:val="009A389A"/>
    <w:rsid w:val="009B1940"/>
    <w:rsid w:val="009C2D92"/>
    <w:rsid w:val="00A1723D"/>
    <w:rsid w:val="00A1742D"/>
    <w:rsid w:val="00A34BDA"/>
    <w:rsid w:val="00A41130"/>
    <w:rsid w:val="00A51825"/>
    <w:rsid w:val="00A90140"/>
    <w:rsid w:val="00AA7125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44608"/>
    <w:rsid w:val="00B761C5"/>
    <w:rsid w:val="00BA588C"/>
    <w:rsid w:val="00BC5FCB"/>
    <w:rsid w:val="00BE3B8E"/>
    <w:rsid w:val="00C02615"/>
    <w:rsid w:val="00C06A69"/>
    <w:rsid w:val="00C141AB"/>
    <w:rsid w:val="00C166AB"/>
    <w:rsid w:val="00C74D34"/>
    <w:rsid w:val="00CE7800"/>
    <w:rsid w:val="00CF5D47"/>
    <w:rsid w:val="00D16E99"/>
    <w:rsid w:val="00D3360E"/>
    <w:rsid w:val="00D535EC"/>
    <w:rsid w:val="00D62677"/>
    <w:rsid w:val="00D64741"/>
    <w:rsid w:val="00D67FA2"/>
    <w:rsid w:val="00D87C60"/>
    <w:rsid w:val="00DB2DEA"/>
    <w:rsid w:val="00DC41C2"/>
    <w:rsid w:val="00DD6999"/>
    <w:rsid w:val="00E12031"/>
    <w:rsid w:val="00E208FC"/>
    <w:rsid w:val="00E3341C"/>
    <w:rsid w:val="00E9216A"/>
    <w:rsid w:val="00E929AC"/>
    <w:rsid w:val="00EA6DF2"/>
    <w:rsid w:val="00F252DE"/>
    <w:rsid w:val="00F70550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qFormat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16">
    <w:name w:val="未处理的提及1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qFormat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qFormat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qFormat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7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qFormat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8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qFormat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25</cp:revision>
  <dcterms:created xsi:type="dcterms:W3CDTF">2020-02-28T06:55:00Z</dcterms:created>
  <dcterms:modified xsi:type="dcterms:W3CDTF">2020-04-28T01:02:00Z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