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Dubai Hills Grove and Views at Dubai Hills Estate</w:t>
      </w:r>
    </w:p>
    <w:p>
      <w:r>
        <w:t>Dubai Hills Grove and Views by Emaar is an epitome of urban living with top-notch 7BR Villas by the much renowned development entity Emaar Properties in the lively community of Dubai Hills Estate.</w:t>
      </w:r>
    </w:p>
    <w:p>
      <w:pPr>
        <w:pStyle w:val="Heading2"/>
      </w:pPr>
      <w:r>
        <w:t>Dubai Hills Grove and Views by Emaar Properties</w:t>
      </w:r>
    </w:p>
    <w:p>
      <w:r>
        <w:t>Dubai Hills Grove and Views is a one-of-a-kind luxury property that features mansion villas and plots located at the Dubai Hills development in Mohammed bin Rashid City. These magnificent palaces by Emaar Properties sprawl 25,000 to 40,000 with breathtaking golf course views. The elegant mansion villas are available in three designs: contemporary, modern and classic. The luxury residences feature 7-bedroom residences (6-bedrooms plus guest room).</w:t>
      </w:r>
    </w:p>
    <w:p/>
    <w:p>
      <w:pPr>
        <w:pStyle w:val="Heading2"/>
      </w:pPr>
      <w:r>
        <w:t>Features and Amenities</w:t>
      </w:r>
    </w:p>
    <w:p>
      <w:r>
        <w:t>Dubai Hills Grove and Views provides a wide selection of amenities and features for its residents to enjoy such as nature trails, golf clubs, jogging tracks, modern health clubs, and children’s play areas. There are also sports and entertainment facilities within the neighbourhood. The integrated development is also home to high-class shopping, education, hospitality and healthcare facilities that you can access right at your doorstep.</w:t>
      </w:r>
    </w:p>
    <w:p/>
    <w:p>
      <w:pPr>
        <w:pStyle w:val="Heading2"/>
      </w:pPr>
      <w:r>
        <w:t>Convenient Location</w:t>
      </w:r>
    </w:p>
    <w:p>
      <w:r>
        <w:t>Dubai Hills Grove and Views mansions and palaces are perfectly situated in an opulent community of Dubai Hills Estate, just opposite at Al Quos Park, and is regarded as one of the finest locations in Dubai. The community assures your safety and security with its efficient security system and personnel as well as advanced systems in case of emergency. The beautiful and highly-advanced location of Dubai Hills Estate is foreseen as one Dubai’s most demanded off plan residential areas.</w:t>
      </w:r>
    </w:p>
    <w:p/>
    <w:p>
      <w:pPr>
        <w:pStyle w:val="Heading2"/>
      </w:pPr>
      <w:r>
        <w:t>Amenities</w:t>
      </w:r>
    </w:p>
    <w:p>
      <w:pPr>
        <w:pStyle w:val="ListBullet"/>
      </w:pPr>
      <w:r>
        <w:t>Park</w:t>
      </w:r>
    </w:p>
    <w:p>
      <w:pPr>
        <w:pStyle w:val="ListBullet"/>
      </w:pPr>
      <w:r>
        <w:t>Restaurants</w:t>
      </w:r>
    </w:p>
    <w:p>
      <w:pPr>
        <w:pStyle w:val="ListBullet"/>
      </w:pPr>
      <w:r>
        <w:t>Daycare center</w:t>
      </w:r>
    </w:p>
    <w:p>
      <w:pPr>
        <w:pStyle w:val="ListBullet"/>
      </w:pPr>
      <w:r>
        <w:t>Cafes</w:t>
      </w:r>
    </w:p>
    <w:p>
      <w:pPr>
        <w:pStyle w:val="ListBullet"/>
      </w:pPr>
      <w:r>
        <w:t>Mosque</w:t>
      </w:r>
    </w:p>
    <w:p>
      <w:pPr>
        <w:pStyle w:val="ListBullet"/>
      </w:pPr>
      <w:r>
        <w:t>Swimming pool</w:t>
      </w:r>
    </w:p>
    <w:p>
      <w:pPr>
        <w:pStyle w:val="ListBullet"/>
      </w:pPr>
      <w:r>
        <w:t>Sports facilities</w:t>
      </w:r>
    </w:p>
    <w:p>
      <w:pPr>
        <w:pStyle w:val="ListBullet"/>
      </w:pPr>
      <w:r>
        <w:t>Tennis Academy</w:t>
      </w:r>
    </w:p>
    <w:p>
      <w:pPr>
        <w:pStyle w:val="ListBullet"/>
      </w:pPr>
      <w:r>
        <w:t>Shopping Mall</w:t>
      </w:r>
    </w:p>
    <w:p>
      <w:pPr>
        <w:pStyle w:val="ListBullet"/>
      </w:pPr>
      <w:r>
        <w:t>18-Hole International Standard Golf Course</w:t>
      </w:r>
    </w:p>
    <w:p>
      <w:pPr>
        <w:pStyle w:val="Heading2"/>
      </w:pPr>
      <w:r>
        <w:t>Platinum Line Offer</w:t>
      </w:r>
    </w:p>
    <w:p>
      <w:pPr>
        <w:pStyle w:val="ListBullet"/>
      </w:pPr>
      <w:r>
        <w:t>25/75 – 3 Years Post Handover Payment Plan</w:t>
      </w:r>
    </w:p>
    <w:p>
      <w:pPr>
        <w:pStyle w:val="ListBullet"/>
      </w:pPr>
      <w:r>
        <w:t>2% DLD Waiver</w:t>
      </w:r>
    </w:p>
    <w:p>
      <w:pPr>
        <w:pStyle w:val="ListBullet"/>
      </w:pPr>
      <w:r>
        <w:t>2 Years Service Fee Waiver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