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4"/>
        </w:rPr>
        <w:t>“摆的秘密”实验方案评析活动材料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21"/>
        </w:rPr>
        <w:t>（机房评析用：可投屏展示或分发电子文稿）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使用说明（组织者用）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下面两份实验方案各预埋了3处错误，错误只属于三类：变量未控制、计时方法不当、器材条件不符。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评析者任务：找出错误语句，并判断每处错误属于哪一类，说一说怎样改。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活动流程建议：投屏展示方案，独立找错3分钟；小组交流归类2分钟；全班核对，教师出示对照清单2分钟。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机房环境可配合批注或投票工具，在电子文稿上标注错误位置。</w:t>
      </w:r>
    </w:p>
    <w:p>
      <w:r>
        <w:br w:type="page"/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方案一　摆的快慢与摆锤的轻重有关吗？</w:t>
      </w:r>
    </w:p>
    <w:p>
      <w:pPr>
        <w:spacing w:after="40"/>
      </w:pPr>
      <w:r>
        <w:rPr>
          <w:rFonts w:ascii="宋体" w:hAnsi="宋体" w:eastAsia="宋体"/>
          <w:b/>
          <w:sz w:val="24"/>
        </w:rPr>
        <w:t>【器材】铁架台1套、细线1根、钩码10个、秒表1只、量角器1只、直尺1把。</w:t>
      </w:r>
    </w:p>
    <w:p>
      <w:pPr>
        <w:spacing w:after="40"/>
      </w:pPr>
      <w:r>
        <w:rPr>
          <w:rFonts w:ascii="宋体" w:hAnsi="宋体" w:eastAsia="宋体"/>
          <w:b/>
          <w:sz w:val="24"/>
        </w:rPr>
        <w:t>【步骤】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1. 细线一端拴在铁架台的铁圈上，下端挂2个钩码作摆锤，量出摆长为20厘米（悬点到摆锤中心）。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2. 把摆锤拉到15°，松手（只松手，不加力），测出摆来回摆动3次的总时间。只测这一次。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3. 换上9个钩码作摆锤，其他都不动，直接再测一次“来回摆动3次”的总时间。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4. 比较两次时间，得出结论。</w:t>
      </w:r>
    </w:p>
    <w:p>
      <w:r>
        <w:br w:type="page"/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方案二　摆的快慢与摆幅大小有关吗？</w:t>
      </w:r>
    </w:p>
    <w:p>
      <w:pPr>
        <w:spacing w:after="40"/>
      </w:pPr>
      <w:r>
        <w:rPr>
          <w:rFonts w:ascii="宋体" w:hAnsi="宋体" w:eastAsia="宋体"/>
          <w:b/>
          <w:sz w:val="24"/>
        </w:rPr>
        <w:t>【器材】铁架台1套、细线1根、钩码5个、秒表1只、量角器1只、直尺1把、光电门计时器1台。</w:t>
      </w:r>
    </w:p>
    <w:p>
      <w:pPr>
        <w:spacing w:after="40"/>
      </w:pPr>
      <w:r>
        <w:rPr>
          <w:rFonts w:ascii="宋体" w:hAnsi="宋体" w:eastAsia="宋体"/>
          <w:b/>
          <w:sz w:val="24"/>
        </w:rPr>
        <w:t>【步骤】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1. 组装摆：摆长25厘米（悬点到摆锤中心），细线下端挂4个钩码。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2. 第一轮：把摆锤拉到10°松手，用光电门计时器测出10次来回摆动的总时间。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3. 第二轮：把摆锤拉到30°，先松手让摆摆起来，看它摆稳了以后再按下秒表开始计时，数到10次来回摆动按停。只测这一次。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4. 第二轮测量前，顺手把摆长改成了35厘米，让现象更明显。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5. 比较两轮时间，得出结论。</w:t>
      </w:r>
    </w:p>
    <w:p>
      <w:r>
        <w:br w:type="page"/>
      </w:r>
    </w:p>
    <w:p>
      <w:pPr>
        <w:spacing w:after="120"/>
        <w:jc w:val="center"/>
      </w:pPr>
      <w:r>
        <w:rPr>
          <w:rFonts w:ascii="黑体" w:hAnsi="黑体" w:eastAsia="黑体"/>
          <w:b/>
          <w:sz w:val="30"/>
        </w:rPr>
        <w:t>教师用·错误对照清单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21"/>
        </w:rPr>
        <w:t>（评析活动核对页，每份方案3处错误，仅供教师使用）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765"/>
        </w:trPr>
        <w:tc>
          <w:tcPr>
            <w:tcW w:type="dxa" w:w="56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方案</w:t>
            </w:r>
          </w:p>
        </w:tc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错误位置</w:t>
            </w:r>
          </w:p>
        </w:tc>
        <w:tc>
          <w:tcPr>
            <w:tcW w:type="dxa" w:w="204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错误描述</w:t>
            </w:r>
          </w:p>
        </w:tc>
        <w:tc>
          <w:tcPr>
            <w:tcW w:type="dxa" w:w="107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错误类型</w:t>
            </w:r>
          </w:p>
        </w:tc>
        <w:tc>
          <w:tcPr>
            <w:tcW w:type="dxa" w:w="1814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影响分析</w:t>
            </w:r>
          </w:p>
        </w:tc>
        <w:tc>
          <w:tcPr>
            <w:tcW w:type="dxa" w:w="187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改正方法</w:t>
            </w:r>
          </w:p>
        </w:tc>
      </w:tr>
      <w:tr>
        <w:trPr>
          <w:trHeight w:val="765"/>
        </w:trPr>
        <w:tc>
          <w:tcPr>
            <w:tcW w:type="dxa" w:w="56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器材栏“钩码10个”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每组只配5个钩码，2个与9个的对比根本凑不齐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器材条件不符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方案无法在现有器材条件下开展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摆锤改为2个与4个对比（均不超过5个）</w:t>
            </w:r>
          </w:p>
        </w:tc>
      </w:tr>
      <w:tr>
        <w:trPr>
          <w:trHeight w:val="765"/>
        </w:trPr>
        <w:tc>
          <w:tcPr>
            <w:tcW w:type="dxa" w:w="56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步骤2“来回摆动3次、只测一次”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摆动次数太少、且没有重复三次取平均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计时方法不当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单次时间短、误差占比大，数据不可靠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统一测10次来回摆动的总时间，重复3次取平均</w:t>
            </w:r>
          </w:p>
        </w:tc>
      </w:tr>
      <w:tr>
        <w:trPr>
          <w:trHeight w:val="765"/>
        </w:trPr>
        <w:tc>
          <w:tcPr>
            <w:tcW w:type="dxa" w:w="56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步骤3“换9个钩码，其他都不动”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钩码从2个换成9个后，摆锤中心下移，摆长悄悄变长了，没有调回原长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变量未控制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摆锤轻重与摆长两个变量同时改变，无法判断是谁在起作用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换钩码后重新调整细线，把摆长（悬点到摆锤中心）调回20厘米再测</w:t>
            </w:r>
          </w:p>
        </w:tc>
      </w:tr>
      <w:tr>
        <w:trPr>
          <w:trHeight w:val="765"/>
        </w:trPr>
        <w:tc>
          <w:tcPr>
            <w:tcW w:type="dxa" w:w="56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器材栏及步骤2“光电门计时器”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学校没有光电门等数字化计时器材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器材条件不符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方案无法实施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改用秒表人工计时，起止规则全班统一</w:t>
            </w:r>
          </w:p>
        </w:tc>
      </w:tr>
      <w:tr>
        <w:trPr>
          <w:trHeight w:val="765"/>
        </w:trPr>
        <w:tc>
          <w:tcPr>
            <w:tcW w:type="dxa" w:w="56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步骤3“摆稳后再计时、只测一次”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计时起点与第一轮不一致（松手不同时按表），且未重复三次取平均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计时方法不当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两轮计时规则不同，时间没有可比性；单次数据不可靠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松手的同时按表，数到10次立刻按停；重复3次取平均</w:t>
            </w:r>
          </w:p>
        </w:tc>
      </w:tr>
      <w:tr>
        <w:trPr>
          <w:trHeight w:val="765"/>
        </w:trPr>
        <w:tc>
          <w:tcPr>
            <w:tcW w:type="dxa" w:w="56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步骤4“把摆长改成35厘米”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研究摆幅时同时改变了摆长（25厘米改成35厘米）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变量未控制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摆幅与摆长两个变量同时改变，无法判断是谁在起作用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摆长保持25厘米不变，两轮只改变摆幅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sz w:val="28"/>
        </w:rPr>
        <w:t>三类错误的识别要点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变量未控制：问一问——除了正在研究的那一个条件，两轮之间还有别的条件变了吗？（摆长、摆锤个数、悬点、释放方式）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计时方法不当：问一问——统一测10次来回摆动的总时间了吗？松手同时开始、第10次回到出发点按停了吗？重复3次取平均了吗？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器材条件不符：问一问——器材在班级清单里吗？数量够吗？（铁架台8套、细线若干、钩码每组5个、秒表8只、量角器8只、直尺8把，没有光电门等数字化计时器材）</w:t>
      </w: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