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《科学护眼》项目评价量规（两份）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作品量规用于第6课时成果评价；过程量规由教师在每课时结束时评定。全程只使用组号与学号，不出现学生姓名。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（一）作品量规（4个维度，四级水平，满分16分）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水平四（优秀·4分）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水平三（良好·3分）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水平二（合格·2分）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水平一（待改进·1分）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科学原理</w:t>
              <w:br/>
              <w:t>（作品与讲解是否体现正确的护眼或眼球原理）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汇报时能完整说出作品依据的原理（如“像落在视网膜前面会看不清”），且作品演示现象与所说原理一致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原理表述基本正确，作品演示与原理基本一致，仅有1处不影响理解的小误差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原理表述部分正确，或作品演示只能部分表现原理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原理表述有错误，或作品演示与原理无关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功能有效</w:t>
              <w:br/>
              <w:t>（现场演示是否成功）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现场演示1次即成功，效果达到设计目标：提醒类——1分钟滴水量与瓶身刻度标记一致；演示类——白卡纸上能看到清晰的像或按设计变模糊的像；宣传类——组外同学看后能说出至少1条护眼要点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演示成功，效果与目标有小偏差（如滴水量与刻度相差不超过半格）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演示勉强完成，偏差较大（如滴水明显过快或过慢、像无法调出）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演示不能完成，或作品损坏无法演示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结构工艺</w:t>
              <w:br/>
              <w:t>（是否牢固、整齐）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轻摇10次部件不脱落、接口不漏水（不用水的作品只查牢固度），外观整齐，关键尺寸有标注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牢固不漏水，外观基本整齐，个别部位欠规整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有1~2处松动或渗水，经指出后能当场修复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多处松散或漏水，影响正常使用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创意表达</w:t>
              <w:br/>
              <w:t>（讲解是否完整、有创意）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3分钟内讲完“问题—办法—原理—演示—改进”5项内容，作品或讲解中有1项其他组没有的创意，并能说出创意来源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3分钟内讲完5项中至少4项，表达清楚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讲述缺少2项内容，或超时明显（超过1分钟）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讲述与作品不符，或汇报员无法独立讲述</w:t>
            </w:r>
          </w:p>
        </w:tc>
      </w:tr>
    </w:tbl>
    <w:p>
      <w:pPr>
        <w:spacing w:after="40"/>
      </w:pP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作品量规评分办法：教师评分占60%＋组间互评占40%（每组互评3个指定组，取平均）；总分13~16分为优秀，9~12分为良好，6~8分为合格，5分及以下为待改进。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（二）过程量规（4个维度，四级水平，每课时评定，满分每课时16分）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水平四（优秀·4分）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水平三（良好·3分）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水平二（合格·2分）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水平一（待改进·1分）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问题与数据</w:t>
              <w:br/>
              <w:t>（对应第1、2课时）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记录单上能准确读出数据卡中至少2条信息，并围绕本组子问题写出2个及以上“能查、能试、能问”的小问题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能准确读出1条信息，并写出2个小问题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在教师提示下完成1条信息与1个小问题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记录单空白，或内容与数据无关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合作分工</w:t>
              <w:br/>
              <w:t>（每课时）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组内5类角色任务明确并写在方案设计单上；教师每课时巡视不少于2次，每次都见到人人有任务在执行；无争抢材料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1次巡视发现1人无任务，经提醒后投入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出现2次以上闲置或争执，需教师调解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无分工记录，任务由1~2人包办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安全规范</w:t>
              <w:br/>
              <w:t>（每课时，重点第4、5课时）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全课时遵守剪刀、热熔胶枪使用规范，材料摆放整齐，下课前5分钟内完成清理归位，器材清点无缺失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被提醒1次后立即改正，清理按时完成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被提醒2次，或清理超时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出现危险动作（剪刀对人、热熔胶枪枪口对人）经提醒仍未改正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迭代改进</w:t>
              <w:br/>
              <w:t>（对应第4、5课时）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《迭代记录单》记录至少2个真实问题，每个问题都有对应改进措施，且能在作品或记录上看出改进前后的变化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记录1个问题，且有对应的改进措施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有问题记录，但无改进措施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无记录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使用与汇总说明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过程量规共评6课时，总分96分；总分排名前2名的组评为“最佳合作组”。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量规每条水平描述均为可直接观察、可当场核对的行为表现（如“轻摇10次”“巡视2次”“1分钟滴水量与刻度一致”），教师与学生在课堂上对照打分，不需要主观印象补充。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所有评分表、记录单只填写组号与学号，不出现学生姓名；个人分数不排名、不公示。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