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/>
          <w:b/>
          <w:sz w:val="32"/>
        </w:rPr>
        <w:t>《科学护眼》项目式学习家长告知书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尊敬的家长：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您好！本学期学校依据领航行动“科学护眼”任务卡，在五年级开展《科学护眼》项目式学习。孩子们将围绕班级真实的视力与用眼数据，经历发现问题、探究成因、设计方案、动手制作、迭代优化、成果发布六个阶段，最终制作出自己的护眼作品。项目共6课时（每课时40分钟），在校内完成。现将有关事项告知如下，请您阅读并填写文末回执。</w:t>
      </w:r>
    </w:p>
    <w:p>
      <w:pPr>
        <w:spacing w:after="160"/>
      </w:pPr>
      <w:r>
        <w:rPr>
          <w:rFonts w:ascii="Times New Roman" w:hAnsi="Times New Roman" w:eastAsia="黑体"/>
          <w:b/>
          <w:sz w:val="28"/>
        </w:rPr>
        <w:t>一、课时安排一览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课时</w:t>
            </w:r>
          </w:p>
        </w:tc>
        <w:tc>
          <w:tcPr>
            <w:tcW w:type="dxa" w:w="7370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主题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第1课时</w:t>
            </w:r>
          </w:p>
        </w:tc>
        <w:tc>
          <w:tcPr>
            <w:tcW w:type="dxa" w:w="737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眼见为实——发现问题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第2课时</w:t>
            </w:r>
          </w:p>
        </w:tc>
        <w:tc>
          <w:tcPr>
            <w:tcW w:type="dxa" w:w="737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追根溯源——探究成因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第3课时</w:t>
            </w:r>
          </w:p>
        </w:tc>
        <w:tc>
          <w:tcPr>
            <w:tcW w:type="dxa" w:w="737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奇思妙想——方案设计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第4课时</w:t>
            </w:r>
          </w:p>
        </w:tc>
        <w:tc>
          <w:tcPr>
            <w:tcW w:type="dxa" w:w="737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动手实践——制作与测试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第5课时</w:t>
            </w:r>
          </w:p>
        </w:tc>
        <w:tc>
          <w:tcPr>
            <w:tcW w:type="dxa" w:w="737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精益求精——迭代优化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第6课时</w:t>
            </w:r>
          </w:p>
        </w:tc>
        <w:tc>
          <w:tcPr>
            <w:tcW w:type="dxa" w:w="737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成果发布——展示与评价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Times New Roman" w:hAnsi="Times New Roman" w:eastAsia="黑体"/>
          <w:b/>
          <w:sz w:val="28"/>
        </w:rPr>
        <w:t>二、需要家庭配合收集的废旧材料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项目制作以废旧材料为主，无需购买。请按孩子所在小组的需要，提前洗净晾干，于第3课时前2天由孩子带到学校交给本组材料员（分组与用量由孩子在校自愿协商，材料交由小组共用）：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95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废旧材料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每组需要</w:t>
            </w:r>
          </w:p>
        </w:tc>
      </w:tr>
      <w:tr>
        <w:tc>
          <w:tcPr>
            <w:tcW w:type="dxa" w:w="5953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废旧塑料饮料瓶（带盖，500~600毫升，洗净晾干）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3个</w:t>
            </w:r>
          </w:p>
        </w:tc>
      </w:tr>
      <w:tr>
        <w:tc>
          <w:tcPr>
            <w:tcW w:type="dxa" w:w="5953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废旧纸盒（鞋盒大小，去盖）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1个</w:t>
            </w:r>
          </w:p>
        </w:tc>
      </w:tr>
      <w:tr>
        <w:tc>
          <w:tcPr>
            <w:tcW w:type="dxa" w:w="5953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废旧挂历纸或包装纸（平整干净）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2张</w:t>
            </w:r>
          </w:p>
        </w:tc>
      </w:tr>
      <w:tr>
        <w:tc>
          <w:tcPr>
            <w:tcW w:type="dxa" w:w="5953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废旧吸管或竹筷（洗净晾干）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5根</w:t>
            </w:r>
          </w:p>
        </w:tc>
      </w:tr>
      <w:tr>
        <w:tc>
          <w:tcPr>
            <w:tcW w:type="dxa" w:w="5953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废旧瓶盖（洗净）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10个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Times New Roman" w:hAnsi="Times New Roman" w:eastAsia="宋体"/>
          <w:b w:val="0"/>
          <w:sz w:val="21"/>
        </w:rPr>
        <w:t>家中缺少某项时不必特意购买，孩子所在小组会在校内用卡纸等材料协商替代。</w:t>
      </w:r>
    </w:p>
    <w:p>
      <w:pPr>
        <w:spacing w:after="160"/>
      </w:pPr>
      <w:r>
        <w:rPr>
          <w:rFonts w:ascii="Times New Roman" w:hAnsi="Times New Roman" w:eastAsia="黑体"/>
          <w:b/>
          <w:sz w:val="28"/>
        </w:rPr>
        <w:t>三、安全事项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1. 剪刀、热熔胶枪等工具均在教师指导下使用；热熔胶枪由教师统一通电与收管，学生分组轮流操作。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2. 实验与测试用水只在教室指定测试区（水盆、水桶）进行，教师及时拖干地面，防止湿滑。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3. 凸透镜为易碎品，学校已教育孩子轻拿轻放；如有破碎，由教师戴手套处理，孩子不直接触碰碎片。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4. 作品完成后由孩子带回家，请您提醒孩子不要将瓶盖等小零件放入口鼻。</w:t>
      </w:r>
    </w:p>
    <w:p>
      <w:pPr>
        <w:spacing w:after="160"/>
      </w:pPr>
      <w:r>
        <w:rPr>
          <w:rFonts w:ascii="Times New Roman" w:hAnsi="Times New Roman" w:eastAsia="黑体"/>
          <w:b/>
          <w:sz w:val="28"/>
        </w:rPr>
        <w:t>四、学生在校使用AI学伴的告知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项目期间（第3~5课时），学生在校可在教师指导下使用班级配备的AI学伴（智能问答工具），仅用于：查询护眼科学资料、帮忙修改宣传文字、参考示意图的画法。学校已作如下管理：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（1）使用时须有教师在场；（2）提问不填写学生姓名、家庭住址、联系方式等个人信息；（3）内容经学校过滤，仅限学习相关。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如您不同意孩子使用AI学伴，孩子将使用教师提供的纸质资料完成同样的学习任务，参加项目全部活动不受任何影响。</w:t>
      </w:r>
    </w:p>
    <w:p>
      <w:pPr>
        <w:spacing w:after="160"/>
      </w:pPr>
      <w:r>
        <w:rPr>
          <w:rFonts w:ascii="Times New Roman" w:hAnsi="Times New Roman" w:eastAsia="黑体"/>
          <w:b/>
          <w:sz w:val="28"/>
        </w:rPr>
        <w:t>五、家庭护眼小贴士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孩子会带回家一份《用眼行为周记录表》，需要记录每天三项内容：户外活动累计时间、连续用眼超过40分钟的次数、睡前30分钟内是否使用电子产品。恳请您协助孩子如实填写（记录以学号匿名汇总，只做班级前后对比，不评比个人）。日常也欢迎您配合：每天户外活动累计2小时；读写30~40分钟提醒孩子远眺休息；睡前30分钟不看电子屏幕。</w:t>
      </w:r>
    </w:p>
    <w:p>
      <w:pPr>
        <w:spacing w:after="160"/>
      </w:pPr>
      <w:r>
        <w:rPr>
          <w:rFonts w:ascii="Times New Roman" w:hAnsi="Times New Roman" w:eastAsia="黑体"/>
          <w:b/>
          <w:sz w:val="28"/>
        </w:rPr>
        <w:t>监护人意见回执</w:t>
      </w:r>
    </w:p>
    <w:p>
      <w:pPr>
        <w:spacing w:after="120"/>
      </w:pPr>
      <w:r>
        <w:rPr>
          <w:rFonts w:ascii="Times New Roman" w:hAnsi="Times New Roman" w:eastAsia="宋体"/>
          <w:b w:val="0"/>
          <w:sz w:val="21"/>
        </w:rPr>
        <w:t>请于第2课时结束前剪下或整页交回班主任。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填写项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学生组号</w:t>
            </w:r>
          </w:p>
        </w:tc>
        <w:tc>
          <w:tcPr>
            <w:tcW w:type="dxa" w:w="5953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第________组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学生学号</w:t>
            </w:r>
          </w:p>
        </w:tc>
        <w:tc>
          <w:tcPr>
            <w:tcW w:type="dxa" w:w="5953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________号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是否同意孩子在校使用AI学伴</w:t>
            </w:r>
          </w:p>
        </w:tc>
        <w:tc>
          <w:tcPr>
            <w:tcW w:type="dxa" w:w="5953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□ 同意　　□ 不同意（孩子将使用教师提供的纸质资料完成同样任务）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监护人签名</w:t>
            </w:r>
          </w:p>
        </w:tc>
        <w:tc>
          <w:tcPr>
            <w:tcW w:type="dxa" w:w="5953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__________________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联系电话</w:t>
            </w:r>
          </w:p>
        </w:tc>
        <w:tc>
          <w:tcPr>
            <w:tcW w:type="dxa" w:w="5953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__________________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日期</w:t>
            </w:r>
          </w:p>
        </w:tc>
        <w:tc>
          <w:tcPr>
            <w:tcW w:type="dxa" w:w="5953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________年______月______日</w:t>
            </w:r>
          </w:p>
        </w:tc>
      </w:tr>
    </w:tbl>
    <w:p>
      <w:pPr>
        <w:spacing w:after="40"/>
      </w:pPr>
    </w:p>
    <w:p>
      <w:pPr>
        <w:spacing w:after="120"/>
        <w:jc w:val="right"/>
      </w:pPr>
      <w:r>
        <w:rPr>
          <w:rFonts w:ascii="Times New Roman" w:hAnsi="Times New Roman" w:eastAsia="宋体"/>
          <w:b w:val="0"/>
          <w:sz w:val="21"/>
        </w:rPr>
        <w:t>（落款）______小学 信息科技教研组　　____年__月__日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