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Resource Group Import — Monthly Operations Guide</w:t>
      </w:r>
      <w:r/>
    </w:p>
    <w:p>
      <w:r/>
      <w:r>
        <w:t xml:space="preserve">This document covers </w:t>
      </w:r>
      <w:r>
        <w:rPr>
          <w:b/>
        </w:rPr>
        <w:t>how to use</w:t>
      </w:r>
      <w:r>
        <w:t xml:space="preserve"> the Resource Group Import framework each month. For the one-time infrastructure setup, see the </w:t>
      </w:r>
      <w:r>
        <w:rPr>
          <w:b/>
        </w:rPr>
        <w:t>Setup Guide</w:t>
      </w:r>
      <w:r>
        <w:t>.</w:t>
      </w:r>
      <w:r/>
    </w:p>
    <w:p>
      <w:pPr>
        <w:pBdr>
          <w:bottom w:val="single" w:sz="6" w:space="1" w:color="auto"/>
        </w:pBdr>
      </w:pPr>
      <w:r/>
    </w:p>
    <w:p>
      <w:pPr>
        <w:pStyle w:val="Heading2"/>
      </w:pPr>
      <w:r>
        <w:t>Quick Reference</w:t>
      </w:r>
      <w:r/>
    </w:p>
    <w:tbl>
      <w:tblPr>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rPr>
                <w:b/>
              </w:rPr>
              <w:t>Cleanup Flow</w:t>
            </w:r>
          </w:p>
        </w:tc>
        <w:tc>
          <w:tcPr>
            <w:tcW w:type="dxa" w:w="4320"/>
          </w:tcPr>
          <w:p>
            <w:r>
              <w:rPr>
                <w:rFonts w:ascii="Courier" w:hAnsi="Courier"/>
              </w:rPr>
              <w:t>RG Import - Pre-Cleanup</w:t>
            </w:r>
            <w:r>
              <w:t xml:space="preserve"> — triggers automatically when CSV data is loaded</w:t>
            </w:r>
          </w:p>
        </w:tc>
      </w:tr>
      <w:tr>
        <w:tc>
          <w:tcPr>
            <w:tcW w:type="dxa" w:w="4320"/>
          </w:tcPr>
          <w:p>
            <w:r>
              <w:rPr>
                <w:b/>
              </w:rPr>
              <w:t>Scheduled Import</w:t>
            </w:r>
          </w:p>
        </w:tc>
        <w:tc>
          <w:tcPr>
            <w:tcW w:type="dxa" w:w="4320"/>
          </w:tcPr>
          <w:p>
            <w:r>
              <w:rPr>
                <w:rFonts w:ascii="Courier" w:hAnsi="Courier"/>
              </w:rPr>
              <w:t>Monthly Resource Group Import</w:t>
            </w:r>
            <w:r>
              <w:t xml:space="preserve"> — loads CSV data monthly (cleanup + transform triggered automatically)</w:t>
            </w:r>
          </w:p>
        </w:tc>
      </w:tr>
      <w:tr>
        <w:tc>
          <w:tcPr>
            <w:tcW w:type="dxa" w:w="4320"/>
          </w:tcPr>
          <w:p>
            <w:r>
              <w:rPr>
                <w:b/>
              </w:rPr>
              <w:t>Staging table</w:t>
            </w:r>
          </w:p>
        </w:tc>
        <w:tc>
          <w:tcPr>
            <w:tcW w:type="dxa" w:w="4320"/>
          </w:tcPr>
          <w:p>
            <w:r>
              <w:rPr>
                <w:rFonts w:ascii="Courier" w:hAnsi="Courier"/>
              </w:rPr>
              <w:t>Primary_resource_group_updates</w:t>
            </w:r>
          </w:p>
        </w:tc>
      </w:tr>
      <w:tr>
        <w:tc>
          <w:tcPr>
            <w:tcW w:type="dxa" w:w="4320"/>
          </w:tcPr>
          <w:p>
            <w:r>
              <w:rPr>
                <w:b/>
              </w:rPr>
              <w:t>CSV columns</w:t>
            </w:r>
          </w:p>
        </w:tc>
        <w:tc>
          <w:tcPr>
            <w:tcW w:type="dxa" w:w="4320"/>
          </w:tcPr>
          <w:p>
            <w:r>
              <w:t>SAM Account Name, Capacity Team</w:t>
            </w:r>
          </w:p>
        </w:tc>
      </w:tr>
      <w:tr>
        <w:tc>
          <w:tcPr>
            <w:tcW w:type="dxa" w:w="4320"/>
          </w:tcPr>
          <w:p>
            <w:r>
              <w:rPr>
                <w:b/>
              </w:rPr>
              <w:t>User lookup</w:t>
            </w:r>
          </w:p>
        </w:tc>
        <w:tc>
          <w:tcPr>
            <w:tcW w:type="dxa" w:w="4320"/>
          </w:tcPr>
          <w:p>
            <w:r>
              <w:rPr>
                <w:rFonts w:ascii="Courier" w:hAnsi="Courier"/>
              </w:rPr>
              <w:t>u_samaccountname</w:t>
            </w:r>
            <w:r>
              <w:t xml:space="preserve"> on </w:t>
            </w:r>
            <w:r>
              <w:rPr>
                <w:rFonts w:ascii="Courier" w:hAnsi="Courier"/>
              </w:rPr>
              <w:t>sys_user</w:t>
            </w:r>
          </w:p>
        </w:tc>
      </w:tr>
      <w:tr>
        <w:tc>
          <w:tcPr>
            <w:tcW w:type="dxa" w:w="4320"/>
          </w:tcPr>
          <w:p>
            <w:r>
              <w:rPr>
                <w:b/>
              </w:rPr>
              <w:t>Employee Profile table</w:t>
            </w:r>
          </w:p>
        </w:tc>
        <w:tc>
          <w:tcPr>
            <w:tcW w:type="dxa" w:w="4320"/>
          </w:tcPr>
          <w:p>
            <w:r>
              <w:rPr>
                <w:rFonts w:ascii="Courier" w:hAnsi="Courier"/>
              </w:rPr>
              <w:t>sn_employee_profile</w:t>
            </w:r>
          </w:p>
        </w:tc>
      </w:tr>
      <w:tr>
        <w:tc>
          <w:tcPr>
            <w:tcW w:type="dxa" w:w="4320"/>
          </w:tcPr>
          <w:p>
            <w:r>
              <w:rPr>
                <w:b/>
              </w:rPr>
              <w:t>Resource group field</w:t>
            </w:r>
          </w:p>
        </w:tc>
        <w:tc>
          <w:tcPr>
            <w:tcW w:type="dxa" w:w="4320"/>
          </w:tcPr>
          <w:p>
            <w:r>
              <w:rPr>
                <w:rFonts w:ascii="Courier" w:hAnsi="Courier"/>
              </w:rPr>
              <w:t>primary_resource_group</w:t>
            </w:r>
          </w:p>
        </w:tc>
      </w:tr>
    </w:tbl>
    <w:p>
      <w:r/>
    </w:p>
    <w:p>
      <w:pPr>
        <w:pBdr>
          <w:bottom w:val="single" w:sz="6" w:space="1" w:color="auto"/>
        </w:pBdr>
      </w:pPr>
      <w:r/>
    </w:p>
    <w:p>
      <w:pPr>
        <w:pStyle w:val="Heading2"/>
      </w:pPr>
      <w:r>
        <w:t>Monthly Checklist</w:t>
      </w:r>
      <w:r/>
    </w:p>
    <w:p>
      <w:r/>
      <w:r>
        <w:t>Print or copy this checklist each month:</w:t>
      </w:r>
      <w:r/>
    </w:p>
    <w:p>
      <w:r/>
      <w:r>
        <w:rPr>
          <w:rFonts w:ascii="Courier" w:hAnsi="Courier"/>
        </w:rPr>
        <w:t>□ 1. CSV received from source</w:t>
        <w:br/>
        <w:t>□ 2. CSV validated (see Section 1)</w:t>
        <w:br/>
        <w:t>□ 3. CSV uploaded to Data Source (see Section 2)</w:t>
        <w:br/>
        <w:t>□ 4. Cleanup flow completed successfully (see Section 3)</w:t>
        <w:br/>
        <w:t>□ 5. Import completed — transform results reviewed (see Section 4)</w:t>
        <w:br/>
        <w:t>□ 6. Errors investigated and remediated (see Section 5)</w:t>
        <w:br/>
        <w:t>□ 7. Spot-check 3–5 users in ServiceNow (see Section 6)</w:t>
        <w:br/>
        <w:t>□ 8. Verified in SPM Resource Management views (see Section 6)</w:t>
        <w:br/>
        <w:t>□ 9. Generate Resource Capacity job run manually (see Section 7)</w:t>
        <w:br/>
        <w:t>□ Done — results communicated to stakeholders</w:t>
        <w:br/>
      </w:r>
      <w:r/>
    </w:p>
    <w:p>
      <w:pPr>
        <w:pBdr>
          <w:bottom w:val="single" w:sz="6" w:space="1" w:color="auto"/>
        </w:pBdr>
      </w:pPr>
      <w:r/>
    </w:p>
    <w:p>
      <w:pPr>
        <w:pStyle w:val="Heading2"/>
      </w:pPr>
      <w:r>
        <w:t>1. Validate the CSV</w:t>
      </w:r>
      <w:r/>
    </w:p>
    <w:p>
      <w:r/>
      <w:r>
        <w:t>Before uploading, check the CSV for data quality issues.</w:t>
      </w:r>
      <w:r/>
    </w:p>
    <w:p>
      <w:pPr>
        <w:pStyle w:val="Heading3"/>
      </w:pPr>
      <w:r>
        <w:t>Required Format</w:t>
      </w:r>
      <w:r/>
    </w:p>
    <w:p>
      <w:r/>
      <w:r>
        <w:t>The CSV must have exactly three columns:</w:t>
      </w:r>
      <w:r/>
    </w:p>
    <w:p>
      <w:r/>
      <w:r>
        <w:rPr>
          <w:rFonts w:ascii="Courier" w:hAnsi="Courier"/>
        </w:rPr>
        <w:t>SAM Account Name,Capacity Team,Role</w:t>
        <w:br/>
        <w:t>jsmith,Network Operations,pps_resource</w:t>
        <w:br/>
        <w:t>jdoe,Cloud Infrastructure,pps_resource</w:t>
        <w:br/>
        <w:t>mbrown,Security Response,pps_resource</w:t>
        <w:br/>
        <w:t>...</w:t>
        <w:br/>
      </w:r>
      <w:r/>
      <w:r/>
    </w:p>
    <w:p>
      <w:r/>
      <w:r>
        <w:rPr>
          <w:b/>
        </w:rPr>
        <w:t>NOTE:</w:t>
      </w:r>
      <w:r>
        <w:t xml:space="preserve">The </w:t>
      </w:r>
      <w:r>
        <w:rPr>
          <w:b/>
        </w:rPr>
        <w:t>Role</w:t>
      </w:r>
      <w:r>
        <w:t xml:space="preserve"> column must contain </w:t>
      </w:r>
      <w:r>
        <w:rPr>
          <w:rFonts w:ascii="Courier" w:hAnsi="Courier"/>
        </w:rPr>
        <w:t>pps_resource</w:t>
      </w:r>
      <w:r>
        <w:t xml:space="preserve"> in every row. This is used by Transform Map #2 to assign the role to each group. In Excel, type it once and fill down all rows.</w:t>
      </w:r>
      <w:r/>
      <w:r/>
    </w:p>
    <w:p>
      <w:pPr>
        <w:pStyle w:val="Heading3"/>
      </w:pPr>
      <w:r>
        <w:t>Validation Checks</w:t>
      </w:r>
      <w:r/>
    </w:p>
    <w:tbl>
      <w:tblPr>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Why It Matters</w:t>
            </w:r>
          </w:p>
        </w:tc>
        <w:tc>
          <w:tcPr>
            <w:tcW w:type="dxa" w:w="2880"/>
          </w:tcPr>
          <w:p>
            <w:r>
              <w:rPr>
                <w:b/>
              </w:rPr>
              <w:t>How to Fix</w:t>
            </w:r>
          </w:p>
        </w:tc>
      </w:tr>
      <w:tr>
        <w:tc>
          <w:tcPr>
            <w:tcW w:type="dxa" w:w="2880"/>
          </w:tcPr>
          <w:p>
            <w:r>
              <w:rPr>
                <w:b/>
              </w:rPr>
              <w:t>No blank values</w:t>
            </w:r>
            <w:r>
              <w:t xml:space="preserve"> in either column</w:t>
            </w:r>
          </w:p>
        </w:tc>
        <w:tc>
          <w:tcPr>
            <w:tcW w:type="dxa" w:w="2880"/>
          </w:tcPr>
          <w:p>
            <w:r>
              <w:t>Blank SAM Account Names → errors. Blank Capacity Teams → unnamed groups created.</w:t>
            </w:r>
          </w:p>
        </w:tc>
        <w:tc>
          <w:tcPr>
            <w:tcW w:type="dxa" w:w="2880"/>
          </w:tcPr>
          <w:p>
            <w:r>
              <w:t>Remove or fill in blank rows before upload</w:t>
            </w:r>
          </w:p>
        </w:tc>
      </w:tr>
      <w:tr>
        <w:tc>
          <w:tcPr>
            <w:tcW w:type="dxa" w:w="2880"/>
          </w:tcPr>
          <w:p>
            <w:r>
              <w:rPr>
                <w:b/>
              </w:rPr>
              <w:t>No leading/trailing whitespace</w:t>
            </w:r>
          </w:p>
        </w:tc>
        <w:tc>
          <w:tcPr>
            <w:tcW w:type="dxa" w:w="2880"/>
          </w:tcPr>
          <w:p>
            <w:r>
              <w:rPr>
                <w:rFonts w:ascii="Courier" w:hAnsi="Courier"/>
              </w:rPr>
              <w:t>" Network Ops"</w:t>
            </w:r>
            <w:r>
              <w:t xml:space="preserve"> and </w:t>
            </w:r>
            <w:r>
              <w:rPr>
                <w:rFonts w:ascii="Courier" w:hAnsi="Courier"/>
              </w:rPr>
              <w:t>"Network Ops"</w:t>
            </w:r>
            <w:r>
              <w:t xml:space="preserve"> would create two separate groups</w:t>
            </w:r>
          </w:p>
        </w:tc>
        <w:tc>
          <w:tcPr>
            <w:tcW w:type="dxa" w:w="2880"/>
          </w:tcPr>
          <w:p>
            <w:r>
              <w:t>Trim all values in Excel or your CSV editor</w:t>
            </w:r>
          </w:p>
        </w:tc>
      </w:tr>
      <w:tr>
        <w:tc>
          <w:tcPr>
            <w:tcW w:type="dxa" w:w="2880"/>
          </w:tcPr>
          <w:p>
            <w:r>
              <w:rPr>
                <w:b/>
              </w:rPr>
              <w:t>Consistent casing</w:t>
            </w:r>
            <w:r>
              <w:t xml:space="preserve"> on Capacity Team names</w:t>
            </w:r>
          </w:p>
        </w:tc>
        <w:tc>
          <w:tcPr>
            <w:tcW w:type="dxa" w:w="2880"/>
          </w:tcPr>
          <w:p>
            <w:r>
              <w:rPr>
                <w:rFonts w:ascii="Courier" w:hAnsi="Courier"/>
              </w:rPr>
              <w:t>"Network Ops"</w:t>
            </w:r>
            <w:r>
              <w:t xml:space="preserve"> vs </w:t>
            </w:r>
            <w:r>
              <w:rPr>
                <w:rFonts w:ascii="Courier" w:hAnsi="Courier"/>
              </w:rPr>
              <w:t>"network ops"</w:t>
            </w:r>
            <w:r>
              <w:t xml:space="preserve"> creates duplicate groups (coalesce is case-sensitive)</w:t>
            </w:r>
          </w:p>
        </w:tc>
        <w:tc>
          <w:tcPr>
            <w:tcW w:type="dxa" w:w="2880"/>
          </w:tcPr>
          <w:p>
            <w:r>
              <w:t>Normalize to a consistent case (e.g., Title Case)</w:t>
            </w:r>
          </w:p>
        </w:tc>
      </w:tr>
      <w:tr>
        <w:tc>
          <w:tcPr>
            <w:tcW w:type="dxa" w:w="2880"/>
          </w:tcPr>
          <w:p>
            <w:r>
              <w:rPr>
                <w:b/>
              </w:rPr>
              <w:t>SAM Account Names are valid</w:t>
            </w:r>
          </w:p>
        </w:tc>
        <w:tc>
          <w:tcPr>
            <w:tcW w:type="dxa" w:w="2880"/>
          </w:tcPr>
          <w:p>
            <w:r>
              <w:t>Typos or deprovisioned accounts will fail during import</w:t>
            </w:r>
          </w:p>
        </w:tc>
        <w:tc>
          <w:tcPr>
            <w:tcW w:type="dxa" w:w="2880"/>
          </w:tcPr>
          <w:p>
            <w:r>
              <w:t>Spot-check 5–10 names against ServiceNow if source data is unreliable</w:t>
            </w:r>
          </w:p>
        </w:tc>
      </w:tr>
      <w:tr>
        <w:tc>
          <w:tcPr>
            <w:tcW w:type="dxa" w:w="2880"/>
          </w:tcPr>
          <w:p>
            <w:r>
              <w:rPr>
                <w:b/>
              </w:rPr>
              <w:t>File encoding is UTF-8</w:t>
            </w:r>
          </w:p>
        </w:tc>
        <w:tc>
          <w:tcPr>
            <w:tcW w:type="dxa" w:w="2880"/>
          </w:tcPr>
          <w:p>
            <w:r>
              <w:t>Non-UTF-8 encoding can corrupt special characters</w:t>
            </w:r>
          </w:p>
        </w:tc>
        <w:tc>
          <w:tcPr>
            <w:tcW w:type="dxa" w:w="2880"/>
          </w:tcPr>
          <w:p>
            <w:r>
              <w:t xml:space="preserve">Save as UTF-8 CSV from Excel: </w:t>
            </w:r>
            <w:r>
              <w:rPr>
                <w:b/>
              </w:rPr>
              <w:t>File → Save As → CSV UTF-8</w:t>
            </w:r>
          </w:p>
        </w:tc>
      </w:tr>
    </w:tbl>
    <w:p>
      <w:r/>
      <w:r/>
    </w:p>
    <w:p>
      <w:r/>
      <w:r>
        <w:rPr>
          <w:b/>
        </w:rPr>
        <w:t>TIP:</w:t>
      </w:r>
      <w:r/>
      <w:r>
        <w:rPr>
          <w:b/>
        </w:rPr>
        <w:t>Quick validation in Excel:</w:t>
      </w:r>
      <w:r>
        <w:t xml:space="preserve">1. Sort the Capacity Team column → visually scan for near-duplicates and case mismatches 2. Filter for blanks in both columns 3. Use </w:t>
      </w:r>
      <w:r>
        <w:rPr>
          <w:rFonts w:ascii="Courier" w:hAnsi="Courier"/>
        </w:rPr>
        <w:t>=TRIM()</w:t>
      </w:r>
      <w:r>
        <w:t xml:space="preserve"> to clean whitespace 4. Use </w:t>
      </w:r>
      <w:r>
        <w:rPr>
          <w:rFonts w:ascii="Courier" w:hAnsi="Courier"/>
        </w:rPr>
        <w:t>=PROPER()</w:t>
      </w:r>
      <w:r>
        <w:t xml:space="preserve"> to normalize to Title Case</w:t>
      </w:r>
      <w:r/>
      <w:r/>
    </w:p>
    <w:p>
      <w:pPr>
        <w:pBdr>
          <w:bottom w:val="single" w:sz="6" w:space="1" w:color="auto"/>
        </w:pBdr>
      </w:pPr>
      <w:r/>
    </w:p>
    <w:p>
      <w:pPr>
        <w:pStyle w:val="Heading2"/>
      </w:pPr>
      <w:r>
        <w:t>2. Upload the CSV</w:t>
      </w:r>
      <w:r/>
    </w:p>
    <w:p>
      <w:pPr>
        <w:pStyle w:val="Heading3"/>
      </w:pPr>
      <w:r>
        <w:t>If Using Manual Upload</w:t>
      </w:r>
      <w:r/>
      <w:r/>
    </w:p>
    <w:p>
      <w:pPr>
        <w:pStyle w:val="ListNumber"/>
        <w:spacing w:line="240" w:lineRule="auto"/>
        <w:ind w:left="720"/>
      </w:pPr>
      <w:r/>
      <w:r>
        <w:t xml:space="preserve">Navigate to </w:t>
      </w:r>
      <w:r>
        <w:rPr>
          <w:b/>
        </w:rPr>
        <w:t>System Import Sets → Administration → Data Sources</w:t>
      </w:r>
      <w:r/>
    </w:p>
    <w:p>
      <w:pPr>
        <w:pStyle w:val="ListNumber"/>
        <w:spacing w:line="240" w:lineRule="auto"/>
        <w:ind w:left="720"/>
      </w:pPr>
      <w:r/>
      <w:r>
        <w:t xml:space="preserve">Open </w:t>
      </w:r>
      <w:r>
        <w:rPr>
          <w:rFonts w:ascii="Courier" w:hAnsi="Courier"/>
        </w:rPr>
        <w:t>Monthly Resource Group CSV</w:t>
      </w:r>
      <w:r/>
    </w:p>
    <w:p>
      <w:pPr>
        <w:pStyle w:val="ListNumber"/>
        <w:spacing w:line="240" w:lineRule="auto"/>
        <w:ind w:left="720"/>
      </w:pPr>
      <w:r/>
      <w:r>
        <w:t>Upload the new CSV file as an attachment (or replace the existing file)</w:t>
      </w:r>
      <w:r/>
    </w:p>
    <w:p>
      <w:pPr>
        <w:pStyle w:val="ListNumber"/>
        <w:spacing w:line="240" w:lineRule="auto"/>
        <w:ind w:left="720"/>
      </w:pPr>
      <w:r/>
      <w:r>
        <w:t>The Scheduled Import will pick it up at the scheduled time</w:t>
      </w:r>
      <w:r/>
      <w:r/>
    </w:p>
    <w:p>
      <w:pPr>
        <w:pStyle w:val="Heading3"/>
      </w:pPr>
      <w:r>
        <w:t>If Using SFTP/FTP</w:t>
      </w:r>
      <w:r/>
      <w:r/>
    </w:p>
    <w:p>
      <w:pPr>
        <w:pStyle w:val="ListNumber"/>
        <w:spacing w:line="240" w:lineRule="auto"/>
        <w:ind w:left="720"/>
      </w:pPr>
      <w:r/>
      <w:r>
        <w:t>Drop the CSV file to the configured SFTP location</w:t>
      </w:r>
      <w:r/>
    </w:p>
    <w:p>
      <w:pPr>
        <w:pStyle w:val="ListNumber"/>
        <w:spacing w:line="240" w:lineRule="auto"/>
        <w:ind w:left="720"/>
      </w:pPr>
      <w:r/>
      <w:r>
        <w:t>Ensure the filename matches what the Data Source expects</w:t>
      </w:r>
      <w:r/>
    </w:p>
    <w:p>
      <w:pPr>
        <w:pStyle w:val="ListNumber"/>
        <w:spacing w:line="240" w:lineRule="auto"/>
        <w:ind w:left="720"/>
      </w:pPr>
      <w:r/>
      <w:r>
        <w:t>The Data Source will pull the file at the scheduled time</w:t>
      </w:r>
      <w:r/>
      <w:r/>
    </w:p>
    <w:p>
      <w:pPr>
        <w:pStyle w:val="Heading3"/>
      </w:pPr>
      <w:r>
        <w:t>If Running Manually (Not Waiting for Schedule)</w:t>
      </w:r>
      <w:r/>
      <w:r/>
    </w:p>
    <w:p>
      <w:pPr>
        <w:pStyle w:val="ListNumber"/>
        <w:spacing w:line="240" w:lineRule="auto"/>
        <w:ind w:left="720"/>
      </w:pPr>
      <w:r/>
      <w:r>
        <w:t xml:space="preserve">Navigate to </w:t>
      </w:r>
      <w:r>
        <w:rPr>
          <w:b/>
        </w:rPr>
        <w:t>System Import Sets → Load Data</w:t>
      </w:r>
      <w:r/>
    </w:p>
    <w:p>
      <w:pPr>
        <w:pStyle w:val="ListNumber"/>
        <w:spacing w:line="240" w:lineRule="auto"/>
        <w:ind w:left="720"/>
      </w:pPr>
      <w:r/>
      <w:r>
        <w:t xml:space="preserve">Select the existing table: </w:t>
      </w:r>
      <w:r>
        <w:rPr>
          <w:rFonts w:ascii="Courier" w:hAnsi="Courier"/>
        </w:rPr>
        <w:t>Primary_resource_group_updates</w:t>
      </w:r>
      <w:r/>
    </w:p>
    <w:p>
      <w:pPr>
        <w:pStyle w:val="ListNumber"/>
        <w:spacing w:line="240" w:lineRule="auto"/>
        <w:ind w:left="720"/>
      </w:pPr>
      <w:r/>
      <w:r>
        <w:t>Upload the CSV</w:t>
      </w:r>
      <w:r/>
    </w:p>
    <w:p>
      <w:pPr>
        <w:pStyle w:val="ListNumber"/>
        <w:spacing w:line="240" w:lineRule="auto"/>
        <w:ind w:left="720"/>
      </w:pPr>
      <w:r/>
      <w:r>
        <w:rPr>
          <w:b/>
        </w:rPr>
        <w:t>That's it</w:t>
      </w:r>
      <w:r>
        <w:t xml:space="preserve"> — the cleanup flow will trigger automatically when the data finishes loading, and the transform will run after cleanup completes</w:t>
      </w:r>
      <w:r/>
      <w:r/>
    </w:p>
    <w:p>
      <w:pPr>
        <w:pBdr>
          <w:bottom w:val="single" w:sz="6" w:space="1" w:color="auto"/>
        </w:pBdr>
      </w:pPr>
      <w:r/>
    </w:p>
    <w:p>
      <w:pPr>
        <w:pStyle w:val="Heading2"/>
      </w:pPr>
      <w:r>
        <w:t>3. Monitor the Cleanup Flow</w:t>
      </w:r>
      <w:r/>
    </w:p>
    <w:p>
      <w:r/>
      <w:r>
        <w:t>The cleanup flow (</w:t>
      </w:r>
      <w:r>
        <w:rPr>
          <w:rFonts w:ascii="Courier" w:hAnsi="Courier"/>
        </w:rPr>
        <w:t>RG Import - Pre-Cleanup</w:t>
      </w:r>
      <w:r>
        <w:t xml:space="preserve">) triggers </w:t>
      </w:r>
      <w:r>
        <w:rPr>
          <w:b/>
        </w:rPr>
        <w:t>automatically</w:t>
      </w:r>
      <w:r>
        <w:t xml:space="preserve"> when data is loaded into the staging table. You should not need to start it manually.</w:t>
      </w:r>
      <w:r/>
    </w:p>
    <w:p>
      <w:pPr>
        <w:pStyle w:val="Heading3"/>
      </w:pPr>
      <w:r>
        <w:t>Manual Trigger (If Needed)</w:t>
      </w:r>
      <w:r/>
    </w:p>
    <w:p>
      <w:r/>
      <w:r>
        <w:t>If the flow didn't fire (e.g., the trigger was misconfigured):</w:t>
      </w:r>
      <w:r/>
      <w:r/>
    </w:p>
    <w:p>
      <w:pPr>
        <w:pStyle w:val="ListNumber"/>
        <w:spacing w:line="240" w:lineRule="auto"/>
        <w:ind w:left="720"/>
      </w:pPr>
      <w:r/>
      <w:r>
        <w:t xml:space="preserve">Navigate to </w:t>
      </w:r>
      <w:r>
        <w:rPr>
          <w:b/>
        </w:rPr>
        <w:t>Process Automation → Flow Designer</w:t>
      </w:r>
      <w:r/>
    </w:p>
    <w:p>
      <w:pPr>
        <w:pStyle w:val="ListNumber"/>
        <w:spacing w:line="240" w:lineRule="auto"/>
        <w:ind w:left="720"/>
      </w:pPr>
      <w:r/>
      <w:r>
        <w:t xml:space="preserve">Open </w:t>
      </w:r>
      <w:r>
        <w:rPr>
          <w:rFonts w:ascii="Courier" w:hAnsi="Courier"/>
        </w:rPr>
        <w:t>RG Import - Pre-Cleanup</w:t>
      </w:r>
      <w:r/>
    </w:p>
    <w:p>
      <w:pPr>
        <w:pStyle w:val="ListNumber"/>
        <w:spacing w:line="240" w:lineRule="auto"/>
        <w:ind w:left="720"/>
      </w:pPr>
      <w:r/>
      <w:r>
        <w:t xml:space="preserve">Click </w:t>
      </w:r>
      <w:r>
        <w:rPr>
          <w:b/>
        </w:rPr>
        <w:t>Test</w:t>
      </w:r>
      <w:r>
        <w:t xml:space="preserve"> to run it immediately</w:t>
      </w:r>
      <w:r/>
    </w:p>
    <w:p>
      <w:pPr>
        <w:pStyle w:val="ListNumber"/>
        <w:spacing w:line="240" w:lineRule="auto"/>
        <w:ind w:left="720"/>
      </w:pPr>
      <w:r/>
      <w:r>
        <w:t>After it completes, you'll need to manually run the transform (see Section 4)</w:t>
      </w:r>
      <w:r/>
      <w:r/>
    </w:p>
    <w:p>
      <w:pPr>
        <w:pStyle w:val="Heading3"/>
      </w:pPr>
      <w:r>
        <w:t>Verify Completion</w:t>
      </w:r>
      <w:r/>
      <w:r/>
    </w:p>
    <w:p>
      <w:pPr>
        <w:pStyle w:val="ListNumber"/>
        <w:spacing w:line="240" w:lineRule="auto"/>
        <w:ind w:left="720"/>
      </w:pPr>
      <w:r/>
      <w:r>
        <w:t xml:space="preserve">In Flow Designer, check the </w:t>
      </w:r>
      <w:r>
        <w:rPr>
          <w:b/>
        </w:rPr>
        <w:t>Executions</w:t>
      </w:r>
      <w:r>
        <w:t xml:space="preserve"> tab</w:t>
      </w:r>
      <w:r/>
    </w:p>
    <w:p>
      <w:pPr>
        <w:pStyle w:val="ListNumber"/>
        <w:spacing w:line="240" w:lineRule="auto"/>
        <w:ind w:left="720"/>
      </w:pPr>
      <w:r/>
      <w:r>
        <w:t>Open the most recent execution</w:t>
      </w:r>
      <w:r/>
    </w:p>
    <w:p>
      <w:pPr>
        <w:pStyle w:val="ListNumber"/>
        <w:spacing w:line="240" w:lineRule="auto"/>
        <w:ind w:left="720"/>
      </w:pPr>
      <w:r/>
      <w:r>
        <w:t>Confirm:</w:t>
      </w:r>
      <w:r/>
    </w:p>
    <w:p>
      <w:pPr>
        <w:pStyle w:val="ListNumber"/>
        <w:spacing w:line="240" w:lineRule="auto"/>
        <w:ind w:left="720"/>
      </w:pPr>
      <w:r/>
      <w:r>
        <w:rPr>
          <w:b/>
        </w:rPr>
        <w:t>Status:</w:t>
      </w:r>
      <w:r>
        <w:t xml:space="preserve"> </w:t>
      </w:r>
      <w:r>
        <w:rPr>
          <w:rFonts w:ascii="Courier" w:hAnsi="Courier"/>
        </w:rPr>
        <w:t>Complete</w:t>
      </w:r>
      <w:r/>
    </w:p>
    <w:p>
      <w:pPr>
        <w:pStyle w:val="ListNumber"/>
        <w:spacing w:line="240" w:lineRule="auto"/>
        <w:ind w:left="720"/>
      </w:pPr>
      <w:r/>
      <w:r>
        <w:rPr>
          <w:b/>
        </w:rPr>
        <w:t>Action: Look Up Records (sys_group_has_role):</w:t>
      </w:r>
      <w:r>
        <w:t xml:space="preserve"> Shows the expected number of pps_resource groups</w:t>
      </w:r>
      <w:r/>
    </w:p>
    <w:p>
      <w:pPr>
        <w:pStyle w:val="ListNumber"/>
        <w:spacing w:line="240" w:lineRule="auto"/>
        <w:ind w:left="720"/>
      </w:pPr>
      <w:r/>
      <w:r>
        <w:rPr>
          <w:b/>
        </w:rPr>
        <w:t>Action: Delete Record:</w:t>
      </w:r>
      <w:r>
        <w:t xml:space="preserve"> Shows how many memberships were deleted</w:t>
      </w:r>
      <w:r/>
      <w:r/>
    </w:p>
    <w:p>
      <w:pPr>
        <w:pStyle w:val="Heading3"/>
      </w:pPr>
      <w:r>
        <w:t>Expected Results</w:t>
      </w:r>
      <w:r/>
    </w:p>
    <w:tbl>
      <w:tblPr>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What to Expect</w:t>
            </w:r>
          </w:p>
        </w:tc>
      </w:tr>
      <w:tr>
        <w:tc>
          <w:tcPr>
            <w:tcW w:type="dxa" w:w="4320"/>
          </w:tcPr>
          <w:p>
            <w:r>
              <w:t>Groups found</w:t>
            </w:r>
          </w:p>
        </w:tc>
        <w:tc>
          <w:tcPr>
            <w:tcW w:type="dxa" w:w="4320"/>
          </w:tcPr>
          <w:p>
            <w:r>
              <w:t>Same as last month (unless new groups were added outside this process)</w:t>
            </w:r>
          </w:p>
        </w:tc>
      </w:tr>
      <w:tr>
        <w:tc>
          <w:tcPr>
            <w:tcW w:type="dxa" w:w="4320"/>
          </w:tcPr>
          <w:p>
            <w:r>
              <w:t>Memberships deleted</w:t>
            </w:r>
          </w:p>
        </w:tc>
        <w:tc>
          <w:tcPr>
            <w:tcW w:type="dxa" w:w="4320"/>
          </w:tcPr>
          <w:p>
            <w:r>
              <w:t>Approximately equal to last month's successful membership inserts</w:t>
            </w:r>
          </w:p>
        </w:tc>
      </w:tr>
    </w:tbl>
    <w:p>
      <w:r/>
      <w:r/>
    </w:p>
    <w:p>
      <w:r/>
      <w:r>
        <w:rPr>
          <w:b/>
        </w:rPr>
        <w:t>WARNING:</w:t>
      </w:r>
      <w:r/>
      <w:r>
        <w:rPr>
          <w:b/>
        </w:rPr>
        <w:t>If the cleanup flow fails</w:t>
      </w:r>
      <w:r>
        <w:t>, do NOT proceed with the import. Investigate the error first — otherwise the import will add new memberships on top of existing ones, causing duplicate group assignments.</w:t>
      </w:r>
      <w:r/>
      <w:r/>
    </w:p>
    <w:p>
      <w:pPr>
        <w:pBdr>
          <w:bottom w:val="single" w:sz="6" w:space="1" w:color="auto"/>
        </w:pBdr>
      </w:pPr>
      <w:r/>
    </w:p>
    <w:p>
      <w:pPr>
        <w:pStyle w:val="Heading2"/>
      </w:pPr>
      <w:r>
        <w:t>4. Monitor the Import</w:t>
      </w:r>
      <w:r/>
    </w:p>
    <w:p>
      <w:r/>
      <w:r>
        <w:t>The transform runs automatically after the cleanup flow completes. If running manually:</w:t>
      </w:r>
      <w:r/>
    </w:p>
    <w:p>
      <w:pPr>
        <w:pStyle w:val="Heading3"/>
      </w:pPr>
      <w:r>
        <w:t>Manual Trigger</w:t>
      </w:r>
      <w:r/>
      <w:r/>
    </w:p>
    <w:p>
      <w:pPr>
        <w:pStyle w:val="ListNumber"/>
        <w:spacing w:line="240" w:lineRule="auto"/>
        <w:ind w:left="720"/>
      </w:pPr>
      <w:r/>
      <w:r>
        <w:t xml:space="preserve">Navigate to </w:t>
      </w:r>
      <w:r>
        <w:rPr>
          <w:b/>
        </w:rPr>
        <w:t>System Import Sets → Import Sets</w:t>
      </w:r>
      <w:r/>
    </w:p>
    <w:p>
      <w:pPr>
        <w:pStyle w:val="ListNumber"/>
        <w:spacing w:line="240" w:lineRule="auto"/>
        <w:ind w:left="720"/>
      </w:pPr>
      <w:r/>
      <w:r>
        <w:t xml:space="preserve">Open the Import Set (State = </w:t>
      </w:r>
      <w:r>
        <w:rPr>
          <w:rFonts w:ascii="Courier" w:hAnsi="Courier"/>
        </w:rPr>
        <w:t>Loaded</w:t>
      </w:r>
      <w:r>
        <w:t>)</w:t>
      </w:r>
      <w:r/>
    </w:p>
    <w:p>
      <w:pPr>
        <w:pStyle w:val="ListNumber"/>
        <w:spacing w:line="240" w:lineRule="auto"/>
        <w:ind w:left="720"/>
      </w:pPr>
      <w:r/>
      <w:r>
        <w:t xml:space="preserve">Click </w:t>
      </w:r>
      <w:r>
        <w:rPr>
          <w:b/>
        </w:rPr>
        <w:t>Transform</w:t>
      </w:r>
      <w:r/>
      <w:r/>
    </w:p>
    <w:p>
      <w:pPr>
        <w:pStyle w:val="Heading3"/>
      </w:pPr>
      <w:r>
        <w:t>Review Transform Results</w:t>
      </w:r>
      <w:r/>
    </w:p>
    <w:p>
      <w:r/>
      <w:r>
        <w:t>After completion, ServiceNow shows a summary for each Transform Map. Here's what to expect:</w:t>
      </w:r>
      <w:r/>
    </w:p>
    <w:p>
      <w:pPr>
        <w:pStyle w:val="Heading4"/>
      </w:pPr>
      <w:r>
        <w:t>Transform Map #1 — Create Groups</w:t>
      </w:r>
      <w:r/>
    </w:p>
    <w:p>
      <w:r/>
      <w:r>
        <w:rPr>
          <w:rFonts w:ascii="Courier" w:hAnsi="Courier"/>
        </w:rPr>
        <w:t>Inserts: [small number — only new groups]</w:t>
        <w:br/>
        <w:t>Updates: [most rows — existing groups matched]</w:t>
        <w:br/>
        <w:t>Errors:  0</w:t>
        <w:br/>
      </w:r>
      <w:r/>
      <w:r/>
    </w:p>
    <w:p>
      <w:pPr>
        <w:pStyle w:val="ListBullet"/>
        <w:spacing w:line="240" w:lineRule="auto"/>
        <w:ind w:left="720"/>
      </w:pPr>
      <w:r/>
      <w:r>
        <w:rPr>
          <w:b/>
        </w:rPr>
        <w:t>First import:</w:t>
      </w:r>
      <w:r>
        <w:t xml:space="preserve"> All groups will be inserts</w:t>
      </w:r>
      <w:r/>
    </w:p>
    <w:p>
      <w:pPr>
        <w:pStyle w:val="ListBullet"/>
        <w:spacing w:line="240" w:lineRule="auto"/>
        <w:ind w:left="720"/>
      </w:pPr>
      <w:r/>
      <w:r>
        <w:rPr>
          <w:b/>
        </w:rPr>
        <w:t>Subsequent months:</w:t>
      </w:r>
      <w:r>
        <w:t xml:space="preserve"> Mostly updates (skips), with inserts only for brand-new capacity teams</w:t>
      </w:r>
      <w:r/>
      <w:r/>
    </w:p>
    <w:p>
      <w:pPr>
        <w:pStyle w:val="Heading4"/>
      </w:pPr>
      <w:r>
        <w:t>Transform Map #2 — Assign Role</w:t>
      </w:r>
      <w:r/>
    </w:p>
    <w:p>
      <w:r/>
      <w:r>
        <w:rPr>
          <w:rFonts w:ascii="Courier" w:hAnsi="Courier"/>
        </w:rPr>
        <w:t>Inserts: [same as #1 inserts — new groups need roles]</w:t>
        <w:br/>
        <w:t>Updates: [same as #1 updates — role already assigned]</w:t>
        <w:br/>
        <w:t>Errors:  0</w:t>
        <w:br/>
      </w:r>
      <w:r/>
      <w:r/>
    </w:p>
    <w:p>
      <w:pPr>
        <w:pStyle w:val="ListBullet"/>
        <w:spacing w:line="240" w:lineRule="auto"/>
        <w:ind w:left="720"/>
      </w:pPr>
      <w:r/>
      <w:r>
        <w:t>Should mirror Transform Map #1 counts exactly</w:t>
      </w:r>
      <w:r/>
      <w:r/>
    </w:p>
    <w:p>
      <w:pPr>
        <w:pStyle w:val="Heading4"/>
      </w:pPr>
      <w:r>
        <w:t>Transform Map #3 — Create Memberships</w:t>
      </w:r>
      <w:r/>
    </w:p>
    <w:p>
      <w:r/>
      <w:r>
        <w:rPr>
          <w:rFonts w:ascii="Courier" w:hAnsi="Courier"/>
        </w:rPr>
        <w:t>Inserts: [most rows — memberships were just cleaned up]</w:t>
        <w:br/>
        <w:t>Updates: 0</w:t>
        <w:br/>
        <w:t>Errors:  [users not found by u_samaccountname]</w:t>
        <w:br/>
      </w:r>
      <w:r/>
      <w:r/>
    </w:p>
    <w:p>
      <w:pPr>
        <w:pStyle w:val="ListBullet"/>
        <w:spacing w:line="240" w:lineRule="auto"/>
        <w:ind w:left="720"/>
      </w:pPr>
      <w:r/>
      <w:r>
        <w:t>Since cleanup deleted all memberships, most rows should be inserts</w:t>
      </w:r>
      <w:r/>
    </w:p>
    <w:p>
      <w:pPr>
        <w:pStyle w:val="ListBullet"/>
        <w:spacing w:line="240" w:lineRule="auto"/>
        <w:ind w:left="720"/>
      </w:pPr>
      <w:r/>
      <w:r>
        <w:t xml:space="preserve">Error count = users whose SAM Account Name doesn't match any </w:t>
      </w:r>
      <w:r>
        <w:rPr>
          <w:rFonts w:ascii="Courier" w:hAnsi="Courier"/>
        </w:rPr>
        <w:t>sys_user</w:t>
      </w:r>
      <w:r>
        <w:t xml:space="preserve"> record</w:t>
      </w:r>
      <w:r/>
      <w:r/>
    </w:p>
    <w:p>
      <w:pPr>
        <w:pStyle w:val="Heading4"/>
      </w:pPr>
      <w:r>
        <w:t>Transform Map #4 — Set Employee Profile</w:t>
      </w:r>
      <w:r/>
    </w:p>
    <w:p>
      <w:r/>
      <w:r>
        <w:rPr>
          <w:rFonts w:ascii="Courier" w:hAnsi="Courier"/>
        </w:rPr>
        <w:t>Inserts: 0</w:t>
        <w:br/>
        <w:t>Updates: [same as #3 inserts]</w:t>
        <w:br/>
        <w:t>Errors:  [same as #3 errors]</w:t>
        <w:br/>
      </w:r>
      <w:r/>
      <w:r/>
    </w:p>
    <w:p>
      <w:pPr>
        <w:pStyle w:val="ListBullet"/>
        <w:spacing w:line="240" w:lineRule="auto"/>
        <w:ind w:left="720"/>
      </w:pPr>
      <w:r/>
      <w:r>
        <w:t>Should be all updates (Employee Profiles already exist)</w:t>
      </w:r>
      <w:r/>
    </w:p>
    <w:p>
      <w:pPr>
        <w:pStyle w:val="ListBullet"/>
        <w:spacing w:line="240" w:lineRule="auto"/>
        <w:ind w:left="720"/>
      </w:pPr>
      <w:r/>
      <w:r>
        <w:t>Error count should match Transform Map #3's error count</w:t>
      </w:r>
      <w:r/>
      <w:r/>
    </w:p>
    <w:p>
      <w:pPr>
        <w:pStyle w:val="Heading3"/>
      </w:pPr>
      <w:r>
        <w:t>Red Flags</w:t>
      </w:r>
      <w:r/>
    </w:p>
    <w:tbl>
      <w:tblPr>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Likely Cause</w:t>
            </w:r>
          </w:p>
        </w:tc>
      </w:tr>
      <w:tr>
        <w:tc>
          <w:tcPr>
            <w:tcW w:type="dxa" w:w="4320"/>
          </w:tcPr>
          <w:p>
            <w:r>
              <w:t>Transform Map #1 has many inserts when few are expected</w:t>
            </w:r>
          </w:p>
        </w:tc>
        <w:tc>
          <w:tcPr>
            <w:tcW w:type="dxa" w:w="4320"/>
          </w:tcPr>
          <w:p>
            <w:r>
              <w:t>Case mismatch creating duplicate groups — check CSV casing</w:t>
            </w:r>
          </w:p>
        </w:tc>
      </w:tr>
      <w:tr>
        <w:tc>
          <w:tcPr>
            <w:tcW w:type="dxa" w:w="4320"/>
          </w:tcPr>
          <w:p>
            <w:r>
              <w:t>Transform Map #3 has high error count</w:t>
            </w:r>
          </w:p>
        </w:tc>
        <w:tc>
          <w:tcPr>
            <w:tcW w:type="dxa" w:w="4320"/>
          </w:tcPr>
          <w:p>
            <w:r>
              <w:t xml:space="preserve">SAM Account Names don't match </w:t>
            </w:r>
            <w:r>
              <w:rPr>
                <w:rFonts w:ascii="Courier" w:hAnsi="Courier"/>
              </w:rPr>
              <w:t>sys_user.u_samaccountname</w:t>
            </w:r>
            <w:r>
              <w:t xml:space="preserve"> — check CSV data</w:t>
            </w:r>
          </w:p>
        </w:tc>
      </w:tr>
      <w:tr>
        <w:tc>
          <w:tcPr>
            <w:tcW w:type="dxa" w:w="4320"/>
          </w:tcPr>
          <w:p>
            <w:r>
              <w:t>Transform Map #4 has more errors than #3</w:t>
            </w:r>
          </w:p>
        </w:tc>
        <w:tc>
          <w:tcPr>
            <w:tcW w:type="dxa" w:w="4320"/>
          </w:tcPr>
          <w:p>
            <w:r>
              <w:t xml:space="preserve">Some users don't have Employee Profile records in </w:t>
            </w:r>
            <w:r>
              <w:rPr>
                <w:rFonts w:ascii="Courier" w:hAnsi="Courier"/>
              </w:rPr>
              <w:t>sn_employee_profile</w:t>
            </w:r>
          </w:p>
        </w:tc>
      </w:tr>
      <w:tr>
        <w:tc>
          <w:tcPr>
            <w:tcW w:type="dxa" w:w="4320"/>
          </w:tcPr>
          <w:p>
            <w:r>
              <w:t>Transform Map #3 shows Updates instead of Inserts</w:t>
            </w:r>
          </w:p>
        </w:tc>
        <w:tc>
          <w:tcPr>
            <w:tcW w:type="dxa" w:w="4320"/>
          </w:tcPr>
          <w:p>
            <w:r>
              <w:t>Cleanup flow may not have run — check that memberships were deleted</w:t>
            </w:r>
          </w:p>
        </w:tc>
      </w:tr>
    </w:tbl>
    <w:p>
      <w:r/>
    </w:p>
    <w:p>
      <w:pPr>
        <w:pBdr>
          <w:bottom w:val="single" w:sz="6" w:space="1" w:color="auto"/>
        </w:pBdr>
      </w:pPr>
      <w:r/>
    </w:p>
    <w:p>
      <w:pPr>
        <w:pStyle w:val="Heading2"/>
      </w:pPr>
      <w:r>
        <w:t>5. Investigate Errors</w:t>
      </w:r>
      <w:r/>
    </w:p>
    <w:p>
      <w:pPr>
        <w:pStyle w:val="Heading3"/>
      </w:pPr>
      <w:r>
        <w:t>View Error Details</w:t>
      </w:r>
      <w:r/>
      <w:r/>
    </w:p>
    <w:p>
      <w:pPr>
        <w:pStyle w:val="ListNumber"/>
        <w:spacing w:line="240" w:lineRule="auto"/>
        <w:ind w:left="720"/>
      </w:pPr>
      <w:r/>
      <w:r>
        <w:t xml:space="preserve">Navigate to </w:t>
      </w:r>
      <w:r>
        <w:rPr>
          <w:b/>
        </w:rPr>
        <w:t>System Import Sets → Import Sets</w:t>
      </w:r>
      <w:r/>
    </w:p>
    <w:p>
      <w:pPr>
        <w:pStyle w:val="ListNumber"/>
        <w:spacing w:line="240" w:lineRule="auto"/>
        <w:ind w:left="720"/>
      </w:pPr>
      <w:r/>
      <w:r>
        <w:t>Open your Import Set</w:t>
      </w:r>
      <w:r/>
    </w:p>
    <w:p>
      <w:pPr>
        <w:pStyle w:val="ListNumber"/>
        <w:spacing w:line="240" w:lineRule="auto"/>
        <w:ind w:left="720"/>
      </w:pPr>
      <w:r/>
      <w:r>
        <w:t xml:space="preserve">Go to the </w:t>
      </w:r>
      <w:r>
        <w:rPr>
          <w:b/>
        </w:rPr>
        <w:t>Import Set Rows</w:t>
      </w:r>
      <w:r>
        <w:t xml:space="preserve"> related list</w:t>
      </w:r>
      <w:r/>
    </w:p>
    <w:p>
      <w:pPr>
        <w:pStyle w:val="ListNumber"/>
        <w:spacing w:line="240" w:lineRule="auto"/>
        <w:ind w:left="720"/>
      </w:pPr>
      <w:r/>
      <w:r>
        <w:t xml:space="preserve">Filter by </w:t>
      </w:r>
      <w:r>
        <w:rPr>
          <w:b/>
        </w:rPr>
        <w:t>State = Error</w:t>
      </w:r>
      <w:r/>
    </w:p>
    <w:p>
      <w:pPr>
        <w:pStyle w:val="ListNumber"/>
        <w:spacing w:line="240" w:lineRule="auto"/>
        <w:ind w:left="720"/>
      </w:pPr>
      <w:r/>
      <w:r>
        <w:t xml:space="preserve">Open each errored row — the </w:t>
      </w:r>
      <w:r>
        <w:rPr>
          <w:b/>
        </w:rPr>
        <w:t>Error message</w:t>
      </w:r>
      <w:r>
        <w:t xml:space="preserve"> field explains the failure</w:t>
      </w:r>
      <w:r/>
      <w:r/>
    </w:p>
    <w:p>
      <w:pPr>
        <w:pStyle w:val="Heading3"/>
      </w:pPr>
      <w:r>
        <w:t>Common Errors and Fixes</w:t>
      </w:r>
      <w:r/>
    </w:p>
    <w:tbl>
      <w:tblPr>
        <w:tblW w:type="auto" w:w="0"/>
        <w:tblLook w:firstColumn="1" w:firstRow="1" w:lastColumn="0" w:lastRow="0" w:noHBand="0" w:noVBand="1" w:val="04A0"/>
      </w:tblPr>
      <w:tblGrid>
        <w:gridCol w:w="2880"/>
        <w:gridCol w:w="2880"/>
        <w:gridCol w:w="2880"/>
      </w:tblGrid>
      <w:tr>
        <w:tc>
          <w:tcPr>
            <w:tcW w:type="dxa" w:w="2880"/>
          </w:tcPr>
          <w:p>
            <w:r>
              <w:rPr>
                <w:b/>
              </w:rPr>
              <w:t>Error Message</w:t>
            </w:r>
          </w:p>
        </w:tc>
        <w:tc>
          <w:tcPr>
            <w:tcW w:type="dxa" w:w="2880"/>
          </w:tcPr>
          <w:p>
            <w:r>
              <w:rPr>
                <w:b/>
              </w:rPr>
              <w:t>Cause</w:t>
            </w:r>
          </w:p>
        </w:tc>
        <w:tc>
          <w:tcPr>
            <w:tcW w:type="dxa" w:w="2880"/>
          </w:tcPr>
          <w:p>
            <w:r>
              <w:rPr>
                <w:b/>
              </w:rPr>
              <w:t>Resolution</w:t>
            </w:r>
          </w:p>
        </w:tc>
      </w:tr>
      <w:tr>
        <w:tc>
          <w:tcPr>
            <w:tcW w:type="dxa" w:w="2880"/>
          </w:tcPr>
          <w:p>
            <w:r>
              <w:rPr>
                <w:rFonts w:ascii="Courier" w:hAnsi="Courier"/>
              </w:rPr>
              <w:t>No matching record found for u_samaccountname = [value]</w:t>
            </w:r>
          </w:p>
        </w:tc>
        <w:tc>
          <w:tcPr>
            <w:tcW w:type="dxa" w:w="2880"/>
          </w:tcPr>
          <w:p>
            <w:r>
              <w:t>User doesn't exist in ServiceNow</w:t>
            </w:r>
          </w:p>
        </w:tc>
        <w:tc>
          <w:tcPr>
            <w:tcW w:type="dxa" w:w="2880"/>
          </w:tcPr>
          <w:p>
            <w:r>
              <w:t>Verify the SAM Account Name is correct; create the user first if needed</w:t>
            </w:r>
          </w:p>
        </w:tc>
      </w:tr>
      <w:tr>
        <w:tc>
          <w:tcPr>
            <w:tcW w:type="dxa" w:w="2880"/>
          </w:tcPr>
          <w:p>
            <w:r>
              <w:rPr>
                <w:rFonts w:ascii="Courier" w:hAnsi="Courier"/>
              </w:rPr>
              <w:t>No matching record found for name = [value]</w:t>
            </w:r>
          </w:p>
        </w:tc>
        <w:tc>
          <w:tcPr>
            <w:tcW w:type="dxa" w:w="2880"/>
          </w:tcPr>
          <w:p>
            <w:r>
              <w:t>Group wasn't created by Transform Map #1</w:t>
            </w:r>
          </w:p>
        </w:tc>
        <w:tc>
          <w:tcPr>
            <w:tcW w:type="dxa" w:w="2880"/>
          </w:tcPr>
          <w:p>
            <w:r>
              <w:t>Check if the Capacity Team column has a typo or blank value</w:t>
            </w:r>
          </w:p>
        </w:tc>
      </w:tr>
      <w:tr>
        <w:tc>
          <w:tcPr>
            <w:tcW w:type="dxa" w:w="2880"/>
          </w:tcPr>
          <w:p>
            <w:r>
              <w:rPr>
                <w:rFonts w:ascii="Courier" w:hAnsi="Courier"/>
              </w:rPr>
              <w:t>Coalesce values not found</w:t>
            </w:r>
          </w:p>
        </w:tc>
        <w:tc>
          <w:tcPr>
            <w:tcW w:type="dxa" w:w="2880"/>
          </w:tcPr>
          <w:p>
            <w:r>
              <w:t>Reference lookup failed</w:t>
            </w:r>
          </w:p>
        </w:tc>
        <w:tc>
          <w:tcPr>
            <w:tcW w:type="dxa" w:w="2880"/>
          </w:tcPr>
          <w:p>
            <w:r>
              <w:t>Check the Reference Value setting on the field mapping</w:t>
            </w:r>
          </w:p>
        </w:tc>
      </w:tr>
    </w:tbl>
    <w:p>
      <w:r/>
    </w:p>
    <w:p>
      <w:pPr>
        <w:pStyle w:val="Heading3"/>
      </w:pPr>
      <w:r>
        <w:t>Re-Import Failed Rows</w:t>
      </w:r>
      <w:r/>
    </w:p>
    <w:p>
      <w:r/>
      <w:r>
        <w:t>If you fix the underlying issue (e.g., correct a SAM Account Name):</w:t>
      </w:r>
      <w:r/>
      <w:r/>
    </w:p>
    <w:p>
      <w:pPr>
        <w:pStyle w:val="ListNumber"/>
        <w:spacing w:line="240" w:lineRule="auto"/>
        <w:ind w:left="720"/>
      </w:pPr>
      <w:r/>
      <w:r>
        <w:t>Create a small CSV with just the corrected rows</w:t>
      </w:r>
      <w:r/>
    </w:p>
    <w:p>
      <w:pPr>
        <w:pStyle w:val="ListNumber"/>
        <w:spacing w:line="240" w:lineRule="auto"/>
        <w:ind w:left="720"/>
      </w:pPr>
      <w:r/>
      <w:r>
        <w:t xml:space="preserve">Navigate to </w:t>
      </w:r>
      <w:r>
        <w:rPr>
          <w:b/>
        </w:rPr>
        <w:t>System Import Sets → Load Data</w:t>
      </w:r>
      <w:r/>
    </w:p>
    <w:p>
      <w:pPr>
        <w:pStyle w:val="ListNumber"/>
        <w:spacing w:line="240" w:lineRule="auto"/>
        <w:ind w:left="720"/>
      </w:pPr>
      <w:r/>
      <w:r>
        <w:t>Upload to the same staging table</w:t>
      </w:r>
      <w:r/>
    </w:p>
    <w:p>
      <w:pPr>
        <w:pStyle w:val="ListNumber"/>
        <w:spacing w:line="240" w:lineRule="auto"/>
        <w:ind w:left="720"/>
      </w:pPr>
      <w:r/>
      <w:r>
        <w:t>Run the transform — only the new rows will be processed</w:t>
      </w:r>
      <w:r/>
      <w:r/>
    </w:p>
    <w:p>
      <w:pPr>
        <w:pBdr>
          <w:bottom w:val="single" w:sz="6" w:space="1" w:color="auto"/>
        </w:pBdr>
      </w:pPr>
      <w:r/>
    </w:p>
    <w:p>
      <w:pPr>
        <w:pStyle w:val="Heading2"/>
      </w:pPr>
      <w:r>
        <w:t>6. Verify Results</w:t>
      </w:r>
      <w:r/>
    </w:p>
    <w:p>
      <w:pPr>
        <w:pStyle w:val="Heading3"/>
      </w:pPr>
      <w:r>
        <w:t>Spot-Check Records (Do This Every Month)</w:t>
      </w:r>
      <w:r/>
    </w:p>
    <w:p>
      <w:r/>
      <w:r>
        <w:t xml:space="preserve">Pick </w:t>
      </w:r>
      <w:r>
        <w:rPr>
          <w:b/>
        </w:rPr>
        <w:t>3–5 users</w:t>
      </w:r>
      <w:r>
        <w:t xml:space="preserve"> at random from the CSV. For each user:</w:t>
      </w:r>
      <w:r/>
      <w:r/>
    </w:p>
    <w:p>
      <w:pPr>
        <w:pStyle w:val="ListNumber"/>
        <w:spacing w:line="240" w:lineRule="auto"/>
        <w:ind w:left="720"/>
      </w:pPr>
      <w:r/>
      <w:r>
        <w:rPr>
          <w:b/>
        </w:rPr>
        <w:t>User record:</w:t>
      </w:r>
      <w:r/>
    </w:p>
    <w:p>
      <w:pPr>
        <w:pStyle w:val="ListNumber"/>
        <w:spacing w:line="240" w:lineRule="auto"/>
        <w:ind w:left="720"/>
      </w:pPr>
      <w:r/>
      <w:r>
        <w:t xml:space="preserve">Navigate to </w:t>
      </w:r>
      <w:r>
        <w:rPr>
          <w:b/>
        </w:rPr>
        <w:t>User Administration → Users</w:t>
      </w:r>
      <w:r/>
    </w:p>
    <w:p>
      <w:pPr>
        <w:pStyle w:val="ListNumber"/>
        <w:spacing w:line="240" w:lineRule="auto"/>
        <w:ind w:left="720"/>
      </w:pPr>
      <w:r/>
      <w:r>
        <w:t xml:space="preserve">Search by </w:t>
      </w:r>
      <w:r>
        <w:rPr>
          <w:rFonts w:ascii="Courier" w:hAnsi="Courier"/>
        </w:rPr>
        <w:t>u_samaccountname</w:t>
      </w:r>
      <w:r/>
    </w:p>
    <w:p>
      <w:pPr>
        <w:pStyle w:val="ListNumber"/>
        <w:spacing w:line="240" w:lineRule="auto"/>
        <w:ind w:left="720"/>
      </w:pPr>
      <w:r/>
      <w:r>
        <w:t xml:space="preserve">Open the user → check the </w:t>
      </w:r>
      <w:r>
        <w:rPr>
          <w:b/>
        </w:rPr>
        <w:t>Groups</w:t>
      </w:r>
      <w:r>
        <w:t xml:space="preserve"> related list</w:t>
      </w:r>
      <w:r/>
    </w:p>
    <w:p>
      <w:pPr>
        <w:pStyle w:val="ListNumber"/>
        <w:spacing w:line="240" w:lineRule="auto"/>
        <w:ind w:left="720"/>
      </w:pPr>
      <w:r/>
      <w:r>
        <w:t>Verify the correct Capacity Team group appears</w:t>
      </w:r>
      <w:r/>
    </w:p>
    <w:p>
      <w:pPr>
        <w:pStyle w:val="ListNumber"/>
        <w:spacing w:line="240" w:lineRule="auto"/>
        <w:ind w:left="720"/>
      </w:pPr>
      <w:r/>
      <w:r/>
    </w:p>
    <w:p>
      <w:r/>
      <w:r>
        <w:t xml:space="preserve">Verify </w:t>
      </w:r>
      <w:r>
        <w:rPr>
          <w:b/>
        </w:rPr>
        <w:t>no stale groups</w:t>
      </w:r>
      <w:r>
        <w:t xml:space="preserve"> from previous months (only their current capacity team should be listed under pps_resource groups)</w:t>
      </w:r>
      <w:r/>
      <w:r/>
    </w:p>
    <w:p>
      <w:pPr>
        <w:pStyle w:val="ListNumber"/>
        <w:spacing w:line="240" w:lineRule="auto"/>
        <w:ind w:left="720"/>
      </w:pPr>
      <w:r/>
      <w:r/>
    </w:p>
    <w:p>
      <w:r/>
      <w:r>
        <w:rPr>
          <w:b/>
        </w:rPr>
        <w:t>Group record:</w:t>
      </w:r>
      <w:r/>
      <w:r/>
    </w:p>
    <w:p>
      <w:pPr>
        <w:pStyle w:val="ListNumber"/>
        <w:spacing w:line="240" w:lineRule="auto"/>
        <w:ind w:left="720"/>
      </w:pPr>
      <w:r/>
      <w:r>
        <w:t>Open the Capacity Team group</w:t>
      </w:r>
      <w:r/>
    </w:p>
    <w:p>
      <w:pPr>
        <w:pStyle w:val="ListNumber"/>
        <w:spacing w:line="240" w:lineRule="auto"/>
        <w:ind w:left="720"/>
      </w:pPr>
      <w:r/>
      <w:r>
        <w:t xml:space="preserve">Check the </w:t>
      </w:r>
      <w:r>
        <w:rPr>
          <w:b/>
        </w:rPr>
        <w:t>Roles</w:t>
      </w:r>
      <w:r>
        <w:t xml:space="preserve"> related list</w:t>
      </w:r>
      <w:r/>
    </w:p>
    <w:p>
      <w:pPr>
        <w:pStyle w:val="ListNumber"/>
        <w:spacing w:line="240" w:lineRule="auto"/>
        <w:ind w:left="720"/>
      </w:pPr>
      <w:r/>
      <w:r/>
    </w:p>
    <w:p>
      <w:r/>
      <w:r>
        <w:t xml:space="preserve">Verify </w:t>
      </w:r>
      <w:r>
        <w:rPr>
          <w:rFonts w:ascii="Courier" w:hAnsi="Courier"/>
        </w:rPr>
        <w:t>pps_resource</w:t>
      </w:r>
      <w:r>
        <w:t xml:space="preserve"> role is assigned</w:t>
      </w:r>
      <w:r/>
      <w:r/>
    </w:p>
    <w:p>
      <w:pPr>
        <w:pStyle w:val="ListNumber"/>
        <w:spacing w:line="240" w:lineRule="auto"/>
        <w:ind w:left="720"/>
      </w:pPr>
      <w:r/>
      <w:r/>
    </w:p>
    <w:p>
      <w:r/>
      <w:r>
        <w:rPr>
          <w:b/>
        </w:rPr>
        <w:t>Employee Profile:</w:t>
      </w:r>
      <w:r/>
      <w:r/>
    </w:p>
    <w:p>
      <w:pPr>
        <w:pStyle w:val="ListNumber"/>
        <w:spacing w:line="240" w:lineRule="auto"/>
        <w:ind w:left="720"/>
      </w:pPr>
      <w:r/>
      <w:r>
        <w:t>Navigate to the user's Employee Profile (</w:t>
      </w:r>
      <w:r>
        <w:rPr>
          <w:rFonts w:ascii="Courier" w:hAnsi="Courier"/>
        </w:rPr>
        <w:t>sn_employee_profile</w:t>
      </w:r>
      <w:r>
        <w:t>)</w:t>
      </w:r>
      <w:r/>
    </w:p>
    <w:p>
      <w:pPr>
        <w:pStyle w:val="ListNumber"/>
        <w:spacing w:line="240" w:lineRule="auto"/>
        <w:ind w:left="720"/>
      </w:pPr>
      <w:r/>
      <w:r/>
    </w:p>
    <w:p>
      <w:r/>
      <w:r>
        <w:t xml:space="preserve">Verify </w:t>
      </w:r>
      <w:r>
        <w:rPr>
          <w:rFonts w:ascii="Courier" w:hAnsi="Courier"/>
        </w:rPr>
        <w:t>primary_resource_group</w:t>
      </w:r>
      <w:r>
        <w:t xml:space="preserve"> shows the correct Capacity Team</w:t>
      </w:r>
      <w:r/>
      <w:r/>
    </w:p>
    <w:p>
      <w:pPr>
        <w:pStyle w:val="ListNumber"/>
        <w:spacing w:line="240" w:lineRule="auto"/>
        <w:ind w:left="720"/>
      </w:pPr>
      <w:r/>
      <w:r/>
    </w:p>
    <w:p>
      <w:r/>
      <w:r>
        <w:rPr>
          <w:b/>
        </w:rPr>
        <w:t>SPM views:</w:t>
      </w:r>
      <w:r/>
      <w:r/>
    </w:p>
    <w:p>
      <w:pPr>
        <w:pStyle w:val="ListNumber"/>
        <w:spacing w:line="240" w:lineRule="auto"/>
        <w:ind w:left="720"/>
      </w:pPr>
      <w:r/>
      <w:r>
        <w:t xml:space="preserve">Navigate to </w:t>
      </w:r>
      <w:r>
        <w:rPr>
          <w:b/>
        </w:rPr>
        <w:t>Resource Management</w:t>
      </w:r>
      <w:r>
        <w:t xml:space="preserve"> in the SPM module</w:t>
      </w:r>
      <w:r/>
    </w:p>
    <w:p>
      <w:pPr>
        <w:pStyle w:val="ListNumber"/>
        <w:spacing w:line="240" w:lineRule="auto"/>
        <w:ind w:left="720"/>
      </w:pPr>
      <w:r/>
      <w:r>
        <w:t>Verify the user appears under their assigned capacity team</w:t>
      </w:r>
      <w:r/>
      <w:r/>
    </w:p>
    <w:p>
      <w:pPr>
        <w:pStyle w:val="Heading3"/>
      </w:pPr>
      <w:r>
        <w:t>Verify Users Who Changed Teams</w:t>
      </w:r>
      <w:r/>
    </w:p>
    <w:p>
      <w:r/>
      <w:r>
        <w:t>If you know specific users changed capacity teams this month:</w:t>
      </w:r>
      <w:r/>
      <w:r/>
    </w:p>
    <w:p>
      <w:pPr>
        <w:pStyle w:val="ListBullet"/>
        <w:spacing w:line="240" w:lineRule="auto"/>
        <w:ind w:left="720"/>
      </w:pPr>
      <w:r/>
      <w:r>
        <w:t xml:space="preserve">Confirm they are </w:t>
      </w:r>
      <w:r>
        <w:rPr>
          <w:b/>
        </w:rPr>
        <w:t>only</w:t>
      </w:r>
      <w:r>
        <w:t xml:space="preserve"> in their new group (not the old one)</w:t>
      </w:r>
      <w:r/>
    </w:p>
    <w:p>
      <w:pPr>
        <w:pStyle w:val="ListBullet"/>
        <w:spacing w:line="240" w:lineRule="auto"/>
        <w:ind w:left="720"/>
      </w:pPr>
      <w:r/>
      <w:r>
        <w:t xml:space="preserve">Confirm </w:t>
      </w:r>
      <w:r>
        <w:rPr>
          <w:rFonts w:ascii="Courier" w:hAnsi="Courier"/>
        </w:rPr>
        <w:t>primary_resource_group</w:t>
      </w:r>
      <w:r>
        <w:t xml:space="preserve"> shows the </w:t>
      </w:r>
      <w:r>
        <w:rPr>
          <w:b/>
        </w:rPr>
        <w:t>new</w:t>
      </w:r>
      <w:r>
        <w:t xml:space="preserve"> team</w:t>
      </w:r>
      <w:r/>
      <w:r/>
    </w:p>
    <w:p>
      <w:pPr>
        <w:pStyle w:val="Heading3"/>
      </w:pPr>
      <w:r>
        <w:t>Count Validation</w:t>
      </w:r>
      <w:r/>
    </w:p>
    <w:tbl>
      <w:tblPr>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Where to Verify</w:t>
            </w:r>
          </w:p>
        </w:tc>
        <w:tc>
          <w:tcPr>
            <w:tcW w:type="dxa" w:w="2880"/>
          </w:tcPr>
          <w:p>
            <w:r>
              <w:rPr>
                <w:b/>
              </w:rPr>
              <w:t>Expected</w:t>
            </w:r>
          </w:p>
        </w:tc>
      </w:tr>
      <w:tr>
        <w:tc>
          <w:tcPr>
            <w:tcW w:type="dxa" w:w="2880"/>
          </w:tcPr>
          <w:p>
            <w:r>
              <w:t>Cleanup deletions</w:t>
            </w:r>
          </w:p>
        </w:tc>
        <w:tc>
          <w:tcPr>
            <w:tcW w:type="dxa" w:w="2880"/>
          </w:tcPr>
          <w:p>
            <w:r>
              <w:t>Flow Designer → Executions</w:t>
            </w:r>
          </w:p>
        </w:tc>
        <w:tc>
          <w:tcPr>
            <w:tcW w:type="dxa" w:w="2880"/>
          </w:tcPr>
          <w:p>
            <w:r>
              <w:t>≈ last month's membership count</w:t>
            </w:r>
          </w:p>
        </w:tc>
      </w:tr>
      <w:tr>
        <w:tc>
          <w:tcPr>
            <w:tcW w:type="dxa" w:w="2880"/>
          </w:tcPr>
          <w:p>
            <w:r>
              <w:t>Groups created</w:t>
            </w:r>
          </w:p>
        </w:tc>
        <w:tc>
          <w:tcPr>
            <w:tcW w:type="dxa" w:w="2880"/>
          </w:tcPr>
          <w:p>
            <w:r>
              <w:t>Transform Map #1 results</w:t>
            </w:r>
          </w:p>
        </w:tc>
        <w:tc>
          <w:tcPr>
            <w:tcW w:type="dxa" w:w="2880"/>
          </w:tcPr>
          <w:p>
            <w:r>
              <w:t>Only new teams</w:t>
            </w:r>
          </w:p>
        </w:tc>
      </w:tr>
      <w:tr>
        <w:tc>
          <w:tcPr>
            <w:tcW w:type="dxa" w:w="2880"/>
          </w:tcPr>
          <w:p>
            <w:r>
              <w:t>Roles assigned</w:t>
            </w:r>
          </w:p>
        </w:tc>
        <w:tc>
          <w:tcPr>
            <w:tcW w:type="dxa" w:w="2880"/>
          </w:tcPr>
          <w:p>
            <w:r>
              <w:t>Transform Map #2 results</w:t>
            </w:r>
          </w:p>
        </w:tc>
        <w:tc>
          <w:tcPr>
            <w:tcW w:type="dxa" w:w="2880"/>
          </w:tcPr>
          <w:p>
            <w:r>
              <w:t>Matches #1</w:t>
            </w:r>
          </w:p>
        </w:tc>
      </w:tr>
      <w:tr>
        <w:tc>
          <w:tcPr>
            <w:tcW w:type="dxa" w:w="2880"/>
          </w:tcPr>
          <w:p>
            <w:r>
              <w:t>Memberships created</w:t>
            </w:r>
          </w:p>
        </w:tc>
        <w:tc>
          <w:tcPr>
            <w:tcW w:type="dxa" w:w="2880"/>
          </w:tcPr>
          <w:p>
            <w:r>
              <w:t>Transform Map #3 results</w:t>
            </w:r>
          </w:p>
        </w:tc>
        <w:tc>
          <w:tcPr>
            <w:tcW w:type="dxa" w:w="2880"/>
          </w:tcPr>
          <w:p>
            <w:r>
              <w:t>≈ total CSV rows minus errors</w:t>
            </w:r>
          </w:p>
        </w:tc>
      </w:tr>
      <w:tr>
        <w:tc>
          <w:tcPr>
            <w:tcW w:type="dxa" w:w="2880"/>
          </w:tcPr>
          <w:p>
            <w:r>
              <w:t>Profiles updated</w:t>
            </w:r>
          </w:p>
        </w:tc>
        <w:tc>
          <w:tcPr>
            <w:tcW w:type="dxa" w:w="2880"/>
          </w:tcPr>
          <w:p>
            <w:r>
              <w:t>Transform Map #4 results</w:t>
            </w:r>
          </w:p>
        </w:tc>
        <w:tc>
          <w:tcPr>
            <w:tcW w:type="dxa" w:w="2880"/>
          </w:tcPr>
          <w:p>
            <w:r>
              <w:t>≈ same as #3</w:t>
            </w:r>
          </w:p>
        </w:tc>
      </w:tr>
      <w:tr>
        <w:tc>
          <w:tcPr>
            <w:tcW w:type="dxa" w:w="2880"/>
          </w:tcPr>
          <w:p>
            <w:r>
              <w:t>Errors (total)</w:t>
            </w:r>
          </w:p>
        </w:tc>
        <w:tc>
          <w:tcPr>
            <w:tcW w:type="dxa" w:w="2880"/>
          </w:tcPr>
          <w:p>
            <w:r>
              <w:t>Import Set Rows → State = Error</w:t>
            </w:r>
          </w:p>
        </w:tc>
        <w:tc>
          <w:tcPr>
            <w:tcW w:type="dxa" w:w="2880"/>
          </w:tcPr>
          <w:p>
            <w:r>
              <w:t>Consistent across #3 and #4</w:t>
            </w:r>
          </w:p>
        </w:tc>
      </w:tr>
    </w:tbl>
    <w:p>
      <w:r/>
    </w:p>
    <w:p>
      <w:pPr>
        <w:pBdr>
          <w:bottom w:val="single" w:sz="6" w:space="1" w:color="auto"/>
        </w:pBdr>
      </w:pPr>
      <w:r/>
    </w:p>
    <w:p>
      <w:pPr>
        <w:pStyle w:val="Heading2"/>
      </w:pPr>
      <w:r>
        <w:t>7. Generate Resource Capacity</w:t>
      </w:r>
      <w:r/>
    </w:p>
    <w:p>
      <w:r/>
      <w:r>
        <w:t>After verifying the import results, manually run the capacity generation job to refresh SPM capacity data with the updated resource groups.</w:t>
      </w:r>
      <w:r/>
    </w:p>
    <w:p>
      <w:pPr>
        <w:pStyle w:val="Heading3"/>
      </w:pPr>
      <w:r>
        <w:t>Steps</w:t>
      </w:r>
      <w:r/>
      <w:r/>
    </w:p>
    <w:p>
      <w:pPr>
        <w:pStyle w:val="ListNumber"/>
        <w:spacing w:line="240" w:lineRule="auto"/>
        <w:ind w:left="720"/>
      </w:pPr>
      <w:r/>
      <w:r>
        <w:t xml:space="preserve">Navigate to </w:t>
      </w:r>
      <w:r>
        <w:rPr>
          <w:b/>
        </w:rPr>
        <w:t>System Definition → Scheduled Jobs</w:t>
      </w:r>
      <w:r/>
    </w:p>
    <w:p>
      <w:pPr>
        <w:pStyle w:val="ListNumber"/>
        <w:spacing w:line="240" w:lineRule="auto"/>
        <w:ind w:left="720"/>
      </w:pPr>
      <w:r/>
      <w:r>
        <w:t xml:space="preserve">Search for </w:t>
      </w:r>
      <w:r>
        <w:rPr>
          <w:b/>
        </w:rPr>
        <w:t>"Generate Resource Capacity"</w:t>
      </w:r>
      <w:r/>
    </w:p>
    <w:p>
      <w:pPr>
        <w:pStyle w:val="ListNumber"/>
        <w:spacing w:line="240" w:lineRule="auto"/>
        <w:ind w:left="720"/>
      </w:pPr>
      <w:r/>
      <w:r>
        <w:t>Open the job record</w:t>
      </w:r>
      <w:r/>
    </w:p>
    <w:p>
      <w:pPr>
        <w:pStyle w:val="ListNumber"/>
        <w:spacing w:line="240" w:lineRule="auto"/>
        <w:ind w:left="720"/>
      </w:pPr>
      <w:r/>
      <w:r>
        <w:t xml:space="preserve">Click </w:t>
      </w:r>
      <w:r>
        <w:rPr>
          <w:b/>
        </w:rPr>
        <w:t>Execute Now</w:t>
      </w:r>
      <w:r/>
    </w:p>
    <w:p>
      <w:pPr>
        <w:pStyle w:val="ListNumber"/>
        <w:spacing w:line="240" w:lineRule="auto"/>
        <w:ind w:left="720"/>
      </w:pPr>
      <w:r/>
      <w:r>
        <w:t xml:space="preserve">Wait for the job to complete — check the </w:t>
      </w:r>
      <w:r>
        <w:rPr>
          <w:b/>
        </w:rPr>
        <w:t>Last run</w:t>
      </w:r>
      <w:r>
        <w:t xml:space="preserve"> field to confirm it finished</w:t>
      </w:r>
      <w:r/>
      <w:r/>
    </w:p>
    <w:p>
      <w:pPr>
        <w:pStyle w:val="Heading3"/>
      </w:pPr>
      <w:r>
        <w:t>What This Does</w:t>
      </w:r>
      <w:r/>
      <w:r/>
    </w:p>
    <w:p>
      <w:pPr>
        <w:pStyle w:val="ListBullet"/>
        <w:spacing w:line="240" w:lineRule="auto"/>
        <w:ind w:left="720"/>
      </w:pPr>
      <w:r/>
      <w:r>
        <w:t>Recalculates capacity and availability for all resource groups</w:t>
      </w:r>
      <w:r/>
    </w:p>
    <w:p>
      <w:pPr>
        <w:pStyle w:val="ListBullet"/>
        <w:spacing w:line="240" w:lineRule="auto"/>
        <w:ind w:left="720"/>
      </w:pPr>
      <w:r/>
      <w:r>
        <w:t xml:space="preserve">Updates the data shown in </w:t>
      </w:r>
      <w:r>
        <w:rPr>
          <w:b/>
        </w:rPr>
        <w:t>Resource Management</w:t>
      </w:r>
      <w:r>
        <w:t xml:space="preserve"> and </w:t>
      </w:r>
      <w:r>
        <w:rPr>
          <w:b/>
        </w:rPr>
        <w:t>Capacity Planning</w:t>
      </w:r>
      <w:r>
        <w:t xml:space="preserve"> SPM views</w:t>
      </w:r>
      <w:r/>
    </w:p>
    <w:p>
      <w:pPr>
        <w:pStyle w:val="ListBullet"/>
        <w:spacing w:line="240" w:lineRule="auto"/>
        <w:ind w:left="720"/>
      </w:pPr>
      <w:r/>
      <w:r>
        <w:t>Ensures the newly imported/updated resource group assignments are reflected immediately</w:t>
      </w:r>
      <w:r/>
      <w:r/>
      <w:r/>
    </w:p>
    <w:p>
      <w:r/>
      <w:r>
        <w:rPr>
          <w:b/>
        </w:rPr>
        <w:t>NOTE:</w:t>
      </w:r>
      <w:r>
        <w:t>This job already runs weekly on its own schedule. Running it manually here ensures the capacity data is updated right away after the import rather than waiting for the next weekly run.</w:t>
      </w:r>
      <w:r/>
      <w:r/>
    </w:p>
    <w:p>
      <w:pPr>
        <w:pBdr>
          <w:bottom w:val="single" w:sz="6" w:space="1" w:color="auto"/>
        </w:pBdr>
      </w:pPr>
      <w:r/>
    </w:p>
    <w:p>
      <w:pPr>
        <w:pStyle w:val="Heading2"/>
      </w:pPr>
      <w:r>
        <w:t>8. Communicate Results</w:t>
      </w:r>
      <w:r/>
    </w:p>
    <w:p>
      <w:r/>
      <w:r>
        <w:t>After verification, share a brief summary with stakeholders:</w:t>
      </w:r>
      <w:r/>
    </w:p>
    <w:p>
      <w:r/>
      <w:r>
        <w:rPr>
          <w:rFonts w:ascii="Courier" w:hAnsi="Courier"/>
        </w:rPr>
        <w:t>Resource Group Monthly Import — [Month Year]</w:t>
        <w:br/>
        <w:t>━━━━━━━━━━━━━━━━━━━━━━━━━━━━━━━━━━━━━━━━━━</w:t>
        <w:br/>
        <w:t>CSV rows processed:         [number]</w:t>
        <w:br/>
        <w:t>New groups created:         [number]</w:t>
        <w:br/>
        <w:t>Memberships created:        [number]</w:t>
        <w:br/>
        <w:t>Employee profiles updated:  [number]</w:t>
        <w:br/>
        <w:t>Errors:                     [number] — [brief explanation]</w:t>
        <w:br/>
        <w:t>Spot-check:                  Passed</w:t>
        <w:br/>
        <w:t>━━━━━━━━━━━━━━━━━━━━━━━━━━━━━━━━━━━━━━━━━━</w:t>
        <w:br/>
      </w:r>
      <w:r/>
    </w:p>
    <w:p>
      <w:pPr>
        <w:pBdr>
          <w:bottom w:val="single" w:sz="6" w:space="1" w:color="auto"/>
        </w:pBdr>
      </w:pPr>
      <w:r/>
    </w:p>
    <w:p>
      <w:pPr>
        <w:pStyle w:val="Heading2"/>
      </w:pPr>
      <w:r>
        <w:t>9. Troubleshooting</w:t>
      </w:r>
      <w:r/>
    </w:p>
    <w:p>
      <w:pPr>
        <w:pStyle w:val="Heading3"/>
      </w:pPr>
      <w:r>
        <w:t>The cleanup flow didn't run</w:t>
      </w:r>
      <w:r/>
      <w:r/>
    </w:p>
    <w:p>
      <w:pPr>
        <w:pStyle w:val="ListBullet"/>
        <w:spacing w:line="240" w:lineRule="auto"/>
        <w:ind w:left="720"/>
      </w:pPr>
      <w:r/>
      <w:r>
        <w:t xml:space="preserve">Check </w:t>
      </w:r>
      <w:r>
        <w:rPr>
          <w:b/>
        </w:rPr>
        <w:t>Process Automation → Flow Designer → Executions</w:t>
      </w:r>
      <w:r>
        <w:t xml:space="preserve"> for error details</w:t>
      </w:r>
      <w:r/>
    </w:p>
    <w:p>
      <w:pPr>
        <w:pStyle w:val="ListBullet"/>
        <w:spacing w:line="240" w:lineRule="auto"/>
        <w:ind w:left="720"/>
      </w:pPr>
      <w:r/>
      <w:r>
        <w:t xml:space="preserve">Verify the flow is </w:t>
      </w:r>
      <w:r>
        <w:rPr>
          <w:b/>
        </w:rPr>
        <w:t>Active</w:t>
      </w:r>
      <w:r>
        <w:t xml:space="preserve"> (not in Draft state)</w:t>
      </w:r>
      <w:r/>
    </w:p>
    <w:p>
      <w:pPr>
        <w:pStyle w:val="ListBullet"/>
        <w:spacing w:line="240" w:lineRule="auto"/>
        <w:ind w:left="720"/>
      </w:pPr>
      <w:r/>
      <w:r>
        <w:t xml:space="preserve">Check the trigger configuration — it should be set to </w:t>
      </w:r>
      <w:r>
        <w:rPr>
          <w:b/>
        </w:rPr>
        <w:t>Record → Created or Updated</w:t>
      </w:r>
      <w:r>
        <w:t xml:space="preserve"> on </w:t>
      </w:r>
      <w:r>
        <w:rPr>
          <w:rFonts w:ascii="Courier" w:hAnsi="Courier"/>
        </w:rPr>
        <w:t>sys_import_set</w:t>
      </w:r>
      <w:r>
        <w:t xml:space="preserve"> where </w:t>
      </w:r>
      <w:r>
        <w:rPr>
          <w:rFonts w:ascii="Courier" w:hAnsi="Courier"/>
        </w:rPr>
        <w:t>table_name = Primary_resource_group_updates</w:t>
      </w:r>
      <w:r>
        <w:t xml:space="preserve"> and </w:t>
      </w:r>
      <w:r>
        <w:rPr>
          <w:rFonts w:ascii="Courier" w:hAnsi="Courier"/>
        </w:rPr>
        <w:t>state = Loaded</w:t>
      </w:r>
      <w:r/>
    </w:p>
    <w:p>
      <w:pPr>
        <w:pStyle w:val="ListBullet"/>
        <w:spacing w:line="240" w:lineRule="auto"/>
        <w:ind w:left="720"/>
      </w:pPr>
      <w:r/>
      <w:r>
        <w:rPr>
          <w:b/>
        </w:rPr>
        <w:t>Manual workaround:</w:t>
      </w:r>
      <w:r>
        <w:t xml:space="preserve"> Click </w:t>
      </w:r>
      <w:r>
        <w:rPr>
          <w:b/>
        </w:rPr>
        <w:t>Test</w:t>
      </w:r>
      <w:r>
        <w:t xml:space="preserve"> in Flow Designer to run immediately, then manually run the transform</w:t>
      </w:r>
      <w:r/>
      <w:r/>
    </w:p>
    <w:p>
      <w:pPr>
        <w:pStyle w:val="Heading3"/>
      </w:pPr>
      <w:r>
        <w:t>The import didn't pick up the new CSV</w:t>
      </w:r>
      <w:r/>
      <w:r/>
    </w:p>
    <w:p>
      <w:pPr>
        <w:pStyle w:val="ListBullet"/>
        <w:spacing w:line="240" w:lineRule="auto"/>
        <w:ind w:left="720"/>
      </w:pPr>
      <w:r/>
      <w:r>
        <w:t xml:space="preserve">Check the </w:t>
      </w:r>
      <w:r>
        <w:rPr>
          <w:b/>
        </w:rPr>
        <w:t>Data Source</w:t>
      </w:r>
      <w:r>
        <w:t xml:space="preserve"> — is the new file attached?</w:t>
      </w:r>
      <w:r/>
    </w:p>
    <w:p>
      <w:pPr>
        <w:pStyle w:val="ListBullet"/>
        <w:spacing w:line="240" w:lineRule="auto"/>
        <w:ind w:left="720"/>
      </w:pPr>
      <w:r/>
      <w:r>
        <w:t>For SFTP: verify the file was delivered to the correct path with the expected filename</w:t>
      </w:r>
      <w:r/>
    </w:p>
    <w:p>
      <w:pPr>
        <w:pStyle w:val="ListBullet"/>
        <w:spacing w:line="240" w:lineRule="auto"/>
        <w:ind w:left="720"/>
      </w:pPr>
      <w:r/>
      <w:r>
        <w:rPr>
          <w:b/>
        </w:rPr>
        <w:t>Manual workaround:</w:t>
      </w:r>
      <w:r>
        <w:t xml:space="preserve"> Upload CSV via </w:t>
      </w:r>
      <w:r>
        <w:rPr>
          <w:b/>
        </w:rPr>
        <w:t>System Import Sets → Load Data</w:t>
      </w:r>
      <w:r>
        <w:t xml:space="preserve"> using the existing staging table</w:t>
      </w:r>
      <w:r/>
      <w:r/>
    </w:p>
    <w:p>
      <w:pPr>
        <w:pStyle w:val="Heading3"/>
      </w:pPr>
      <w:r>
        <w:t>Duplicate groups were created</w:t>
      </w:r>
      <w:r/>
      <w:r/>
    </w:p>
    <w:p>
      <w:pPr>
        <w:pStyle w:val="ListBullet"/>
        <w:spacing w:line="240" w:lineRule="auto"/>
        <w:ind w:left="720"/>
      </w:pPr>
      <w:r/>
      <w:r>
        <w:t xml:space="preserve">Likely a casing mismatch (e.g., </w:t>
      </w:r>
      <w:r>
        <w:rPr>
          <w:rFonts w:ascii="Courier" w:hAnsi="Courier"/>
        </w:rPr>
        <w:t>"Cloud Infra"</w:t>
      </w:r>
      <w:r>
        <w:t xml:space="preserve"> vs </w:t>
      </w:r>
      <w:r>
        <w:rPr>
          <w:rFonts w:ascii="Courier" w:hAnsi="Courier"/>
        </w:rPr>
        <w:t>"cloud infra"</w:t>
      </w:r>
      <w:r>
        <w:t>)</w:t>
      </w:r>
      <w:r/>
    </w:p>
    <w:p>
      <w:pPr>
        <w:pStyle w:val="ListBullet"/>
        <w:spacing w:line="240" w:lineRule="auto"/>
        <w:ind w:left="720"/>
      </w:pPr>
      <w:r/>
      <w:r>
        <w:rPr>
          <w:b/>
        </w:rPr>
        <w:t>Fix:</w:t>
      </w:r>
      <w:r>
        <w:t xml:space="preserve"> Delete the duplicate group, update the CSV to match the correct casing, re-run the import for affected rows</w:t>
      </w:r>
      <w:r/>
      <w:r/>
    </w:p>
    <w:p>
      <w:pPr>
        <w:pStyle w:val="Heading3"/>
      </w:pPr>
      <w:r>
        <w:t>Users still in old groups after import</w:t>
      </w:r>
      <w:r/>
      <w:r/>
    </w:p>
    <w:p>
      <w:pPr>
        <w:pStyle w:val="ListBullet"/>
        <w:spacing w:line="240" w:lineRule="auto"/>
        <w:ind w:left="720"/>
      </w:pPr>
      <w:r/>
      <w:r>
        <w:t>The cleanup flow may not have run before the import</w:t>
      </w:r>
      <w:r/>
    </w:p>
    <w:p>
      <w:pPr>
        <w:pStyle w:val="ListBullet"/>
        <w:spacing w:line="240" w:lineRule="auto"/>
        <w:ind w:left="720"/>
      </w:pPr>
      <w:r/>
      <w:r>
        <w:t>Check Flow Designer execution logs for the cleanup timing</w:t>
      </w:r>
      <w:r/>
    </w:p>
    <w:p>
      <w:pPr>
        <w:pStyle w:val="ListBullet"/>
        <w:spacing w:line="240" w:lineRule="auto"/>
        <w:ind w:left="720"/>
      </w:pPr>
      <w:r/>
      <w:r>
        <w:rPr>
          <w:b/>
        </w:rPr>
        <w:t>Fix:</w:t>
      </w:r>
      <w:r>
        <w:t xml:space="preserve"> Run the cleanup flow manually, then re-run the import</w:t>
      </w:r>
      <w:r/>
      <w:r/>
    </w:p>
    <w:p>
      <w:pPr>
        <w:pStyle w:val="Heading3"/>
      </w:pPr>
      <w:r>
        <w:t>Transform Map #4 creating inserts instead of updates</w:t>
      </w:r>
      <w:r/>
      <w:r/>
    </w:p>
    <w:p>
      <w:pPr>
        <w:pStyle w:val="ListBullet"/>
        <w:spacing w:line="240" w:lineRule="auto"/>
        <w:ind w:left="720"/>
      </w:pPr>
      <w:r/>
      <w:r>
        <w:t>The coalesce field mapping may not be matching correctly</w:t>
      </w:r>
      <w:r/>
    </w:p>
    <w:p>
      <w:pPr>
        <w:pStyle w:val="ListBullet"/>
        <w:spacing w:line="240" w:lineRule="auto"/>
        <w:ind w:left="720"/>
      </w:pPr>
      <w:r/>
      <w:r>
        <w:t xml:space="preserve">Verify the </w:t>
      </w:r>
      <w:r>
        <w:rPr>
          <w:rFonts w:ascii="Courier" w:hAnsi="Courier"/>
        </w:rPr>
        <w:t>user</w:t>
      </w:r>
      <w:r>
        <w:t xml:space="preserve"> field on </w:t>
      </w:r>
      <w:r>
        <w:rPr>
          <w:rFonts w:ascii="Courier" w:hAnsi="Courier"/>
        </w:rPr>
        <w:t>sn_employee_profile</w:t>
      </w:r>
      <w:r>
        <w:t xml:space="preserve"> is a reference to </w:t>
      </w:r>
      <w:r>
        <w:rPr>
          <w:rFonts w:ascii="Courier" w:hAnsi="Courier"/>
        </w:rPr>
        <w:t>sys_user</w:t>
      </w:r>
      <w:r/>
    </w:p>
    <w:p>
      <w:pPr>
        <w:pStyle w:val="ListBullet"/>
        <w:spacing w:line="240" w:lineRule="auto"/>
        <w:ind w:left="720"/>
      </w:pPr>
      <w:r/>
      <w:r>
        <w:t xml:space="preserve">Verify the </w:t>
      </w:r>
      <w:r>
        <w:rPr>
          <w:b/>
        </w:rPr>
        <w:t>Reference value</w:t>
      </w:r>
      <w:r>
        <w:t xml:space="preserve"> is set to </w:t>
      </w:r>
      <w:r>
        <w:rPr>
          <w:rFonts w:ascii="Courier" w:hAnsi="Courier"/>
        </w:rPr>
        <w:t>u_samaccountname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