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Quarterly report</w:t>
      </w:r>
    </w:p>
    <w:p>
      <w:pPr>
        <w:pStyle w:val="Heading1"/>
      </w:pPr>
      <w:r>
        <w:t xml:space="preserve">Associates</w:t>
      </w:r>
    </w:p>
    <w:p>
      <w:r>
        <w:t xml:space="preserve">This section lists everyone who helped, including </w:t>
      </w:r>
      <w:r>
        <w:rPr>
          <w:b/>
          <w:bCs/>
        </w:rPr>
        <w:t xml:space="preserve">Sarah Connor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Kyle Reese coordinated transport.</w:t>
      </w:r>
    </w:p>
    <w:p>
      <w:pPr>
        <w:pStyle w:val="ListParagraph"/>
        <w:numPr>
          <w:ilvl w:val="0"/>
          <w:numId w:val="1"/>
        </w:numPr>
      </w:pPr>
      <w:r>
        <w:t xml:space="preserve">Connor, Sarah handled registration.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</w:tcPr>
          <w:p>
            <w:r>
              <w:t xml:space="preserve">Name</w:t>
            </w:r>
          </w:p>
        </w:tc>
        <w:tc>
          <w:tcPr>
            <w:tcW w:type="dxa" w:w="3000"/>
          </w:tcPr>
          <w:p>
            <w:r>
              <w:t xml:space="preserve">Role</w:t>
            </w:r>
          </w:p>
        </w:tc>
      </w:tr>
      <w:tr>
        <w:tc>
          <w:tcPr>
            <w:tcW w:type="dxa" w:w="3000"/>
          </w:tcPr>
          <w:p>
            <w:r>
              <w:t xml:space="preserve">Thabo Nkosi</w:t>
            </w:r>
          </w:p>
        </w:tc>
        <w:tc>
          <w:tcPr>
            <w:tcW w:type="dxa" w:w="3000"/>
          </w:tcPr>
          <w:p>
            <w:r>
              <w:t xml:space="preserve">Driver</w:t>
            </w:r>
          </w:p>
        </w:tc>
      </w:tr>
      <w:tr>
        <w:tc>
          <w:tcPr>
            <w:tcW w:type="dxa" w:w="3000"/>
          </w:tcPr>
          <w:p>
            <w:r>
              <w:t xml:space="preserve">Sarah Connor</w:t>
            </w:r>
          </w:p>
        </w:tc>
        <w:tc>
          <w:tcPr>
            <w:tcW w:type="dxa" w:w="3000"/>
          </w:tcPr>
          <w:p>
            <w:r>
              <w:t xml:space="preserve">Lead</w:t>
            </w:r>
          </w:p>
        </w:tc>
      </w:tr>
    </w:tbl>
    <w:p>
      <w:pPr>
        <w:pStyle w:val="Heading2"/>
      </w:pPr>
      <w:r>
        <w:t xml:space="preserve">Finances</w:t>
      </w:r>
    </w:p>
    <w:p>
      <w:pPr>
        <w:jc w:val="left"/>
      </w:pPr>
      <w:r>
        <w:t xml:space="preserve">No issues this quarter.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2024-01-01T00:00:00Z</dcterms:created>
  <dcterms:modified xsi:type="dcterms:W3CDTF">2024-01-01T00:00:00Z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