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UI_OQ | 15/10/2026 | Huy Nguyễn Quốc</w:t>
        <w:br/>
      </w:r>
      <w:r>
        <w:rPr>
          <w:b/>
          <w:color w:val="0284C7"/>
          <w:sz w:val="36"/>
        </w:rPr>
        <w:t>Danh Mục Câu Hỏi Mở &amp; Đề Xuất Nghiệp Vụ (UI_OQ — MedSi)</w:t>
      </w:r>
    </w:p>
    <w:p>
      <w:r>
        <w:t>Tài liệu quản lý 15 Câu hỏi Mở (Open Questions) thuộc phân hệ Giao diện &amp; Trải nghiệm Người dùng (UI/UX). Mỗi câu hỏi đều đi kèm đề xuất phương án giải quyết mặc định (Default Proposal), phân tích tác động kỹ thuật, quy tắc nghiệp vụ liên quan (BR-UI) và phân công người chịu trách nhiệm chốt quyết định cùng nhóm phát triển (BKD, Admin, QA).</w:t>
      </w:r>
    </w:p>
    <w:p>
      <w:pPr>
        <w:pStyle w:val="Heading1"/>
      </w:pPr>
      <w:r>
        <w:t>1. Bảng Ma Trận 15 Câu Hỏi Mở Cần Chốt (Open Questions Register)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284C7"/>
            <w:tcMar>
              <w:top w:w="100" w:type="dxa"/>
              <w:bottom w:w="100" w:type="dxa"/>
              <w:left w:w="140" w:type="dxa"/>
              <w:right w:w="140" w:type="dxa"/>
            </w:tcMar>
          </w:tcPr>
          <w:p>
            <w:pPr>
              <w:spacing w:before="40" w:after="40"/>
            </w:pPr>
            <w:r>
              <w:rPr>
                <w:rFonts w:ascii="Arial" w:hAnsi="Arial"/>
                <w:b/>
                <w:color w:val="FFFFFF"/>
                <w:sz w:val="17"/>
              </w:rPr>
              <w:t>Mã ID</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Câu hỏi mở</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Đề xuất mặc định (Phương án chốt)</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Lý do &amp; Tác động kỹ thuật</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BR liên quan</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Người phụ trách chốt</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Ưu tiên</w:t>
            </w:r>
          </w:p>
        </w:tc>
      </w:tr>
      <w:tr>
        <w:tc>
          <w:tcPr>
            <w:tcW w:type="dxa" w:w="1337"/>
            <w:shd w:fill="EFF6FF"/>
            <w:tcMar>
              <w:top w:w="100" w:type="dxa"/>
              <w:bottom w:w="100" w:type="dxa"/>
              <w:left w:w="140" w:type="dxa"/>
              <w:right w:w="140" w:type="dxa"/>
            </w:tcMar>
          </w:tcPr>
          <w:p>
            <w:pPr>
              <w:spacing w:before="40" w:after="40"/>
            </w:pPr>
            <w:r>
              <w:rPr>
                <w:rFonts w:ascii="Arial" w:hAnsi="Arial"/>
                <w:b w:val="0"/>
                <w:sz w:val="16"/>
              </w:rPr>
              <w:t>UI_OQ_01</w:t>
            </w:r>
          </w:p>
        </w:tc>
        <w:tc>
          <w:tcPr>
            <w:tcW w:type="dxa" w:w="1337"/>
            <w:shd w:fill="EFF6FF"/>
            <w:tcMar>
              <w:top w:w="100" w:type="dxa"/>
              <w:bottom w:w="100" w:type="dxa"/>
              <w:left w:w="140" w:type="dxa"/>
              <w:right w:w="140" w:type="dxa"/>
            </w:tcMar>
          </w:tcPr>
          <w:p>
            <w:pPr>
              <w:spacing w:before="40" w:after="40"/>
            </w:pPr>
            <w:r>
              <w:rPr>
                <w:rFonts w:ascii="Arial" w:hAnsi="Arial"/>
                <w:b w:val="0"/>
                <w:sz w:val="16"/>
              </w:rPr>
              <w:t>Thời gian khóa giữ slot đếm ngược là bao lâu?</w:t>
            </w:r>
          </w:p>
        </w:tc>
        <w:tc>
          <w:tcPr>
            <w:tcW w:type="dxa" w:w="1337"/>
            <w:shd w:fill="EFF6FF"/>
            <w:tcMar>
              <w:top w:w="100" w:type="dxa"/>
              <w:bottom w:w="100" w:type="dxa"/>
              <w:left w:w="140" w:type="dxa"/>
              <w:right w:w="140" w:type="dxa"/>
            </w:tcMar>
          </w:tcPr>
          <w:p>
            <w:pPr>
              <w:spacing w:before="40" w:after="40"/>
            </w:pPr>
            <w:r>
              <w:rPr>
                <w:rFonts w:ascii="Arial" w:hAnsi="Arial"/>
                <w:b w:val="0"/>
                <w:sz w:val="16"/>
              </w:rPr>
              <w:t>10:00 phút</w:t>
            </w:r>
          </w:p>
        </w:tc>
        <w:tc>
          <w:tcPr>
            <w:tcW w:type="dxa" w:w="1337"/>
            <w:shd w:fill="EFF6FF"/>
            <w:tcMar>
              <w:top w:w="100" w:type="dxa"/>
              <w:bottom w:w="100" w:type="dxa"/>
              <w:left w:w="140" w:type="dxa"/>
              <w:right w:w="140" w:type="dxa"/>
            </w:tcMar>
          </w:tcPr>
          <w:p>
            <w:pPr>
              <w:spacing w:before="40" w:after="40"/>
            </w:pPr>
            <w:r>
              <w:rPr>
                <w:rFonts w:ascii="Arial" w:hAnsi="Arial"/>
                <w:b w:val="0"/>
                <w:sz w:val="16"/>
              </w:rPr>
              <w:t>Vừa đủ quét VietQR, tránh giữ chỗ ảo làm mất slot người khác</w:t>
            </w:r>
          </w:p>
        </w:tc>
        <w:tc>
          <w:tcPr>
            <w:tcW w:type="dxa" w:w="1337"/>
            <w:shd w:fill="EFF6FF"/>
            <w:tcMar>
              <w:top w:w="100" w:type="dxa"/>
              <w:bottom w:w="100" w:type="dxa"/>
              <w:left w:w="140" w:type="dxa"/>
              <w:right w:w="140" w:type="dxa"/>
            </w:tcMar>
          </w:tcPr>
          <w:p>
            <w:pPr>
              <w:spacing w:before="40" w:after="40"/>
            </w:pPr>
            <w:r>
              <w:rPr>
                <w:rFonts w:ascii="Arial" w:hAnsi="Arial"/>
                <w:b w:val="0"/>
                <w:sz w:val="16"/>
              </w:rPr>
              <w:t>BR-UI-04</w:t>
            </w:r>
          </w:p>
        </w:tc>
        <w:tc>
          <w:tcPr>
            <w:tcW w:type="dxa" w:w="1337"/>
            <w:shd w:fill="EFF6FF"/>
            <w:tcMar>
              <w:top w:w="100" w:type="dxa"/>
              <w:bottom w:w="100" w:type="dxa"/>
              <w:left w:w="140" w:type="dxa"/>
              <w:right w:w="140" w:type="dxa"/>
            </w:tcMar>
          </w:tcPr>
          <w:p>
            <w:pPr>
              <w:spacing w:before="40" w:after="40"/>
            </w:pPr>
            <w:r>
              <w:rPr>
                <w:rFonts w:ascii="Arial" w:hAnsi="Arial"/>
                <w:b w:val="0"/>
                <w:sz w:val="16"/>
              </w:rPr>
              <w:t>Bảo (BKD), Nhóm trưởng</w:t>
            </w:r>
          </w:p>
        </w:tc>
        <w:tc>
          <w:tcPr>
            <w:tcW w:type="dxa" w:w="1337"/>
            <w:shd w:fill="EFF6FF"/>
            <w:tcMar>
              <w:top w:w="100" w:type="dxa"/>
              <w:bottom w:w="100" w:type="dxa"/>
              <w:left w:w="140" w:type="dxa"/>
              <w:right w:w="140" w:type="dxa"/>
            </w:tcMar>
          </w:tcPr>
          <w:p>
            <w:pPr>
              <w:spacing w:before="40" w:after="40"/>
            </w:pPr>
            <w:r>
              <w:rPr>
                <w:rFonts w:ascii="Arial" w:hAnsi="Arial"/>
                <w:b w:val="0"/>
                <w:sz w:val="16"/>
              </w:rPr>
              <w:t>High</w:t>
            </w:r>
          </w:p>
        </w:tc>
      </w:tr>
      <w:tr>
        <w:tc>
          <w:tcPr>
            <w:tcW w:type="dxa" w:w="1337"/>
            <w:shd w:fill="EFF6FF"/>
            <w:tcMar>
              <w:top w:w="100" w:type="dxa"/>
              <w:bottom w:w="100" w:type="dxa"/>
              <w:left w:w="140" w:type="dxa"/>
              <w:right w:w="140" w:type="dxa"/>
            </w:tcMar>
          </w:tcPr>
          <w:p>
            <w:pPr>
              <w:spacing w:before="40" w:after="40"/>
            </w:pPr>
            <w:r>
              <w:rPr>
                <w:rFonts w:ascii="Arial" w:hAnsi="Arial"/>
                <w:b w:val="0"/>
                <w:sz w:val="16"/>
              </w:rPr>
              <w:t>UI_OQ_02</w:t>
            </w:r>
          </w:p>
        </w:tc>
        <w:tc>
          <w:tcPr>
            <w:tcW w:type="dxa" w:w="1337"/>
            <w:shd w:fill="EFF6FF"/>
            <w:tcMar>
              <w:top w:w="100" w:type="dxa"/>
              <w:bottom w:w="100" w:type="dxa"/>
              <w:left w:w="140" w:type="dxa"/>
              <w:right w:w="140" w:type="dxa"/>
            </w:tcMar>
          </w:tcPr>
          <w:p>
            <w:pPr>
              <w:spacing w:before="40" w:after="40"/>
            </w:pPr>
            <w:r>
              <w:rPr>
                <w:rFonts w:ascii="Arial" w:hAnsi="Arial"/>
                <w:b w:val="0"/>
                <w:sz w:val="16"/>
              </w:rPr>
              <w:t>Xử lý thế nào khi trình duyệt chặn Geolocation API trên HTTP?</w:t>
            </w:r>
          </w:p>
        </w:tc>
        <w:tc>
          <w:tcPr>
            <w:tcW w:type="dxa" w:w="1337"/>
            <w:shd w:fill="EFF6FF"/>
            <w:tcMar>
              <w:top w:w="100" w:type="dxa"/>
              <w:bottom w:w="100" w:type="dxa"/>
              <w:left w:w="140" w:type="dxa"/>
              <w:right w:w="140" w:type="dxa"/>
            </w:tcMar>
          </w:tcPr>
          <w:p>
            <w:pPr>
              <w:spacing w:before="40" w:after="40"/>
            </w:pPr>
            <w:r>
              <w:rPr>
                <w:rFonts w:ascii="Arial" w:hAnsi="Arial"/>
                <w:b w:val="0"/>
                <w:sz w:val="16"/>
              </w:rPr>
              <w:t>Chạy localhost khi dev; Fallback Dropdown Quận khi deploy</w:t>
            </w:r>
          </w:p>
        </w:tc>
        <w:tc>
          <w:tcPr>
            <w:tcW w:type="dxa" w:w="1337"/>
            <w:shd w:fill="EFF6FF"/>
            <w:tcMar>
              <w:top w:w="100" w:type="dxa"/>
              <w:bottom w:w="100" w:type="dxa"/>
              <w:left w:w="140" w:type="dxa"/>
              <w:right w:w="140" w:type="dxa"/>
            </w:tcMar>
          </w:tcPr>
          <w:p>
            <w:pPr>
              <w:spacing w:before="40" w:after="40"/>
            </w:pPr>
            <w:r>
              <w:rPr>
                <w:rFonts w:ascii="Arial" w:hAnsi="Arial"/>
                <w:b w:val="0"/>
                <w:sz w:val="16"/>
              </w:rPr>
              <w:t>Trình duyệt chặn GPS nếu không có SSL HTTPS</w:t>
            </w:r>
          </w:p>
        </w:tc>
        <w:tc>
          <w:tcPr>
            <w:tcW w:type="dxa" w:w="1337"/>
            <w:shd w:fill="EFF6FF"/>
            <w:tcMar>
              <w:top w:w="100" w:type="dxa"/>
              <w:bottom w:w="100" w:type="dxa"/>
              <w:left w:w="140" w:type="dxa"/>
              <w:right w:w="140" w:type="dxa"/>
            </w:tcMar>
          </w:tcPr>
          <w:p>
            <w:pPr>
              <w:spacing w:before="40" w:after="40"/>
            </w:pPr>
            <w:r>
              <w:rPr>
                <w:rFonts w:ascii="Arial" w:hAnsi="Arial"/>
                <w:b w:val="0"/>
                <w:sz w:val="16"/>
              </w:rPr>
              <w:t>BR-UI-09</w:t>
            </w:r>
          </w:p>
        </w:tc>
        <w:tc>
          <w:tcPr>
            <w:tcW w:type="dxa" w:w="1337"/>
            <w:shd w:fill="EFF6FF"/>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EFF6FF"/>
            <w:tcMar>
              <w:top w:w="100" w:type="dxa"/>
              <w:bottom w:w="100" w:type="dxa"/>
              <w:left w:w="140" w:type="dxa"/>
              <w:right w:w="140" w:type="dxa"/>
            </w:tcMar>
          </w:tcPr>
          <w:p>
            <w:pPr>
              <w:spacing w:before="40" w:after="40"/>
            </w:pPr>
            <w:r>
              <w:rPr>
                <w:rFonts w:ascii="Arial" w:hAnsi="Arial"/>
                <w:b w:val="0"/>
                <w:sz w:val="16"/>
              </w:rPr>
              <w:t>High</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UI_OQ_03</w:t>
            </w:r>
          </w:p>
        </w:tc>
        <w:tc>
          <w:tcPr>
            <w:tcW w:type="dxa" w:w="1337"/>
            <w:shd w:fill="F8FAFC"/>
            <w:tcMar>
              <w:top w:w="100" w:type="dxa"/>
              <w:bottom w:w="100" w:type="dxa"/>
              <w:left w:w="140" w:type="dxa"/>
              <w:right w:w="140" w:type="dxa"/>
            </w:tcMar>
          </w:tcPr>
          <w:p>
            <w:pPr>
              <w:spacing w:before="40" w:after="40"/>
            </w:pPr>
            <w:r>
              <w:rPr>
                <w:rFonts w:ascii="Arial" w:hAnsi="Arial"/>
                <w:b w:val="0"/>
                <w:sz w:val="16"/>
              </w:rPr>
              <w:t>Bác sĩ có portal đăng nhập riêng để xem lịch 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 quản lý bởi Admin trong Sprint 3</w:t>
            </w:r>
          </w:p>
        </w:tc>
        <w:tc>
          <w:tcPr>
            <w:tcW w:type="dxa" w:w="1337"/>
            <w:shd w:fill="F8FAFC"/>
            <w:tcMar>
              <w:top w:w="100" w:type="dxa"/>
              <w:bottom w:w="100" w:type="dxa"/>
              <w:left w:w="140" w:type="dxa"/>
              <w:right w:w="140" w:type="dxa"/>
            </w:tcMar>
          </w:tcPr>
          <w:p>
            <w:pPr>
              <w:spacing w:before="40" w:after="40"/>
            </w:pPr>
            <w:r>
              <w:rPr>
                <w:rFonts w:ascii="Arial" w:hAnsi="Arial"/>
                <w:b w:val="0"/>
                <w:sz w:val="16"/>
              </w:rPr>
              <w:t>Theo Product Brief, Bác sĩ chỉ là danh mục dữ liệu được quản lý</w:t>
            </w:r>
          </w:p>
        </w:tc>
        <w:tc>
          <w:tcPr>
            <w:tcW w:type="dxa" w:w="1337"/>
            <w:shd w:fill="F8FAFC"/>
            <w:tcMar>
              <w:top w:w="100" w:type="dxa"/>
              <w:bottom w:w="100" w:type="dxa"/>
              <w:left w:w="140" w:type="dxa"/>
              <w:right w:w="140" w:type="dxa"/>
            </w:tcMar>
          </w:tcPr>
          <w:p>
            <w:pPr>
              <w:spacing w:before="40" w:after="40"/>
            </w:pPr>
            <w:r>
              <w:rPr>
                <w:rFonts w:ascii="Arial" w:hAnsi="Arial"/>
                <w:b w:val="0"/>
                <w:sz w:val="16"/>
              </w:rPr>
              <w:t>BR-UI-01</w:t>
            </w:r>
          </w:p>
        </w:tc>
        <w:tc>
          <w:tcPr>
            <w:tcW w:type="dxa" w:w="1337"/>
            <w:shd w:fill="F8FAFC"/>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UI_OQ_04</w:t>
            </w:r>
          </w:p>
        </w:tc>
        <w:tc>
          <w:tcPr>
            <w:tcW w:type="dxa" w:w="1337"/>
            <w:shd w:fill="F8FAFC"/>
            <w:tcMar>
              <w:top w:w="100" w:type="dxa"/>
              <w:bottom w:w="100" w:type="dxa"/>
              <w:left w:w="140" w:type="dxa"/>
              <w:right w:w="140" w:type="dxa"/>
            </w:tcMar>
          </w:tcPr>
          <w:p>
            <w:pPr>
              <w:spacing w:before="40" w:after="40"/>
            </w:pPr>
            <w:r>
              <w:rPr>
                <w:rFonts w:ascii="Arial" w:hAnsi="Arial"/>
                <w:b w:val="0"/>
                <w:sz w:val="16"/>
              </w:rPr>
              <w:t>Bệnh nhân có được đổi ca khám trực tiếp hay phải hủy đặt lại?</w:t>
            </w:r>
          </w:p>
        </w:tc>
        <w:tc>
          <w:tcPr>
            <w:tcW w:type="dxa" w:w="1337"/>
            <w:shd w:fill="F8FAFC"/>
            <w:tcMar>
              <w:top w:w="100" w:type="dxa"/>
              <w:bottom w:w="100" w:type="dxa"/>
              <w:left w:w="140" w:type="dxa"/>
              <w:right w:w="140" w:type="dxa"/>
            </w:tcMar>
          </w:tcPr>
          <w:p>
            <w:pPr>
              <w:spacing w:before="40" w:after="40"/>
            </w:pPr>
            <w:r>
              <w:rPr>
                <w:rFonts w:ascii="Arial" w:hAnsi="Arial"/>
                <w:b w:val="0"/>
                <w:sz w:val="16"/>
              </w:rPr>
              <w:t>Hủy đặt lại (nếu trước 2 tiếng)</w:t>
            </w:r>
          </w:p>
        </w:tc>
        <w:tc>
          <w:tcPr>
            <w:tcW w:type="dxa" w:w="1337"/>
            <w:shd w:fill="F8FAFC"/>
            <w:tcMar>
              <w:top w:w="100" w:type="dxa"/>
              <w:bottom w:w="100" w:type="dxa"/>
              <w:left w:w="140" w:type="dxa"/>
              <w:right w:w="140" w:type="dxa"/>
            </w:tcMar>
          </w:tcPr>
          <w:p>
            <w:pPr>
              <w:spacing w:before="40" w:after="40"/>
            </w:pPr>
            <w:r>
              <w:rPr>
                <w:rFonts w:ascii="Arial" w:hAnsi="Arial"/>
                <w:b w:val="0"/>
                <w:sz w:val="16"/>
              </w:rPr>
              <w:t>Tránh phức tạp hóa luồng giao dịch thanh toán chênh lệch giá</w:t>
            </w:r>
          </w:p>
        </w:tc>
        <w:tc>
          <w:tcPr>
            <w:tcW w:type="dxa" w:w="1337"/>
            <w:shd w:fill="F8FAFC"/>
            <w:tcMar>
              <w:top w:w="100" w:type="dxa"/>
              <w:bottom w:w="100" w:type="dxa"/>
              <w:left w:w="140" w:type="dxa"/>
              <w:right w:w="140" w:type="dxa"/>
            </w:tcMar>
          </w:tcPr>
          <w:p>
            <w:pPr>
              <w:spacing w:before="40" w:after="40"/>
            </w:pPr>
            <w:r>
              <w:rPr>
                <w:rFonts w:ascii="Arial" w:hAnsi="Arial"/>
                <w:b w:val="0"/>
                <w:sz w:val="16"/>
              </w:rPr>
              <w:t>BR-UI-07</w:t>
            </w:r>
          </w:p>
        </w:tc>
        <w:tc>
          <w:tcPr>
            <w:tcW w:type="dxa" w:w="1337"/>
            <w:shd w:fill="F8FAFC"/>
            <w:tcMar>
              <w:top w:w="100" w:type="dxa"/>
              <w:bottom w:w="100" w:type="dxa"/>
              <w:left w:w="140" w:type="dxa"/>
              <w:right w:w="140" w:type="dxa"/>
            </w:tcMar>
          </w:tcPr>
          <w:p>
            <w:pPr>
              <w:spacing w:before="40" w:after="40"/>
            </w:pPr>
            <w:r>
              <w:rPr>
                <w:rFonts w:ascii="Arial" w:hAnsi="Arial"/>
                <w:b w:val="0"/>
                <w:sz w:val="16"/>
              </w:rPr>
              <w:t>Bảo (BKD)</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UI_OQ_05</w:t>
            </w:r>
          </w:p>
        </w:tc>
        <w:tc>
          <w:tcPr>
            <w:tcW w:type="dxa" w:w="1337"/>
            <w:shd w:fill="F8FAFC"/>
            <w:tcMar>
              <w:top w:w="100" w:type="dxa"/>
              <w:bottom w:w="100" w:type="dxa"/>
              <w:left w:w="140" w:type="dxa"/>
              <w:right w:w="140" w:type="dxa"/>
            </w:tcMar>
          </w:tcPr>
          <w:p>
            <w:pPr>
              <w:spacing w:before="40" w:after="40"/>
            </w:pPr>
            <w:r>
              <w:rPr>
                <w:rFonts w:ascii="Arial" w:hAnsi="Arial"/>
                <w:b w:val="0"/>
                <w:sz w:val="16"/>
              </w:rPr>
              <w:t>Một tài khoản được lưu tối đa bao nhiêu hồ sơ bệnh nhân?</w:t>
            </w:r>
          </w:p>
        </w:tc>
        <w:tc>
          <w:tcPr>
            <w:tcW w:type="dxa" w:w="1337"/>
            <w:shd w:fill="F8FAFC"/>
            <w:tcMar>
              <w:top w:w="100" w:type="dxa"/>
              <w:bottom w:w="100" w:type="dxa"/>
              <w:left w:w="140" w:type="dxa"/>
              <w:right w:w="140" w:type="dxa"/>
            </w:tcMar>
          </w:tcPr>
          <w:p>
            <w:pPr>
              <w:spacing w:before="40" w:after="40"/>
            </w:pPr>
            <w:r>
              <w:rPr>
                <w:rFonts w:ascii="Arial" w:hAnsi="Arial"/>
                <w:b w:val="0"/>
                <w:sz w:val="16"/>
              </w:rPr>
              <w:t>Tối đa 10 hồ sơ</w:t>
            </w:r>
          </w:p>
        </w:tc>
        <w:tc>
          <w:tcPr>
            <w:tcW w:type="dxa" w:w="1337"/>
            <w:shd w:fill="F8FAFC"/>
            <w:tcMar>
              <w:top w:w="100" w:type="dxa"/>
              <w:bottom w:w="100" w:type="dxa"/>
              <w:left w:w="140" w:type="dxa"/>
              <w:right w:w="140" w:type="dxa"/>
            </w:tcMar>
          </w:tcPr>
          <w:p>
            <w:pPr>
              <w:spacing w:before="40" w:after="40"/>
            </w:pPr>
            <w:r>
              <w:rPr>
                <w:rFonts w:ascii="Arial" w:hAnsi="Arial"/>
                <w:b w:val="0"/>
                <w:sz w:val="16"/>
              </w:rPr>
              <w:t>Đủ cho gia đình nhiều thế hệ mà không gây nặng tải dữ liệu</w:t>
            </w:r>
          </w:p>
        </w:tc>
        <w:tc>
          <w:tcPr>
            <w:tcW w:type="dxa" w:w="1337"/>
            <w:shd w:fill="F8FAFC"/>
            <w:tcMar>
              <w:top w:w="100" w:type="dxa"/>
              <w:bottom w:w="100" w:type="dxa"/>
              <w:left w:w="140" w:type="dxa"/>
              <w:right w:w="140" w:type="dxa"/>
            </w:tcMar>
          </w:tcPr>
          <w:p>
            <w:pPr>
              <w:spacing w:before="40" w:after="40"/>
            </w:pPr>
            <w:r>
              <w:rPr>
                <w:rFonts w:ascii="Arial" w:hAnsi="Arial"/>
                <w:b w:val="0"/>
                <w:sz w:val="16"/>
              </w:rPr>
              <w:t>BR-UI-15</w:t>
            </w:r>
          </w:p>
        </w:tc>
        <w:tc>
          <w:tcPr>
            <w:tcW w:type="dxa" w:w="1337"/>
            <w:shd w:fill="F8FAFC"/>
            <w:tcMar>
              <w:top w:w="100" w:type="dxa"/>
              <w:bottom w:w="100" w:type="dxa"/>
              <w:left w:w="140" w:type="dxa"/>
              <w:right w:w="140" w:type="dxa"/>
            </w:tcMar>
          </w:tcPr>
          <w:p>
            <w:pPr>
              <w:spacing w:before="40" w:after="40"/>
            </w:pPr>
            <w:r>
              <w:rPr>
                <w:rFonts w:ascii="Arial" w:hAnsi="Arial"/>
                <w:b w:val="0"/>
                <w:sz w:val="16"/>
              </w:rPr>
              <w:t>Backend team</w:t>
            </w:r>
          </w:p>
        </w:tc>
        <w:tc>
          <w:tcPr>
            <w:tcW w:type="dxa" w:w="1337"/>
            <w:shd w:fill="F8FAFC"/>
            <w:tcMar>
              <w:top w:w="100" w:type="dxa"/>
              <w:bottom w:w="100" w:type="dxa"/>
              <w:left w:w="140" w:type="dxa"/>
              <w:right w:w="140" w:type="dxa"/>
            </w:tcMar>
          </w:tcPr>
          <w:p>
            <w:pPr>
              <w:spacing w:before="40" w:after="40"/>
            </w:pPr>
            <w:r>
              <w:rPr>
                <w:rFonts w:ascii="Arial" w:hAnsi="Arial"/>
                <w:b w:val="0"/>
                <w:sz w:val="16"/>
              </w:rPr>
              <w:t>Low</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UI_OQ_06</w:t>
            </w:r>
          </w:p>
        </w:tc>
        <w:tc>
          <w:tcPr>
            <w:tcW w:type="dxa" w:w="1337"/>
            <w:shd w:fill="F8FAFC"/>
            <w:tcMar>
              <w:top w:w="100" w:type="dxa"/>
              <w:bottom w:w="100" w:type="dxa"/>
              <w:left w:w="140" w:type="dxa"/>
              <w:right w:w="140" w:type="dxa"/>
            </w:tcMar>
          </w:tcPr>
          <w:p>
            <w:pPr>
              <w:spacing w:before="40" w:after="40"/>
            </w:pPr>
            <w:r>
              <w:rPr>
                <w:rFonts w:ascii="Arial" w:hAnsi="Arial"/>
                <w:b w:val="0"/>
                <w:sz w:val="16"/>
              </w:rPr>
              <w:t>Khi thanh toán thành công, có gửi email/SMS xác nhận 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Giao diện hiện mã QR và tải file PDF</w:t>
            </w:r>
          </w:p>
        </w:tc>
        <w:tc>
          <w:tcPr>
            <w:tcW w:type="dxa" w:w="1337"/>
            <w:shd w:fill="F8FAFC"/>
            <w:tcMar>
              <w:top w:w="100" w:type="dxa"/>
              <w:bottom w:w="100" w:type="dxa"/>
              <w:left w:w="140" w:type="dxa"/>
              <w:right w:w="140" w:type="dxa"/>
            </w:tcMar>
          </w:tcPr>
          <w:p>
            <w:pPr>
              <w:spacing w:before="40" w:after="40"/>
            </w:pPr>
            <w:r>
              <w:rPr>
                <w:rFonts w:ascii="Arial" w:hAnsi="Arial"/>
                <w:b w:val="0"/>
                <w:sz w:val="16"/>
              </w:rPr>
              <w:t>Tiết kiệm chi phí cổng SMS Brandname giai đoạn đồ án</w:t>
            </w:r>
          </w:p>
        </w:tc>
        <w:tc>
          <w:tcPr>
            <w:tcW w:type="dxa" w:w="1337"/>
            <w:shd w:fill="F8FAFC"/>
            <w:tcMar>
              <w:top w:w="100" w:type="dxa"/>
              <w:bottom w:w="100" w:type="dxa"/>
              <w:left w:w="140" w:type="dxa"/>
              <w:right w:w="140" w:type="dxa"/>
            </w:tcMar>
          </w:tcPr>
          <w:p>
            <w:pPr>
              <w:spacing w:before="40" w:after="40"/>
            </w:pPr>
            <w:r>
              <w:rPr>
                <w:rFonts w:ascii="Arial" w:hAnsi="Arial"/>
                <w:b w:val="0"/>
                <w:sz w:val="16"/>
              </w:rPr>
              <w:t>BR-UI-19</w:t>
            </w:r>
          </w:p>
        </w:tc>
        <w:tc>
          <w:tcPr>
            <w:tcW w:type="dxa" w:w="1337"/>
            <w:shd w:fill="F8FAFC"/>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F8FAFC"/>
            <w:tcMar>
              <w:top w:w="100" w:type="dxa"/>
              <w:bottom w:w="100" w:type="dxa"/>
              <w:left w:w="140" w:type="dxa"/>
              <w:right w:w="140" w:type="dxa"/>
            </w:tcMar>
          </w:tcPr>
          <w:p>
            <w:pPr>
              <w:spacing w:before="40" w:after="40"/>
            </w:pPr>
            <w:r>
              <w:rPr>
                <w:rFonts w:ascii="Arial" w:hAnsi="Arial"/>
                <w:b w:val="0"/>
                <w:sz w:val="16"/>
              </w:rPr>
              <w:t>Low</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UI_OQ_07</w:t>
            </w:r>
          </w:p>
        </w:tc>
        <w:tc>
          <w:tcPr>
            <w:tcW w:type="dxa" w:w="1337"/>
            <w:shd w:fill="F8FAFC"/>
            <w:tcMar>
              <w:top w:w="100" w:type="dxa"/>
              <w:bottom w:w="100" w:type="dxa"/>
              <w:left w:w="140" w:type="dxa"/>
              <w:right w:w="140" w:type="dxa"/>
            </w:tcMar>
          </w:tcPr>
          <w:p>
            <w:pPr>
              <w:spacing w:before="40" w:after="40"/>
            </w:pPr>
            <w:r>
              <w:rPr>
                <w:rFonts w:ascii="Arial" w:hAnsi="Arial"/>
                <w:b w:val="0"/>
                <w:sz w:val="16"/>
              </w:rPr>
              <w:t>Bộ lọc bán kính Near-me mặc định là bao nhiêu km?</w:t>
            </w:r>
          </w:p>
        </w:tc>
        <w:tc>
          <w:tcPr>
            <w:tcW w:type="dxa" w:w="1337"/>
            <w:shd w:fill="F8FAFC"/>
            <w:tcMar>
              <w:top w:w="100" w:type="dxa"/>
              <w:bottom w:w="100" w:type="dxa"/>
              <w:left w:w="140" w:type="dxa"/>
              <w:right w:w="140" w:type="dxa"/>
            </w:tcMar>
          </w:tcPr>
          <w:p>
            <w:pPr>
              <w:spacing w:before="40" w:after="40"/>
            </w:pPr>
            <w:r>
              <w:rPr>
                <w:rFonts w:ascii="Arial" w:hAnsi="Arial"/>
                <w:b w:val="0"/>
                <w:sz w:val="16"/>
              </w:rPr>
              <w:t>5 km</w:t>
            </w:r>
          </w:p>
        </w:tc>
        <w:tc>
          <w:tcPr>
            <w:tcW w:type="dxa" w:w="1337"/>
            <w:shd w:fill="F8FAFC"/>
            <w:tcMar>
              <w:top w:w="100" w:type="dxa"/>
              <w:bottom w:w="100" w:type="dxa"/>
              <w:left w:w="140" w:type="dxa"/>
              <w:right w:w="140" w:type="dxa"/>
            </w:tcMar>
          </w:tcPr>
          <w:p>
            <w:pPr>
              <w:spacing w:before="40" w:after="40"/>
            </w:pPr>
            <w:r>
              <w:rPr>
                <w:rFonts w:ascii="Arial" w:hAnsi="Arial"/>
                <w:b w:val="0"/>
                <w:sz w:val="16"/>
              </w:rPr>
              <w:t>Khoảng cách di chuyển trung bình trong đô thị bằng xe máy</w:t>
            </w:r>
          </w:p>
        </w:tc>
        <w:tc>
          <w:tcPr>
            <w:tcW w:type="dxa" w:w="1337"/>
            <w:shd w:fill="F8FAFC"/>
            <w:tcMar>
              <w:top w:w="100" w:type="dxa"/>
              <w:bottom w:w="100" w:type="dxa"/>
              <w:left w:w="140" w:type="dxa"/>
              <w:right w:w="140" w:type="dxa"/>
            </w:tcMar>
          </w:tcPr>
          <w:p>
            <w:pPr>
              <w:spacing w:before="40" w:after="40"/>
            </w:pPr>
            <w:r>
              <w:rPr>
                <w:rFonts w:ascii="Arial" w:hAnsi="Arial"/>
                <w:b w:val="0"/>
                <w:sz w:val="16"/>
              </w:rPr>
              <w:t>BR-UI-23</w:t>
            </w:r>
          </w:p>
        </w:tc>
        <w:tc>
          <w:tcPr>
            <w:tcW w:type="dxa" w:w="1337"/>
            <w:shd w:fill="F8FAFC"/>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UI_OQ_08</w:t>
            </w:r>
          </w:p>
        </w:tc>
        <w:tc>
          <w:tcPr>
            <w:tcW w:type="dxa" w:w="1337"/>
            <w:shd w:fill="F8FAFC"/>
            <w:tcMar>
              <w:top w:w="100" w:type="dxa"/>
              <w:bottom w:w="100" w:type="dxa"/>
              <w:left w:w="140" w:type="dxa"/>
              <w:right w:w="140" w:type="dxa"/>
            </w:tcMar>
          </w:tcPr>
          <w:p>
            <w:pPr>
              <w:spacing w:before="40" w:after="40"/>
            </w:pPr>
            <w:r>
              <w:rPr>
                <w:rFonts w:ascii="Arial" w:hAnsi="Arial"/>
                <w:b w:val="0"/>
                <w:sz w:val="16"/>
              </w:rPr>
              <w:t>Có hiển thị số lượng chỗ còn lại trong slot 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Có, dạng pill 'Còn X chỗ'</w:t>
            </w:r>
          </w:p>
        </w:tc>
        <w:tc>
          <w:tcPr>
            <w:tcW w:type="dxa" w:w="1337"/>
            <w:shd w:fill="F8FAFC"/>
            <w:tcMar>
              <w:top w:w="100" w:type="dxa"/>
              <w:bottom w:w="100" w:type="dxa"/>
              <w:left w:w="140" w:type="dxa"/>
              <w:right w:w="140" w:type="dxa"/>
            </w:tcMar>
          </w:tcPr>
          <w:p>
            <w:pPr>
              <w:spacing w:before="40" w:after="40"/>
            </w:pPr>
            <w:r>
              <w:rPr>
                <w:rFonts w:ascii="Arial" w:hAnsi="Arial"/>
                <w:b w:val="0"/>
                <w:sz w:val="16"/>
              </w:rPr>
              <w:t>Tạo tâm lý khẩn trương, minh bạch thông tin tiếp nhận</w:t>
            </w:r>
          </w:p>
        </w:tc>
        <w:tc>
          <w:tcPr>
            <w:tcW w:type="dxa" w:w="1337"/>
            <w:shd w:fill="F8FAFC"/>
            <w:tcMar>
              <w:top w:w="100" w:type="dxa"/>
              <w:bottom w:w="100" w:type="dxa"/>
              <w:left w:w="140" w:type="dxa"/>
              <w:right w:w="140" w:type="dxa"/>
            </w:tcMar>
          </w:tcPr>
          <w:p>
            <w:pPr>
              <w:spacing w:before="40" w:after="40"/>
            </w:pPr>
            <w:r>
              <w:rPr>
                <w:rFonts w:ascii="Arial" w:hAnsi="Arial"/>
                <w:b w:val="0"/>
                <w:sz w:val="16"/>
              </w:rPr>
              <w:t>BR-UI-01</w:t>
            </w:r>
          </w:p>
        </w:tc>
        <w:tc>
          <w:tcPr>
            <w:tcW w:type="dxa" w:w="1337"/>
            <w:shd w:fill="F8FAFC"/>
            <w:tcMar>
              <w:top w:w="100" w:type="dxa"/>
              <w:bottom w:w="100" w:type="dxa"/>
              <w:left w:w="140" w:type="dxa"/>
              <w:right w:w="140" w:type="dxa"/>
            </w:tcMar>
          </w:tcPr>
          <w:p>
            <w:pPr>
              <w:spacing w:before="40" w:after="40"/>
            </w:pPr>
            <w:r>
              <w:rPr>
                <w:rFonts w:ascii="Arial" w:hAnsi="Arial"/>
                <w:b w:val="0"/>
                <w:sz w:val="16"/>
              </w:rPr>
              <w:t>Bảo (BKD)</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r>
        <w:tc>
          <w:tcPr>
            <w:tcW w:type="dxa" w:w="1337"/>
            <w:shd w:fill="EFF6FF"/>
            <w:tcMar>
              <w:top w:w="100" w:type="dxa"/>
              <w:bottom w:w="100" w:type="dxa"/>
              <w:left w:w="140" w:type="dxa"/>
              <w:right w:w="140" w:type="dxa"/>
            </w:tcMar>
          </w:tcPr>
          <w:p>
            <w:pPr>
              <w:spacing w:before="40" w:after="40"/>
            </w:pPr>
            <w:r>
              <w:rPr>
                <w:rFonts w:ascii="Arial" w:hAnsi="Arial"/>
                <w:b w:val="0"/>
                <w:sz w:val="16"/>
              </w:rPr>
              <w:t>UI_OQ_09</w:t>
            </w:r>
          </w:p>
        </w:tc>
        <w:tc>
          <w:tcPr>
            <w:tcW w:type="dxa" w:w="1337"/>
            <w:shd w:fill="EFF6FF"/>
            <w:tcMar>
              <w:top w:w="100" w:type="dxa"/>
              <w:bottom w:w="100" w:type="dxa"/>
              <w:left w:w="140" w:type="dxa"/>
              <w:right w:w="140" w:type="dxa"/>
            </w:tcMar>
          </w:tcPr>
          <w:p>
            <w:pPr>
              <w:spacing w:before="40" w:after="40"/>
            </w:pPr>
            <w:r>
              <w:rPr>
                <w:rFonts w:ascii="Arial" w:hAnsi="Arial"/>
                <w:b w:val="0"/>
                <w:sz w:val="16"/>
              </w:rPr>
              <w:t>Xử lý thế nào khi người dùng ấn F5 ở màn hình thanh toán?</w:t>
            </w:r>
          </w:p>
        </w:tc>
        <w:tc>
          <w:tcPr>
            <w:tcW w:type="dxa" w:w="1337"/>
            <w:shd w:fill="EFF6FF"/>
            <w:tcMar>
              <w:top w:w="100" w:type="dxa"/>
              <w:bottom w:w="100" w:type="dxa"/>
              <w:left w:w="140" w:type="dxa"/>
              <w:right w:w="140" w:type="dxa"/>
            </w:tcMar>
          </w:tcPr>
          <w:p>
            <w:pPr>
              <w:spacing w:before="40" w:after="40"/>
            </w:pPr>
            <w:r>
              <w:rPr>
                <w:rFonts w:ascii="Arial" w:hAnsi="Arial"/>
                <w:b w:val="0"/>
                <w:sz w:val="16"/>
              </w:rPr>
              <w:t>Lưu bookingId vào localStorage để tiếp tục đếm ngược</w:t>
            </w:r>
          </w:p>
        </w:tc>
        <w:tc>
          <w:tcPr>
            <w:tcW w:type="dxa" w:w="1337"/>
            <w:shd w:fill="EFF6FF"/>
            <w:tcMar>
              <w:top w:w="100" w:type="dxa"/>
              <w:bottom w:w="100" w:type="dxa"/>
              <w:left w:w="140" w:type="dxa"/>
              <w:right w:w="140" w:type="dxa"/>
            </w:tcMar>
          </w:tcPr>
          <w:p>
            <w:pPr>
              <w:spacing w:before="40" w:after="40"/>
            </w:pPr>
            <w:r>
              <w:rPr>
                <w:rFonts w:ascii="Arial" w:hAnsi="Arial"/>
                <w:b w:val="0"/>
                <w:sz w:val="16"/>
              </w:rPr>
              <w:t>Bệnh nhân không bị mất phiên thanh toán</w:t>
            </w:r>
          </w:p>
        </w:tc>
        <w:tc>
          <w:tcPr>
            <w:tcW w:type="dxa" w:w="1337"/>
            <w:shd w:fill="EFF6FF"/>
            <w:tcMar>
              <w:top w:w="100" w:type="dxa"/>
              <w:bottom w:w="100" w:type="dxa"/>
              <w:left w:w="140" w:type="dxa"/>
              <w:right w:w="140" w:type="dxa"/>
            </w:tcMar>
          </w:tcPr>
          <w:p>
            <w:pPr>
              <w:spacing w:before="40" w:after="40"/>
            </w:pPr>
            <w:r>
              <w:rPr>
                <w:rFonts w:ascii="Arial" w:hAnsi="Arial"/>
                <w:b w:val="0"/>
                <w:sz w:val="16"/>
              </w:rPr>
              <w:t>BR-UI-04</w:t>
            </w:r>
          </w:p>
        </w:tc>
        <w:tc>
          <w:tcPr>
            <w:tcW w:type="dxa" w:w="1337"/>
            <w:shd w:fill="EFF6FF"/>
            <w:tcMar>
              <w:top w:w="100" w:type="dxa"/>
              <w:bottom w:w="100" w:type="dxa"/>
              <w:left w:w="140" w:type="dxa"/>
              <w:right w:w="140" w:type="dxa"/>
            </w:tcMar>
          </w:tcPr>
          <w:p>
            <w:pPr>
              <w:spacing w:before="40" w:after="40"/>
            </w:pPr>
            <w:r>
              <w:rPr>
                <w:rFonts w:ascii="Arial" w:hAnsi="Arial"/>
                <w:b w:val="0"/>
                <w:sz w:val="16"/>
              </w:rPr>
              <w:t>Frontend team</w:t>
            </w:r>
          </w:p>
        </w:tc>
        <w:tc>
          <w:tcPr>
            <w:tcW w:type="dxa" w:w="1337"/>
            <w:shd w:fill="EFF6FF"/>
            <w:tcMar>
              <w:top w:w="100" w:type="dxa"/>
              <w:bottom w:w="100" w:type="dxa"/>
              <w:left w:w="140" w:type="dxa"/>
              <w:right w:w="140" w:type="dxa"/>
            </w:tcMar>
          </w:tcPr>
          <w:p>
            <w:pPr>
              <w:spacing w:before="40" w:after="40"/>
            </w:pPr>
            <w:r>
              <w:rPr>
                <w:rFonts w:ascii="Arial" w:hAnsi="Arial"/>
                <w:b w:val="0"/>
                <w:sz w:val="16"/>
              </w:rPr>
              <w:t>High</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UI_OQ_10</w:t>
            </w:r>
          </w:p>
        </w:tc>
        <w:tc>
          <w:tcPr>
            <w:tcW w:type="dxa" w:w="1337"/>
            <w:shd w:fill="F8FAFC"/>
            <w:tcMar>
              <w:top w:w="100" w:type="dxa"/>
              <w:bottom w:w="100" w:type="dxa"/>
              <w:left w:w="140" w:type="dxa"/>
              <w:right w:w="140" w:type="dxa"/>
            </w:tcMar>
          </w:tcPr>
          <w:p>
            <w:pPr>
              <w:spacing w:before="40" w:after="40"/>
            </w:pPr>
            <w:r>
              <w:rPr>
                <w:rFonts w:ascii="Arial" w:hAnsi="Arial"/>
                <w:b w:val="0"/>
                <w:sz w:val="16"/>
              </w:rPr>
              <w:t>Bác sĩ có được cấu hình ảnh đại diện tùy chỉnh 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Có, Admin upload ảnh đại diện tỷ lệ 1:1</w:t>
            </w:r>
          </w:p>
        </w:tc>
        <w:tc>
          <w:tcPr>
            <w:tcW w:type="dxa" w:w="1337"/>
            <w:shd w:fill="F8FAFC"/>
            <w:tcMar>
              <w:top w:w="100" w:type="dxa"/>
              <w:bottom w:w="100" w:type="dxa"/>
              <w:left w:w="140" w:type="dxa"/>
              <w:right w:w="140" w:type="dxa"/>
            </w:tcMar>
          </w:tcPr>
          <w:p>
            <w:pPr>
              <w:spacing w:before="40" w:after="40"/>
            </w:pPr>
            <w:r>
              <w:rPr>
                <w:rFonts w:ascii="Arial" w:hAnsi="Arial"/>
                <w:b w:val="0"/>
                <w:sz w:val="16"/>
              </w:rPr>
              <w:t>Tăng tính nhận diện và độ tin cậy chuyên môn</w:t>
            </w:r>
          </w:p>
        </w:tc>
        <w:tc>
          <w:tcPr>
            <w:tcW w:type="dxa" w:w="1337"/>
            <w:shd w:fill="F8FAFC"/>
            <w:tcMar>
              <w:top w:w="100" w:type="dxa"/>
              <w:bottom w:w="100" w:type="dxa"/>
              <w:left w:w="140" w:type="dxa"/>
              <w:right w:w="140" w:type="dxa"/>
            </w:tcMar>
          </w:tcPr>
          <w:p>
            <w:pPr>
              <w:spacing w:before="40" w:after="40"/>
            </w:pPr>
            <w:r>
              <w:rPr>
                <w:rFonts w:ascii="Arial" w:hAnsi="Arial"/>
                <w:b w:val="0"/>
                <w:sz w:val="16"/>
              </w:rPr>
              <w:t>BR-UI-12</w:t>
            </w:r>
          </w:p>
        </w:tc>
        <w:tc>
          <w:tcPr>
            <w:tcW w:type="dxa" w:w="1337"/>
            <w:shd w:fill="F8FAFC"/>
            <w:tcMar>
              <w:top w:w="100" w:type="dxa"/>
              <w:bottom w:w="100" w:type="dxa"/>
              <w:left w:w="140" w:type="dxa"/>
              <w:right w:w="140" w:type="dxa"/>
            </w:tcMar>
          </w:tcPr>
          <w:p>
            <w:pPr>
              <w:spacing w:before="40" w:after="40"/>
            </w:pPr>
            <w:r>
              <w:rPr>
                <w:rFonts w:ascii="Arial" w:hAnsi="Arial"/>
                <w:b w:val="0"/>
                <w:sz w:val="16"/>
              </w:rPr>
              <w:t>Admin team</w:t>
            </w:r>
          </w:p>
        </w:tc>
        <w:tc>
          <w:tcPr>
            <w:tcW w:type="dxa" w:w="1337"/>
            <w:shd w:fill="F8FAFC"/>
            <w:tcMar>
              <w:top w:w="100" w:type="dxa"/>
              <w:bottom w:w="100" w:type="dxa"/>
              <w:left w:w="140" w:type="dxa"/>
              <w:right w:w="140" w:type="dxa"/>
            </w:tcMar>
          </w:tcPr>
          <w:p>
            <w:pPr>
              <w:spacing w:before="40" w:after="40"/>
            </w:pPr>
            <w:r>
              <w:rPr>
                <w:rFonts w:ascii="Arial" w:hAnsi="Arial"/>
                <w:b w:val="0"/>
                <w:sz w:val="16"/>
              </w:rPr>
              <w:t>Low</w:t>
            </w:r>
          </w:p>
        </w:tc>
      </w:tr>
      <w:tr>
        <w:tc>
          <w:tcPr>
            <w:tcW w:type="dxa" w:w="1337"/>
            <w:shd w:fill="EFF6FF"/>
            <w:tcMar>
              <w:top w:w="100" w:type="dxa"/>
              <w:bottom w:w="100" w:type="dxa"/>
              <w:left w:w="140" w:type="dxa"/>
              <w:right w:w="140" w:type="dxa"/>
            </w:tcMar>
          </w:tcPr>
          <w:p>
            <w:pPr>
              <w:spacing w:before="40" w:after="40"/>
            </w:pPr>
            <w:r>
              <w:rPr>
                <w:rFonts w:ascii="Arial" w:hAnsi="Arial"/>
                <w:b w:val="0"/>
                <w:sz w:val="16"/>
              </w:rPr>
              <w:t>UI_OQ_11</w:t>
            </w:r>
          </w:p>
        </w:tc>
        <w:tc>
          <w:tcPr>
            <w:tcW w:type="dxa" w:w="1337"/>
            <w:shd w:fill="EFF6FF"/>
            <w:tcMar>
              <w:top w:w="100" w:type="dxa"/>
              <w:bottom w:w="100" w:type="dxa"/>
              <w:left w:w="140" w:type="dxa"/>
              <w:right w:w="140" w:type="dxa"/>
            </w:tcMar>
          </w:tcPr>
          <w:p>
            <w:pPr>
              <w:spacing w:before="40" w:after="40"/>
            </w:pPr>
            <w:r>
              <w:rPr>
                <w:rFonts w:ascii="Arial" w:hAnsi="Arial"/>
                <w:b w:val="0"/>
                <w:sz w:val="16"/>
              </w:rPr>
              <w:t>Có hỗ trợ đặt lịch khám tại Bệnh viện (Exam Types) trên cùng giao diện không?</w:t>
            </w:r>
          </w:p>
        </w:tc>
        <w:tc>
          <w:tcPr>
            <w:tcW w:type="dxa" w:w="1337"/>
            <w:shd w:fill="EFF6FF"/>
            <w:tcMar>
              <w:top w:w="100" w:type="dxa"/>
              <w:bottom w:w="100" w:type="dxa"/>
              <w:left w:w="140" w:type="dxa"/>
              <w:right w:w="140" w:type="dxa"/>
            </w:tcMar>
          </w:tcPr>
          <w:p>
            <w:pPr>
              <w:spacing w:before="40" w:after="40"/>
            </w:pPr>
            <w:r>
              <w:rPr>
                <w:rFonts w:ascii="Arial" w:hAnsi="Arial"/>
                <w:b w:val="0"/>
                <w:sz w:val="16"/>
              </w:rPr>
              <w:t>Có, chuyển tab Bác sĩ / Bệnh viện</w:t>
            </w:r>
          </w:p>
        </w:tc>
        <w:tc>
          <w:tcPr>
            <w:tcW w:type="dxa" w:w="1337"/>
            <w:shd w:fill="EFF6FF"/>
            <w:tcMar>
              <w:top w:w="100" w:type="dxa"/>
              <w:bottom w:w="100" w:type="dxa"/>
              <w:left w:w="140" w:type="dxa"/>
              <w:right w:w="140" w:type="dxa"/>
            </w:tcMar>
          </w:tcPr>
          <w:p>
            <w:pPr>
              <w:spacing w:before="40" w:after="40"/>
            </w:pPr>
            <w:r>
              <w:rPr>
                <w:rFonts w:ascii="Arial" w:hAnsi="Arial"/>
                <w:b w:val="0"/>
                <w:sz w:val="16"/>
              </w:rPr>
              <w:t>Đồng bộ với cơ sở dữ liệu owner_type đa hình</w:t>
            </w:r>
          </w:p>
        </w:tc>
        <w:tc>
          <w:tcPr>
            <w:tcW w:type="dxa" w:w="1337"/>
            <w:shd w:fill="EFF6FF"/>
            <w:tcMar>
              <w:top w:w="100" w:type="dxa"/>
              <w:bottom w:w="100" w:type="dxa"/>
              <w:left w:w="140" w:type="dxa"/>
              <w:right w:w="140" w:type="dxa"/>
            </w:tcMar>
          </w:tcPr>
          <w:p>
            <w:pPr>
              <w:spacing w:before="40" w:after="40"/>
            </w:pPr>
            <w:r>
              <w:rPr>
                <w:rFonts w:ascii="Arial" w:hAnsi="Arial"/>
                <w:b w:val="0"/>
                <w:sz w:val="16"/>
              </w:rPr>
              <w:t>BR-UI-01</w:t>
            </w:r>
          </w:p>
        </w:tc>
        <w:tc>
          <w:tcPr>
            <w:tcW w:type="dxa" w:w="1337"/>
            <w:shd w:fill="EFF6FF"/>
            <w:tcMar>
              <w:top w:w="100" w:type="dxa"/>
              <w:bottom w:w="100" w:type="dxa"/>
              <w:left w:w="140" w:type="dxa"/>
              <w:right w:w="140" w:type="dxa"/>
            </w:tcMar>
          </w:tcPr>
          <w:p>
            <w:pPr>
              <w:spacing w:before="40" w:after="40"/>
            </w:pPr>
            <w:r>
              <w:rPr>
                <w:rFonts w:ascii="Arial" w:hAnsi="Arial"/>
                <w:b w:val="0"/>
                <w:sz w:val="16"/>
              </w:rPr>
              <w:t>Bảo (BKD)</w:t>
            </w:r>
          </w:p>
        </w:tc>
        <w:tc>
          <w:tcPr>
            <w:tcW w:type="dxa" w:w="1337"/>
            <w:shd w:fill="EFF6FF"/>
            <w:tcMar>
              <w:top w:w="100" w:type="dxa"/>
              <w:bottom w:w="100" w:type="dxa"/>
              <w:left w:w="140" w:type="dxa"/>
              <w:right w:w="140" w:type="dxa"/>
            </w:tcMar>
          </w:tcPr>
          <w:p>
            <w:pPr>
              <w:spacing w:before="40" w:after="40"/>
            </w:pPr>
            <w:r>
              <w:rPr>
                <w:rFonts w:ascii="Arial" w:hAnsi="Arial"/>
                <w:b w:val="0"/>
                <w:sz w:val="16"/>
              </w:rPr>
              <w:t>High</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UI_OQ_12</w:t>
            </w:r>
          </w:p>
        </w:tc>
        <w:tc>
          <w:tcPr>
            <w:tcW w:type="dxa" w:w="1337"/>
            <w:shd w:fill="F8FAFC"/>
            <w:tcMar>
              <w:top w:w="100" w:type="dxa"/>
              <w:bottom w:w="100" w:type="dxa"/>
              <w:left w:w="140" w:type="dxa"/>
              <w:right w:w="140" w:type="dxa"/>
            </w:tcMar>
          </w:tcPr>
          <w:p>
            <w:pPr>
              <w:spacing w:before="40" w:after="40"/>
            </w:pPr>
            <w:r>
              <w:rPr>
                <w:rFonts w:ascii="Arial" w:hAnsi="Arial"/>
                <w:b w:val="0"/>
                <w:sz w:val="16"/>
              </w:rPr>
              <w:t>Hạn hủy lịch 2 tiếng có áp dụng cho ca khám buổi sáng sớm (7h)?</w:t>
            </w:r>
          </w:p>
        </w:tc>
        <w:tc>
          <w:tcPr>
            <w:tcW w:type="dxa" w:w="1337"/>
            <w:shd w:fill="F8FAFC"/>
            <w:tcMar>
              <w:top w:w="100" w:type="dxa"/>
              <w:bottom w:w="100" w:type="dxa"/>
              <w:left w:w="140" w:type="dxa"/>
              <w:right w:w="140" w:type="dxa"/>
            </w:tcMar>
          </w:tcPr>
          <w:p>
            <w:pPr>
              <w:spacing w:before="40" w:after="40"/>
            </w:pPr>
            <w:r>
              <w:rPr>
                <w:rFonts w:ascii="Arial" w:hAnsi="Arial"/>
                <w:b w:val="0"/>
                <w:sz w:val="16"/>
              </w:rPr>
              <w:t>Có, vẫn áp dụng quy tắc 2 tiếng</w:t>
            </w:r>
          </w:p>
        </w:tc>
        <w:tc>
          <w:tcPr>
            <w:tcW w:type="dxa" w:w="1337"/>
            <w:shd w:fill="F8FAFC"/>
            <w:tcMar>
              <w:top w:w="100" w:type="dxa"/>
              <w:bottom w:w="100" w:type="dxa"/>
              <w:left w:w="140" w:type="dxa"/>
              <w:right w:w="140" w:type="dxa"/>
            </w:tcMar>
          </w:tcPr>
          <w:p>
            <w:pPr>
              <w:spacing w:before="40" w:after="40"/>
            </w:pPr>
            <w:r>
              <w:rPr>
                <w:rFonts w:ascii="Arial" w:hAnsi="Arial"/>
                <w:b w:val="0"/>
                <w:sz w:val="16"/>
              </w:rPr>
              <w:t>Bảo đảm tính nhất quán trên toàn hệ thống</w:t>
            </w:r>
          </w:p>
        </w:tc>
        <w:tc>
          <w:tcPr>
            <w:tcW w:type="dxa" w:w="1337"/>
            <w:shd w:fill="F8FAFC"/>
            <w:tcMar>
              <w:top w:w="100" w:type="dxa"/>
              <w:bottom w:w="100" w:type="dxa"/>
              <w:left w:w="140" w:type="dxa"/>
              <w:right w:w="140" w:type="dxa"/>
            </w:tcMar>
          </w:tcPr>
          <w:p>
            <w:pPr>
              <w:spacing w:before="40" w:after="40"/>
            </w:pPr>
            <w:r>
              <w:rPr>
                <w:rFonts w:ascii="Arial" w:hAnsi="Arial"/>
                <w:b w:val="0"/>
                <w:sz w:val="16"/>
              </w:rPr>
              <w:t>BR-UI-07</w:t>
            </w:r>
          </w:p>
        </w:tc>
        <w:tc>
          <w:tcPr>
            <w:tcW w:type="dxa" w:w="1337"/>
            <w:shd w:fill="F8FAFC"/>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r>
        <w:tc>
          <w:tcPr>
            <w:tcW w:type="dxa" w:w="1337"/>
            <w:shd w:fill="EFF6FF"/>
            <w:tcMar>
              <w:top w:w="100" w:type="dxa"/>
              <w:bottom w:w="100" w:type="dxa"/>
              <w:left w:w="140" w:type="dxa"/>
              <w:right w:w="140" w:type="dxa"/>
            </w:tcMar>
          </w:tcPr>
          <w:p>
            <w:pPr>
              <w:spacing w:before="40" w:after="40"/>
            </w:pPr>
            <w:r>
              <w:rPr>
                <w:rFonts w:ascii="Arial" w:hAnsi="Arial"/>
                <w:b w:val="0"/>
                <w:sz w:val="16"/>
              </w:rPr>
              <w:t>UI_OQ_13</w:t>
            </w:r>
          </w:p>
        </w:tc>
        <w:tc>
          <w:tcPr>
            <w:tcW w:type="dxa" w:w="1337"/>
            <w:shd w:fill="EFF6FF"/>
            <w:tcMar>
              <w:top w:w="100" w:type="dxa"/>
              <w:bottom w:w="100" w:type="dxa"/>
              <w:left w:w="140" w:type="dxa"/>
              <w:right w:w="140" w:type="dxa"/>
            </w:tcMar>
          </w:tcPr>
          <w:p>
            <w:pPr>
              <w:spacing w:before="40" w:after="40"/>
            </w:pPr>
            <w:r>
              <w:rPr>
                <w:rFonts w:ascii="Arial" w:hAnsi="Arial"/>
                <w:b w:val="0"/>
                <w:sz w:val="16"/>
              </w:rPr>
              <w:t>Có cần tích hợp Google Maps API không hay chỉ dùng OpenStreetMap?</w:t>
            </w:r>
          </w:p>
        </w:tc>
        <w:tc>
          <w:tcPr>
            <w:tcW w:type="dxa" w:w="1337"/>
            <w:shd w:fill="EFF6FF"/>
            <w:tcMar>
              <w:top w:w="100" w:type="dxa"/>
              <w:bottom w:w="100" w:type="dxa"/>
              <w:left w:w="140" w:type="dxa"/>
              <w:right w:w="140" w:type="dxa"/>
            </w:tcMar>
          </w:tcPr>
          <w:p>
            <w:pPr>
              <w:spacing w:before="40" w:after="40"/>
            </w:pPr>
            <w:r>
              <w:rPr>
                <w:rFonts w:ascii="Arial" w:hAnsi="Arial"/>
                <w:b w:val="0"/>
                <w:sz w:val="16"/>
              </w:rPr>
              <w:t>Dùng Leaflet / OpenStreetMap hoặc link Google Maps</w:t>
            </w:r>
          </w:p>
        </w:tc>
        <w:tc>
          <w:tcPr>
            <w:tcW w:type="dxa" w:w="1337"/>
            <w:shd w:fill="EFF6FF"/>
            <w:tcMar>
              <w:top w:w="100" w:type="dxa"/>
              <w:bottom w:w="100" w:type="dxa"/>
              <w:left w:w="140" w:type="dxa"/>
              <w:right w:w="140" w:type="dxa"/>
            </w:tcMar>
          </w:tcPr>
          <w:p>
            <w:pPr>
              <w:spacing w:before="40" w:after="40"/>
            </w:pPr>
            <w:r>
              <w:rPr>
                <w:rFonts w:ascii="Arial" w:hAnsi="Arial"/>
                <w:b w:val="0"/>
                <w:sz w:val="16"/>
              </w:rPr>
              <w:t>Không tốn chi phí thẻ visa và hạn mức quota Google</w:t>
            </w:r>
          </w:p>
        </w:tc>
        <w:tc>
          <w:tcPr>
            <w:tcW w:type="dxa" w:w="1337"/>
            <w:shd w:fill="EFF6FF"/>
            <w:tcMar>
              <w:top w:w="100" w:type="dxa"/>
              <w:bottom w:w="100" w:type="dxa"/>
              <w:left w:w="140" w:type="dxa"/>
              <w:right w:w="140" w:type="dxa"/>
            </w:tcMar>
          </w:tcPr>
          <w:p>
            <w:pPr>
              <w:spacing w:before="40" w:after="40"/>
            </w:pPr>
            <w:r>
              <w:rPr>
                <w:rFonts w:ascii="Arial" w:hAnsi="Arial"/>
                <w:b w:val="0"/>
                <w:sz w:val="16"/>
              </w:rPr>
              <w:t>BR-UI-10</w:t>
            </w:r>
          </w:p>
        </w:tc>
        <w:tc>
          <w:tcPr>
            <w:tcW w:type="dxa" w:w="1337"/>
            <w:shd w:fill="EFF6FF"/>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EFF6FF"/>
            <w:tcMar>
              <w:top w:w="100" w:type="dxa"/>
              <w:bottom w:w="100" w:type="dxa"/>
              <w:left w:w="140" w:type="dxa"/>
              <w:right w:w="140" w:type="dxa"/>
            </w:tcMar>
          </w:tcPr>
          <w:p>
            <w:pPr>
              <w:spacing w:before="40" w:after="40"/>
            </w:pPr>
            <w:r>
              <w:rPr>
                <w:rFonts w:ascii="Arial" w:hAnsi="Arial"/>
                <w:b w:val="0"/>
                <w:sz w:val="16"/>
              </w:rPr>
              <w:t>High</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UI_OQ_14</w:t>
            </w:r>
          </w:p>
        </w:tc>
        <w:tc>
          <w:tcPr>
            <w:tcW w:type="dxa" w:w="1337"/>
            <w:shd w:fill="F8FAFC"/>
            <w:tcMar>
              <w:top w:w="100" w:type="dxa"/>
              <w:bottom w:w="100" w:type="dxa"/>
              <w:left w:w="140" w:type="dxa"/>
              <w:right w:w="140" w:type="dxa"/>
            </w:tcMar>
          </w:tcPr>
          <w:p>
            <w:pPr>
              <w:spacing w:before="40" w:after="40"/>
            </w:pPr>
            <w:r>
              <w:rPr>
                <w:rFonts w:ascii="Arial" w:hAnsi="Arial"/>
                <w:b w:val="0"/>
                <w:sz w:val="16"/>
              </w:rPr>
              <w:t>Font chữ Plus Jakarta Sans có hỗ trợ đầy đủ tiếng Việt 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Có, hỗ trợ 100% Unicode tiếng Việt</w:t>
            </w:r>
          </w:p>
        </w:tc>
        <w:tc>
          <w:tcPr>
            <w:tcW w:type="dxa" w:w="1337"/>
            <w:shd w:fill="F8FAFC"/>
            <w:tcMar>
              <w:top w:w="100" w:type="dxa"/>
              <w:bottom w:w="100" w:type="dxa"/>
              <w:left w:w="140" w:type="dxa"/>
              <w:right w:w="140" w:type="dxa"/>
            </w:tcMar>
          </w:tcPr>
          <w:p>
            <w:pPr>
              <w:spacing w:before="40" w:after="40"/>
            </w:pPr>
            <w:r>
              <w:rPr>
                <w:rFonts w:ascii="Arial" w:hAnsi="Arial"/>
                <w:b w:val="0"/>
                <w:sz w:val="16"/>
              </w:rPr>
              <w:t>Đã kiểm nghiệm hiển thị chuẩn xác không lỗi dấu</w:t>
            </w:r>
          </w:p>
        </w:tc>
        <w:tc>
          <w:tcPr>
            <w:tcW w:type="dxa" w:w="1337"/>
            <w:shd w:fill="F8FAFC"/>
            <w:tcMar>
              <w:top w:w="100" w:type="dxa"/>
              <w:bottom w:w="100" w:type="dxa"/>
              <w:left w:w="140" w:type="dxa"/>
              <w:right w:w="140" w:type="dxa"/>
            </w:tcMar>
          </w:tcPr>
          <w:p>
            <w:pPr>
              <w:spacing w:before="40" w:after="40"/>
            </w:pPr>
            <w:r>
              <w:rPr>
                <w:rFonts w:ascii="Arial" w:hAnsi="Arial"/>
                <w:b w:val="0"/>
                <w:sz w:val="16"/>
              </w:rPr>
              <w:t>BR-UI-21</w:t>
            </w:r>
          </w:p>
        </w:tc>
        <w:tc>
          <w:tcPr>
            <w:tcW w:type="dxa" w:w="1337"/>
            <w:shd w:fill="F8FAFC"/>
            <w:tcMar>
              <w:top w:w="100" w:type="dxa"/>
              <w:bottom w:w="100" w:type="dxa"/>
              <w:left w:w="140" w:type="dxa"/>
              <w:right w:w="140" w:type="dxa"/>
            </w:tcMar>
          </w:tcPr>
          <w:p>
            <w:pPr>
              <w:spacing w:before="40" w:after="40"/>
            </w:pPr>
            <w:r>
              <w:rPr>
                <w:rFonts w:ascii="Arial" w:hAnsi="Arial"/>
                <w:b w:val="0"/>
                <w:sz w:val="16"/>
              </w:rPr>
              <w:t>Frontend team</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UI_OQ_15</w:t>
            </w:r>
          </w:p>
        </w:tc>
        <w:tc>
          <w:tcPr>
            <w:tcW w:type="dxa" w:w="1337"/>
            <w:shd w:fill="F8FAFC"/>
            <w:tcMar>
              <w:top w:w="100" w:type="dxa"/>
              <w:bottom w:w="100" w:type="dxa"/>
              <w:left w:w="140" w:type="dxa"/>
              <w:right w:w="140" w:type="dxa"/>
            </w:tcMar>
          </w:tcPr>
          <w:p>
            <w:pPr>
              <w:spacing w:before="40" w:after="40"/>
            </w:pPr>
            <w:r>
              <w:rPr>
                <w:rFonts w:ascii="Arial" w:hAnsi="Arial"/>
                <w:b w:val="0"/>
                <w:sz w:val="16"/>
              </w:rPr>
              <w:t>Trường triệu chứng bệnh có bắt buộc nhập 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Tùy chọn (Optional), tối đa 500 ký tự</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 tạo thêm rào cản khi bệnh nhân muốn đặt nhanh</w:t>
            </w:r>
          </w:p>
        </w:tc>
        <w:tc>
          <w:tcPr>
            <w:tcW w:type="dxa" w:w="1337"/>
            <w:shd w:fill="F8FAFC"/>
            <w:tcMar>
              <w:top w:w="100" w:type="dxa"/>
              <w:bottom w:w="100" w:type="dxa"/>
              <w:left w:w="140" w:type="dxa"/>
              <w:right w:w="140" w:type="dxa"/>
            </w:tcMar>
          </w:tcPr>
          <w:p>
            <w:pPr>
              <w:spacing w:before="40" w:after="40"/>
            </w:pPr>
            <w:r>
              <w:rPr>
                <w:rFonts w:ascii="Arial" w:hAnsi="Arial"/>
                <w:b w:val="0"/>
                <w:sz w:val="16"/>
              </w:rPr>
              <w:t>BR-UI-15</w:t>
            </w:r>
          </w:p>
        </w:tc>
        <w:tc>
          <w:tcPr>
            <w:tcW w:type="dxa" w:w="1337"/>
            <w:shd w:fill="F8FAFC"/>
            <w:tcMar>
              <w:top w:w="100" w:type="dxa"/>
              <w:bottom w:w="100" w:type="dxa"/>
              <w:left w:w="140" w:type="dxa"/>
              <w:right w:w="140" w:type="dxa"/>
            </w:tcMar>
          </w:tcPr>
          <w:p>
            <w:pPr>
              <w:spacing w:before="40" w:after="40"/>
            </w:pPr>
            <w:r>
              <w:rPr>
                <w:rFonts w:ascii="Arial" w:hAnsi="Arial"/>
                <w:b w:val="0"/>
                <w:sz w:val="16"/>
              </w:rPr>
              <w:t>Nhóm trưởng</w:t>
            </w:r>
          </w:p>
        </w:tc>
        <w:tc>
          <w:tcPr>
            <w:tcW w:type="dxa" w:w="1337"/>
            <w:shd w:fill="F8FAFC"/>
            <w:tcMar>
              <w:top w:w="100" w:type="dxa"/>
              <w:bottom w:w="100" w:type="dxa"/>
              <w:left w:w="140" w:type="dxa"/>
              <w:right w:w="140" w:type="dxa"/>
            </w:tcMar>
          </w:tcPr>
          <w:p>
            <w:pPr>
              <w:spacing w:before="40" w:after="40"/>
            </w:pPr>
            <w:r>
              <w:rPr>
                <w:rFonts w:ascii="Arial" w:hAnsi="Arial"/>
                <w:b w:val="0"/>
                <w:sz w:val="16"/>
              </w:rPr>
              <w:t>Medium</w:t>
            </w:r>
          </w:p>
        </w:tc>
      </w:tr>
    </w:tbl>
    <w:p>
      <w:r>
        <w:br w:type="page"/>
      </w:r>
    </w:p>
    <w:p>
      <w:pPr>
        <w:pStyle w:val="Heading1"/>
      </w:pPr>
      <w:r>
        <w:t>2. Phân Tích Chi Tiết 4 Nhóm Quyết Định Trọng Yếu</w:t>
      </w:r>
    </w:p>
    <w:p>
      <w:pPr>
        <w:pStyle w:val="Heading2"/>
      </w:pPr>
      <w:r>
        <w:t>2.1. Quyết định 1: Cơ Chế Đếm Ngược Khóa Giữ Chỗ (UI_OQ_01, 09)</w:t>
      </w:r>
    </w:p>
    <w:p>
      <w:r>
        <w:t>• Vấn đề: Nếu thời gian quá ngắn (&lt; 5 phút), người cao tuổi chưa kịp mở app ngân hàng quét mã VietQR thì slot đã bị nhả. Nếu thời gian quá dài (&gt; 15 phút), slot bị giam ảo, bệnh nhân khác không thể đặt khám.</w:t>
        <w:br/>
        <w:t>• Phương án thống nhất: Thiết lập cố định 10:00 phút. Khi tải lại trang (F5), frontend đọc bookingContext từ sessionStorage để tiếp tục đếm ngược thời gian còn lại mà không reset về 10:00.</w:t>
      </w:r>
    </w:p>
    <w:p>
      <w:pPr>
        <w:pStyle w:val="Heading2"/>
      </w:pPr>
      <w:r>
        <w:t>2.2. Quyết định 2: Bảo Vệ An Toàn Luồng Geolocation API (UI_OQ_02, 07, 13)</w:t>
      </w:r>
    </w:p>
    <w:p>
      <w:r>
        <w:t>• Vấn đề: Trình duyệt Google Chrome và Safari mặc định chặn API Geolocation nếu website chạy trên giao thức HTTP thông thường.</w:t>
        <w:br/>
        <w:t>• Phương án thống nhất: Trong môi trường dev chạy localhost (được Chrome cấp quyền ngoại lệ). Khi deploy production, kích hoạt SSL HTTPS. Đồng thời bắt buộc có Modal Fallback cho phép bệnh nhân chọn 1 trong 11 Quận/Huyện thủ công khi không thể lấy GPS tự động.</w:t>
      </w:r>
    </w:p>
    <w:p>
      <w:pPr>
        <w:pStyle w:val="Heading2"/>
      </w:pPr>
      <w:r>
        <w:t>2.3. Quyết định 3: Ràng Buộc Hủy Lịch &amp; Đổi Giờ Khám (UI_OQ_04, 12)</w:t>
      </w:r>
    </w:p>
    <w:p>
      <w:r>
        <w:t>• Vấn đề: Cho phép đổi giờ khám trực tiếp sẽ làm phức tạp hóa nghiệp vụ thanh toán (hoàn tiền, trả bù chênh lệch giá khám).</w:t>
        <w:br/>
        <w:t>• Phương án thống nhất: Không hỗ trợ tính năng 'Đổi giờ'. Bệnh nhân muốn đổi giờ phải thực hiện Hủy lịch (trước tối thiểu 2 tiếng) và tiến hành đặt lịch ca mới.</w:t>
      </w:r>
    </w:p>
    <w:p>
      <w:pPr>
        <w:pStyle w:val="Heading2"/>
      </w:pPr>
      <w:r>
        <w:t>2.4. Quyết định 4: Phạm Vi Hồ Sơ Bệnh Nhân &amp; Trường Nhập Liệu (UI_OQ_05, 15)</w:t>
      </w:r>
    </w:p>
    <w:p>
      <w:r>
        <w:t>• Phương án thống nhất: Một tài khoản người dùng được lưu tối đa 10 hồ sơ (đáp ứng trọn vẹn gia đình tứ đại đồng đường). Ô nhập 'Triệu chứng bệnh' là tùy chọn (Optional) với giới hạn 500 ký tự, không bắt buộc để người bệnh đặt lịch nhanh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