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Bdr/>
        <w:ind/>
        <w:jc w:val="left"/>
      </w:pPr>
      <w:r>
        <w:rPr>
          <w:rFonts w:eastAsia="微软雅黑" w:ascii="微软雅黑" w:hAnsi="微软雅黑" w:cs="微软雅黑"/>
          <w:b w:val="true"/>
          <w:sz w:val="44"/>
          <w:u w:color="auto"/>
        </w:rPr>
        <w:t>English</w:t>
      </w:r>
      <w:r>
        <w:rPr>
          <w:u/>
        </w:rPr>
      </w:r>
    </w:p>
    <w:p>
      <w:pPr>
        <w:pStyle w:val="3"/>
        <w:pBdr/>
        <w:ind/>
        <w:jc w:val="left"/>
      </w:pPr>
      <w:r>
        <w:rPr>
          <w:u w:color="auto"/>
        </w:rPr>
        <w:t>1.Mindfulness against the most dangerous devil within us</w:t>
      </w:r>
      <w:r>
        <w:rPr>
          <w:u/>
        </w:rPr>
      </w:r>
    </w:p>
    <w:p>
      <w:pPr>
        <w:pBdr/>
        <w:ind/>
        <w:jc w:val="left"/>
      </w:pPr>
      <w:r>
        <w:rPr>
          <w:u w:color="auto"/>
        </w:rPr>
        <w:t>﻿</w:t>
        <w:cr/>
        <w:t/>
      </w:r>
      <w:r>
        <w:rPr>
          <w:rFonts w:eastAsia="微软雅黑" w:ascii="微软雅黑" w:hAnsi="微软雅黑" w:cs="微软雅黑"/>
          <w:b w:val="true"/>
          <w:sz w:val="28"/>
          <w:u w:color="auto"/>
        </w:rPr>
        <w:t>1.1 summary</w:t>
      </w:r>
      <w:r>
        <w:rPr>
          <w:rFonts w:eastAsia="微软雅黑" w:ascii="微软雅黑" w:hAnsi="微软雅黑" w:cs="微软雅黑"/>
          <w:sz w:val="28"/>
          <w:u w:color="auto"/>
        </w:rPr>
        <w:t xml:space="preserve">: </w:t>
      </w:r>
      <w:r>
        <w:rPr>
          <w:u w:color="auto"/>
        </w:rPr>
        <w:t>﻿</w:t>
        <w:cr/>
        <w:t/>
      </w:r>
      <w:r>
        <w:rPr>
          <w:rFonts w:eastAsia="微软雅黑" w:ascii="微软雅黑" w:hAnsi="微软雅黑" w:cs="微软雅黑"/>
          <w:sz w:val="28"/>
          <w:u w:color="auto"/>
        </w:rPr>
        <w:t>In this TED Talk, psychotherapist Judson Brewer investigates the evolutionary mechanics of human habit formation. He describes the "trigger, behaviour, reward" learning cycle, which was originally created to encourage survival but now widely drives negative behaviours such as stress eating and smoking. Brewer suggests that mindfulness can help overcome this by changing the psychological framework from rigid cognitive resistance to genuine curiosity. To comprehend this concept in a real-world context, we can compare the brain's habit loop to a smartphone's "autocorrect" function: over time, the brain automatically corrects a negative trigger (such as stress) with a learnt behaviour (such as eating sweets) to gain a temporary reward.</w:t>
      </w:r>
      <w:r>
        <w:rPr>
          <w:u w:color="auto"/>
        </w:rPr>
        <w:t>﻿</w:t>
        <w:cr/>
        <w:t/>
      </w:r>
      <w:r>
        <w:rPr>
          <w:rFonts w:eastAsia="微软雅黑" w:ascii="微软雅黑" w:hAnsi="微软雅黑" w:cs="微软雅黑"/>
          <w:sz w:val="28"/>
          <w:u w:color="auto"/>
        </w:rPr>
        <w:t xml:space="preserve"> Brewer argues that by consciously acknowledging the sensory truth of a habit, people create a deep frustration that naturally breaks the automatic loop. This strategy bypasses the "cognitive control" of the prefrontal brain, which gradually goes offline during times of stress.</w:t>
      </w:r>
      <w:r>
        <w:rPr>
          <w:u w:color="auto"/>
        </w:rPr>
        <w:t>﻿</w:t>
        <w:cr/>
        <w:t/>
        <w:cr/>
        <w:t/>
      </w:r>
      <w:r>
        <w:rPr>
          <w:rFonts w:eastAsia="微软雅黑" w:ascii="微软雅黑" w:hAnsi="微软雅黑" w:cs="微软雅黑"/>
          <w:b w:val="true"/>
          <w:sz w:val="28"/>
          <w:u w:color="auto"/>
        </w:rPr>
        <w:t>1.2 Details</w:t>
      </w:r>
      <w:r>
        <w:rPr>
          <w:u w:color="auto"/>
        </w:rPr>
        <w:t>﻿</w:t>
        <w:cr/>
        <w:t/>
      </w:r>
      <w:r>
        <w:rPr>
          <w:rFonts w:eastAsia="微软雅黑" w:ascii="微软雅黑" w:hAnsi="微软雅黑" w:cs="微软雅黑"/>
          <w:b w:val="true"/>
          <w:sz w:val="28"/>
          <w:u w:color="auto"/>
        </w:rPr>
      </w:r>
      <w:r>
        <w:rPr>
          <w:rFonts w:eastAsia="微软雅黑" w:ascii="微软雅黑" w:hAnsi="微软雅黑" w:cs="微软雅黑"/>
          <w:sz w:val="28"/>
          <w:u w:color="auto"/>
        </w:rPr>
        <w:t>Date you accessed the content: June 15, 2026</w:t>
      </w:r>
      <w:r>
        <w:rPr>
          <w:u/>
        </w:rPr>
      </w:r>
    </w:p>
    <w:p>
      <w:pPr>
        <w:numPr>
          <w:ilvl w:val="0"/>
          <w:numId w:val="1"/>
        </w:numPr>
      </w:pPr>
      <w:r>
        <w:rPr>
          <w:rFonts w:eastAsia="微软雅黑" w:ascii="微软雅黑" w:hAnsi="微软雅黑" w:cs="微软雅黑"/>
          <w:sz w:val="28"/>
          <w:u w:color="auto"/>
        </w:rPr>
        <w:t>​</w:t>
      </w:r>
      <w:r>
        <w:rPr>
          <w:rFonts w:eastAsia="微软雅黑" w:ascii="微软雅黑" w:hAnsi="微软雅黑" w:cs="微软雅黑"/>
          <w:b w:val="true"/>
          <w:sz w:val="28"/>
          <w:u w:color="auto"/>
        </w:rPr>
        <w:t>Content title:</w:t>
      </w:r>
      <w:r>
        <w:rPr>
          <w:rFonts w:eastAsia="微软雅黑" w:ascii="微软雅黑" w:hAnsi="微软雅黑" w:cs="微软雅黑"/>
          <w:sz w:val="28"/>
          <w:u w:color="auto"/>
        </w:rPr>
        <w:t xml:space="preserve"> A Simple Way to Break a Bad Habit</w:t>
      </w:r>
      <w:r>
        <w:rPr>
          <w:u w:color="auto"/>
        </w:rPr>
      </w:r>
    </w:p>
    <w:p>
      <w:pPr>
        <w:pBdr/>
        <w:ind/>
        <w:jc w:val="left"/>
      </w:pPr>
      <w:r>
        <w:rPr>
          <w:u w:color="auto"/>
        </w:rPr>
        <w:t>﻿</w:t>
        <w:cr/>
        <w:t/>
      </w:r>
      <w:r>
        <w:rPr>
          <w:u/>
        </w:rPr>
      </w:r>
    </w:p>
    <w:p>
      <w:pPr>
        <w:numPr>
          <w:ilvl w:val="0"/>
          <w:numId w:val="2"/>
        </w:numPr>
      </w:pPr>
      <w:r>
        <w:rPr>
          <w:rFonts w:eastAsia="微软雅黑" w:ascii="微软雅黑" w:hAnsi="微软雅黑" w:cs="微软雅黑"/>
          <w:sz w:val="28"/>
          <w:u w:color="auto"/>
        </w:rPr>
        <w:t>​</w:t>
      </w:r>
      <w:r>
        <w:rPr>
          <w:rFonts w:eastAsia="微软雅黑" w:ascii="微软雅黑" w:hAnsi="微软雅黑" w:cs="微软雅黑"/>
          <w:b w:val="true"/>
          <w:sz w:val="28"/>
          <w:u w:color="auto"/>
        </w:rPr>
        <w:t>Image/ video:</w:t>
      </w:r>
      <w:r>
        <w:rPr>
          <w:rFonts w:eastAsia="微软雅黑" w:ascii="微软雅黑" w:hAnsi="微软雅黑" w:cs="微软雅黑"/>
          <w:sz w:val="28"/>
          <w:u w:color="auto"/>
        </w:rPr>
      </w:r>
      <w:hyperlink r:id="rId4" w:anchor="https://www.youtube.com/watch?v=-moW9jvvMr4">
        <w:r>
          <w:rPr>
            <w:rFonts w:eastAsia="微软雅黑" w:ascii="微软雅黑" w:hAnsi="微软雅黑" w:cs="微软雅黑"/>
            <w:color w:val="0000FF"/>
            <w:sz w:val="28"/>
            <w:u w:color="auto" w:val="single"/>
          </w:rPr>
          <w:t>https://www.youtube.com/watch?v=-moW9jvvMr4</w:t>
        </w:r>
      </w:hyperlink>
      <w:r>
        <w:rPr>
          <w:u w:color="auto"/>
        </w:rPr>
        <w:t/>
      </w:r>
      <w:r>
        <w:rPr>
          <w:u w:color="auto"/>
        </w:rPr>
      </w:r>
    </w:p>
    <w:p>
      <w:pPr>
        <w:numPr>
          <w:ilvl w:val="0"/>
          <w:numId w:val="2"/>
        </w:numPr>
      </w:pPr>
      <w:r>
        <w:rPr>
          <w:rFonts w:eastAsia="微软雅黑" w:ascii="微软雅黑" w:hAnsi="微软雅黑" w:cs="微软雅黑"/>
          <w:sz w:val="28"/>
          <w:u w:color="auto"/>
        </w:rPr>
        <w:t>​</w:t>
      </w:r>
      <w:r>
        <w:rPr>
          <w:rFonts w:eastAsia="微软雅黑" w:ascii="微软雅黑" w:hAnsi="微软雅黑" w:cs="微软雅黑"/>
          <w:b w:val="true"/>
          <w:sz w:val="28"/>
          <w:u w:color="auto"/>
        </w:rPr>
        <w:t>Reference of the content:</w:t>
      </w:r>
      <w:r>
        <w:rPr>
          <w:rFonts w:eastAsia="微软雅黑" w:ascii="微软雅黑" w:hAnsi="微软雅黑" w:cs="微软雅黑"/>
          <w:sz w:val="28"/>
          <w:u w:color="auto"/>
        </w:rPr>
        <w:t xml:space="preserve"> TED / Published: February 24, 2016</w:t>
      </w:r>
      <w:r>
        <w:rPr>
          <w:u w:color="auto"/>
        </w:rPr>
      </w:r>
    </w:p>
    <w:p>
      <w:pPr>
        <w:pStyle w:val="4"/>
        <w:pBdr/>
        <w:ind/>
        <w:jc w:val="left"/>
      </w:pPr>
      <w:r>
        <w:rPr>
          <w:rFonts w:eastAsia="微软雅黑" w:ascii="微软雅黑" w:hAnsi="微软雅黑" w:cs="微软雅黑"/>
          <w:b w:val="true"/>
          <w:u w:color="auto"/>
        </w:rPr>
        <w:t>1.3 My opinion</w:t>
      </w:r>
      <w:r>
        <w:rPr>
          <w:u/>
        </w:rPr>
      </w:r>
    </w:p>
    <w:p>
      <w:pPr>
        <w:pBdr/>
        <w:ind/>
        <w:jc w:val="left"/>
      </w:pPr>
      <w:r>
        <w:rPr>
          <w:rFonts w:eastAsia="微软雅黑" w:ascii="微软雅黑" w:hAnsi="微软雅黑" w:cs="微软雅黑"/>
          <w:sz w:val="28"/>
          <w:u w:color="auto"/>
        </w:rPr>
        <w:t xml:space="preserve"> Brewer's methodology is remarkable because it fundamentally reframes behavioural failures. Rather than labelling a return as a simple lack of willpower, he defines it as an excessive dependence on the prefrontal cortex, which is the brain's youngest computational unit . The idea to use inbuilt, natural curiosity to demolish a habit from the inside out is very practical, moving the responsibility of change from exhausting intellectual pressure to natural observation.</w:t>
      </w:r>
      <w:r>
        <w:rPr>
          <w:u/>
        </w:rPr>
      </w:r>
    </w:p>
    <w:p>
      <w:pPr>
        <w:pStyle w:val="4"/>
        <w:pBdr/>
        <w:ind/>
        <w:jc w:val="left"/>
      </w:pPr>
      <w:r>
        <w:rPr>
          <w:u w:color="auto"/>
        </w:rPr>
        <w:t>﻿</w:t>
        <w:cr/>
        <w:t/>
        <w:cr/>
        <w:t/>
      </w:r>
      <w:r>
        <w:rPr>
          <w:u w:color="auto"/>
        </w:rPr>
        <w:t>1.4 what I have learnt:</w:t>
      </w:r>
      <w:r>
        <w:rPr>
          <w:u/>
        </w:rPr>
      </w:r>
    </w:p>
    <w:p>
      <w:pPr>
        <w:numPr>
          <w:ilvl w:val="0"/>
          <w:numId w:val="3"/>
        </w:numPr>
      </w:pPr>
      <w:r>
        <w:rPr>
          <w:rFonts w:eastAsia="微软雅黑" w:ascii="微软雅黑" w:hAnsi="微软雅黑" w:cs="微软雅黑"/>
          <w:sz w:val="28"/>
          <w:u w:color="auto"/>
        </w:rPr>
        <w:t>Viscerally Disenchanted: This is a phrase I have become aware of through video, describing a visceral realization that something no longer feels enjoyable. It goes beyond mere intellectual realization of such a thing.</w:t>
      </w:r>
      <w:r>
        <w:rPr>
          <w:u w:color="auto"/>
        </w:rPr>
      </w:r>
    </w:p>
    <w:p>
      <w:pPr>
        <w:numPr>
          <w:ilvl w:val="0"/>
          <w:numId w:val="3"/>
        </w:numPr>
      </w:pPr>
      <w:r>
        <w:rPr>
          <w:rFonts w:eastAsia="微软雅黑" w:ascii="微软雅黑" w:hAnsi="微软雅黑" w:cs="微软雅黑"/>
          <w:sz w:val="28"/>
          <w:u w:color="auto"/>
        </w:rPr>
        <w:t>Cognitive Control: This is a phrase explained by the presentation as the process of employing intellect to manage behaviors, which usually fails when faced with stress.</w:t>
      </w:r>
      <w:r>
        <w:rPr>
          <w:u w:color="auto"/>
        </w:rPr>
      </w:r>
    </w:p>
    <w:p>
      <w:pPr>
        <w:numPr>
          <w:ilvl w:val="0"/>
          <w:numId w:val="3"/>
        </w:numPr>
      </w:pPr>
      <w:r>
        <w:rPr>
          <w:rFonts w:eastAsia="微软雅黑" w:ascii="微软雅黑" w:hAnsi="微软雅黑" w:cs="微软雅黑"/>
          <w:sz w:val="28"/>
          <w:u w:color="auto"/>
        </w:rPr>
        <w:t>Default Mode Network: I was introduced to this specific neural network, which is associated with self-referential processing and getting "sucked into" cravings</w:t>
      </w:r>
      <w:r>
        <w:rPr>
          <w:u w:color="auto"/>
        </w:rPr>
      </w:r>
    </w:p>
    <w:p>
      <w:pPr>
        <w:pBdr/>
        <w:ind/>
        <w:jc w:val="left"/>
      </w:pPr>
      <w:r>
        <w:rPr>
          <w:u w:color="auto"/>
        </w:rPr>
        <w:t>﻿</w:t>
        <w:cr/>
        <w:t/>
      </w:r>
      <w:r>
        <w:rPr>
          <w:u/>
        </w:rPr>
      </w:r>
    </w:p>
    <w:p>
      <w:pPr>
        <w:pStyle w:val="3"/>
        <w:pBdr/>
        <w:ind/>
        <w:jc w:val="left"/>
      </w:pPr>
      <w:r>
        <w:rPr>
          <w:u w:color="auto"/>
        </w:rPr>
        <w:t>2.The hidden lifeline that outlasts fame and fortune</w:t>
      </w:r>
      <w:r>
        <w:rPr>
          <w:u/>
        </w:rPr>
      </w:r>
    </w:p>
    <w:p>
      <w:pPr>
        <w:pStyle w:val="4"/>
        <w:pBdr/>
        <w:ind/>
        <w:jc w:val="left"/>
      </w:pPr>
      <w:r>
        <w:rPr>
          <w:u w:color="auto"/>
        </w:rPr>
        <w:t xml:space="preserve">2.2 Summary </w:t>
      </w:r>
      <w:r>
        <w:rPr>
          <w:u/>
        </w:rPr>
      </w:r>
    </w:p>
    <w:p>
      <w:pPr>
        <w:pBdr/>
        <w:ind/>
        <w:jc w:val="left"/>
      </w:pPr>
      <w:r>
        <w:rPr>
          <w:rFonts w:eastAsia="微软雅黑" w:ascii="微软雅黑" w:hAnsi="微软雅黑" w:cs="微软雅黑"/>
          <w:sz w:val="28"/>
          <w:u w:color="auto"/>
        </w:rPr>
        <w:t>In this TED talk, psychotherapist Robert Waldinger discusses the groundbreaking findings of the Harvard research of Adult Development, a 75-year longitudinal research that followed the lives of 724 men to discover what truly makes individuals healthy and happy. Waldinger questions the present millennial belief that wealth and celebrity are the ultimate aims. Instead, the concept breaks down to three key lessons: social connections reduce the negative impacts of loneliness, the quality (rather than number) of close relationships influences our physical health, and strong bonds actively safeguard cognitive performance of our brain.</w:t>
      </w:r>
      <w:r>
        <w:rPr>
          <w:u/>
        </w:rPr>
      </w:r>
    </w:p>
    <w:p>
      <w:pPr>
        <w:pStyle w:val="4"/>
        <w:pBdr/>
        <w:ind/>
        <w:jc w:val="left"/>
      </w:pPr>
      <w:r>
        <w:rPr>
          <w:u w:color="auto"/>
        </w:rPr>
        <w:t>﻿</w:t>
        <w:cr/>
        <w:t/>
        <w:cr/>
        <w:t/>
      </w:r>
      <w:r>
        <w:rPr>
          <w:u w:color="auto"/>
        </w:rPr>
        <w:t xml:space="preserve">2.2 Details </w:t>
      </w:r>
      <w:r>
        <w:rPr>
          <w:u/>
        </w:rPr>
      </w:r>
    </w:p>
    <w:p>
      <w:pPr>
        <w:numPr>
          <w:ilvl w:val="0"/>
          <w:numId w:val="4"/>
        </w:numPr>
      </w:pPr>
      <w:r>
        <w:rPr>
          <w:rFonts w:eastAsia="微软雅黑" w:ascii="微软雅黑" w:hAnsi="微软雅黑" w:cs="微软雅黑"/>
          <w:sz w:val="28"/>
          <w:u w:color="auto"/>
        </w:rPr>
        <w:t>​</w:t>
      </w:r>
      <w:r>
        <w:rPr>
          <w:rFonts w:eastAsia="微软雅黑" w:ascii="微软雅黑" w:hAnsi="微软雅黑" w:cs="微软雅黑"/>
          <w:b w:val="true"/>
          <w:sz w:val="28"/>
          <w:u w:color="auto"/>
        </w:rPr>
        <w:t>Date you accessed the content:</w:t>
      </w:r>
      <w:r>
        <w:rPr>
          <w:rFonts w:eastAsia="微软雅黑" w:ascii="微软雅黑" w:hAnsi="微软雅黑" w:cs="微软雅黑"/>
          <w:sz w:val="28"/>
          <w:u w:color="auto"/>
        </w:rPr>
        <w:t xml:space="preserve"> June 15, 2026</w:t>
      </w:r>
      <w:r>
        <w:rPr>
          <w:u w:color="auto"/>
        </w:rPr>
      </w:r>
    </w:p>
    <w:p>
      <w:pPr>
        <w:numPr>
          <w:ilvl w:val="0"/>
          <w:numId w:val="4"/>
        </w:numPr>
      </w:pPr>
      <w:r>
        <w:rPr>
          <w:rFonts w:eastAsia="微软雅黑" w:ascii="微软雅黑" w:hAnsi="微软雅黑" w:cs="微软雅黑"/>
          <w:sz w:val="28"/>
          <w:u w:color="auto"/>
        </w:rPr>
        <w:t>​</w:t>
      </w:r>
      <w:r>
        <w:rPr>
          <w:rFonts w:eastAsia="微软雅黑" w:ascii="微软雅黑" w:hAnsi="微软雅黑" w:cs="微软雅黑"/>
          <w:b w:val="true"/>
          <w:sz w:val="28"/>
          <w:u w:color="auto"/>
        </w:rPr>
        <w:t>Content title:</w:t>
      </w:r>
      <w:r>
        <w:rPr>
          <w:rFonts w:eastAsia="微软雅黑" w:ascii="微软雅黑" w:hAnsi="微软雅黑" w:cs="微软雅黑"/>
          <w:sz w:val="28"/>
          <w:u w:color="auto"/>
        </w:rPr>
        <w:t xml:space="preserve"> What Makes a Good Life? Lessons from the Longest Study on Happiness</w:t>
      </w:r>
      <w:r>
        <w:rPr>
          <w:u w:color="auto"/>
        </w:rPr>
      </w:r>
    </w:p>
    <w:p>
      <w:pPr>
        <w:numPr>
          <w:ilvl w:val="0"/>
          <w:numId w:val="4"/>
        </w:numPr>
      </w:pPr>
      <w:r>
        <w:rPr>
          <w:rFonts w:eastAsia="微软雅黑" w:ascii="微软雅黑" w:hAnsi="微软雅黑" w:cs="微软雅黑"/>
          <w:sz w:val="28"/>
          <w:u w:color="auto"/>
        </w:rPr>
        <w:t>​</w:t>
      </w:r>
      <w:r>
        <w:rPr>
          <w:rFonts w:eastAsia="微软雅黑" w:ascii="微软雅黑" w:hAnsi="微软雅黑" w:cs="微软雅黑"/>
          <w:b w:val="true"/>
          <w:sz w:val="28"/>
          <w:u w:color="auto"/>
        </w:rPr>
        <w:t>Image/ video:</w:t>
      </w:r>
      <w:r>
        <w:rPr>
          <w:rFonts w:eastAsia="微软雅黑" w:ascii="微软雅黑" w:hAnsi="微软雅黑" w:cs="微软雅黑"/>
          <w:sz w:val="28"/>
          <w:u w:color="auto"/>
        </w:rPr>
      </w:r>
      <w:hyperlink r:id="rId5" w:anchor="https://www.youtube.com/watch?v=8KkKuTCFvzI">
        <w:r>
          <w:rPr>
            <w:rFonts w:eastAsia="微软雅黑" w:ascii="微软雅黑" w:hAnsi="微软雅黑" w:cs="微软雅黑"/>
            <w:color w:val="0000FF"/>
            <w:sz w:val="28"/>
            <w:u w:color="auto" w:val="single"/>
          </w:rPr>
          <w:t>https://www.youtube.com/watch?v=8KkKuTCFvzI</w:t>
        </w:r>
      </w:hyperlink>
      <w:r>
        <w:rPr>
          <w:u w:color="auto"/>
        </w:rPr>
        <w:t/>
      </w:r>
      <w:r>
        <w:rPr>
          <w:u w:color="auto"/>
        </w:rPr>
      </w:r>
    </w:p>
    <w:p>
      <w:pPr>
        <w:numPr>
          <w:ilvl w:val="0"/>
          <w:numId w:val="4"/>
        </w:numPr>
      </w:pPr>
      <w:r>
        <w:rPr>
          <w:rFonts w:eastAsia="微软雅黑" w:ascii="微软雅黑" w:hAnsi="微软雅黑" w:cs="微软雅黑"/>
          <w:sz w:val="28"/>
          <w:u w:color="auto"/>
        </w:rPr>
        <w:t>​</w:t>
      </w:r>
      <w:r>
        <w:rPr>
          <w:rFonts w:eastAsia="微软雅黑" w:ascii="微软雅黑" w:hAnsi="微软雅黑" w:cs="微软雅黑"/>
          <w:b w:val="true"/>
          <w:sz w:val="28"/>
          <w:u w:color="auto"/>
        </w:rPr>
        <w:t>Reference of the content:</w:t>
      </w:r>
      <w:r>
        <w:rPr>
          <w:rFonts w:eastAsia="微软雅黑" w:ascii="微软雅黑" w:hAnsi="微软雅黑" w:cs="微软雅黑"/>
          <w:sz w:val="28"/>
          <w:u w:color="auto"/>
        </w:rPr>
        <w:t xml:space="preserve"> TED / Published: January 25, 2016</w:t>
      </w:r>
      <w:r>
        <w:rPr>
          <w:u w:color="auto"/>
        </w:rPr>
      </w:r>
    </w:p>
    <w:p>
      <w:pPr>
        <w:pStyle w:val="4"/>
        <w:pBdr/>
        <w:ind/>
        <w:jc w:val="left"/>
      </w:pPr>
      <w:r>
        <w:rPr>
          <w:u w:color="auto"/>
        </w:rPr>
        <w:t>2.3 My opinion</w:t>
      </w:r>
      <w:r>
        <w:rPr>
          <w:u/>
        </w:rPr>
      </w:r>
    </w:p>
    <w:p>
      <w:pPr>
        <w:pBdr/>
        <w:ind/>
        <w:jc w:val="left"/>
      </w:pPr>
      <w:r>
        <w:rPr>
          <w:rFonts w:eastAsia="微软雅黑" w:ascii="微软雅黑" w:hAnsi="微软雅黑" w:cs="微软雅黑"/>
          <w:sz w:val="28"/>
          <w:u w:color="auto"/>
        </w:rPr>
        <w:t>I appreciate how he  demolished the idea that "being always too good " constituted a "good" relationship. He pointed out that couples might have arguments all day long, but as long as there is an underlying basis of solid attachment and trust, their brains and bodies are safe. The longitudinal aspect of this study gives obvious legitimacy to the claim that tending to our relationships is just as important as tending to our cholesterol.</w:t>
      </w:r>
      <w:r>
        <w:rPr>
          <w:u w:color="auto"/>
        </w:rPr>
        <w:t>﻿</w:t>
        <w:cr/>
        <w:t/>
      </w:r>
      <w:r>
        <w:rPr>
          <w:rFonts w:eastAsia="微软雅黑" w:ascii="微软雅黑" w:hAnsi="微软雅黑" w:cs="微软雅黑"/>
          <w:sz w:val="28"/>
          <w:u w:color="auto"/>
        </w:rPr>
        <w:t>we can compare high-quality relationships to the "shock absorbers" on a vehicle. Just as shock absorbers do not remove potholes from the road, a secure relationship does not eliminate the physical pain or emotional distress of aging. However, a warm relationship "cushions" the impact, preventing structural damage to our mental and physical well-being while allowing us to travel smoothly through life's hard times.</w:t>
      </w:r>
      <w:r>
        <w:rPr>
          <w:u/>
        </w:rPr>
      </w:r>
    </w:p>
    <w:p>
      <w:pPr>
        <w:pStyle w:val="4"/>
        <w:pBdr/>
        <w:ind/>
        <w:jc w:val="left"/>
      </w:pPr>
      <w:r>
        <w:rPr>
          <w:u w:color="auto"/>
        </w:rPr>
        <w:t>﻿</w:t>
        <w:cr/>
        <w:t/>
        <w:cr/>
        <w:t/>
      </w:r>
      <w:r>
        <w:rPr>
          <w:u w:color="auto"/>
        </w:rPr>
        <w:t>2.4 What I have learnt</w:t>
      </w:r>
      <w:r>
        <w:rPr>
          <w:u/>
        </w:rPr>
      </w:r>
    </w:p>
    <w:p>
      <w:pPr>
        <w:numPr>
          <w:ilvl w:val="0"/>
          <w:numId w:val="5"/>
        </w:numPr>
      </w:pPr>
      <w:r>
        <w:rPr>
          <w:rFonts w:eastAsia="微软雅黑" w:ascii="微软雅黑" w:hAnsi="微软雅黑" w:cs="微软雅黑"/>
          <w:sz w:val="28"/>
          <w:u w:color="auto"/>
        </w:rPr>
        <w:t>Octogenarian: The term "octogenarian" refers to individuals aged 80 to 89. It is a highly accurate vocabulary word that improves academic writing when discussing about elderly populations.</w:t>
      </w:r>
      <w:r>
        <w:rPr>
          <w:u w:color="auto"/>
        </w:rPr>
      </w:r>
    </w:p>
    <w:p>
      <w:pPr>
        <w:numPr>
          <w:ilvl w:val="0"/>
          <w:numId w:val="5"/>
        </w:numPr>
      </w:pPr>
      <w:r>
        <w:rPr>
          <w:rFonts w:eastAsia="微软雅黑" w:ascii="微软雅黑" w:hAnsi="微软雅黑" w:cs="微软雅黑"/>
          <w:sz w:val="28"/>
          <w:u w:color="auto"/>
        </w:rPr>
        <w:t>Slings and arrows: Waldinger used the idiomatic phrase "slings and arrows" to describe the challenges of ageing .</w:t>
      </w:r>
      <w:r>
        <w:rPr>
          <w:u w:color="auto"/>
        </w:rPr>
      </w:r>
    </w:p>
    <w:p>
      <w:pPr>
        <w:numPr>
          <w:ilvl w:val="0"/>
          <w:numId w:val="5"/>
        </w:numPr>
      </w:pPr>
      <w:r>
        <w:rPr>
          <w:rFonts w:eastAsia="微软雅黑" w:ascii="微软雅黑" w:hAnsi="微软雅黑" w:cs="微软雅黑"/>
          <w:sz w:val="28"/>
          <w:u w:color="auto"/>
        </w:rPr>
        <w:t>Buffer: In sociology, the term "buffer" refers to shielding or protecting someone from negative impacts.</w:t>
      </w:r>
      <w:r>
        <w:rPr>
          <w:u w:color="auto"/>
        </w:rPr>
      </w:r>
    </w:p>
    <w:p>
      <w:pPr>
        <w:pBdr/>
        <w:ind/>
        <w:jc w:val="left"/>
      </w:pPr>
      <w:r>
        <w:rPr>
          <w:u w:color="auto"/>
        </w:rPr>
        <w:t>﻿</w:t>
        <w:cr/>
        <w:t/>
      </w:r>
      <w:r>
        <w:rPr>
          <w:u/>
        </w:rPr>
      </w:r>
    </w:p>
    <w:p>
      <w:pPr>
        <w:pStyle w:val="3"/>
        <w:pBdr/>
        <w:ind/>
        <w:jc w:val="left"/>
      </w:pPr>
      <w:r>
        <w:rPr>
          <w:u w:color="auto"/>
        </w:rPr>
        <w:t>30 minutes that save our future</w:t>
      </w:r>
      <w:r>
        <w:rPr>
          <w:u/>
        </w:rPr>
      </w:r>
    </w:p>
    <w:p>
      <w:pPr>
        <w:pStyle w:val="4"/>
        <w:pBdr/>
        <w:ind/>
        <w:jc w:val="left"/>
      </w:pPr>
      <w:r>
        <w:rPr>
          <w:u w:color="auto"/>
        </w:rPr>
        <w:t>﻿</w:t>
        <w:cr/>
        <w:t/>
      </w:r>
      <w:r>
        <w:rPr>
          <w:u w:color="auto"/>
        </w:rPr>
        <w:t xml:space="preserve">3.1 Summary </w:t>
      </w:r>
      <w:r>
        <w:rPr>
          <w:u/>
        </w:rPr>
      </w:r>
    </w:p>
    <w:p>
      <w:pPr>
        <w:pBdr/>
        <w:ind/>
        <w:jc w:val="left"/>
      </w:pPr>
      <w:r>
        <w:rPr>
          <w:rFonts w:eastAsia="微软雅黑" w:ascii="微软雅黑" w:hAnsi="微软雅黑" w:cs="微软雅黑"/>
          <w:sz w:val="28"/>
          <w:u w:color="auto"/>
        </w:rPr>
        <w:t>Summary: In this TED Talk, neuroscientist and professor Wendy Suzuki investigates the enormous physiological effects of aerobic exercise on the human brain. The basic concept focuses on two crucial brain structures: the prefrontal cortex, which governs decision-making and focus, and the hippocampus, which is required for long-term memory formation and retention of memories. Suzuki adds that a single workout improves mood and concentration by flooding the brain with neurotransmitters such as dopamine and serotonin. Furthermore, persistent exercise physically changes the brain's anatomy by producing new brain cells, increasing the amount of both the hippocampus and the prefrontal cortex.</w:t>
      </w:r>
      <w:r>
        <w:rPr>
          <w:u/>
        </w:rPr>
      </w:r>
    </w:p>
    <w:p>
      <w:pPr>
        <w:pStyle w:val="4"/>
        <w:pBdr/>
        <w:ind/>
        <w:jc w:val="left"/>
      </w:pPr>
      <w:r>
        <w:rPr>
          <w:u w:color="auto"/>
        </w:rPr>
        <w:t>﻿</w:t>
        <w:cr/>
        <w:t/>
        <w:cr/>
        <w:t/>
      </w:r>
      <w:r>
        <w:rPr>
          <w:u w:color="auto"/>
        </w:rPr>
        <w:t>3.2 Details</w:t>
      </w:r>
      <w:r>
        <w:rPr>
          <w:u/>
        </w:rPr>
      </w:r>
    </w:p>
    <w:p>
      <w:pPr>
        <w:pBdr/>
        <w:ind/>
        <w:jc w:val="left"/>
      </w:pPr>
      <w:r>
        <w:rPr>
          <w:rFonts w:eastAsia="微软雅黑" w:ascii="微软雅黑" w:hAnsi="微软雅黑" w:cs="微软雅黑"/>
          <w:sz w:val="28"/>
          <w:u w:color="auto"/>
        </w:rPr>
      </w:r>
      <w:r>
        <w:rPr>
          <w:rFonts w:eastAsia="微软雅黑" w:ascii="微软雅黑" w:hAnsi="微软雅黑" w:cs="微软雅黑"/>
          <w:b w:val="true"/>
          <w:sz w:val="28"/>
          <w:u w:color="auto"/>
        </w:rPr>
        <w:t>Date you accessed the content:</w:t>
      </w:r>
      <w:r>
        <w:rPr>
          <w:rFonts w:eastAsia="微软雅黑" w:ascii="微软雅黑" w:hAnsi="微软雅黑" w:cs="微软雅黑"/>
          <w:sz w:val="28"/>
          <w:u w:color="auto"/>
        </w:rPr>
        <w:t xml:space="preserve"> June 15, 2026</w:t>
      </w:r>
      <w:r>
        <w:rPr>
          <w:u/>
        </w:rPr>
      </w:r>
    </w:p>
    <w:p>
      <w:pPr>
        <w:numPr>
          <w:ilvl w:val="0"/>
          <w:numId w:val="6"/>
        </w:numPr>
      </w:pPr>
      <w:r>
        <w:rPr>
          <w:rFonts w:eastAsia="微软雅黑" w:ascii="微软雅黑" w:hAnsi="微软雅黑" w:cs="微软雅黑"/>
          <w:sz w:val="28"/>
          <w:u w:color="auto"/>
        </w:rPr>
        <w:t>​</w:t>
      </w:r>
      <w:r>
        <w:rPr>
          <w:rFonts w:eastAsia="微软雅黑" w:ascii="微软雅黑" w:hAnsi="微软雅黑" w:cs="微软雅黑"/>
          <w:b w:val="true"/>
          <w:sz w:val="28"/>
          <w:u w:color="auto"/>
        </w:rPr>
        <w:t>Content title:</w:t>
      </w:r>
      <w:r>
        <w:rPr>
          <w:rFonts w:eastAsia="微软雅黑" w:ascii="微软雅黑" w:hAnsi="微软雅黑" w:cs="微软雅黑"/>
          <w:sz w:val="28"/>
          <w:u w:color="auto"/>
        </w:rPr>
        <w:t xml:space="preserve"> The Brain-Changing Benefits of Exercise</w:t>
      </w:r>
      <w:r>
        <w:rPr>
          <w:u w:color="auto"/>
        </w:rPr>
      </w:r>
    </w:p>
    <w:p>
      <w:pPr>
        <w:numPr>
          <w:ilvl w:val="0"/>
          <w:numId w:val="6"/>
        </w:numPr>
      </w:pPr>
      <w:r>
        <w:rPr>
          <w:rFonts w:eastAsia="微软雅黑" w:ascii="微软雅黑" w:hAnsi="微软雅黑" w:cs="微软雅黑"/>
          <w:sz w:val="28"/>
          <w:u w:color="auto"/>
        </w:rPr>
        <w:t>​</w:t>
      </w:r>
      <w:r>
        <w:rPr>
          <w:rFonts w:eastAsia="微软雅黑" w:ascii="微软雅黑" w:hAnsi="微软雅黑" w:cs="微软雅黑"/>
          <w:b w:val="true"/>
          <w:sz w:val="28"/>
          <w:u w:color="auto"/>
        </w:rPr>
        <w:t>Image/ video:</w:t>
      </w:r>
      <w:r>
        <w:rPr>
          <w:rFonts w:eastAsia="微软雅黑" w:ascii="微软雅黑" w:hAnsi="微软雅黑" w:cs="微软雅黑"/>
          <w:sz w:val="28"/>
          <w:u w:color="auto"/>
        </w:rPr>
      </w:r>
      <w:hyperlink r:id="rId6" w:anchor="https://www.youtube.com/watch?v=BHY0FxzoKZE">
        <w:r>
          <w:rPr>
            <w:rFonts w:eastAsia="微软雅黑" w:ascii="微软雅黑" w:hAnsi="微软雅黑" w:cs="微软雅黑"/>
            <w:color w:val="0000FF"/>
            <w:sz w:val="28"/>
            <w:u w:color="auto" w:val="single"/>
          </w:rPr>
          <w:t>https://www.youtube.com/watch?v=BHY0FxzoKZE</w:t>
        </w:r>
      </w:hyperlink>
      <w:r>
        <w:rPr>
          <w:u w:color="auto"/>
        </w:rPr>
        <w:t/>
      </w:r>
      <w:r>
        <w:rPr>
          <w:u w:color="auto"/>
        </w:rPr>
      </w:r>
    </w:p>
    <w:p>
      <w:pPr>
        <w:numPr>
          <w:ilvl w:val="0"/>
          <w:numId w:val="6"/>
        </w:numPr>
      </w:pPr>
      <w:r>
        <w:rPr>
          <w:rFonts w:eastAsia="微软雅黑" w:ascii="微软雅黑" w:hAnsi="微软雅黑" w:cs="微软雅黑"/>
          <w:sz w:val="28"/>
          <w:u w:color="auto"/>
        </w:rPr>
        <w:t>​</w:t>
      </w:r>
      <w:r>
        <w:rPr>
          <w:rFonts w:eastAsia="微软雅黑" w:ascii="微软雅黑" w:hAnsi="微软雅黑" w:cs="微软雅黑"/>
          <w:b w:val="true"/>
          <w:sz w:val="28"/>
          <w:u w:color="auto"/>
        </w:rPr>
        <w:t>Reference of the content:</w:t>
      </w:r>
      <w:r>
        <w:rPr>
          <w:rFonts w:eastAsia="微软雅黑" w:ascii="微软雅黑" w:hAnsi="微软雅黑" w:cs="微软雅黑"/>
          <w:sz w:val="28"/>
          <w:u w:color="auto"/>
        </w:rPr>
        <w:t xml:space="preserve"> TED / Published: March 21, 2018</w:t>
      </w:r>
      <w:r>
        <w:rPr>
          <w:u w:color="auto"/>
        </w:rPr>
      </w:r>
    </w:p>
    <w:p>
      <w:pPr>
        <w:pStyle w:val="4"/>
        <w:pBdr/>
        <w:ind/>
        <w:jc w:val="left"/>
      </w:pPr>
      <w:r>
        <w:rPr>
          <w:u w:color="auto"/>
        </w:rPr>
        <w:t xml:space="preserve">3.5 My opinion </w:t>
      </w:r>
      <w:r>
        <w:rPr>
          <w:u/>
        </w:rPr>
      </w:r>
    </w:p>
    <w:p>
      <w:pPr>
        <w:pBdr/>
        <w:ind/>
        <w:jc w:val="left"/>
      </w:pPr>
      <w:r>
        <w:rPr>
          <w:rFonts w:eastAsia="微软雅黑" w:ascii="微软雅黑" w:hAnsi="微软雅黑" w:cs="微软雅黑"/>
          <w:sz w:val="28"/>
          <w:u w:color="auto"/>
        </w:rPr>
        <w:t>Her lecture is extremely interesting because she successfully bridges the gap between complex anatomical research and relatable personal experiences. It's particularly interesting how she shifted her whole study focus mid-career entirely based on her own physical transformation. Her statement that we do not need to become triathletes, but rather simply raise our heart rates for 30 minutes three to four times a week, makes the neurobiological benefits of exercise more tangible for the typical academic or student.</w:t>
      </w:r>
      <w:r>
        <w:rPr>
          <w:u/>
        </w:rPr>
      </w:r>
    </w:p>
    <w:p>
      <w:pPr>
        <w:pStyle w:val="4"/>
        <w:pBdr/>
        <w:ind/>
        <w:jc w:val="left"/>
      </w:pPr>
      <w:r>
        <w:rPr>
          <w:u w:color="auto"/>
        </w:rPr>
        <w:t>﻿</w:t>
        <w:cr/>
        <w:t/>
        <w:cr/>
        <w:t/>
      </w:r>
      <w:r>
        <w:rPr>
          <w:u w:color="auto"/>
        </w:rPr>
        <w:t>3.4 What I have learnt</w:t>
      </w:r>
      <w:r>
        <w:rPr>
          <w:u/>
        </w:rPr>
      </w:r>
    </w:p>
    <w:p>
      <w:pPr>
        <w:numPr>
          <w:ilvl w:val="0"/>
          <w:numId w:val="7"/>
        </w:numPr>
      </w:pPr>
      <w:r>
        <w:rPr>
          <w:rFonts w:eastAsia="微软雅黑" w:ascii="微软雅黑" w:hAnsi="微软雅黑" w:cs="微软雅黑"/>
          <w:sz w:val="28"/>
          <w:u w:color="auto"/>
        </w:rPr>
        <w:t>Neurogenerative: Suzuki used the word "neurodegenerative" to refer to disorders like Alzheimer's and dementia that damage the prefrontal cortex and hippocampus. Incorporating this word increases the clarity of academic writing about cognitive decline with age.</w:t>
      </w:r>
      <w:r>
        <w:rPr>
          <w:u w:color="auto"/>
        </w:rPr>
      </w:r>
    </w:p>
    <w:p>
      <w:pPr>
        <w:numPr>
          <w:ilvl w:val="0"/>
          <w:numId w:val="7"/>
        </w:numPr>
      </w:pPr>
      <w:r>
        <w:rPr>
          <w:rFonts w:eastAsia="微软雅黑" w:ascii="微软雅黑" w:hAnsi="微软雅黑" w:cs="微软雅黑"/>
          <w:sz w:val="28"/>
          <w:u w:color="auto"/>
        </w:rPr>
        <w:t>Transient: The term "transient" refers to something that exists for a short period of time. Suzuki used it to express the immediate, but temporary, chemical mood increases generated by a single workout.</w:t>
      </w:r>
      <w:r>
        <w:rPr>
          <w:u w:color="auto"/>
        </w:rPr>
      </w:r>
    </w:p>
    <w:p>
      <w:pPr>
        <w:pBdr/>
        <w:ind/>
        <w:jc w:val="left"/>
      </w:pPr>
      <w:r>
        <w:rPr>
          <w:u w:color="auto"/>
        </w:rPr>
        <w:t>﻿</w:t>
        <w:cr/>
        <w:t/>
      </w:r>
      <w:r>
        <w:rPr>
          <w:u/>
        </w:rPr>
      </w:r>
    </w:p>
    <w:p>
      <w:pPr>
        <w:pStyle w:val="3"/>
        <w:pBdr/>
        <w:ind/>
        <w:jc w:val="left"/>
      </w:pPr>
      <w:r>
        <w:rPr>
          <w:rFonts w:eastAsia="微软雅黑" w:ascii="微软雅黑" w:hAnsi="微软雅黑" w:cs="微软雅黑"/>
          <w:b w:val="true"/>
          <w:u w:color="auto"/>
        </w:rPr>
        <w:t>4.Is this the beginning of world war iii ?</w:t>
      </w:r>
      <w:r>
        <w:rPr>
          <w:u/>
        </w:rPr>
      </w:r>
    </w:p>
    <w:p>
      <w:pPr>
        <w:pStyle w:val="4"/>
        <w:pBdr/>
        <w:ind/>
        <w:jc w:val="left"/>
      </w:pPr>
      <w:r>
        <w:rPr>
          <w:u w:color="auto"/>
        </w:rPr>
        <w:t>﻿</w:t>
        <w:cr/>
        <w:t/>
      </w:r>
      <w:r>
        <w:rPr>
          <w:u w:color="auto"/>
        </w:rPr>
        <w:t xml:space="preserve">4.1 Summary </w:t>
      </w:r>
      <w:r>
        <w:rPr>
          <w:u/>
        </w:rPr>
      </w:r>
    </w:p>
    <w:p>
      <w:pPr>
        <w:pBdr/>
        <w:ind/>
        <w:jc w:val="left"/>
      </w:pPr>
      <w:r>
        <w:rPr>
          <w:rFonts w:eastAsia="微软雅黑" w:ascii="微软雅黑" w:hAnsi="微软雅黑" w:cs="微软雅黑"/>
          <w:sz w:val="28"/>
          <w:u w:color="auto"/>
        </w:rPr>
        <w:t>In this interview, host Steven Bartlett talks with Professor Jiang about his geopolitical forecasts, specifically the path to world conflict and the potential downfall of the American empire. Jiang explains the mechanics of international relations using "game theory," which holds that nation-states act according to predetermined rules and incentives in order to maximise their advantages. Furthermore, Jiang expands on sociological control by using Plato's allegory of the cave (</w:t>
      </w:r>
      <w:r>
        <w:rPr>
          <w:rFonts w:eastAsia="微软雅黑" w:ascii="微软雅黑" w:hAnsi="微软雅黑" w:cs="微软雅黑"/>
          <w:i w:val="true"/>
          <w:sz w:val="28"/>
          <w:u w:color="auto"/>
        </w:rPr>
        <w:t>It explains how people naturally mistake superficial sensory illusions for reality until they are guided to discover the higher truths of the actual world</w:t>
      </w:r>
      <w:r>
        <w:rPr>
          <w:rFonts w:eastAsia="微软雅黑" w:ascii="微软雅黑" w:hAnsi="微软雅黑" w:cs="微软雅黑"/>
          <w:sz w:val="28"/>
          <w:u w:color="auto"/>
        </w:rPr>
        <w:t>) to explain how financial elites and institutional media project a carefully constructed, shadow-like reality onto the public in order to keep order.</w:t>
      </w:r>
      <w:r>
        <w:rPr>
          <w:u/>
        </w:rPr>
      </w:r>
    </w:p>
    <w:p>
      <w:pPr>
        <w:pStyle w:val="4"/>
        <w:pBdr/>
        <w:ind/>
        <w:jc w:val="left"/>
      </w:pPr>
      <w:r>
        <w:rPr>
          <w:u w:color="auto"/>
        </w:rPr>
        <w:t>﻿</w:t>
        <w:cr/>
        <w:t/>
        <w:cr/>
        <w:t/>
      </w:r>
      <w:r>
        <w:rPr>
          <w:u w:color="auto"/>
        </w:rPr>
        <w:t xml:space="preserve">4.2 Details </w:t>
      </w:r>
      <w:r>
        <w:rPr>
          <w:u/>
        </w:rPr>
      </w:r>
    </w:p>
    <w:p>
      <w:pPr>
        <w:numPr>
          <w:ilvl w:val="0"/>
          <w:numId w:val="8"/>
        </w:numPr>
      </w:pPr>
      <w:r>
        <w:rPr>
          <w:rFonts w:eastAsia="微软雅黑" w:ascii="微软雅黑" w:hAnsi="微软雅黑" w:cs="微软雅黑"/>
          <w:b w:val="true"/>
          <w:sz w:val="28"/>
          <w:u w:color="auto"/>
        </w:rPr>
        <w:t>Date you accessed the content:</w:t>
      </w:r>
      <w:r>
        <w:rPr>
          <w:rFonts w:eastAsia="微软雅黑" w:ascii="微软雅黑" w:hAnsi="微软雅黑" w:cs="微软雅黑"/>
          <w:sz w:val="28"/>
          <w:u w:color="auto"/>
        </w:rPr>
        <w:t xml:space="preserve"> June 15, 2026</w:t>
      </w:r>
      <w:r>
        <w:rPr>
          <w:u w:color="auto"/>
        </w:rPr>
      </w:r>
    </w:p>
    <w:p>
      <w:pPr>
        <w:numPr>
          <w:ilvl w:val="0"/>
          <w:numId w:val="8"/>
        </w:numPr>
      </w:pPr>
      <w:r>
        <w:rPr>
          <w:rFonts w:eastAsia="微软雅黑" w:ascii="微软雅黑" w:hAnsi="微软雅黑" w:cs="微软雅黑"/>
          <w:sz w:val="28"/>
          <w:u w:color="auto"/>
        </w:rPr>
        <w:t>​</w:t>
      </w:r>
      <w:r>
        <w:rPr>
          <w:rFonts w:eastAsia="微软雅黑" w:ascii="微软雅黑" w:hAnsi="微软雅黑" w:cs="微软雅黑"/>
          <w:b w:val="true"/>
          <w:sz w:val="28"/>
          <w:u w:color="auto"/>
        </w:rPr>
        <w:t>Content title:</w:t>
      </w:r>
      <w:r>
        <w:rPr>
          <w:rFonts w:eastAsia="微软雅黑" w:ascii="微软雅黑" w:hAnsi="微软雅黑" w:cs="微软雅黑"/>
          <w:sz w:val="28"/>
          <w:u w:color="auto"/>
        </w:rPr>
        <w:t xml:space="preserve"> Professor Jiang: World War 3 Is About To Begin, Let Me Explain!</w:t>
      </w:r>
      <w:r>
        <w:rPr>
          <w:u w:color="auto"/>
        </w:rPr>
      </w:r>
    </w:p>
    <w:p>
      <w:pPr>
        <w:numPr>
          <w:ilvl w:val="0"/>
          <w:numId w:val="8"/>
        </w:numPr>
      </w:pPr>
      <w:r>
        <w:rPr>
          <w:rFonts w:eastAsia="微软雅黑" w:ascii="微软雅黑" w:hAnsi="微软雅黑" w:cs="微软雅黑"/>
          <w:sz w:val="28"/>
          <w:u w:color="auto"/>
        </w:rPr>
        <w:t>​</w:t>
      </w:r>
      <w:r>
        <w:rPr>
          <w:rFonts w:eastAsia="微软雅黑" w:ascii="微软雅黑" w:hAnsi="微软雅黑" w:cs="微软雅黑"/>
          <w:b w:val="true"/>
          <w:sz w:val="28"/>
          <w:u w:color="auto"/>
        </w:rPr>
        <w:t>Image/ video:</w:t>
      </w:r>
      <w:r>
        <w:rPr>
          <w:rFonts w:eastAsia="微软雅黑" w:ascii="微软雅黑" w:hAnsi="微软雅黑" w:cs="微软雅黑"/>
          <w:sz w:val="28"/>
          <w:u w:color="auto"/>
        </w:rPr>
      </w:r>
      <w:hyperlink r:id="rId7" w:anchor="https://youtu.be/BTJGr78-zyw?is=3GJaZ6M2eUQFOZ2I">
        <w:r>
          <w:rPr>
            <w:rFonts w:eastAsia="微软雅黑" w:ascii="微软雅黑" w:hAnsi="微软雅黑" w:cs="微软雅黑"/>
            <w:color w:val="0000FF"/>
            <w:sz w:val="28"/>
            <w:u w:color="auto" w:val="single"/>
          </w:rPr>
          <w:t>https://youtu.be/BTJGr78-zyw?is=3GJaZ6M2eUQFOZ2I</w:t>
        </w:r>
      </w:hyperlink>
      <w:r>
        <w:rPr>
          <w:u w:color="auto"/>
        </w:rPr>
        <w:t/>
      </w:r>
      <w:r>
        <w:rPr>
          <w:u w:color="auto"/>
        </w:rPr>
      </w:r>
    </w:p>
    <w:p>
      <w:pPr>
        <w:numPr>
          <w:ilvl w:val="0"/>
          <w:numId w:val="8"/>
        </w:numPr>
      </w:pPr>
      <w:r>
        <w:rPr>
          <w:rFonts w:eastAsia="微软雅黑" w:ascii="微软雅黑" w:hAnsi="微软雅黑" w:cs="微软雅黑"/>
          <w:sz w:val="28"/>
          <w:u w:color="auto"/>
        </w:rPr>
        <w:t>​</w:t>
      </w:r>
      <w:r>
        <w:rPr>
          <w:rFonts w:eastAsia="微软雅黑" w:ascii="微软雅黑" w:hAnsi="微软雅黑" w:cs="微软雅黑"/>
          <w:b w:val="true"/>
          <w:sz w:val="28"/>
          <w:u w:color="auto"/>
        </w:rPr>
        <w:t>Reference of the content:</w:t>
      </w:r>
      <w:r>
        <w:rPr>
          <w:rFonts w:eastAsia="微软雅黑" w:ascii="微软雅黑" w:hAnsi="微软雅黑" w:cs="微软雅黑"/>
          <w:sz w:val="28"/>
          <w:u w:color="auto"/>
        </w:rPr>
        <w:t xml:space="preserve"> The Diary Of A CEO / Published: May 7, 2026</w:t>
      </w:r>
      <w:r>
        <w:rPr>
          <w:u w:color="auto"/>
        </w:rPr>
      </w:r>
    </w:p>
    <w:p>
      <w:pPr>
        <w:pBdr/>
        <w:ind/>
        <w:jc w:val="left"/>
      </w:pPr>
      <w:r>
        <w:rPr>
          <w:u w:color="auto"/>
        </w:rPr>
        <w:t>﻿</w:t>
        <w:cr/>
        <w:t/>
      </w:r>
      <w:r>
        <w:rPr>
          <w:u/>
        </w:rPr>
      </w:r>
    </w:p>
    <w:p>
      <w:pPr>
        <w:pStyle w:val="4"/>
        <w:pBdr/>
        <w:ind/>
        <w:jc w:val="left"/>
      </w:pPr>
      <w:r>
        <w:rPr>
          <w:u w:color="auto"/>
        </w:rPr>
        <w:t xml:space="preserve">4.3 My opinion </w:t>
      </w:r>
      <w:r>
        <w:rPr>
          <w:u/>
        </w:rPr>
      </w:r>
    </w:p>
    <w:p>
      <w:pPr>
        <w:pBdr/>
        <w:ind/>
        <w:jc w:val="left"/>
      </w:pPr>
      <w:r>
        <w:rPr>
          <w:rFonts w:eastAsia="微软雅黑" w:ascii="微软雅黑" w:hAnsi="微软雅黑" w:cs="微软雅黑"/>
          <w:sz w:val="28"/>
          <w:u w:color="auto"/>
        </w:rPr>
        <w:t>Jiang's perspective is both provocative and structurally sound, skilfully combining classical philosophy (such as Plato and Hermetic philosophy) with current geopolitical strategy.While his predictions, such as an 80% to 90% chance of a third global war, lean significantly toward fatalism, his ability to break down complicated, multi-national processes into understandable analogies makes his theoretical framework extremely appealing. It offers a curious approach through which to examine macroeconomic changes and the incentives that drive global superpowers.</w:t>
      </w:r>
      <w:r>
        <w:rPr>
          <w:u/>
        </w:rPr>
      </w:r>
    </w:p>
    <w:p>
      <w:pPr>
        <w:pStyle w:val="4"/>
        <w:pBdr/>
        <w:ind/>
        <w:jc w:val="left"/>
      </w:pPr>
      <w:r>
        <w:rPr>
          <w:u w:color="auto"/>
        </w:rPr>
        <w:t>﻿</w:t>
        <w:cr/>
        <w:t/>
        <w:cr/>
        <w:t/>
      </w:r>
      <w:r>
        <w:rPr>
          <w:u w:color="auto"/>
        </w:rPr>
        <w:t>4.4 What I have learnt</w:t>
      </w:r>
      <w:r>
        <w:rPr>
          <w:u/>
        </w:rPr>
      </w:r>
    </w:p>
    <w:p>
      <w:pPr>
        <w:numPr>
          <w:ilvl w:val="0"/>
          <w:numId w:val="9"/>
        </w:numPr>
      </w:pPr>
      <w:r>
        <w:rPr>
          <w:rFonts w:eastAsia="微软雅黑" w:ascii="微软雅黑" w:hAnsi="微软雅黑" w:cs="微软雅黑"/>
          <w:sz w:val="28"/>
          <w:u w:color="auto"/>
        </w:rPr>
        <w:t>Game Theory:Game Theory applies to geopolitics by predicting nations' behaviour based on local norms, resources, and strategic incentives. I also learned we are already playing these "games" every day. Every time we negotiate, navigate traffic, or collaborate on a project, we are the players in a game theory scenario.</w:t>
      </w:r>
      <w:r>
        <w:rPr>
          <w:u w:color="auto"/>
        </w:rPr>
      </w:r>
    </w:p>
    <w:p>
      <w:pPr>
        <w:numPr>
          <w:ilvl w:val="0"/>
          <w:numId w:val="9"/>
        </w:numPr>
      </w:pPr>
      <w:r>
        <w:rPr>
          <w:rFonts w:eastAsia="微软雅黑" w:ascii="微软雅黑" w:hAnsi="微软雅黑" w:cs="微软雅黑"/>
          <w:sz w:val="28"/>
          <w:u w:color="auto"/>
        </w:rPr>
        <w:t>Decapitation Strike: Jiang defines a decapitation strike as a targeted attack to destroy an opposing force's leadership, resulting in an imminent collapse.</w:t>
      </w:r>
      <w:r>
        <w:rPr>
          <w:u w:color="auto"/>
        </w:rPr>
      </w:r>
    </w:p>
    <w:p>
      <w:pPr>
        <w:numPr>
          <w:ilvl w:val="0"/>
          <w:numId w:val="9"/>
        </w:numPr>
      </w:pPr>
      <w:r>
        <w:rPr>
          <w:rFonts w:eastAsia="微软雅黑" w:ascii="微软雅黑" w:hAnsi="微软雅黑" w:cs="微软雅黑"/>
          <w:sz w:val="28"/>
          <w:u w:color="auto"/>
        </w:rPr>
        <w:t>Eschatology: Jiang says that various governments in the Middle East are motivated by eschatology, a philosophical and theological belief system about the end of history or humanity's ultimate destiny.</w:t>
      </w:r>
      <w:r>
        <w:rPr>
          <w:u w:color="auto"/>
        </w:rPr>
      </w:r>
    </w:p>
    <w:p>
      <w:pPr>
        <w:pBdr/>
        <w:ind/>
        <w:jc w:val="left"/>
      </w:pPr>
      <w:r>
        <w:rPr>
          <w:u w:color="auto"/>
        </w:rPr>
        <w:t>﻿</w:t>
        <w:cr/>
        <w:t/>
      </w:r>
      <w:r>
        <w:rPr>
          <w:u/>
        </w:rPr>
      </w:r>
    </w:p>
    <w:p>
      <w:pPr>
        <w:pStyle w:val="4"/>
        <w:pBdr/>
        <w:ind/>
        <w:jc w:val="left"/>
      </w:pPr>
      <w:r>
        <w:rPr>
          <w:u w:color="auto"/>
        </w:rPr>
        <w:t xml:space="preserve">5.1 Summary </w:t>
      </w:r>
      <w:r>
        <w:rPr>
          <w:u/>
        </w:rPr>
      </w:r>
    </w:p>
    <w:p>
      <w:pPr>
        <w:pBdr/>
        <w:ind/>
        <w:jc w:val="left"/>
      </w:pPr>
      <w:r>
        <w:rPr>
          <w:rFonts w:eastAsia="微软雅黑" w:ascii="微软雅黑" w:hAnsi="微软雅黑" w:cs="微软雅黑"/>
          <w:sz w:val="28"/>
          <w:u w:color="auto"/>
        </w:rPr>
        <w:t>The discussion covers a wide range of cosmic topics, with a focus on the mechanics of black holes and statistical probability of extraterrestrial life. Tyson explains that every planet has a "escape velocity," or the speed at which an object must travel to escape its gravitational pull. If enough mass is packed into a single, extremely compressed space, the gravitational attraction becomes so strong that the escape velocity eventually exceeds the speed of light. Because light is the fastest thing in the universe, its inability to escape means that nothing else can, creating a three-dimensional hole in space.</w:t>
      </w:r>
      <w:r>
        <w:rPr>
          <w:u w:color="auto"/>
        </w:rPr>
        <w:t>﻿</w:t>
        <w:cr/>
        <w:t/>
      </w:r>
      <w:r>
        <w:rPr>
          <w:rFonts w:eastAsia="微软雅黑" w:ascii="微软雅黑" w:hAnsi="微软雅黑" w:cs="微软雅黑"/>
          <w:sz w:val="28"/>
          <w:u w:color="auto"/>
        </w:rPr>
        <w:t>To understand this fundamentally, we can compare a black hole to a cosmic "whirlpool" that cannot escape anything. Regardless of how hard or fast an object (including light) tries to "swim" away, the inward current of gravity exceeds the universe's maximum speed limit, making escape physically impossible. Tyson also addresses humanity's physical interconnectedness, mathematically demonstrating that a single breath contains more molecules of air than there are total breaths in Earth's entire atmosphere, implying that we are constantly inhaling the exact molecules breathed by our historical ancestors.</w:t>
      </w:r>
      <w:r>
        <w:rPr>
          <w:u/>
        </w:rPr>
      </w:r>
    </w:p>
    <w:p>
      <w:pPr>
        <w:pStyle w:val="4"/>
        <w:pBdr/>
        <w:ind/>
        <w:jc w:val="left"/>
      </w:pPr>
      <w:r>
        <w:rPr>
          <w:u w:color="auto"/>
        </w:rPr>
        <w:t>﻿</w:t>
        <w:cr/>
        <w:t/>
        <w:cr/>
        <w:t/>
      </w:r>
      <w:r>
        <w:rPr>
          <w:u w:color="auto"/>
        </w:rPr>
        <w:t xml:space="preserve">5.2 Details </w:t>
      </w:r>
      <w:r>
        <w:rPr>
          <w:u/>
        </w:rPr>
      </w:r>
    </w:p>
    <w:p>
      <w:pPr>
        <w:numPr>
          <w:ilvl w:val="0"/>
          <w:numId w:val="10"/>
        </w:numPr>
      </w:pPr>
      <w:r>
        <w:rPr>
          <w:rFonts w:eastAsia="微软雅黑" w:ascii="微软雅黑" w:hAnsi="微软雅黑" w:cs="微软雅黑"/>
          <w:b w:val="true"/>
          <w:sz w:val="28"/>
          <w:u w:color="auto"/>
        </w:rPr>
        <w:t>Date you accessed the content:</w:t>
      </w:r>
      <w:r>
        <w:rPr>
          <w:rFonts w:eastAsia="微软雅黑" w:ascii="微软雅黑" w:hAnsi="微软雅黑" w:cs="微软雅黑"/>
          <w:sz w:val="28"/>
          <w:u w:color="auto"/>
        </w:rPr>
        <w:t xml:space="preserve"> June 15, 2026</w:t>
      </w:r>
      <w:r>
        <w:rPr>
          <w:u w:color="auto"/>
        </w:rPr>
      </w:r>
    </w:p>
    <w:p>
      <w:pPr>
        <w:numPr>
          <w:ilvl w:val="0"/>
          <w:numId w:val="10"/>
        </w:numPr>
      </w:pPr>
      <w:r>
        <w:rPr>
          <w:rFonts w:eastAsia="微软雅黑" w:ascii="微软雅黑" w:hAnsi="微软雅黑" w:cs="微软雅黑"/>
          <w:sz w:val="28"/>
          <w:u w:color="auto"/>
        </w:rPr>
        <w:t>​</w:t>
      </w:r>
      <w:r>
        <w:rPr>
          <w:rFonts w:eastAsia="微软雅黑" w:ascii="微软雅黑" w:hAnsi="微软雅黑" w:cs="微软雅黑"/>
          <w:b w:val="true"/>
          <w:sz w:val="28"/>
          <w:u w:color="auto"/>
        </w:rPr>
        <w:t>Content title:</w:t>
      </w:r>
      <w:r>
        <w:rPr>
          <w:rFonts w:eastAsia="微软雅黑" w:ascii="微软雅黑" w:hAnsi="微软雅黑" w:cs="微软雅黑"/>
          <w:sz w:val="28"/>
          <w:u w:color="auto"/>
        </w:rPr>
        <w:t xml:space="preserve"> Astrophysicist WARNS: “You Wouldn’t Even See It Coming”</w:t>
      </w:r>
      <w:r>
        <w:rPr>
          <w:u w:color="auto"/>
        </w:rPr>
      </w:r>
    </w:p>
    <w:p>
      <w:pPr>
        <w:numPr>
          <w:ilvl w:val="0"/>
          <w:numId w:val="10"/>
        </w:numPr>
      </w:pPr>
      <w:r>
        <w:rPr>
          <w:rFonts w:eastAsia="微软雅黑" w:ascii="微软雅黑" w:hAnsi="微软雅黑" w:cs="微软雅黑"/>
          <w:sz w:val="28"/>
          <w:u w:color="auto"/>
        </w:rPr>
        <w:t>​</w:t>
      </w:r>
      <w:r>
        <w:rPr>
          <w:rFonts w:eastAsia="微软雅黑" w:ascii="微软雅黑" w:hAnsi="微软雅黑" w:cs="微软雅黑"/>
          <w:b w:val="true"/>
          <w:sz w:val="28"/>
          <w:u w:color="auto"/>
        </w:rPr>
        <w:t>Image/ video:</w:t>
      </w:r>
      <w:r>
        <w:rPr>
          <w:rFonts w:eastAsia="微软雅黑" w:ascii="微软雅黑" w:hAnsi="微软雅黑" w:cs="微软雅黑"/>
          <w:sz w:val="28"/>
          <w:u w:color="auto"/>
        </w:rPr>
      </w:r>
      <w:hyperlink r:id="rId8" w:anchor="https://www.youtube.com/watch?v=DNCq95AIrGs">
        <w:r>
          <w:rPr>
            <w:rFonts w:eastAsia="微软雅黑" w:ascii="微软雅黑" w:hAnsi="微软雅黑" w:cs="微软雅黑"/>
            <w:color w:val="0000FF"/>
            <w:sz w:val="28"/>
            <w:u w:color="auto" w:val="single"/>
          </w:rPr>
          <w:t>https://www.youtube.com/watch?v=DNCq95AIrGs</w:t>
        </w:r>
      </w:hyperlink>
      <w:r>
        <w:rPr>
          <w:u w:color="auto"/>
        </w:rPr>
        <w:t/>
      </w:r>
      <w:r>
        <w:rPr>
          <w:u w:color="auto"/>
        </w:rPr>
      </w:r>
    </w:p>
    <w:p>
      <w:pPr>
        <w:numPr>
          <w:ilvl w:val="0"/>
          <w:numId w:val="10"/>
        </w:numPr>
      </w:pPr>
      <w:r>
        <w:rPr>
          <w:rFonts w:eastAsia="微软雅黑" w:ascii="微软雅黑" w:hAnsi="微软雅黑" w:cs="微软雅黑"/>
          <w:sz w:val="28"/>
          <w:u w:color="auto"/>
        </w:rPr>
        <w:t>​</w:t>
      </w:r>
      <w:r>
        <w:rPr>
          <w:rFonts w:eastAsia="微软雅黑" w:ascii="微软雅黑" w:hAnsi="微软雅黑" w:cs="微软雅黑"/>
          <w:b w:val="true"/>
          <w:sz w:val="28"/>
          <w:u w:color="auto"/>
        </w:rPr>
        <w:t>Reference of the content:</w:t>
      </w:r>
      <w:r>
        <w:rPr>
          <w:rFonts w:eastAsia="微软雅黑" w:ascii="微软雅黑" w:hAnsi="微软雅黑" w:cs="微软雅黑"/>
          <w:sz w:val="28"/>
          <w:u w:color="auto"/>
        </w:rPr>
        <w:t xml:space="preserve"> The Diary Of A CEO Clips / Published: November 20, 2025</w:t>
      </w:r>
      <w:r>
        <w:rPr>
          <w:u w:color="auto"/>
        </w:rPr>
      </w:r>
    </w:p>
    <w:p>
      <w:pPr>
        <w:pStyle w:val="4"/>
        <w:pBdr/>
        <w:ind/>
        <w:jc w:val="left"/>
      </w:pPr>
      <w:r>
        <w:rPr>
          <w:u w:color="auto"/>
        </w:rPr>
        <w:t xml:space="preserve">5.3 My opinion </w:t>
      </w:r>
      <w:r>
        <w:rPr>
          <w:u/>
        </w:rPr>
      </w:r>
    </w:p>
    <w:p>
      <w:pPr>
        <w:pBdr/>
        <w:ind/>
        <w:jc w:val="left"/>
      </w:pPr>
      <w:r>
        <w:rPr>
          <w:rFonts w:eastAsia="微软雅黑" w:ascii="微软雅黑" w:hAnsi="微软雅黑" w:cs="微软雅黑"/>
          <w:sz w:val="28"/>
          <w:u w:color="auto"/>
        </w:rPr>
        <w:t xml:space="preserve">Tyson's ability to translate complex theoretical astronomy into understandable, common language is impressive. I thought his comparison about the quest for extraterrestrial life was extremely effective. he compares looking at a tiny percentage of the galaxy and claiming there are no aliens to scooping a single cup of water from the ocean and concluding there are no whales. Furthermore, his claim that studying astrophysics results in a unifying "cosmic perspective" rather than </w:t>
      </w:r>
      <w:r>
        <w:rPr>
          <w:rFonts w:eastAsia="微软雅黑" w:ascii="微软雅黑" w:hAnsi="微软雅黑" w:cs="微软雅黑"/>
          <w:b w:val="true"/>
          <w:sz w:val="28"/>
          <w:u w:color="auto"/>
        </w:rPr>
        <w:t>nihilism</w:t>
      </w:r>
      <w:r>
        <w:rPr>
          <w:rFonts w:eastAsia="微软雅黑" w:ascii="微软雅黑" w:hAnsi="微软雅黑" w:cs="微软雅黑"/>
          <w:sz w:val="28"/>
          <w:u w:color="auto"/>
        </w:rPr>
        <w:t xml:space="preserve"> (the life is meaningless) is a strong demonstration of the fusion of hard science and the humanities.</w:t>
      </w:r>
      <w:r>
        <w:rPr>
          <w:u/>
        </w:rPr>
      </w:r>
    </w:p>
    <w:p>
      <w:pPr>
        <w:pStyle w:val="4"/>
        <w:pBdr/>
        <w:ind/>
        <w:jc w:val="left"/>
      </w:pPr>
      <w:r>
        <w:rPr>
          <w:u w:color="auto"/>
        </w:rPr>
        <w:t>﻿</w:t>
        <w:cr/>
        <w:t/>
      </w:r>
      <w:r>
        <w:rPr>
          <w:u w:color="auto"/>
        </w:rPr>
        <w:t>5.4 What I have learnt</w:t>
      </w:r>
      <w:r>
        <w:rPr>
          <w:u/>
        </w:rPr>
      </w:r>
    </w:p>
    <w:p>
      <w:pPr>
        <w:pBdr/>
        <w:ind/>
        <w:jc w:val="left"/>
      </w:pPr>
      <w:r>
        <w:rPr>
          <w:rFonts w:eastAsia="微软雅黑" w:ascii="微软雅黑" w:hAnsi="微软雅黑" w:cs="微软雅黑"/>
          <w:sz w:val="28"/>
          <w:u w:color="auto"/>
        </w:rPr>
        <w:t>• Escape Velocity: This physics phrase describes the exact speed needed to break escape from a massive body's gravitational field.</w:t>
      </w:r>
      <w:r>
        <w:rPr>
          <w:u w:color="auto"/>
        </w:rPr>
        <w:t>﻿</w:t>
        <w:cr/>
        <w:t/>
      </w:r>
      <w:r>
        <w:rPr>
          <w:rFonts w:eastAsia="微软雅黑" w:ascii="微软雅黑" w:hAnsi="微软雅黑" w:cs="微软雅黑"/>
          <w:sz w:val="28"/>
          <w:u w:color="auto"/>
        </w:rPr>
        <w:t>• Nihilism: In this video, I learned about nihilism, a mentality that rejects religious and moral values and believes life has no meaning.</w:t>
      </w:r>
      <w:r>
        <w:rPr>
          <w:u w:color="auto"/>
        </w:rPr>
        <w:t>﻿</w:t>
        <w:cr/>
        <w:t/>
      </w:r>
      <w:r>
        <w:rPr>
          <w:rFonts w:eastAsia="微软雅黑" w:ascii="微软雅黑" w:hAnsi="微软雅黑" w:cs="微软雅黑"/>
          <w:sz w:val="28"/>
          <w:u w:color="auto"/>
        </w:rPr>
        <w:t>• Cosmic Perspective: I was introduced to this philosophical perspective, which proposes that a thorough, scientifically informed understanding of the universe's vastness would theoretically remove human conflict and tribalism, so avoiding "marching armies."</w:t>
      </w:r>
      <w:r>
        <w:rPr>
          <w:u/>
        </w:rPr>
      </w:r>
    </w:p>
    <w:p>
      <w:pPr>
        <w:pStyle w:val="3"/>
        <w:pBdr/>
        <w:ind/>
        <w:jc w:val="left"/>
      </w:pPr>
      <w:r>
        <w:rPr>
          <w:u w:color="auto"/>
        </w:rPr>
        <w:t>﻿</w:t>
        <w:cr/>
        <w:t/>
        <w:cr/>
        <w:t/>
      </w:r>
      <w:r>
        <w:rPr>
          <w:u w:color="auto"/>
        </w:rPr>
        <w:t>6.The immortal 5000 year old legend</w:t>
      </w:r>
      <w:r>
        <w:rPr>
          <w:u/>
        </w:rPr>
      </w:r>
    </w:p>
    <w:p>
      <w:pPr>
        <w:pStyle w:val="4"/>
        <w:pBdr/>
        <w:ind/>
        <w:jc w:val="left"/>
      </w:pPr>
      <w:r>
        <w:rPr>
          <w:u w:color="auto"/>
        </w:rPr>
        <w:t xml:space="preserve">6.1 Summary </w:t>
      </w:r>
      <w:r>
        <w:rPr>
          <w:u/>
        </w:rPr>
      </w:r>
    </w:p>
    <w:p>
      <w:pPr>
        <w:pBdr/>
        <w:ind/>
        <w:jc w:val="left"/>
      </w:pPr>
      <w:r>
        <w:rPr>
          <w:rFonts w:eastAsia="微软雅黑" w:ascii="微软雅黑" w:hAnsi="微软雅黑" w:cs="微软雅黑"/>
          <w:sz w:val="28"/>
          <w:u w:color="auto"/>
        </w:rPr>
        <w:t xml:space="preserve">In this National Geographic educational documentary, the narrator explores into Egypt's 3,000-year history and deep cultural changes. Around 3100 BC, the empire was united into a single state and governed by a dynasty of approximately 300 rulers who served as divine liaisons between humans and the gods. Apart from their well-known religious traditions, like as mummification and the construction of massive monuments like the Great Pyramids, the Egyptians pioneered mathematics, engineering, and linguistics. They invented the "cubit" for architectural precision and combined astronomy and mathematics to create the 365-day solar calendar and the 24-hour day. </w:t>
      </w:r>
      <w:r>
        <w:rPr>
          <w:u w:color="auto"/>
        </w:rPr>
        <w:t>﻿</w:t>
        <w:cr/>
        <w:t/>
      </w:r>
      <w:r>
        <w:rPr>
          <w:rFonts w:eastAsia="微软雅黑" w:ascii="微软雅黑" w:hAnsi="微软雅黑" w:cs="微软雅黑"/>
          <w:sz w:val="28"/>
          <w:u w:color="auto"/>
        </w:rPr>
        <w:t>Furthermore, while traditional hieroglyphs were highly decorative and carved into static stone monuments, papyrus made administrative communication and record-keeping more mobile and broad, allowing the civilization's administrative skills to rapidly grow and flourish across the empire.</w:t>
      </w:r>
      <w:r>
        <w:rPr>
          <w:u/>
        </w:rPr>
      </w:r>
    </w:p>
    <w:p>
      <w:pPr>
        <w:pStyle w:val="4"/>
        <w:pBdr/>
        <w:ind/>
        <w:jc w:val="left"/>
      </w:pPr>
      <w:r>
        <w:rPr>
          <w:u w:color="auto"/>
        </w:rPr>
        <w:t>﻿</w:t>
        <w:cr/>
        <w:t/>
      </w:r>
      <w:r>
        <w:rPr>
          <w:u w:color="auto"/>
        </w:rPr>
        <w:t xml:space="preserve">6.2 Details </w:t>
      </w:r>
      <w:r>
        <w:rPr>
          <w:u/>
        </w:rPr>
      </w:r>
    </w:p>
    <w:p>
      <w:pPr>
        <w:numPr>
          <w:ilvl w:val="0"/>
          <w:numId w:val="11"/>
        </w:numPr>
      </w:pPr>
      <w:r>
        <w:rPr>
          <w:rFonts w:eastAsia="微软雅黑" w:ascii="微软雅黑" w:hAnsi="微软雅黑" w:cs="微软雅黑"/>
          <w:b w:val="true"/>
          <w:sz w:val="28"/>
          <w:u w:color="auto"/>
        </w:rPr>
        <w:t>Date you accessed the content:</w:t>
      </w:r>
      <w:r>
        <w:rPr>
          <w:rFonts w:eastAsia="微软雅黑" w:ascii="微软雅黑" w:hAnsi="微软雅黑" w:cs="微软雅黑"/>
          <w:sz w:val="28"/>
          <w:u w:color="auto"/>
        </w:rPr>
        <w:t xml:space="preserve"> June 16, 2026</w:t>
      </w:r>
      <w:r>
        <w:rPr>
          <w:u w:color="auto"/>
        </w:rPr>
      </w:r>
    </w:p>
    <w:p>
      <w:pPr>
        <w:numPr>
          <w:ilvl w:val="0"/>
          <w:numId w:val="11"/>
        </w:numPr>
      </w:pPr>
      <w:r>
        <w:rPr>
          <w:rFonts w:eastAsia="微软雅黑" w:ascii="微软雅黑" w:hAnsi="微软雅黑" w:cs="微软雅黑"/>
          <w:sz w:val="28"/>
          <w:u w:color="auto"/>
        </w:rPr>
        <w:t>​</w:t>
      </w:r>
      <w:r>
        <w:rPr>
          <w:rFonts w:eastAsia="微软雅黑" w:ascii="微软雅黑" w:hAnsi="微软雅黑" w:cs="微软雅黑"/>
          <w:b w:val="true"/>
          <w:sz w:val="28"/>
          <w:u w:color="auto"/>
        </w:rPr>
        <w:t>Content title:</w:t>
      </w:r>
      <w:r>
        <w:rPr>
          <w:rFonts w:eastAsia="微软雅黑" w:ascii="微软雅黑" w:hAnsi="微软雅黑" w:cs="微软雅黑"/>
          <w:sz w:val="28"/>
          <w:u w:color="auto"/>
        </w:rPr>
        <w:t xml:space="preserve"> Ancient Egypt 101</w:t>
      </w:r>
      <w:r>
        <w:rPr>
          <w:u w:color="auto"/>
        </w:rPr>
      </w:r>
    </w:p>
    <w:p>
      <w:pPr>
        <w:numPr>
          <w:ilvl w:val="0"/>
          <w:numId w:val="11"/>
        </w:numPr>
      </w:pPr>
      <w:r>
        <w:rPr>
          <w:rFonts w:eastAsia="微软雅黑" w:ascii="微软雅黑" w:hAnsi="微软雅黑" w:cs="微软雅黑"/>
          <w:sz w:val="28"/>
          <w:u w:color="auto"/>
        </w:rPr>
        <w:t>​</w:t>
      </w:r>
      <w:r>
        <w:rPr>
          <w:rFonts w:eastAsia="微软雅黑" w:ascii="微软雅黑" w:hAnsi="微软雅黑" w:cs="微软雅黑"/>
          <w:b w:val="true"/>
          <w:sz w:val="28"/>
          <w:u w:color="auto"/>
        </w:rPr>
        <w:t>Image/ video:</w:t>
      </w:r>
      <w:r>
        <w:rPr>
          <w:rFonts w:eastAsia="微软雅黑" w:ascii="微软雅黑" w:hAnsi="微软雅黑" w:cs="微软雅黑"/>
          <w:sz w:val="28"/>
          <w:u w:color="auto"/>
        </w:rPr>
      </w:r>
      <w:hyperlink r:id="rId9" w:anchor="https://www.youtube.com/watch?v=hO1tzmi1V5g">
        <w:r>
          <w:rPr>
            <w:rFonts w:eastAsia="微软雅黑" w:ascii="微软雅黑" w:hAnsi="微软雅黑" w:cs="微软雅黑"/>
            <w:color w:val="0000FF"/>
            <w:sz w:val="28"/>
            <w:u w:color="auto" w:val="single"/>
          </w:rPr>
          <w:t>https://www.youtube.com/watch?v=hO1tzmi1V5g</w:t>
        </w:r>
      </w:hyperlink>
      <w:r>
        <w:rPr>
          <w:u w:color="auto"/>
        </w:rPr>
        <w:t/>
      </w:r>
      <w:r>
        <w:rPr>
          <w:u w:color="auto"/>
        </w:rPr>
      </w:r>
    </w:p>
    <w:p>
      <w:pPr>
        <w:numPr>
          <w:ilvl w:val="0"/>
          <w:numId w:val="11"/>
        </w:numPr>
      </w:pPr>
      <w:r>
        <w:rPr>
          <w:rFonts w:eastAsia="微软雅黑" w:ascii="微软雅黑" w:hAnsi="微软雅黑" w:cs="微软雅黑"/>
          <w:sz w:val="28"/>
          <w:u w:color="auto"/>
        </w:rPr>
        <w:t>​</w:t>
      </w:r>
      <w:r>
        <w:rPr>
          <w:rFonts w:eastAsia="微软雅黑" w:ascii="微软雅黑" w:hAnsi="微软雅黑" w:cs="微软雅黑"/>
          <w:b w:val="true"/>
          <w:sz w:val="28"/>
          <w:u w:color="auto"/>
        </w:rPr>
        <w:t>Reference of the content:</w:t>
      </w:r>
      <w:r>
        <w:rPr>
          <w:rFonts w:eastAsia="微软雅黑" w:ascii="微软雅黑" w:hAnsi="微软雅黑" w:cs="微软雅黑"/>
          <w:sz w:val="28"/>
          <w:u w:color="auto"/>
        </w:rPr>
        <w:t xml:space="preserve"> National Geographic History / Published: December 17, 2017</w:t>
      </w:r>
      <w:r>
        <w:rPr>
          <w:u w:color="auto"/>
        </w:rPr>
      </w:r>
    </w:p>
    <w:p>
      <w:pPr>
        <w:pStyle w:val="4"/>
        <w:pBdr/>
        <w:ind/>
        <w:jc w:val="left"/>
      </w:pPr>
      <w:r>
        <w:rPr>
          <w:u w:color="auto"/>
        </w:rPr>
        <w:t xml:space="preserve">6.3 My opinion </w:t>
      </w:r>
      <w:r>
        <w:rPr>
          <w:u/>
        </w:rPr>
      </w:r>
    </w:p>
    <w:p>
      <w:pPr>
        <w:pBdr/>
        <w:ind/>
        <w:jc w:val="left"/>
      </w:pPr>
      <w:r>
        <w:rPr>
          <w:rFonts w:eastAsia="微软雅黑" w:ascii="微软雅黑" w:hAnsi="微软雅黑" w:cs="微软雅黑"/>
          <w:sz w:val="28"/>
          <w:u w:color="auto"/>
        </w:rPr>
        <w:t>This documentary beautifully demonstrates how functional necessities drive significant cultural innovation. I thought it especially fascinating that the name "Pharaoh," which translates to "great house," was never the formal title of the rulers during their time; it only became associated with them in the modern age as a result of the Hebrew Bible. This highlights the significance of deeply examining historical language in academic research, as words used now frequently include post-historical meanings that ancient civilisations themselves did not recognise.</w:t>
      </w:r>
      <w:r>
        <w:rPr>
          <w:u/>
        </w:rPr>
      </w:r>
    </w:p>
    <w:p>
      <w:pPr>
        <w:pStyle w:val="4"/>
        <w:pBdr/>
        <w:ind/>
        <w:jc w:val="left"/>
      </w:pPr>
      <w:r>
        <w:rPr>
          <w:u w:color="auto"/>
        </w:rPr>
        <w:t>﻿</w:t>
        <w:cr/>
        <w:t/>
        <w:cr/>
        <w:t/>
      </w:r>
      <w:r>
        <w:rPr>
          <w:u w:color="auto"/>
        </w:rPr>
        <w:t>6.4 What I have learnt</w:t>
      </w:r>
      <w:r>
        <w:rPr>
          <w:u/>
        </w:rPr>
      </w:r>
    </w:p>
    <w:p>
      <w:pPr>
        <w:pBdr/>
        <w:ind/>
        <w:jc w:val="left"/>
      </w:pPr>
      <w:r>
        <w:rPr>
          <w:rFonts w:eastAsia="微软雅黑" w:ascii="微软雅黑" w:hAnsi="微软雅黑" w:cs="微软雅黑"/>
          <w:sz w:val="28"/>
          <w:u w:color="auto"/>
        </w:rPr>
        <w:t>Divine Liasions: The term "divine liaisons" refers to a sacred or spiritual relationship between a person and a godlike or heavenly being. It can also be used poetically to describe a perfect, mystical, or fate-guided relationship between two people.</w:t>
      </w:r>
      <w:r>
        <w:rPr>
          <w:u w:color="auto"/>
        </w:rPr>
        <w:t>﻿</w:t>
        <w:cr/>
        <w:t/>
      </w:r>
      <w:r>
        <w:rPr>
          <w:rFonts w:eastAsia="微软雅黑" w:ascii="微软雅黑" w:hAnsi="微软雅黑" w:cs="微软雅黑"/>
          <w:sz w:val="28"/>
          <w:u w:color="auto"/>
        </w:rPr>
        <w:t>Cubit: The video introduced me to the cubit, an ancient unit of measurement used to create large structures with precise geometry.</w:t>
      </w:r>
      <w:r>
        <w:rPr>
          <w:u/>
        </w:rPr>
      </w:r>
    </w:p>
    <w:p>
      <w:pPr>
        <w:pStyle w:val="3"/>
        <w:pBdr/>
        <w:ind/>
        <w:jc w:val="left"/>
      </w:pPr>
      <w:r>
        <w:rPr>
          <w:u w:color="auto"/>
        </w:rPr>
        <w:t>﻿</w:t>
        <w:cr/>
        <w:t/>
        <w:cr/>
        <w:t/>
      </w:r>
      <w:r>
        <w:rPr>
          <w:u w:color="auto"/>
        </w:rPr>
        <w:t>  The Birthplace Of Western Civilization</w:t>
      </w:r>
      <w:r>
        <w:rPr>
          <w:u/>
        </w:rPr>
      </w:r>
    </w:p>
    <w:p>
      <w:pPr>
        <w:pStyle w:val="4"/>
        <w:pBdr/>
        <w:ind/>
        <w:jc w:val="left"/>
      </w:pPr>
      <w:r>
        <w:rPr>
          <w:u w:color="auto"/>
        </w:rPr>
        <w:t xml:space="preserve">7.1 Summary </w:t>
      </w:r>
      <w:r>
        <w:rPr>
          <w:u/>
        </w:rPr>
      </w:r>
    </w:p>
    <w:p>
      <w:pPr>
        <w:pBdr/>
        <w:ind/>
        <w:jc w:val="left"/>
      </w:pPr>
      <w:r>
        <w:rPr>
          <w:rFonts w:eastAsia="微软雅黑" w:ascii="微软雅黑" w:hAnsi="微软雅黑" w:cs="微软雅黑"/>
          <w:sz w:val="28"/>
          <w:u w:color="auto"/>
        </w:rPr>
        <w:t>This National Geographic documentary presents an overview of Ancient Greece's significant and long-lasting influence on global history. Originating almost 4,000 years ago near the Aegean Sea, the civilization spread across huge territory thanks to its powerful military, whose heroic achievements inspired the establishment of the early Olympic Games. Rather than a single cohesive nation, Greece was made up of over 1,500 autonomous city-states, the most notable of which was Athens, which pioneered large-scale democracy. Aside from politics and conflict, the ancient Greeks left an indelible cultural legacy that moulded Western civilisation, including significant contributions to philosophy, language, polytheistic religion, and famous architectural styles such as those found in the Parthenon.</w:t>
      </w:r>
      <w:r>
        <w:rPr>
          <w:u/>
        </w:rPr>
      </w:r>
    </w:p>
    <w:p>
      <w:pPr>
        <w:pStyle w:val="4"/>
        <w:pBdr/>
        <w:ind/>
        <w:jc w:val="left"/>
      </w:pPr>
      <w:r>
        <w:rPr>
          <w:u w:color="auto"/>
        </w:rPr>
        <w:t>﻿</w:t>
        <w:cr/>
        <w:t/>
      </w:r>
      <w:r>
        <w:rPr>
          <w:u w:color="auto"/>
        </w:rPr>
        <w:t xml:space="preserve">7.2 Details </w:t>
      </w:r>
      <w:r>
        <w:rPr>
          <w:u/>
        </w:rPr>
      </w:r>
    </w:p>
    <w:p>
      <w:pPr>
        <w:numPr>
          <w:ilvl w:val="0"/>
          <w:numId w:val="12"/>
        </w:numPr>
      </w:pPr>
      <w:r>
        <w:rPr>
          <w:rFonts w:eastAsia="微软雅黑" w:ascii="微软雅黑" w:hAnsi="微软雅黑" w:cs="微软雅黑"/>
          <w:b w:val="true"/>
          <w:sz w:val="28"/>
          <w:u w:color="auto"/>
        </w:rPr>
        <w:t>Date you accessed the content:</w:t>
      </w:r>
      <w:r>
        <w:rPr>
          <w:rFonts w:eastAsia="微软雅黑" w:ascii="微软雅黑" w:hAnsi="微软雅黑" w:cs="微软雅黑"/>
          <w:sz w:val="28"/>
          <w:u w:color="auto"/>
        </w:rPr>
        <w:t xml:space="preserve"> June 16, 2026</w:t>
      </w:r>
      <w:r>
        <w:rPr>
          <w:u w:color="auto"/>
        </w:rPr>
      </w:r>
    </w:p>
    <w:p>
      <w:pPr>
        <w:numPr>
          <w:ilvl w:val="0"/>
          <w:numId w:val="12"/>
        </w:numPr>
      </w:pPr>
      <w:r>
        <w:rPr>
          <w:rFonts w:eastAsia="微软雅黑" w:ascii="微软雅黑" w:hAnsi="微软雅黑" w:cs="微软雅黑"/>
          <w:sz w:val="28"/>
          <w:u w:color="auto"/>
        </w:rPr>
        <w:t>​</w:t>
      </w:r>
      <w:r>
        <w:rPr>
          <w:rFonts w:eastAsia="微软雅黑" w:ascii="微软雅黑" w:hAnsi="微软雅黑" w:cs="微软雅黑"/>
          <w:b w:val="true"/>
          <w:sz w:val="28"/>
          <w:u w:color="auto"/>
        </w:rPr>
        <w:t>Content title:</w:t>
      </w:r>
      <w:r>
        <w:rPr>
          <w:rFonts w:eastAsia="微软雅黑" w:ascii="微软雅黑" w:hAnsi="微软雅黑" w:cs="微软雅黑"/>
          <w:sz w:val="28"/>
          <w:u w:color="auto"/>
        </w:rPr>
        <w:t xml:space="preserve"> Ancient Greece 101</w:t>
      </w:r>
      <w:r>
        <w:rPr>
          <w:u w:color="auto"/>
        </w:rPr>
      </w:r>
    </w:p>
    <w:p>
      <w:pPr>
        <w:numPr>
          <w:ilvl w:val="0"/>
          <w:numId w:val="12"/>
        </w:numPr>
      </w:pPr>
      <w:r>
        <w:rPr>
          <w:rFonts w:eastAsia="微软雅黑" w:ascii="微软雅黑" w:hAnsi="微软雅黑" w:cs="微软雅黑"/>
          <w:sz w:val="28"/>
          <w:u w:color="auto"/>
        </w:rPr>
        <w:t>​</w:t>
      </w:r>
      <w:r>
        <w:rPr>
          <w:rFonts w:eastAsia="微软雅黑" w:ascii="微软雅黑" w:hAnsi="微软雅黑" w:cs="微软雅黑"/>
          <w:b w:val="true"/>
          <w:sz w:val="28"/>
          <w:u w:color="auto"/>
        </w:rPr>
        <w:t>Image/ video:</w:t>
      </w:r>
      <w:r>
        <w:rPr>
          <w:rFonts w:eastAsia="微软雅黑" w:ascii="微软雅黑" w:hAnsi="微软雅黑" w:cs="微软雅黑"/>
          <w:sz w:val="28"/>
          <w:u w:color="auto"/>
        </w:rPr>
      </w:r>
      <w:hyperlink r:id="rId10" w:anchor="https://www.youtube.com/watch?v=6bDrYTXQLu8">
        <w:r>
          <w:rPr>
            <w:rFonts w:eastAsia="微软雅黑" w:ascii="微软雅黑" w:hAnsi="微软雅黑" w:cs="微软雅黑"/>
            <w:color w:val="0000FF"/>
            <w:sz w:val="28"/>
            <w:u w:color="auto" w:val="single"/>
          </w:rPr>
          <w:t>https://www.youtube.com/watch?v=6bDrYTXQLu8</w:t>
        </w:r>
      </w:hyperlink>
      <w:r>
        <w:rPr>
          <w:u w:color="auto"/>
        </w:rPr>
        <w:t/>
      </w:r>
      <w:r>
        <w:rPr>
          <w:u w:color="auto"/>
        </w:rPr>
      </w:r>
    </w:p>
    <w:p>
      <w:pPr>
        <w:numPr>
          <w:ilvl w:val="0"/>
          <w:numId w:val="12"/>
        </w:numPr>
      </w:pPr>
      <w:r>
        <w:rPr>
          <w:rFonts w:eastAsia="微软雅黑" w:ascii="微软雅黑" w:hAnsi="微软雅黑" w:cs="微软雅黑"/>
          <w:sz w:val="28"/>
          <w:u w:color="auto"/>
        </w:rPr>
        <w:t>​</w:t>
      </w:r>
      <w:r>
        <w:rPr>
          <w:rFonts w:eastAsia="微软雅黑" w:ascii="微软雅黑" w:hAnsi="微软雅黑" w:cs="微软雅黑"/>
          <w:b w:val="true"/>
          <w:sz w:val="28"/>
          <w:u w:color="auto"/>
        </w:rPr>
        <w:t>Reference of the content:</w:t>
      </w:r>
      <w:r>
        <w:rPr>
          <w:rFonts w:eastAsia="微软雅黑" w:ascii="微软雅黑" w:hAnsi="微软雅黑" w:cs="微软雅黑"/>
          <w:sz w:val="28"/>
          <w:u w:color="auto"/>
        </w:rPr>
        <w:t xml:space="preserve"> National Geographic / Published: April 22, 2018</w:t>
      </w:r>
      <w:r>
        <w:rPr>
          <w:u w:color="auto"/>
        </w:rPr>
      </w:r>
    </w:p>
    <w:p>
      <w:pPr>
        <w:pBdr/>
        <w:ind/>
        <w:jc w:val="left"/>
      </w:pPr>
      <w:r>
        <w:rPr>
          <w:u w:color="auto"/>
        </w:rPr>
        <w:t>﻿</w:t>
        <w:cr/>
        <w:t/>
      </w:r>
      <w:r>
        <w:rPr>
          <w:u/>
        </w:rPr>
      </w:r>
    </w:p>
    <w:p>
      <w:pPr>
        <w:pStyle w:val="4"/>
        <w:pBdr/>
        <w:ind/>
        <w:jc w:val="left"/>
      </w:pPr>
      <w:r>
        <w:rPr>
          <w:u w:color="auto"/>
        </w:rPr>
        <w:t xml:space="preserve">7.3 My opinion </w:t>
      </w:r>
      <w:r>
        <w:rPr>
          <w:u/>
        </w:rPr>
      </w:r>
    </w:p>
    <w:p>
      <w:pPr>
        <w:pBdr/>
        <w:ind/>
        <w:jc w:val="left"/>
      </w:pPr>
      <w:r>
        <w:rPr>
          <w:rFonts w:eastAsia="微软雅黑" w:ascii="微软雅黑" w:hAnsi="微软雅黑" w:cs="微软雅黑"/>
          <w:sz w:val="28"/>
          <w:u w:color="auto"/>
        </w:rPr>
        <w:t>This documentary effectively summarises foundational pillars of Western civilization into an easily comprehended manner.. I was most impressed by how profoundly rooted Greek culture is in our modern life. According to the presentation, not only did their religion influence the ancient Romans, but their intellectual studies of ethics, philosophies and natural law still strongly support our political, self improvement and scientific achievements. Furthermore, tracing the English language back to a 3,400-year-old linguistic root system highlights the continuing, living heritage of Greek civilization.</w:t>
      </w:r>
      <w:r>
        <w:rPr>
          <w:u/>
        </w:rPr>
      </w:r>
    </w:p>
    <w:p>
      <w:pPr>
        <w:pStyle w:val="4"/>
        <w:pBdr/>
        <w:ind/>
        <w:jc w:val="left"/>
      </w:pPr>
      <w:r>
        <w:rPr>
          <w:u w:color="auto"/>
        </w:rPr>
        <w:t>﻿</w:t>
        <w:cr/>
        <w:t/>
        <w:cr/>
        <w:t/>
      </w:r>
      <w:r>
        <w:rPr>
          <w:u w:color="auto"/>
        </w:rPr>
        <w:t>7.4 What I have learnt</w:t>
      </w:r>
      <w:r>
        <w:rPr>
          <w:u/>
        </w:rPr>
      </w:r>
    </w:p>
    <w:p>
      <w:pPr>
        <w:numPr>
          <w:ilvl w:val="0"/>
          <w:numId w:val="13"/>
        </w:numPr>
      </w:pPr>
      <w:r>
        <w:rPr>
          <w:rFonts w:eastAsia="微软雅黑" w:ascii="微软雅黑" w:hAnsi="微软雅黑" w:cs="微软雅黑"/>
          <w:sz w:val="28"/>
          <w:u w:color="auto"/>
        </w:rPr>
        <w:t>Anthropomorphic: I learnt this specific term, which refers to assigning human qualities, emotions, or behaviours to a god, animal, or object. It was employed to characterise the nature of the gods in ancient Greek religion [02:43]. This is an excellent vocabulary word for literary and historical study.</w:t>
      </w:r>
      <w:r>
        <w:rPr>
          <w:u w:color="auto"/>
        </w:rPr>
      </w:r>
    </w:p>
    <w:p>
      <w:pPr>
        <w:numPr>
          <w:ilvl w:val="0"/>
          <w:numId w:val="13"/>
        </w:numPr>
      </w:pPr>
      <w:r>
        <w:rPr>
          <w:rFonts w:eastAsia="微软雅黑" w:ascii="微软雅黑" w:hAnsi="微软雅黑" w:cs="微软雅黑"/>
          <w:sz w:val="28"/>
          <w:u w:color="auto"/>
        </w:rPr>
        <w:t>Sovereign: The documentary used the term "sovereign" to characterise city-states that enjoyed supreme power and operated independently without external inspection (00:55).</w:t>
      </w:r>
      <w:r>
        <w:rPr>
          <w:u w:color="auto"/>
        </w:rPr>
      </w:r>
    </w:p>
    <w:p>
      <w:pPr>
        <w:numPr>
          <w:ilvl w:val="0"/>
          <w:numId w:val="13"/>
        </w:numPr>
      </w:pPr>
      <w:r>
        <w:rPr>
          <w:rFonts w:eastAsia="微软雅黑" w:ascii="微软雅黑" w:hAnsi="微软雅黑" w:cs="微软雅黑"/>
          <w:sz w:val="28"/>
          <w:u w:color="auto"/>
        </w:rPr>
        <w:t>Relief: In architectural and artistic contexts, I discovered that a "relief" is a form of sculptural method where the sculpted features remain attached to a solid background of the same material, which was highly popularised by the Greeks [02:20].</w:t>
      </w:r>
      <w:r>
        <w:rPr>
          <w:u w:color="auto"/>
        </w:rPr>
      </w:r>
    </w:p>
    <w:p>
      <w:pPr>
        <w:pBdr/>
        <w:ind/>
        <w:jc w:val="left"/>
      </w:pPr>
      <w:r>
        <w:rPr>
          <w:u w:color="auto"/>
        </w:rPr>
        <w:t>﻿</w:t>
        <w:cr/>
        <w:t/>
      </w:r>
      <w:r>
        <w:rPr>
          <w:u/>
        </w:rPr>
      </w:r>
    </w:p>
    <w:p>
      <w:pPr>
        <w:pStyle w:val="3"/>
        <w:pBdr/>
        <w:ind/>
        <w:jc w:val="left"/>
      </w:pPr>
      <w:r>
        <w:rPr>
          <w:u w:color="auto"/>
        </w:rPr>
        <w:t>The Lost City Ahead of Its Time</w:t>
      </w:r>
      <w:r>
        <w:rPr>
          <w:u/>
        </w:rPr>
      </w:r>
    </w:p>
    <w:p>
      <w:pPr>
        <w:pStyle w:val="4"/>
        <w:pBdr/>
        <w:ind/>
        <w:jc w:val="left"/>
      </w:pPr>
      <w:r>
        <w:rPr>
          <w:u w:color="auto"/>
        </w:rPr>
        <w:t xml:space="preserve">8.1 Summary </w:t>
      </w:r>
      <w:r>
        <w:rPr>
          <w:u/>
        </w:rPr>
      </w:r>
    </w:p>
    <w:p>
      <w:pPr>
        <w:pBdr/>
        <w:ind/>
        <w:jc w:val="left"/>
      </w:pPr>
      <w:r>
        <w:rPr>
          <w:rFonts w:eastAsia="微软雅黑" w:ascii="微软雅黑" w:hAnsi="微软雅黑" w:cs="微软雅黑"/>
          <w:sz w:val="28"/>
          <w:u w:color="auto"/>
        </w:rPr>
        <w:t>This National Geographic video explores the Mohenjo-Daro, one of human history's first urban centers and the greatest surviving city of the ancient Indus civilization. Built roughly around 2500 BC in modern-day Pakistan, the 500-acre city was extraordinarily advanced for its time. It included a precise grid structure and an exceptional water management system, including household baths, toilets, and a complicated sewage network, centuries before the Roman baths. Mohenjo-Daro is divided into a monumental Citadel and a residential Lower Town that may house up to 40,000 people. It lacks palaces, temples, and royal tombs, which leads archaeologists to conclude it was a highly egalitarian society. After thriving for around 600 years, the city was abandoned most likely because to a change in the flow of the Indus River and remained undiscovered until its rediscovery in 1911.</w:t>
      </w:r>
      <w:r>
        <w:rPr>
          <w:u/>
        </w:rPr>
      </w:r>
    </w:p>
    <w:p>
      <w:pPr>
        <w:pStyle w:val="4"/>
        <w:pBdr/>
        <w:ind/>
        <w:jc w:val="left"/>
      </w:pPr>
      <w:r>
        <w:rPr>
          <w:u w:color="auto"/>
        </w:rPr>
        <w:t>﻿</w:t>
        <w:cr/>
        <w:t/>
      </w:r>
      <w:r>
        <w:rPr>
          <w:u w:color="auto"/>
        </w:rPr>
        <w:t xml:space="preserve">8.2 Details </w:t>
      </w:r>
      <w:r>
        <w:rPr>
          <w:u/>
        </w:rPr>
      </w:r>
    </w:p>
    <w:p>
      <w:pPr>
        <w:numPr>
          <w:ilvl w:val="0"/>
          <w:numId w:val="14"/>
        </w:numPr>
      </w:pPr>
      <w:r>
        <w:rPr>
          <w:rFonts w:eastAsia="微软雅黑" w:ascii="微软雅黑" w:hAnsi="微软雅黑" w:cs="微软雅黑"/>
          <w:b w:val="true"/>
          <w:sz w:val="28"/>
          <w:u w:color="auto"/>
        </w:rPr>
        <w:t>Date you accessed the content:</w:t>
      </w:r>
      <w:r>
        <w:rPr>
          <w:rFonts w:eastAsia="微软雅黑" w:ascii="微软雅黑" w:hAnsi="微软雅黑" w:cs="微软雅黑"/>
          <w:sz w:val="28"/>
          <w:u w:color="auto"/>
        </w:rPr>
        <w:t xml:space="preserve"> June 16, 2026</w:t>
      </w:r>
      <w:r>
        <w:rPr>
          <w:u w:color="auto"/>
        </w:rPr>
      </w:r>
    </w:p>
    <w:p>
      <w:pPr>
        <w:numPr>
          <w:ilvl w:val="0"/>
          <w:numId w:val="14"/>
        </w:numPr>
      </w:pPr>
      <w:r>
        <w:rPr>
          <w:rFonts w:eastAsia="微软雅黑" w:ascii="微软雅黑" w:hAnsi="微软雅黑" w:cs="微软雅黑"/>
          <w:sz w:val="28"/>
          <w:u w:color="auto"/>
        </w:rPr>
        <w:t>​</w:t>
      </w:r>
      <w:r>
        <w:rPr>
          <w:rFonts w:eastAsia="微软雅黑" w:ascii="微软雅黑" w:hAnsi="微软雅黑" w:cs="微软雅黑"/>
          <w:b w:val="true"/>
          <w:sz w:val="28"/>
          <w:u w:color="auto"/>
        </w:rPr>
        <w:t>Content title:</w:t>
      </w:r>
      <w:r>
        <w:rPr>
          <w:rFonts w:eastAsia="微软雅黑" w:ascii="微软雅黑" w:hAnsi="微软雅黑" w:cs="微软雅黑"/>
          <w:sz w:val="28"/>
          <w:u w:color="auto"/>
        </w:rPr>
        <w:t xml:space="preserve"> Mohenjo Daro 101</w:t>
      </w:r>
      <w:r>
        <w:rPr>
          <w:u w:color="auto"/>
        </w:rPr>
      </w:r>
    </w:p>
    <w:p>
      <w:pPr>
        <w:numPr>
          <w:ilvl w:val="0"/>
          <w:numId w:val="14"/>
        </w:numPr>
      </w:pPr>
      <w:r>
        <w:rPr>
          <w:rFonts w:eastAsia="微软雅黑" w:ascii="微软雅黑" w:hAnsi="微软雅黑" w:cs="微软雅黑"/>
          <w:sz w:val="28"/>
          <w:u w:color="auto"/>
        </w:rPr>
        <w:t>​</w:t>
      </w:r>
      <w:r>
        <w:rPr>
          <w:rFonts w:eastAsia="微软雅黑" w:ascii="微软雅黑" w:hAnsi="微软雅黑" w:cs="微软雅黑"/>
          <w:b w:val="true"/>
          <w:sz w:val="28"/>
          <w:u w:color="auto"/>
        </w:rPr>
        <w:t>Image/ video:</w:t>
      </w:r>
      <w:r>
        <w:rPr>
          <w:rFonts w:eastAsia="微软雅黑" w:ascii="微软雅黑" w:hAnsi="微软雅黑" w:cs="微软雅黑"/>
          <w:sz w:val="28"/>
          <w:u w:color="auto"/>
        </w:rPr>
      </w:r>
      <w:hyperlink r:id="rId11" w:anchor="https://www.youtube.com/watch?v=QUng-iHhSzU">
        <w:r>
          <w:rPr>
            <w:rFonts w:eastAsia="微软雅黑" w:ascii="微软雅黑" w:hAnsi="微软雅黑" w:cs="微软雅黑"/>
            <w:color w:val="0000FF"/>
            <w:sz w:val="28"/>
            <w:u w:color="auto" w:val="single"/>
          </w:rPr>
          <w:t>https://www.youtube.com/watch?v=QUng-iHhSzU</w:t>
        </w:r>
      </w:hyperlink>
      <w:r>
        <w:rPr>
          <w:u w:color="auto"/>
        </w:rPr>
        <w:t/>
      </w:r>
      <w:r>
        <w:rPr>
          <w:u w:color="auto"/>
        </w:rPr>
      </w:r>
    </w:p>
    <w:p>
      <w:pPr>
        <w:numPr>
          <w:ilvl w:val="0"/>
          <w:numId w:val="14"/>
        </w:numPr>
      </w:pPr>
      <w:r>
        <w:rPr>
          <w:rFonts w:eastAsia="微软雅黑" w:ascii="微软雅黑" w:hAnsi="微软雅黑" w:cs="微软雅黑"/>
          <w:sz w:val="28"/>
          <w:u w:color="auto"/>
        </w:rPr>
        <w:t>​</w:t>
      </w:r>
      <w:r>
        <w:rPr>
          <w:rFonts w:eastAsia="微软雅黑" w:ascii="微软雅黑" w:hAnsi="微软雅黑" w:cs="微软雅黑"/>
          <w:b w:val="true"/>
          <w:sz w:val="28"/>
          <w:u w:color="auto"/>
        </w:rPr>
        <w:t>Reference of the content:</w:t>
      </w:r>
      <w:r>
        <w:rPr>
          <w:rFonts w:eastAsia="微软雅黑" w:ascii="微软雅黑" w:hAnsi="微软雅黑" w:cs="微软雅黑"/>
          <w:sz w:val="28"/>
          <w:u w:color="auto"/>
        </w:rPr>
        <w:t xml:space="preserve"> National Geographic / Published: September 8, 2017</w:t>
      </w:r>
      <w:r>
        <w:rPr>
          <w:u w:color="auto"/>
        </w:rPr>
      </w:r>
    </w:p>
    <w:p>
      <w:pPr>
        <w:pStyle w:val="4"/>
        <w:pBdr/>
        <w:ind/>
        <w:jc w:val="left"/>
      </w:pPr>
      <w:r>
        <w:rPr>
          <w:u w:color="auto"/>
        </w:rPr>
        <w:t xml:space="preserve">8.3 My opinion </w:t>
      </w:r>
      <w:r>
        <w:rPr>
          <w:u/>
        </w:rPr>
      </w:r>
    </w:p>
    <w:p>
      <w:pPr>
        <w:pBdr/>
        <w:ind/>
        <w:jc w:val="left"/>
      </w:pPr>
      <w:r>
        <w:rPr>
          <w:rFonts w:eastAsia="微软雅黑" w:ascii="微软雅黑" w:hAnsi="微软雅黑" w:cs="微软雅黑"/>
          <w:sz w:val="28"/>
          <w:u w:color="auto"/>
        </w:rPr>
        <w:t>Your Opinion: Mohenjo-Daro's architectural remains challenge traditional standards for a "advanced" ancient civilization. Historians often judge a society's might based on the scale of its royal monuments, such as Egypt's pyramids or Mesopotamia's ziggurats. However, the fact that Mohenjo-Daro lacked large temples but had personal indoor plumbing hundreds of years before the famed Roman baths represents an important conceptual change [01:22]. It implies a civilization that might have prioritized public welfare and egalitarian (equitable/democratic) civil engineering over supreme selfishness.</w:t>
      </w:r>
      <w:r>
        <w:rPr>
          <w:u/>
        </w:rPr>
      </w:r>
    </w:p>
    <w:p>
      <w:pPr>
        <w:pStyle w:val="4"/>
        <w:pBdr/>
        <w:ind/>
        <w:jc w:val="left"/>
      </w:pPr>
      <w:r>
        <w:rPr>
          <w:u w:color="auto"/>
        </w:rPr>
        <w:t>﻿</w:t>
        <w:cr/>
        <w:t/>
      </w:r>
      <w:r>
        <w:rPr>
          <w:u w:color="auto"/>
        </w:rPr>
        <w:t>8.4 What I have learnt</w:t>
      </w:r>
      <w:r>
        <w:rPr>
          <w:u/>
        </w:rPr>
      </w:r>
    </w:p>
    <w:p>
      <w:pPr>
        <w:numPr>
          <w:ilvl w:val="0"/>
          <w:numId w:val="15"/>
        </w:numPr>
      </w:pPr>
      <w:r>
        <w:rPr>
          <w:rFonts w:eastAsia="微软雅黑" w:ascii="微软雅黑" w:hAnsi="微软雅黑" w:cs="微软雅黑"/>
          <w:sz w:val="28"/>
          <w:u w:color="auto"/>
        </w:rPr>
        <w:t>Egalitarian: I discovered this important sociological term, which means believing in or operating under the concept that all individuals are equal. The documentary used this term to describe Mohenjo-Daro since there were no noticeable wealth inequalities and everyone had equal access to public services [01:53].</w:t>
      </w:r>
      <w:r>
        <w:rPr>
          <w:u w:color="auto"/>
        </w:rPr>
      </w:r>
    </w:p>
    <w:p>
      <w:pPr>
        <w:numPr>
          <w:ilvl w:val="0"/>
          <w:numId w:val="15"/>
        </w:numPr>
      </w:pPr>
      <w:r>
        <w:rPr>
          <w:rFonts w:eastAsia="微软雅黑" w:ascii="微软雅黑" w:hAnsi="微软雅黑" w:cs="微软雅黑"/>
          <w:sz w:val="28"/>
          <w:u w:color="auto"/>
        </w:rPr>
        <w:t xml:space="preserve">Citadel: </w:t>
      </w:r>
      <w:r>
        <w:rPr>
          <w:rFonts w:eastAsia="微软雅黑" w:ascii="微软雅黑" w:hAnsi="微软雅黑" w:cs="微软雅黑"/>
          <w:sz w:val="28"/>
          <w:u w:color="auto"/>
        </w:rPr>
        <w:t>I noted this vocabulary word, defined as a fortress or heavily centralized core of a city, which housed Mohenjo-Daro's exceptional public monuments.</w:t>
      </w:r>
      <w:r>
        <w:rPr>
          <w:u w:color="auto"/>
        </w:rPr>
      </w:r>
    </w:p>
    <w:p>
      <w:pPr>
        <w:pStyle w:val="3"/>
        <w:pBdr/>
        <w:ind/>
        <w:jc w:val="left"/>
      </w:pPr>
      <w:r>
        <w:rPr>
          <w:u w:color="auto"/>
        </w:rPr>
        <w:t>The Hidden Cinematic Language Behind Oppenheimer</w:t>
      </w:r>
      <w:r>
        <w:rPr>
          <w:u/>
        </w:rPr>
      </w:r>
    </w:p>
    <w:p>
      <w:pPr>
        <w:pStyle w:val="4"/>
        <w:pBdr/>
        <w:ind/>
        <w:jc w:val="left"/>
      </w:pPr>
      <w:r>
        <w:rPr>
          <w:u w:color="auto"/>
        </w:rPr>
        <w:t xml:space="preserve">9.1 Summary </w:t>
      </w:r>
      <w:r>
        <w:rPr>
          <w:u/>
        </w:rPr>
      </w:r>
    </w:p>
    <w:p>
      <w:pPr>
        <w:pBdr/>
        <w:ind/>
        <w:jc w:val="left"/>
      </w:pPr>
      <w:r>
        <w:rPr>
          <w:rFonts w:eastAsia="微软雅黑" w:ascii="微软雅黑" w:hAnsi="微软雅黑" w:cs="微软雅黑"/>
          <w:sz w:val="28"/>
          <w:u w:color="auto"/>
        </w:rPr>
        <w:t>In this video, filmmaker Christopher Nolan delves into the opening sequence of his film Oppenheimer. He discusses how the recurring motif of raindrops on water, as well as analog-type visual effects, were employed to create the film's Promethean concepts and replicate the massive strength of the Trinity test detonation. Nolan discusses his structural choices for the film, particularly the division of the narrative into two distinct timelines: "Fission," shot in subjective colour to represent Oppenheimer's perspective, and "Fusion," shot in specially created IMAX black-and-white film to capture Lewis Strauss's objective viewpoint. He also emphasises the severe, claustrophobic camera technique employed to record Cillian Murphy's performance during the security clearance hearings, contrasting it with the wider Senate rooms where Robert Downey Jr. delivers a transforming, stripped-down portrayal of Strauss.</w:t>
      </w:r>
      <w:r>
        <w:rPr>
          <w:u/>
        </w:rPr>
      </w:r>
    </w:p>
    <w:p>
      <w:pPr>
        <w:pStyle w:val="4"/>
        <w:pBdr/>
        <w:ind/>
        <w:jc w:val="left"/>
      </w:pPr>
      <w:r>
        <w:rPr>
          <w:u w:color="auto"/>
        </w:rPr>
        <w:t>﻿</w:t>
        <w:cr/>
        <w:t/>
      </w:r>
      <w:r>
        <w:rPr>
          <w:u w:color="auto"/>
        </w:rPr>
        <w:t xml:space="preserve">9.2 Details </w:t>
      </w:r>
      <w:r>
        <w:rPr>
          <w:u/>
        </w:rPr>
      </w:r>
    </w:p>
    <w:p>
      <w:pPr>
        <w:numPr>
          <w:ilvl w:val="0"/>
          <w:numId w:val="16"/>
        </w:numPr>
      </w:pPr>
      <w:r>
        <w:rPr>
          <w:rFonts w:eastAsia="微软雅黑" w:ascii="微软雅黑" w:hAnsi="微软雅黑" w:cs="微软雅黑"/>
          <w:b w:val="true"/>
          <w:sz w:val="28"/>
          <w:u w:color="auto"/>
        </w:rPr>
        <w:t>Date you accessed the content:</w:t>
      </w:r>
      <w:r>
        <w:rPr>
          <w:rFonts w:eastAsia="微软雅黑" w:ascii="微软雅黑" w:hAnsi="微软雅黑" w:cs="微软雅黑"/>
          <w:sz w:val="28"/>
          <w:u w:color="auto"/>
        </w:rPr>
        <w:t xml:space="preserve"> June 16, 2026</w:t>
      </w:r>
      <w:r>
        <w:rPr>
          <w:u w:color="auto"/>
        </w:rPr>
      </w:r>
    </w:p>
    <w:p>
      <w:pPr>
        <w:numPr>
          <w:ilvl w:val="0"/>
          <w:numId w:val="16"/>
        </w:numPr>
      </w:pPr>
      <w:r>
        <w:rPr>
          <w:rFonts w:eastAsia="微软雅黑" w:ascii="微软雅黑" w:hAnsi="微软雅黑" w:cs="微软雅黑"/>
          <w:sz w:val="28"/>
          <w:u w:color="auto"/>
        </w:rPr>
        <w:t>​</w:t>
      </w:r>
      <w:r>
        <w:rPr>
          <w:rFonts w:eastAsia="微软雅黑" w:ascii="微软雅黑" w:hAnsi="微软雅黑" w:cs="微软雅黑"/>
          <w:b w:val="true"/>
          <w:sz w:val="28"/>
          <w:u w:color="auto"/>
        </w:rPr>
        <w:t>Content title:</w:t>
      </w:r>
      <w:r>
        <w:rPr>
          <w:rFonts w:eastAsia="微软雅黑" w:ascii="微软雅黑" w:hAnsi="微软雅黑" w:cs="微软雅黑"/>
          <w:sz w:val="28"/>
          <w:u w:color="auto"/>
        </w:rPr>
        <w:t xml:space="preserve"> Watch the Opening Scene of ‘Oppenheimer’ | Anatomy of a Scene</w:t>
      </w:r>
      <w:r>
        <w:rPr>
          <w:u w:color="auto"/>
        </w:rPr>
      </w:r>
    </w:p>
    <w:p>
      <w:pPr>
        <w:numPr>
          <w:ilvl w:val="0"/>
          <w:numId w:val="16"/>
        </w:numPr>
      </w:pPr>
      <w:r>
        <w:rPr>
          <w:rFonts w:eastAsia="微软雅黑" w:ascii="微软雅黑" w:hAnsi="微软雅黑" w:cs="微软雅黑"/>
          <w:sz w:val="28"/>
          <w:u w:color="auto"/>
        </w:rPr>
        <w:t>​</w:t>
      </w:r>
      <w:r>
        <w:rPr>
          <w:rFonts w:eastAsia="微软雅黑" w:ascii="微软雅黑" w:hAnsi="微软雅黑" w:cs="微软雅黑"/>
          <w:b w:val="true"/>
          <w:sz w:val="28"/>
          <w:u w:color="auto"/>
        </w:rPr>
        <w:t>Image/ video:</w:t>
      </w:r>
      <w:r>
        <w:rPr>
          <w:rFonts w:eastAsia="微软雅黑" w:ascii="微软雅黑" w:hAnsi="微软雅黑" w:cs="微软雅黑"/>
          <w:sz w:val="28"/>
          <w:u w:color="auto"/>
        </w:rPr>
      </w:r>
      <w:hyperlink r:id="rId12" w:anchor="https://www.youtube.com/watch?v=o_GPSEVEasE">
        <w:r>
          <w:rPr>
            <w:rFonts w:eastAsia="微软雅黑" w:ascii="微软雅黑" w:hAnsi="微软雅黑" w:cs="微软雅黑"/>
            <w:color w:val="0000FF"/>
            <w:sz w:val="28"/>
            <w:u w:color="auto" w:val="single"/>
          </w:rPr>
          <w:t>https://www.youtube.com/watch?v=o_GPSEVEasE</w:t>
        </w:r>
      </w:hyperlink>
      <w:r>
        <w:rPr>
          <w:u w:color="auto"/>
        </w:rPr>
        <w:t/>
      </w:r>
      <w:r>
        <w:rPr>
          <w:u w:color="auto"/>
        </w:rPr>
      </w:r>
    </w:p>
    <w:p>
      <w:pPr>
        <w:numPr>
          <w:ilvl w:val="0"/>
          <w:numId w:val="16"/>
        </w:numPr>
      </w:pPr>
      <w:r>
        <w:rPr>
          <w:rFonts w:eastAsia="微软雅黑" w:ascii="微软雅黑" w:hAnsi="微软雅黑" w:cs="微软雅黑"/>
          <w:sz w:val="28"/>
          <w:u w:color="auto"/>
        </w:rPr>
        <w:t>​</w:t>
      </w:r>
      <w:r>
        <w:rPr>
          <w:rFonts w:eastAsia="微软雅黑" w:ascii="微软雅黑" w:hAnsi="微软雅黑" w:cs="微软雅黑"/>
          <w:b w:val="true"/>
          <w:sz w:val="28"/>
          <w:u w:color="auto"/>
        </w:rPr>
        <w:t>Reference of the content:</w:t>
      </w:r>
      <w:r>
        <w:rPr>
          <w:rFonts w:eastAsia="微软雅黑" w:ascii="微软雅黑" w:hAnsi="微软雅黑" w:cs="微软雅黑"/>
          <w:sz w:val="28"/>
          <w:u w:color="auto"/>
        </w:rPr>
        <w:t xml:space="preserve"> The New York Times / Published: January 23, 2024</w:t>
      </w:r>
      <w:r>
        <w:rPr>
          <w:u w:color="auto"/>
        </w:rPr>
      </w:r>
    </w:p>
    <w:p>
      <w:pPr>
        <w:pStyle w:val="4"/>
        <w:pBdr/>
        <w:ind/>
        <w:jc w:val="left"/>
      </w:pPr>
      <w:r>
        <w:rPr>
          <w:u w:color="auto"/>
        </w:rPr>
        <w:t xml:space="preserve">9.3 My opinion </w:t>
      </w:r>
      <w:r>
        <w:rPr>
          <w:u/>
        </w:rPr>
      </w:r>
    </w:p>
    <w:p>
      <w:pPr>
        <w:pBdr/>
        <w:ind/>
        <w:jc w:val="left"/>
      </w:pPr>
      <w:r>
        <w:rPr>
          <w:rFonts w:eastAsia="微软雅黑" w:ascii="微软雅黑" w:hAnsi="微软雅黑" w:cs="微软雅黑"/>
          <w:sz w:val="28"/>
          <w:u w:color="auto"/>
        </w:rPr>
        <w:t>In my opinion Christopher Nolan is the greatest filmmaker alive. Nolan's evaluation of his directorial skill is really deep. His deliberate decision to use analog techniques to recreate the Trinity detonation rather than modern CGI demonstrates a strong dedication to historical and physical realism. Furthermore, his decision to keep Emily Blunt's character out of focus in the background during early sequences, gradually bringing her into focus as her narrative importance rises, is a wonderful demonstration of how depth of field can be used as a storytelling strategy.</w:t>
      </w:r>
      <w:r>
        <w:rPr>
          <w:u/>
        </w:rPr>
      </w:r>
    </w:p>
    <w:p>
      <w:pPr>
        <w:pStyle w:val="4"/>
        <w:pBdr/>
        <w:ind/>
        <w:jc w:val="left"/>
      </w:pPr>
      <w:r>
        <w:rPr>
          <w:u w:color="auto"/>
        </w:rPr>
        <w:t>﻿</w:t>
        <w:cr/>
        <w:t/>
      </w:r>
      <w:r>
        <w:rPr>
          <w:u w:color="auto"/>
        </w:rPr>
        <w:t>9.4 What I have learnt</w:t>
      </w:r>
      <w:r>
        <w:rPr>
          <w:u/>
        </w:rPr>
      </w:r>
    </w:p>
    <w:p>
      <w:pPr>
        <w:numPr>
          <w:ilvl w:val="0"/>
          <w:numId w:val="17"/>
        </w:numPr>
      </w:pPr>
      <w:r>
        <w:rPr>
          <w:rFonts w:eastAsia="微软雅黑" w:ascii="微软雅黑" w:hAnsi="微软雅黑" w:cs="微软雅黑"/>
          <w:sz w:val="28"/>
          <w:u w:color="auto"/>
        </w:rPr>
        <w:t>Motif: I discovered this literary and cinematic phrase, which refers to a reoccurring theme. Nolan used the image of raindrops on water as a visual motif throughout the film to portray the terrible chain reaction of nuclear physics.</w:t>
      </w:r>
      <w:r>
        <w:rPr>
          <w:u w:color="auto"/>
        </w:rPr>
      </w:r>
    </w:p>
    <w:p>
      <w:pPr>
        <w:numPr>
          <w:ilvl w:val="0"/>
          <w:numId w:val="17"/>
        </w:numPr>
      </w:pPr>
      <w:r>
        <w:rPr>
          <w:rFonts w:eastAsia="微软雅黑" w:ascii="微软雅黑" w:hAnsi="微软雅黑" w:cs="微软雅黑"/>
          <w:sz w:val="28"/>
          <w:u w:color="auto"/>
        </w:rPr>
        <w:t xml:space="preserve">Venal: Nolan described Robert Downey Jr.'s character, Lewis Strauss, using the specific vocabulary word "Venal." It refers to someone who is motivated by a tendency to bribery or corrupt goals.This is a fantastic descriptive term for examining problematic historical or political personalities in future literary assessments. </w:t>
      </w:r>
      <w:r>
        <w:rPr>
          <w:u w:color="auto"/>
        </w:rPr>
      </w:r>
    </w:p>
    <w:p>
      <w:pPr>
        <w:numPr>
          <w:ilvl w:val="0"/>
          <w:numId w:val="17"/>
        </w:numPr>
      </w:pPr>
      <w:r>
        <w:rPr>
          <w:rFonts w:eastAsia="微软雅黑" w:ascii="微软雅黑" w:hAnsi="微软雅黑" w:cs="微软雅黑"/>
          <w:sz w:val="28"/>
          <w:u w:color="auto"/>
        </w:rPr>
        <w:t>The phrase "claustrophobic" was used to describe the intense mood of Oppenheimer's security hearing, which contrasted with the visual grandeur and expanse of the Senate hearing rooms.</w:t>
      </w:r>
      <w:r>
        <w:rPr>
          <w:u w:color="auto"/>
        </w:rPr>
      </w:r>
    </w:p>
    <w:p>
      <w:pPr>
        <w:pBdr/>
        <w:ind/>
        <w:jc w:val="left"/>
      </w:pPr>
      <w:r>
        <w:rPr>
          <w:u w:color="auto"/>
        </w:rPr>
        <w:t>﻿</w:t>
        <w:cr/>
        <w:t/>
      </w:r>
      <w:r>
        <w:rPr>
          <w:u/>
        </w:rPr>
      </w:r>
    </w:p>
    <w:p>
      <w:pPr>
        <w:pStyle w:val="3"/>
        <w:pBdr/>
        <w:ind/>
        <w:jc w:val="left"/>
      </w:pPr>
      <w:r>
        <w:rPr>
          <w:u w:color="auto"/>
        </w:rPr>
        <w:t>Finding Peace and Purpose In a Chaotic World</w:t>
      </w:r>
      <w:r>
        <w:rPr>
          <w:u/>
        </w:rPr>
      </w:r>
    </w:p>
    <w:p>
      <w:pPr>
        <w:pStyle w:val="4"/>
        <w:pBdr/>
        <w:ind/>
        <w:jc w:val="left"/>
      </w:pPr>
      <w:r>
        <w:rPr>
          <w:u w:color="auto"/>
        </w:rPr>
        <w:t xml:space="preserve">10.1 Summary </w:t>
      </w:r>
      <w:r>
        <w:rPr>
          <w:u/>
        </w:rPr>
      </w:r>
    </w:p>
    <w:p>
      <w:pPr>
        <w:pBdr/>
        <w:ind/>
        <w:jc w:val="left"/>
      </w:pPr>
      <w:r>
        <w:rPr>
          <w:rFonts w:eastAsia="微软雅黑" w:ascii="微软雅黑" w:hAnsi="微软雅黑" w:cs="微软雅黑"/>
          <w:sz w:val="28"/>
          <w:u w:color="auto"/>
        </w:rPr>
        <w:t>This Jay Shetty Podcast episode features Jay Shetty and entrepreneur Ed Mylett discusses ways to achieve peace, purpose, and meaning in an increasingly chaotic environment. Based on his experiences as a monk in India, Shetty says that true peace of mind must be developed inwardly rather than relying on external conditions. He gives practical suggestions from his book, emphasising the need of creating a dedicated morning practice centred on "TIME" (Thankfulness, Insight, Meditation, and Exercise) to strengthen emotional defence for the day. The discussion also delves into the concept of "Dharma" (purpose), the dangers of fulfilling other people's ambitions to satisfy the ego, and practical tactics for identifying one's true calling by seeking out new experiences and reflecting on what truly provides joy.</w:t>
      </w:r>
      <w:r>
        <w:rPr>
          <w:u/>
        </w:rPr>
      </w:r>
    </w:p>
    <w:p>
      <w:pPr>
        <w:pStyle w:val="4"/>
        <w:pBdr/>
        <w:ind/>
        <w:jc w:val="left"/>
      </w:pPr>
      <w:r>
        <w:rPr>
          <w:u w:color="auto"/>
        </w:rPr>
        <w:t>﻿</w:t>
        <w:cr/>
        <w:t/>
      </w:r>
      <w:r>
        <w:rPr>
          <w:u w:color="auto"/>
        </w:rPr>
        <w:t xml:space="preserve">10.2 Details </w:t>
      </w:r>
      <w:r>
        <w:rPr>
          <w:u/>
        </w:rPr>
      </w:r>
    </w:p>
    <w:p>
      <w:pPr>
        <w:numPr>
          <w:ilvl w:val="0"/>
          <w:numId w:val="18"/>
        </w:numPr>
      </w:pPr>
      <w:r>
        <w:rPr>
          <w:rFonts w:eastAsia="微软雅黑" w:ascii="微软雅黑" w:hAnsi="微软雅黑" w:cs="微软雅黑"/>
          <w:b w:val="true"/>
          <w:sz w:val="28"/>
          <w:u w:color="auto"/>
        </w:rPr>
        <w:t>Date you accessed the content:</w:t>
      </w:r>
      <w:r>
        <w:rPr>
          <w:rFonts w:eastAsia="微软雅黑" w:ascii="微软雅黑" w:hAnsi="微软雅黑" w:cs="微软雅黑"/>
          <w:sz w:val="28"/>
          <w:u w:color="auto"/>
        </w:rPr>
        <w:t xml:space="preserve"> June 17, 2026</w:t>
      </w:r>
      <w:r>
        <w:rPr>
          <w:u w:color="auto"/>
        </w:rPr>
      </w:r>
    </w:p>
    <w:p>
      <w:pPr>
        <w:numPr>
          <w:ilvl w:val="0"/>
          <w:numId w:val="18"/>
        </w:numPr>
      </w:pPr>
      <w:r>
        <w:rPr>
          <w:rFonts w:eastAsia="微软雅黑" w:ascii="微软雅黑" w:hAnsi="微软雅黑" w:cs="微软雅黑"/>
          <w:sz w:val="28"/>
          <w:u w:color="auto"/>
        </w:rPr>
        <w:t>​</w:t>
      </w:r>
      <w:r>
        <w:rPr>
          <w:rFonts w:eastAsia="微软雅黑" w:ascii="微软雅黑" w:hAnsi="微软雅黑" w:cs="微软雅黑"/>
          <w:b w:val="true"/>
          <w:sz w:val="28"/>
          <w:u w:color="auto"/>
        </w:rPr>
        <w:t>Content title:</w:t>
      </w:r>
      <w:r>
        <w:rPr>
          <w:rFonts w:eastAsia="微软雅黑" w:ascii="微软雅黑" w:hAnsi="微软雅黑" w:cs="微软雅黑"/>
          <w:sz w:val="28"/>
          <w:u w:color="auto"/>
        </w:rPr>
        <w:t xml:space="preserve"> Jay Shetty ON: If You STRUGGLE To Find Meaning &amp; Purpose In Life, WATCH THIS! | Ed Mylett</w:t>
      </w:r>
      <w:r>
        <w:rPr>
          <w:u w:color="auto"/>
        </w:rPr>
      </w:r>
    </w:p>
    <w:p>
      <w:pPr>
        <w:numPr>
          <w:ilvl w:val="0"/>
          <w:numId w:val="18"/>
        </w:numPr>
      </w:pPr>
      <w:r>
        <w:rPr>
          <w:rFonts w:eastAsia="微软雅黑" w:ascii="微软雅黑" w:hAnsi="微软雅黑" w:cs="微软雅黑"/>
          <w:sz w:val="28"/>
          <w:u w:color="auto"/>
        </w:rPr>
        <w:t>​</w:t>
      </w:r>
      <w:r>
        <w:rPr>
          <w:rFonts w:eastAsia="微软雅黑" w:ascii="微软雅黑" w:hAnsi="微软雅黑" w:cs="微软雅黑"/>
          <w:b w:val="true"/>
          <w:sz w:val="28"/>
          <w:u w:color="auto"/>
        </w:rPr>
        <w:t>Image/ video:</w:t>
      </w:r>
      <w:r>
        <w:rPr>
          <w:rFonts w:eastAsia="微软雅黑" w:ascii="微软雅黑" w:hAnsi="微软雅黑" w:cs="微软雅黑"/>
          <w:sz w:val="28"/>
          <w:u w:color="auto"/>
        </w:rPr>
      </w:r>
      <w:hyperlink r:id="rId13" w:anchor="https://www.youtube.com/watch?v=6qZDZiscquo">
        <w:r>
          <w:rPr>
            <w:rFonts w:eastAsia="微软雅黑" w:ascii="微软雅黑" w:hAnsi="微软雅黑" w:cs="微软雅黑"/>
            <w:color w:val="0000FF"/>
            <w:sz w:val="28"/>
            <w:u w:color="auto" w:val="single"/>
          </w:rPr>
          <w:t>https://www.youtube.com/watch?v=6qZDZiscquo</w:t>
        </w:r>
      </w:hyperlink>
      <w:r>
        <w:rPr>
          <w:u w:color="auto"/>
        </w:rPr>
        <w:t/>
      </w:r>
      <w:r>
        <w:rPr>
          <w:u w:color="auto"/>
        </w:rPr>
      </w:r>
    </w:p>
    <w:p>
      <w:pPr>
        <w:numPr>
          <w:ilvl w:val="0"/>
          <w:numId w:val="18"/>
        </w:numPr>
      </w:pPr>
      <w:r>
        <w:rPr>
          <w:rFonts w:eastAsia="微软雅黑" w:ascii="微软雅黑" w:hAnsi="微软雅黑" w:cs="微软雅黑"/>
          <w:sz w:val="28"/>
          <w:u w:color="auto"/>
        </w:rPr>
        <w:t>​</w:t>
      </w:r>
      <w:r>
        <w:rPr>
          <w:rFonts w:eastAsia="微软雅黑" w:ascii="微软雅黑" w:hAnsi="微软雅黑" w:cs="微软雅黑"/>
          <w:b w:val="true"/>
          <w:sz w:val="28"/>
          <w:u w:color="auto"/>
        </w:rPr>
        <w:t>Reference of the content:</w:t>
      </w:r>
      <w:r>
        <w:rPr>
          <w:rFonts w:eastAsia="微软雅黑" w:ascii="微软雅黑" w:hAnsi="微软雅黑" w:cs="微软雅黑"/>
          <w:sz w:val="28"/>
          <w:u w:color="auto"/>
        </w:rPr>
        <w:t xml:space="preserve"> Jay Shetty Podcast / Published: February 24, 2023</w:t>
      </w:r>
      <w:r>
        <w:rPr>
          <w:u w:color="auto"/>
        </w:rPr>
      </w:r>
    </w:p>
    <w:p>
      <w:pPr>
        <w:pStyle w:val="4"/>
        <w:pBdr/>
        <w:ind/>
        <w:jc w:val="left"/>
      </w:pPr>
      <w:r>
        <w:rPr>
          <w:u w:color="auto"/>
        </w:rPr>
        <w:t xml:space="preserve">10.3 My opinion </w:t>
      </w:r>
      <w:r>
        <w:rPr>
          <w:u/>
        </w:rPr>
      </w:r>
    </w:p>
    <w:p>
      <w:pPr>
        <w:pBdr/>
        <w:ind/>
        <w:jc w:val="left"/>
      </w:pPr>
      <w:r>
        <w:rPr>
          <w:rFonts w:eastAsia="微软雅黑" w:ascii="微软雅黑" w:hAnsi="微软雅黑" w:cs="微软雅黑"/>
          <w:sz w:val="28"/>
          <w:u w:color="auto"/>
        </w:rPr>
        <w:t>Shetty's framework is highly grounded. He successfully combines ancient monastic concepts with highly practical, modern applications. I really liked how he framed low self-esteem as an evil sort of ego; he points out that whether you believe you are the exact finest in the world or the absolute worst, you are still guiding the cosmos entirely around yourself [25:28]. His emphasis on selfless service as the ultimate solution to ego-centric anxiety gives a practical, effective philosophy for human growth.</w:t>
      </w:r>
      <w:r>
        <w:rPr>
          <w:u/>
        </w:rPr>
      </w:r>
    </w:p>
    <w:p>
      <w:pPr>
        <w:pStyle w:val="4"/>
        <w:pBdr/>
        <w:ind/>
        <w:jc w:val="left"/>
      </w:pPr>
      <w:r>
        <w:rPr>
          <w:u w:color="auto"/>
        </w:rPr>
        <w:t>﻿</w:t>
        <w:cr/>
        <w:t/>
      </w:r>
      <w:r>
        <w:rPr>
          <w:u w:color="auto"/>
        </w:rPr>
        <w:t>10.4 What I have learnt</w:t>
      </w:r>
      <w:r>
        <w:rPr>
          <w:u/>
        </w:rPr>
      </w:r>
    </w:p>
    <w:p>
      <w:pPr>
        <w:numPr>
          <w:ilvl w:val="0"/>
          <w:numId w:val="19"/>
        </w:numPr>
      </w:pPr>
      <w:r>
        <w:rPr>
          <w:rFonts w:eastAsia="微软雅黑" w:ascii="微软雅黑" w:hAnsi="微软雅黑" w:cs="微软雅黑"/>
          <w:sz w:val="28"/>
          <w:u w:color="auto"/>
        </w:rPr>
        <w:t>Method Acting (Sociological Context): While originally a theatrical term, Shetty repurposed it to describe the psychological phenomenon of adopting so many different personas for different social situations (work, family, friends) that an individual loses touch with their true self [08:39].</w:t>
      </w:r>
      <w:r>
        <w:rPr>
          <w:u w:color="auto"/>
        </w:rPr>
      </w:r>
    </w:p>
    <w:p>
      <w:pPr>
        <w:numPr>
          <w:ilvl w:val="0"/>
          <w:numId w:val="19"/>
        </w:numPr>
      </w:pPr>
      <w:r>
        <w:rPr>
          <w:rFonts w:eastAsia="微软雅黑" w:ascii="微软雅黑" w:hAnsi="微软雅黑" w:cs="微软雅黑"/>
          <w:sz w:val="28"/>
          <w:u w:color="auto"/>
        </w:rPr>
        <w:t>Specific gratitude: I learned about specific gratitude, a psychological discipline. Unlike "generic gratitude" (e.g., being thankful for the sky or water), specific appreciation necessitates identifying exact, localised moments of thanks (e.g., being thankful for a specific chat with a colleague), which offers far deeper cognitive advantages.</w:t>
      </w:r>
      <w:r>
        <w:rPr>
          <w:u w:color="auto"/>
        </w:rPr>
      </w:r>
    </w:p>
    <w:p>
      <w:pPr>
        <w:pBdr/>
        <w:ind/>
        <w:jc w:val="left"/>
      </w:pPr>
      <w:r>
        <w:rPr>
          <w:u w:color="auto"/>
        </w:rPr>
        <w:t>﻿</w:t>
        <w:cr/>
        <w:t/>
      </w:r>
      <w:r>
        <w:rPr>
          <w:u w:color="auto"/>
        </w:rPr>
        <w:t>﻿</w:t>
        <w:cr/>
        <w:t/>
      </w:r>
      <w:r>
        <w:rPr>
          <w:u/>
        </w:rPr>
      </w:r>
    </w:p>
  </w:body>
</w:document>
</file>

<file path=word/numbering.xml><?xml version="1.0" encoding="utf-8"?>
<w:numbering xmlns:w="http://schemas.openxmlformats.org/wordprocessingml/2006/main">
  <w:abstractNum w:abstractNumId="1">
    <w:lvl w:ilvl="0">
      <w:start w:val="1"/>
      <w:numFmt w:val="bullet"/>
      <w:suff w:val="space"/>
      <w:lvlText w:val=""/>
      <w:lvlJc w:val="left"/>
      <w:pPr>
        <w:ind w:left="0"/>
      </w:pPr>
      <w:rPr/>
      <w:rPr>
        <w:rFonts w:ascii="Wingdings" w:hAnsi="Wingdings" w:hint="default"/>
      </w:rPr>
    </w:lvl>
  </w:abstractNum>
  <w:abstractNum w:abstractNumId="2">
    <w:lvl w:ilvl="0">
      <w:start w:val="1"/>
      <w:numFmt w:val="bullet"/>
      <w:suff w:val="space"/>
      <w:lvlText w:val=""/>
      <w:lvlJc w:val="left"/>
      <w:pPr>
        <w:ind w:left="0"/>
      </w:pPr>
      <w:rPr/>
      <w:rPr>
        <w:rFonts w:ascii="Wingdings" w:hAnsi="Wingdings" w:hint="default"/>
      </w:rPr>
    </w:lvl>
  </w:abstractNum>
  <w:abstractNum w:abstractNumId="3">
    <w:lvl w:ilvl="0">
      <w:start w:val="1"/>
      <w:numFmt w:val="bullet"/>
      <w:suff w:val="space"/>
      <w:lvlText w:val=""/>
      <w:lvlJc w:val="left"/>
      <w:pPr>
        <w:ind w:left="0"/>
      </w:pPr>
      <w:rPr/>
      <w:rPr>
        <w:rFonts w:ascii="Wingdings" w:hAnsi="Wingdings" w:hint="default"/>
      </w:rPr>
    </w:lvl>
  </w:abstractNum>
  <w:abstractNum w:abstractNumId="4">
    <w:lvl w:ilvl="0">
      <w:start w:val="1"/>
      <w:numFmt w:val="bullet"/>
      <w:suff w:val="space"/>
      <w:lvlText w:val=""/>
      <w:lvlJc w:val="left"/>
      <w:pPr>
        <w:ind w:left="0"/>
      </w:pPr>
      <w:rPr/>
      <w:rPr>
        <w:rFonts w:ascii="Wingdings" w:hAnsi="Wingdings" w:hint="default"/>
      </w:rPr>
    </w:lvl>
  </w:abstractNum>
  <w:abstractNum w:abstractNumId="5">
    <w:lvl w:ilvl="0">
      <w:start w:val="1"/>
      <w:numFmt w:val="bullet"/>
      <w:suff w:val="space"/>
      <w:lvlText w:val=""/>
      <w:lvlJc w:val="left"/>
      <w:pPr>
        <w:ind w:left="0"/>
      </w:pPr>
      <w:rPr/>
      <w:rPr>
        <w:rFonts w:ascii="Wingdings" w:hAnsi="Wingdings" w:hint="default"/>
      </w:rPr>
    </w:lvl>
  </w:abstractNum>
  <w:abstractNum w:abstractNumId="6">
    <w:lvl w:ilvl="0">
      <w:start w:val="1"/>
      <w:numFmt w:val="bullet"/>
      <w:suff w:val="space"/>
      <w:lvlText w:val=""/>
      <w:lvlJc w:val="left"/>
      <w:pPr>
        <w:ind w:left="0"/>
      </w:pPr>
      <w:rPr/>
      <w:rPr>
        <w:rFonts w:ascii="Wingdings" w:hAnsi="Wingdings" w:hint="default"/>
      </w:rPr>
    </w:lvl>
  </w:abstractNum>
  <w:abstractNum w:abstractNumId="7">
    <w:lvl w:ilvl="0">
      <w:start w:val="1"/>
      <w:numFmt w:val="bullet"/>
      <w:suff w:val="space"/>
      <w:lvlText w:val=""/>
      <w:lvlJc w:val="left"/>
      <w:pPr>
        <w:ind w:left="0"/>
      </w:pPr>
      <w:rPr/>
      <w:rPr>
        <w:rFonts w:ascii="Wingdings" w:hAnsi="Wingdings" w:hint="default"/>
      </w:rPr>
    </w:lvl>
  </w:abstractNum>
  <w:abstractNum w:abstractNumId="8">
    <w:lvl w:ilvl="0">
      <w:start w:val="1"/>
      <w:numFmt w:val="bullet"/>
      <w:suff w:val="space"/>
      <w:lvlText w:val=""/>
      <w:lvlJc w:val="left"/>
      <w:pPr>
        <w:ind w:left="0"/>
      </w:pPr>
      <w:rPr/>
      <w:rPr>
        <w:rFonts w:ascii="Wingdings" w:hAnsi="Wingdings" w:hint="default"/>
      </w:rPr>
    </w:lvl>
  </w:abstractNum>
  <w:abstractNum w:abstractNumId="9">
    <w:lvl w:ilvl="0">
      <w:start w:val="1"/>
      <w:numFmt w:val="bullet"/>
      <w:suff w:val="space"/>
      <w:lvlText w:val=""/>
      <w:lvlJc w:val="left"/>
      <w:pPr>
        <w:ind w:left="0"/>
      </w:pPr>
      <w:rPr/>
      <w:rPr>
        <w:rFonts w:ascii="Wingdings" w:hAnsi="Wingdings" w:hint="default"/>
      </w:rPr>
    </w:lvl>
  </w:abstractNum>
  <w:abstractNum w:abstractNumId="10">
    <w:lvl w:ilvl="0">
      <w:start w:val="1"/>
      <w:numFmt w:val="bullet"/>
      <w:suff w:val="space"/>
      <w:lvlText w:val=""/>
      <w:lvlJc w:val="left"/>
      <w:pPr>
        <w:ind w:left="0"/>
      </w:pPr>
      <w:rPr/>
      <w:rPr>
        <w:rFonts w:ascii="Wingdings" w:hAnsi="Wingdings" w:hint="default"/>
      </w:rPr>
    </w:lvl>
  </w:abstractNum>
  <w:abstractNum w:abstractNumId="11">
    <w:lvl w:ilvl="0">
      <w:start w:val="1"/>
      <w:numFmt w:val="bullet"/>
      <w:suff w:val="space"/>
      <w:lvlText w:val=""/>
      <w:lvlJc w:val="left"/>
      <w:pPr>
        <w:ind w:left="0"/>
      </w:pPr>
      <w:rPr/>
      <w:rPr>
        <w:rFonts w:ascii="Wingdings" w:hAnsi="Wingdings" w:hint="default"/>
      </w:rPr>
    </w:lvl>
  </w:abstractNum>
  <w:abstractNum w:abstractNumId="12">
    <w:lvl w:ilvl="0">
      <w:start w:val="1"/>
      <w:numFmt w:val="bullet"/>
      <w:suff w:val="space"/>
      <w:lvlText w:val=""/>
      <w:lvlJc w:val="left"/>
      <w:pPr>
        <w:ind w:left="0"/>
      </w:pPr>
      <w:rPr/>
      <w:rPr>
        <w:rFonts w:ascii="Wingdings" w:hAnsi="Wingdings" w:hint="default"/>
      </w:rPr>
    </w:lvl>
  </w:abstractNum>
  <w:abstractNum w:abstractNumId="13">
    <w:lvl w:ilvl="0">
      <w:start w:val="1"/>
      <w:numFmt w:val="bullet"/>
      <w:suff w:val="space"/>
      <w:lvlText w:val=""/>
      <w:lvlJc w:val="left"/>
      <w:pPr>
        <w:ind w:left="0"/>
      </w:pPr>
      <w:rPr/>
      <w:rPr>
        <w:rFonts w:ascii="Wingdings" w:hAnsi="Wingdings" w:hint="default"/>
      </w:rPr>
    </w:lvl>
  </w:abstractNum>
  <w:abstractNum w:abstractNumId="14">
    <w:lvl w:ilvl="0">
      <w:start w:val="1"/>
      <w:numFmt w:val="bullet"/>
      <w:suff w:val="space"/>
      <w:lvlText w:val=""/>
      <w:lvlJc w:val="left"/>
      <w:pPr>
        <w:ind w:left="0"/>
      </w:pPr>
      <w:rPr/>
      <w:rPr>
        <w:rFonts w:ascii="Wingdings" w:hAnsi="Wingdings" w:hint="default"/>
      </w:rPr>
    </w:lvl>
  </w:abstractNum>
  <w:abstractNum w:abstractNumId="15">
    <w:lvl w:ilvl="0">
      <w:start w:val="1"/>
      <w:numFmt w:val="bullet"/>
      <w:suff w:val="space"/>
      <w:lvlText w:val=""/>
      <w:lvlJc w:val="left"/>
      <w:pPr>
        <w:ind w:left="0"/>
      </w:pPr>
      <w:rPr/>
      <w:rPr>
        <w:rFonts w:ascii="Wingdings" w:hAnsi="Wingdings" w:hint="default"/>
      </w:rPr>
    </w:lvl>
  </w:abstractNum>
  <w:abstractNum w:abstractNumId="16">
    <w:lvl w:ilvl="0">
      <w:start w:val="1"/>
      <w:numFmt w:val="bullet"/>
      <w:suff w:val="space"/>
      <w:lvlText w:val=""/>
      <w:lvlJc w:val="left"/>
      <w:pPr>
        <w:ind w:left="0"/>
      </w:pPr>
      <w:rPr/>
      <w:rPr>
        <w:rFonts w:ascii="Wingdings" w:hAnsi="Wingdings" w:hint="default"/>
      </w:rPr>
    </w:lvl>
  </w:abstractNum>
  <w:abstractNum w:abstractNumId="17">
    <w:lvl w:ilvl="0">
      <w:start w:val="1"/>
      <w:numFmt w:val="bullet"/>
      <w:suff w:val="space"/>
      <w:lvlText w:val=""/>
      <w:lvlJc w:val="left"/>
      <w:pPr>
        <w:ind w:left="0"/>
      </w:pPr>
      <w:rPr/>
      <w:rPr>
        <w:rFonts w:ascii="Wingdings" w:hAnsi="Wingdings" w:hint="default"/>
      </w:rPr>
    </w:lvl>
  </w:abstractNum>
  <w:abstractNum w:abstractNumId="18">
    <w:lvl w:ilvl="0">
      <w:start w:val="1"/>
      <w:numFmt w:val="bullet"/>
      <w:suff w:val="space"/>
      <w:lvlText w:val=""/>
      <w:lvlJc w:val="left"/>
      <w:pPr>
        <w:ind w:left="0"/>
      </w:pPr>
      <w:rPr/>
      <w:rPr>
        <w:rFonts w:ascii="Wingdings" w:hAnsi="Wingdings" w:hint="default"/>
      </w:rPr>
    </w:lvl>
  </w:abstractNum>
  <w:abstractNum w:abstractNumId="19">
    <w:lvl w:ilvl="0">
      <w:start w:val="1"/>
      <w:numFmt w:val="bullet"/>
      <w:suff w:val="space"/>
      <w:lvlText w:val=""/>
      <w:lvlJc w:val="left"/>
      <w:pPr>
        <w:ind w:left="0"/>
      </w:pPr>
      <w:r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10" Type="http://schemas.openxmlformats.org/officeDocument/2006/relationships/hyperlink" TargetMode="External" Target="https://www.youtube.com/watch?v=6bDrYTXQLu8"/><Relationship Id="rId11" Type="http://schemas.openxmlformats.org/officeDocument/2006/relationships/hyperlink" TargetMode="External" Target="https://www.youtube.com/watch?v=QUng-iHhSzU"/><Relationship Id="rId12" Type="http://schemas.openxmlformats.org/officeDocument/2006/relationships/hyperlink" TargetMode="External" Target="https://www.youtube.com/watch?v=o_GPSEVEasE"/><Relationship Id="rId13" Type="http://schemas.openxmlformats.org/officeDocument/2006/relationships/hyperlink" TargetMode="External" Target="https://www.youtube.com/watch?v=6qZDZiscquo"/><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hyperlink" TargetMode="External" Target="https://www.youtube.com/watch?v=-moW9jvvMr4"/><Relationship Id="rId5" Type="http://schemas.openxmlformats.org/officeDocument/2006/relationships/hyperlink" TargetMode="External" Target="https://www.youtube.com/watch?v=8KkKuTCFvzI"/><Relationship Id="rId6" Type="http://schemas.openxmlformats.org/officeDocument/2006/relationships/hyperlink" TargetMode="External" Target="https://www.youtube.com/watch?v=BHY0FxzoKZE"/><Relationship Id="rId7" Type="http://schemas.openxmlformats.org/officeDocument/2006/relationships/hyperlink" TargetMode="External" Target="https://youtu.be/BTJGr78-zyw?is=3GJaZ6M2eUQFOZ2I"/><Relationship Id="rId8" Type="http://schemas.openxmlformats.org/officeDocument/2006/relationships/hyperlink" TargetMode="External" Target="https://www.youtube.com/watch?v=DNCq95AIrGs"/><Relationship Id="rId9" Type="http://schemas.openxmlformats.org/officeDocument/2006/relationships/hyperlink" TargetMode="External" Target="https://www.youtube.com/watch?v=hO1tzmi1V5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2026-06-16T17:31:23Z</dcterms:created>
  <dc:creator>Apache POI</dc:creator>
</cp:coreProperties>
</file>