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68FB" w14:textId="77777777" w:rsidR="00610CD3" w:rsidRDefault="00610CD3" w:rsidP="00610CD3">
      <w:pPr>
        <w:pStyle w:val="2"/>
        <w:spacing w:before="312" w:after="312"/>
      </w:pPr>
      <w:r>
        <w:rPr>
          <w:rFonts w:hint="eastAsia"/>
        </w:rPr>
        <w:t>环境搭建</w:t>
      </w:r>
    </w:p>
    <w:p w14:paraId="6B3762D6" w14:textId="77777777" w:rsidR="00610CD3" w:rsidRDefault="00610CD3" w:rsidP="00610CD3">
      <w:pPr>
        <w:pStyle w:val="3"/>
        <w:spacing w:before="312" w:after="312"/>
      </w:pPr>
      <w:r>
        <w:rPr>
          <w:rFonts w:hint="eastAsia"/>
        </w:rPr>
        <w:t>搭建Kafka集群</w:t>
      </w:r>
    </w:p>
    <w:p w14:paraId="46D79D1C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 xml:space="preserve"> 将Kafka的安装包上传到虚拟机，并解压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46BBCA69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30E44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/export/software/</w:t>
            </w:r>
          </w:p>
          <w:p w14:paraId="68373166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tar -</w:t>
            </w:r>
            <w:proofErr w:type="spellStart"/>
            <w:r w:rsidRPr="00E9536A">
              <w:rPr>
                <w:rFonts w:ascii="Consolas" w:hAnsi="Consolas"/>
                <w:sz w:val="18"/>
              </w:rPr>
              <w:t>xvzf</w:t>
            </w:r>
            <w:proofErr w:type="spellEnd"/>
            <w:r w:rsidRPr="00E9536A">
              <w:rPr>
                <w:rFonts w:ascii="Consolas" w:hAnsi="Consolas"/>
                <w:sz w:val="18"/>
              </w:rPr>
              <w:t xml:space="preserve"> kafka_2.12-2.4.1.tgz -C</w:t>
            </w:r>
            <w:proofErr w:type="gramStart"/>
            <w:r w:rsidRPr="00E9536A">
              <w:rPr>
                <w:rFonts w:ascii="Consolas" w:hAnsi="Consolas"/>
                <w:sz w:val="18"/>
              </w:rPr>
              <w:t xml:space="preserve"> ..</w:t>
            </w:r>
            <w:proofErr w:type="gramEnd"/>
            <w:r w:rsidRPr="00E9536A">
              <w:rPr>
                <w:rFonts w:ascii="Consolas" w:hAnsi="Consolas"/>
                <w:sz w:val="18"/>
              </w:rPr>
              <w:t>/server/</w:t>
            </w:r>
          </w:p>
          <w:p w14:paraId="286F0912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/export/server/kafka_2.12-2.4.1/</w:t>
            </w:r>
          </w:p>
        </w:tc>
      </w:tr>
    </w:tbl>
    <w:p w14:paraId="2D50F3F0" w14:textId="77777777" w:rsidR="00610CD3" w:rsidRDefault="00610CD3" w:rsidP="00610CD3">
      <w:pPr>
        <w:pStyle w:val="a0"/>
        <w:spacing w:before="93" w:after="93"/>
      </w:pPr>
    </w:p>
    <w:p w14:paraId="15AB1735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 xml:space="preserve"> 修改 </w:t>
      </w:r>
      <w:proofErr w:type="spellStart"/>
      <w:r>
        <w:t>server.properties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A0F949B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A5F7A3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/export/server/kafka_2.12-2.4.1/config</w:t>
            </w:r>
          </w:p>
          <w:p w14:paraId="7D1A0892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 xml:space="preserve">vim </w:t>
            </w:r>
            <w:proofErr w:type="spellStart"/>
            <w:proofErr w:type="gramStart"/>
            <w:r w:rsidRPr="00E9536A">
              <w:rPr>
                <w:rFonts w:ascii="Consolas" w:hAnsi="Consolas"/>
                <w:sz w:val="18"/>
              </w:rPr>
              <w:t>server.properties</w:t>
            </w:r>
            <w:proofErr w:type="spellEnd"/>
            <w:proofErr w:type="gramEnd"/>
          </w:p>
          <w:p w14:paraId="6AC7B981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 xml:space="preserve"># </w:t>
            </w:r>
            <w:r w:rsidRPr="00E9536A">
              <w:rPr>
                <w:rFonts w:ascii="Consolas" w:hAnsi="Consolas"/>
                <w:sz w:val="18"/>
              </w:rPr>
              <w:t>指定</w:t>
            </w:r>
            <w:r w:rsidRPr="00E9536A">
              <w:rPr>
                <w:rFonts w:ascii="Consolas" w:hAnsi="Consolas"/>
                <w:sz w:val="18"/>
              </w:rPr>
              <w:t>broker</w:t>
            </w:r>
            <w:r w:rsidRPr="00E9536A">
              <w:rPr>
                <w:rFonts w:ascii="Consolas" w:hAnsi="Consolas"/>
                <w:sz w:val="18"/>
              </w:rPr>
              <w:t>的</w:t>
            </w:r>
            <w:r w:rsidRPr="00E9536A">
              <w:rPr>
                <w:rFonts w:ascii="Consolas" w:hAnsi="Consolas"/>
                <w:sz w:val="18"/>
              </w:rPr>
              <w:t>id</w:t>
            </w:r>
          </w:p>
          <w:p w14:paraId="0B247C6F" w14:textId="6BCE680E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broker.id=0</w:t>
            </w:r>
          </w:p>
          <w:p w14:paraId="687AC929" w14:textId="7D98B611" w:rsidR="00023366" w:rsidRDefault="00023366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指定</w:t>
            </w:r>
            <w:r>
              <w:rPr>
                <w:rFonts w:ascii="Consolas" w:hAnsi="Consolas" w:hint="eastAsia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18"/>
              </w:rPr>
              <w:t>kafka</w:t>
            </w:r>
            <w:proofErr w:type="spellEnd"/>
            <w:r>
              <w:rPr>
                <w:rFonts w:ascii="Consolas" w:hAnsi="Consolas" w:hint="eastAsia"/>
                <w:sz w:val="18"/>
              </w:rPr>
              <w:t>的绑定监听的地址</w:t>
            </w:r>
          </w:p>
          <w:p w14:paraId="2329F730" w14:textId="4655FCC2" w:rsidR="00023366" w:rsidRPr="00E9536A" w:rsidRDefault="00023366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t>listeners=PLAINTEXT://node1.itcast.cn:9092</w:t>
            </w:r>
          </w:p>
          <w:p w14:paraId="11C65777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 xml:space="preserve"># </w:t>
            </w:r>
            <w:r w:rsidRPr="00E9536A">
              <w:rPr>
                <w:rFonts w:ascii="Consolas" w:hAnsi="Consolas"/>
                <w:sz w:val="18"/>
              </w:rPr>
              <w:t>指定</w:t>
            </w:r>
            <w:r w:rsidRPr="00E9536A">
              <w:rPr>
                <w:rFonts w:ascii="Consolas" w:hAnsi="Consolas"/>
                <w:sz w:val="18"/>
              </w:rPr>
              <w:t>Kafka</w:t>
            </w:r>
            <w:r w:rsidRPr="00E9536A">
              <w:rPr>
                <w:rFonts w:ascii="Consolas" w:hAnsi="Consolas"/>
                <w:sz w:val="18"/>
              </w:rPr>
              <w:t>数据的位置</w:t>
            </w:r>
          </w:p>
          <w:p w14:paraId="011618FF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proofErr w:type="gramStart"/>
            <w:r w:rsidRPr="00E9536A">
              <w:rPr>
                <w:rFonts w:ascii="Consolas" w:hAnsi="Consolas"/>
                <w:sz w:val="18"/>
              </w:rPr>
              <w:t>log.dirs</w:t>
            </w:r>
            <w:proofErr w:type="spellEnd"/>
            <w:proofErr w:type="gramEnd"/>
            <w:r w:rsidRPr="00E9536A">
              <w:rPr>
                <w:rFonts w:ascii="Consolas" w:hAnsi="Consolas"/>
                <w:sz w:val="18"/>
              </w:rPr>
              <w:t>=/export/server/kafka_2.12-2.4.1/data</w:t>
            </w:r>
          </w:p>
          <w:p w14:paraId="47C99AEB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proofErr w:type="spellStart"/>
            <w:r>
              <w:rPr>
                <w:rFonts w:ascii="Consolas" w:hAnsi="Consolas" w:hint="eastAsia"/>
                <w:sz w:val="18"/>
              </w:rPr>
              <w:t>z</w:t>
            </w:r>
            <w:r>
              <w:rPr>
                <w:rFonts w:ascii="Consolas" w:hAnsi="Consolas"/>
                <w:sz w:val="18"/>
              </w:rPr>
              <w:t>k</w:t>
            </w:r>
            <w:proofErr w:type="spellEnd"/>
            <w:r>
              <w:rPr>
                <w:rFonts w:ascii="Consolas" w:hAnsi="Consolas"/>
                <w:sz w:val="18"/>
              </w:rPr>
              <w:t>的三个节点</w:t>
            </w:r>
          </w:p>
          <w:p w14:paraId="1C4910A0" w14:textId="77777777" w:rsidR="00610CD3" w:rsidRPr="00E9536A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gramStart"/>
            <w:r w:rsidRPr="00D76362">
              <w:rPr>
                <w:rFonts w:ascii="Consolas" w:hAnsi="Consolas"/>
                <w:sz w:val="18"/>
              </w:rPr>
              <w:t>zookeeper.connect=node1.itcast.cn:2181,node2.itcast.cn:2181</w:t>
            </w:r>
            <w:proofErr w:type="gramEnd"/>
            <w:r w:rsidRPr="00D76362">
              <w:rPr>
                <w:rFonts w:ascii="Consolas" w:hAnsi="Consolas"/>
                <w:sz w:val="18"/>
              </w:rPr>
              <w:t>,node3.itcast.cn:2181</w:t>
            </w:r>
          </w:p>
        </w:tc>
      </w:tr>
    </w:tbl>
    <w:p w14:paraId="02C4C6EB" w14:textId="77777777" w:rsidR="00610CD3" w:rsidRDefault="00610CD3" w:rsidP="00610CD3">
      <w:pPr>
        <w:pStyle w:val="a0"/>
        <w:spacing w:before="93" w:after="93"/>
        <w:ind w:left="360"/>
      </w:pPr>
    </w:p>
    <w:p w14:paraId="520FD938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>将安装好的</w:t>
      </w:r>
      <w:proofErr w:type="spellStart"/>
      <w:r>
        <w:t>kafka</w:t>
      </w:r>
      <w:proofErr w:type="spellEnd"/>
      <w:r>
        <w:t>复制到另外两台服务器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504ABE48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0D2DDC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 xml:space="preserve">d </w:t>
            </w:r>
            <w:r w:rsidRPr="00264A38">
              <w:rPr>
                <w:rFonts w:ascii="Consolas" w:hAnsi="Consolas"/>
                <w:sz w:val="18"/>
              </w:rPr>
              <w:t>/export/server</w:t>
            </w:r>
          </w:p>
          <w:p w14:paraId="25A52CB6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BE3CC9">
              <w:rPr>
                <w:rFonts w:ascii="Consolas" w:hAnsi="Consolas"/>
                <w:sz w:val="18"/>
              </w:rPr>
              <w:t>scp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 -r kafka_2.12-2.4.1/ </w:t>
            </w:r>
            <w:proofErr w:type="gramStart"/>
            <w:r w:rsidRPr="00BE3CC9">
              <w:rPr>
                <w:rFonts w:ascii="Consolas" w:hAnsi="Consolas"/>
                <w:sz w:val="18"/>
              </w:rPr>
              <w:t>node2.itcast.cn:$</w:t>
            </w:r>
            <w:proofErr w:type="gramEnd"/>
            <w:r w:rsidRPr="00BE3CC9">
              <w:rPr>
                <w:rFonts w:ascii="Consolas" w:hAnsi="Consolas"/>
                <w:sz w:val="18"/>
              </w:rPr>
              <w:t>PWD</w:t>
            </w:r>
          </w:p>
          <w:p w14:paraId="4CB10926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BE3CC9">
              <w:rPr>
                <w:rFonts w:ascii="Consolas" w:hAnsi="Consolas"/>
                <w:sz w:val="18"/>
              </w:rPr>
              <w:t>scp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 -r kafka_2.12-2.4.1/ </w:t>
            </w:r>
            <w:proofErr w:type="gramStart"/>
            <w:r w:rsidRPr="00BE3CC9">
              <w:rPr>
                <w:rFonts w:ascii="Consolas" w:hAnsi="Consolas"/>
                <w:sz w:val="18"/>
              </w:rPr>
              <w:t>node3.itcast.cn:$</w:t>
            </w:r>
            <w:proofErr w:type="gramEnd"/>
            <w:r w:rsidRPr="00BE3CC9">
              <w:rPr>
                <w:rFonts w:ascii="Consolas" w:hAnsi="Consolas"/>
                <w:sz w:val="18"/>
              </w:rPr>
              <w:t>PWD</w:t>
            </w:r>
          </w:p>
          <w:p w14:paraId="3EB8D823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54488EAE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修改另外两个节点的</w:t>
            </w:r>
            <w:r w:rsidRPr="00BE3CC9">
              <w:rPr>
                <w:rFonts w:ascii="Consolas" w:hAnsi="Consolas"/>
                <w:sz w:val="18"/>
              </w:rPr>
              <w:t>broker.id</w:t>
            </w:r>
            <w:r w:rsidRPr="00BE3CC9">
              <w:rPr>
                <w:rFonts w:ascii="Consolas" w:hAnsi="Consolas"/>
                <w:sz w:val="18"/>
              </w:rPr>
              <w:t>分别为</w:t>
            </w:r>
            <w:r w:rsidRPr="00BE3CC9">
              <w:rPr>
                <w:rFonts w:ascii="Consolas" w:hAnsi="Consolas"/>
                <w:sz w:val="18"/>
              </w:rPr>
              <w:t>1</w:t>
            </w:r>
            <w:r w:rsidRPr="00BE3CC9">
              <w:rPr>
                <w:rFonts w:ascii="Consolas" w:hAnsi="Consolas"/>
                <w:sz w:val="18"/>
              </w:rPr>
              <w:t>和</w:t>
            </w:r>
            <w:r w:rsidRPr="00BE3CC9">
              <w:rPr>
                <w:rFonts w:ascii="Consolas" w:hAnsi="Consolas"/>
                <w:sz w:val="18"/>
              </w:rPr>
              <w:t>2</w:t>
            </w:r>
          </w:p>
          <w:p w14:paraId="7E968C7D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---------node2.itcast.cn--------------</w:t>
            </w:r>
          </w:p>
          <w:p w14:paraId="70988B19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cd /export/server/kafka_2.12-2.4.1/config</w:t>
            </w:r>
          </w:p>
          <w:p w14:paraId="271D294E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 xml:space="preserve">vim </w:t>
            </w:r>
            <w:proofErr w:type="spellStart"/>
            <w:proofErr w:type="gramStart"/>
            <w:r w:rsidRPr="00BE3CC9">
              <w:rPr>
                <w:rFonts w:ascii="Consolas" w:hAnsi="Consolas"/>
                <w:sz w:val="18"/>
              </w:rPr>
              <w:t>erver.properties</w:t>
            </w:r>
            <w:proofErr w:type="spellEnd"/>
            <w:proofErr w:type="gramEnd"/>
          </w:p>
          <w:p w14:paraId="24C66C7B" w14:textId="1EE5531B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broker.id=1</w:t>
            </w:r>
          </w:p>
          <w:p w14:paraId="5EB1E54F" w14:textId="062D1372" w:rsidR="009250A3" w:rsidRPr="009250A3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t>listeners=PLAINTEXT://node</w:t>
            </w:r>
            <w:r>
              <w:rPr>
                <w:rFonts w:ascii="Consolas" w:hAnsi="Consolas"/>
                <w:sz w:val="18"/>
              </w:rPr>
              <w:t>2</w:t>
            </w:r>
            <w:r w:rsidRPr="00023366">
              <w:rPr>
                <w:rFonts w:ascii="Consolas" w:hAnsi="Consolas"/>
                <w:sz w:val="18"/>
              </w:rPr>
              <w:t>.itcast.cn:9092</w:t>
            </w:r>
          </w:p>
          <w:p w14:paraId="6B3C67AC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07622C25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--------node3.itcast.cn--------------</w:t>
            </w:r>
          </w:p>
          <w:p w14:paraId="5C444841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cd /export/server/kafka_2.12-2.4.1/config</w:t>
            </w:r>
          </w:p>
          <w:p w14:paraId="4294C406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 xml:space="preserve">vim </w:t>
            </w:r>
            <w:proofErr w:type="spellStart"/>
            <w:proofErr w:type="gramStart"/>
            <w:r w:rsidRPr="00BE3CC9">
              <w:rPr>
                <w:rFonts w:ascii="Consolas" w:hAnsi="Consolas"/>
                <w:sz w:val="18"/>
              </w:rPr>
              <w:t>server.properties</w:t>
            </w:r>
            <w:proofErr w:type="spellEnd"/>
            <w:proofErr w:type="gramEnd"/>
          </w:p>
          <w:p w14:paraId="2E29EEDB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broker.id=2</w:t>
            </w:r>
          </w:p>
          <w:p w14:paraId="19BD0C58" w14:textId="0ACBD8B0" w:rsidR="009250A3" w:rsidRPr="00E9536A" w:rsidRDefault="009250A3" w:rsidP="009250A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lastRenderedPageBreak/>
              <w:t>listeners=PLAINTEXT://node</w:t>
            </w:r>
            <w:r>
              <w:rPr>
                <w:rFonts w:ascii="Consolas" w:hAnsi="Consolas"/>
                <w:sz w:val="18"/>
              </w:rPr>
              <w:t>3</w:t>
            </w:r>
            <w:r w:rsidRPr="00023366">
              <w:rPr>
                <w:rFonts w:ascii="Consolas" w:hAnsi="Consolas"/>
                <w:sz w:val="18"/>
              </w:rPr>
              <w:t>.itcast.cn:9092</w:t>
            </w:r>
          </w:p>
          <w:p w14:paraId="6030EEEC" w14:textId="0A4FB045" w:rsidR="009250A3" w:rsidRPr="009250A3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</w:tc>
      </w:tr>
    </w:tbl>
    <w:p w14:paraId="5E72B53C" w14:textId="77777777" w:rsidR="00610CD3" w:rsidRDefault="00610CD3" w:rsidP="00610CD3">
      <w:pPr>
        <w:pStyle w:val="a0"/>
        <w:spacing w:before="93" w:after="93"/>
      </w:pPr>
    </w:p>
    <w:p w14:paraId="719F99E8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配置</w:t>
      </w:r>
      <w:r>
        <w:t>KAFKA_HOME环境变量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4D896D98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E054B1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vim /</w:t>
            </w:r>
            <w:proofErr w:type="spellStart"/>
            <w:r w:rsidRPr="00BE3CC9">
              <w:rPr>
                <w:rFonts w:ascii="Consolas" w:hAnsi="Consolas"/>
                <w:sz w:val="18"/>
              </w:rPr>
              <w:t>etc</w:t>
            </w:r>
            <w:proofErr w:type="spellEnd"/>
            <w:r w:rsidRPr="00BE3CC9">
              <w:rPr>
                <w:rFonts w:ascii="Consolas" w:hAnsi="Consolas"/>
                <w:sz w:val="18"/>
              </w:rPr>
              <w:t>/profile</w:t>
            </w:r>
          </w:p>
          <w:p w14:paraId="431DC412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export KAFKA_HOME=/export/server/kafka_2.12-2.4.1</w:t>
            </w:r>
          </w:p>
          <w:p w14:paraId="67F7C219" w14:textId="77777777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export PATH</w:t>
            </w:r>
            <w:proofErr w:type="gramStart"/>
            <w:r w:rsidRPr="00BE3CC9">
              <w:rPr>
                <w:rFonts w:ascii="Consolas" w:hAnsi="Consolas"/>
                <w:sz w:val="18"/>
              </w:rPr>
              <w:t>=:$</w:t>
            </w:r>
            <w:proofErr w:type="gramEnd"/>
            <w:r w:rsidRPr="00BE3CC9">
              <w:rPr>
                <w:rFonts w:ascii="Consolas" w:hAnsi="Consolas"/>
                <w:sz w:val="18"/>
              </w:rPr>
              <w:t>PATH:${KAFKA_HOME}</w:t>
            </w:r>
          </w:p>
          <w:p w14:paraId="26DE37F0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3614B985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分发到各个节点</w:t>
            </w:r>
          </w:p>
          <w:p w14:paraId="541DFA28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BE3CC9">
              <w:rPr>
                <w:rFonts w:ascii="Consolas" w:hAnsi="Consolas"/>
                <w:sz w:val="18"/>
              </w:rPr>
              <w:t>scp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 /</w:t>
            </w:r>
            <w:proofErr w:type="spellStart"/>
            <w:r w:rsidRPr="00BE3CC9">
              <w:rPr>
                <w:rFonts w:ascii="Consolas" w:hAnsi="Consolas"/>
                <w:sz w:val="18"/>
              </w:rPr>
              <w:t>etc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/profile </w:t>
            </w:r>
            <w:proofErr w:type="gramStart"/>
            <w:r w:rsidRPr="00BE3CC9">
              <w:rPr>
                <w:rFonts w:ascii="Consolas" w:hAnsi="Consolas"/>
                <w:sz w:val="18"/>
              </w:rPr>
              <w:t>node2.itcast.cn:$</w:t>
            </w:r>
            <w:proofErr w:type="gramEnd"/>
            <w:r w:rsidRPr="00BE3CC9">
              <w:rPr>
                <w:rFonts w:ascii="Consolas" w:hAnsi="Consolas"/>
                <w:sz w:val="18"/>
              </w:rPr>
              <w:t>PWD</w:t>
            </w:r>
          </w:p>
          <w:p w14:paraId="1D12BE61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BE3CC9">
              <w:rPr>
                <w:rFonts w:ascii="Consolas" w:hAnsi="Consolas"/>
                <w:sz w:val="18"/>
              </w:rPr>
              <w:t>scp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 /</w:t>
            </w:r>
            <w:proofErr w:type="spellStart"/>
            <w:r w:rsidRPr="00BE3CC9">
              <w:rPr>
                <w:rFonts w:ascii="Consolas" w:hAnsi="Consolas"/>
                <w:sz w:val="18"/>
              </w:rPr>
              <w:t>etc</w:t>
            </w:r>
            <w:proofErr w:type="spellEnd"/>
            <w:r w:rsidRPr="00BE3CC9">
              <w:rPr>
                <w:rFonts w:ascii="Consolas" w:hAnsi="Consolas"/>
                <w:sz w:val="18"/>
              </w:rPr>
              <w:t xml:space="preserve">/profile </w:t>
            </w:r>
            <w:proofErr w:type="gramStart"/>
            <w:r w:rsidRPr="00BE3CC9">
              <w:rPr>
                <w:rFonts w:ascii="Consolas" w:hAnsi="Consolas"/>
                <w:sz w:val="18"/>
              </w:rPr>
              <w:t>node3.itcast.cn:$</w:t>
            </w:r>
            <w:proofErr w:type="gramEnd"/>
            <w:r w:rsidRPr="00BE3CC9">
              <w:rPr>
                <w:rFonts w:ascii="Consolas" w:hAnsi="Consolas"/>
                <w:sz w:val="18"/>
              </w:rPr>
              <w:t>PWD</w:t>
            </w:r>
          </w:p>
          <w:p w14:paraId="731E4DA7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每个节点加载环境变量</w:t>
            </w:r>
          </w:p>
          <w:p w14:paraId="6C95E545" w14:textId="77777777" w:rsidR="00610CD3" w:rsidRPr="00BE3CC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s</w:t>
            </w:r>
            <w:r w:rsidRPr="00BE3CC9">
              <w:rPr>
                <w:rFonts w:ascii="Consolas" w:hAnsi="Consolas"/>
                <w:sz w:val="18"/>
              </w:rPr>
              <w:t>ource /</w:t>
            </w:r>
            <w:proofErr w:type="spellStart"/>
            <w:r w:rsidRPr="00BE3CC9">
              <w:rPr>
                <w:rFonts w:ascii="Consolas" w:hAnsi="Consolas"/>
                <w:sz w:val="18"/>
              </w:rPr>
              <w:t>etc</w:t>
            </w:r>
            <w:proofErr w:type="spellEnd"/>
            <w:r w:rsidRPr="00BE3CC9">
              <w:rPr>
                <w:rFonts w:ascii="Consolas" w:hAnsi="Consolas"/>
                <w:sz w:val="18"/>
              </w:rPr>
              <w:t>/profile</w:t>
            </w:r>
          </w:p>
        </w:tc>
      </w:tr>
    </w:tbl>
    <w:p w14:paraId="2C3E3EDB" w14:textId="77777777" w:rsidR="00610CD3" w:rsidRDefault="00610CD3" w:rsidP="00610CD3">
      <w:pPr>
        <w:pStyle w:val="a0"/>
        <w:spacing w:before="93" w:after="93"/>
      </w:pPr>
    </w:p>
    <w:p w14:paraId="6AFE1AD8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启动服务器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0DE95474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58AEA8" w14:textId="2F356115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启动</w:t>
            </w:r>
            <w:proofErr w:type="spellStart"/>
            <w:r w:rsidRPr="00962AE6">
              <w:rPr>
                <w:rFonts w:ascii="Consolas" w:hAnsi="Consolas"/>
                <w:sz w:val="18"/>
              </w:rPr>
              <w:t>ZooKeeper</w:t>
            </w:r>
            <w:proofErr w:type="spellEnd"/>
            <w:r w:rsidR="00AA5963">
              <w:rPr>
                <w:rFonts w:ascii="Consolas" w:hAnsi="Consolas"/>
                <w:sz w:val="18"/>
              </w:rPr>
              <w:t xml:space="preserve"> </w:t>
            </w:r>
            <w:r w:rsidR="00AA5963">
              <w:rPr>
                <w:rFonts w:ascii="Consolas" w:hAnsi="Consolas" w:hint="eastAsia"/>
                <w:sz w:val="18"/>
              </w:rPr>
              <w:t>(</w:t>
            </w:r>
            <w:r w:rsidR="00AA5963">
              <w:rPr>
                <w:rFonts w:ascii="Consolas" w:hAnsi="Consolas" w:hint="eastAsia"/>
                <w:sz w:val="18"/>
              </w:rPr>
              <w:t>单独启动自己</w:t>
            </w:r>
            <w:r w:rsidR="00AA5963">
              <w:rPr>
                <w:rFonts w:ascii="Consolas" w:hAnsi="Consolas" w:hint="eastAsia"/>
                <w:sz w:val="18"/>
              </w:rPr>
              <w:t>zookeeper</w:t>
            </w:r>
            <w:r w:rsidR="00AA5963">
              <w:rPr>
                <w:rFonts w:ascii="Consolas" w:hAnsi="Consolas" w:hint="eastAsia"/>
                <w:sz w:val="18"/>
              </w:rPr>
              <w:t>即可</w:t>
            </w:r>
            <w:r w:rsidR="00AA5963">
              <w:rPr>
                <w:rFonts w:ascii="Consolas" w:hAnsi="Consolas" w:hint="eastAsia"/>
                <w:sz w:val="18"/>
              </w:rPr>
              <w:t>,</w:t>
            </w:r>
            <w:r w:rsidR="00AA5963">
              <w:rPr>
                <w:rFonts w:ascii="Consolas" w:hAnsi="Consolas"/>
                <w:sz w:val="18"/>
              </w:rPr>
              <w:t xml:space="preserve"> </w:t>
            </w:r>
            <w:r w:rsidR="00AA5963">
              <w:rPr>
                <w:rFonts w:ascii="Consolas" w:hAnsi="Consolas" w:hint="eastAsia"/>
                <w:sz w:val="18"/>
              </w:rPr>
              <w:t>以前如何启动</w:t>
            </w:r>
            <w:r w:rsidR="00AA5963">
              <w:rPr>
                <w:rFonts w:ascii="Consolas" w:hAnsi="Consolas" w:hint="eastAsia"/>
                <w:sz w:val="18"/>
              </w:rPr>
              <w:t>zookeeper,</w:t>
            </w:r>
            <w:r w:rsidR="00AA5963">
              <w:rPr>
                <w:rFonts w:ascii="Consolas" w:hAnsi="Consolas"/>
                <w:sz w:val="18"/>
              </w:rPr>
              <w:t xml:space="preserve"> </w:t>
            </w:r>
            <w:r w:rsidR="00AA5963">
              <w:rPr>
                <w:rFonts w:ascii="Consolas" w:hAnsi="Consolas" w:hint="eastAsia"/>
                <w:sz w:val="18"/>
              </w:rPr>
              <w:t>现在依然如此</w:t>
            </w:r>
            <w:r w:rsidR="00AA5963">
              <w:rPr>
                <w:rFonts w:ascii="Consolas" w:hAnsi="Consolas" w:hint="eastAsia"/>
                <w:sz w:val="18"/>
              </w:rPr>
              <w:t>)</w:t>
            </w:r>
          </w:p>
          <w:p w14:paraId="323122F2" w14:textId="77777777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962AE6">
              <w:rPr>
                <w:rFonts w:ascii="Consolas" w:hAnsi="Consolas"/>
                <w:sz w:val="18"/>
              </w:rPr>
              <w:t>nohup</w:t>
            </w:r>
            <w:proofErr w:type="spellEnd"/>
            <w:r w:rsidRPr="00962AE6">
              <w:rPr>
                <w:rFonts w:ascii="Consolas" w:hAnsi="Consolas"/>
                <w:sz w:val="18"/>
              </w:rPr>
              <w:t xml:space="preserve"> bin/zookeeper-server-start.sh config/</w:t>
            </w:r>
            <w:proofErr w:type="spellStart"/>
            <w:r w:rsidRPr="00962AE6">
              <w:rPr>
                <w:rFonts w:ascii="Consolas" w:hAnsi="Consolas"/>
                <w:sz w:val="18"/>
              </w:rPr>
              <w:t>zookeeper.properties</w:t>
            </w:r>
            <w:proofErr w:type="spellEnd"/>
            <w:r w:rsidRPr="00962AE6">
              <w:rPr>
                <w:rFonts w:ascii="Consolas" w:hAnsi="Consolas"/>
                <w:sz w:val="18"/>
              </w:rPr>
              <w:t xml:space="preserve"> &amp;</w:t>
            </w:r>
          </w:p>
          <w:p w14:paraId="2216756F" w14:textId="77777777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启动</w:t>
            </w:r>
            <w:r w:rsidRPr="00962AE6">
              <w:rPr>
                <w:rFonts w:ascii="Consolas" w:hAnsi="Consolas"/>
                <w:sz w:val="18"/>
              </w:rPr>
              <w:t>Kafka</w:t>
            </w:r>
          </w:p>
          <w:p w14:paraId="52A3DCCB" w14:textId="77777777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>cd /export/server/kafka_2.12-2.4.1</w:t>
            </w:r>
          </w:p>
          <w:p w14:paraId="735A3DCC" w14:textId="7A9502A6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962AE6">
              <w:rPr>
                <w:rFonts w:ascii="Consolas" w:hAnsi="Consolas"/>
                <w:sz w:val="18"/>
              </w:rPr>
              <w:t>nohup</w:t>
            </w:r>
            <w:proofErr w:type="spellEnd"/>
            <w:r w:rsidRPr="00962AE6">
              <w:rPr>
                <w:rFonts w:ascii="Consolas" w:hAnsi="Consolas"/>
                <w:sz w:val="18"/>
              </w:rPr>
              <w:t xml:space="preserve"> bin/kafka-server-start.sh config/</w:t>
            </w:r>
            <w:proofErr w:type="spellStart"/>
            <w:r w:rsidRPr="00962AE6">
              <w:rPr>
                <w:rFonts w:ascii="Consolas" w:hAnsi="Consolas"/>
                <w:sz w:val="18"/>
              </w:rPr>
              <w:t>server.properties</w:t>
            </w:r>
            <w:proofErr w:type="spellEnd"/>
            <w:r w:rsidR="00FE3F0D">
              <w:rPr>
                <w:rFonts w:ascii="Consolas" w:hAnsi="Consolas"/>
                <w:sz w:val="18"/>
              </w:rPr>
              <w:t xml:space="preserve"> 2</w:t>
            </w:r>
            <w:r w:rsidR="00FE3F0D">
              <w:rPr>
                <w:rFonts w:ascii="Consolas" w:hAnsi="Consolas" w:hint="eastAsia"/>
                <w:sz w:val="18"/>
              </w:rPr>
              <w:t>&gt;&amp;</w:t>
            </w:r>
            <w:r w:rsidR="00FE3F0D">
              <w:rPr>
                <w:rFonts w:ascii="Consolas" w:hAnsi="Consolas"/>
                <w:sz w:val="18"/>
              </w:rPr>
              <w:t>1</w:t>
            </w:r>
            <w:r w:rsidRPr="00962AE6">
              <w:rPr>
                <w:rFonts w:ascii="Consolas" w:hAnsi="Consolas"/>
                <w:sz w:val="18"/>
              </w:rPr>
              <w:t xml:space="preserve"> &amp;</w:t>
            </w:r>
          </w:p>
          <w:p w14:paraId="6801A415" w14:textId="715D37BB" w:rsidR="00610CD3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测试</w:t>
            </w:r>
            <w:r w:rsidRPr="00962AE6">
              <w:rPr>
                <w:rFonts w:ascii="Consolas" w:hAnsi="Consolas"/>
                <w:sz w:val="18"/>
              </w:rPr>
              <w:t>Kafka</w:t>
            </w:r>
            <w:r w:rsidRPr="00962AE6">
              <w:rPr>
                <w:rFonts w:ascii="Consolas" w:hAnsi="Consolas"/>
                <w:sz w:val="18"/>
              </w:rPr>
              <w:t>集群是否启动成功</w:t>
            </w:r>
            <w:r w:rsidR="009250A3">
              <w:rPr>
                <w:rFonts w:ascii="Consolas" w:hAnsi="Consolas" w:hint="eastAsia"/>
                <w:sz w:val="18"/>
              </w:rPr>
              <w:t xml:space="preserve"> :</w:t>
            </w:r>
            <w:r w:rsidR="009250A3">
              <w:rPr>
                <w:rFonts w:ascii="Consolas" w:hAnsi="Consolas"/>
                <w:sz w:val="18"/>
              </w:rPr>
              <w:t xml:space="preserve"> </w:t>
            </w:r>
          </w:p>
          <w:p w14:paraId="203007E2" w14:textId="02A588AA" w:rsidR="009250A3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使用</w:t>
            </w:r>
            <w:r>
              <w:rPr>
                <w:rFonts w:ascii="Consolas" w:hAnsi="Consolas" w:hint="eastAsia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18"/>
              </w:rPr>
              <w:t>jps</w:t>
            </w:r>
            <w:proofErr w:type="spellEnd"/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查看各个节点</w:t>
            </w:r>
            <w:r>
              <w:rPr>
                <w:rFonts w:ascii="Consolas" w:hAnsi="Consolas" w:hint="eastAsia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是否出现有</w:t>
            </w:r>
            <w:proofErr w:type="spellStart"/>
            <w:r>
              <w:rPr>
                <w:rFonts w:ascii="Consolas" w:hAnsi="Consolas" w:hint="eastAsia"/>
                <w:sz w:val="18"/>
              </w:rPr>
              <w:t>kafka</w:t>
            </w:r>
            <w:proofErr w:type="spellEnd"/>
          </w:p>
          <w:p w14:paraId="237881D4" w14:textId="41CC49CD" w:rsidR="009250A3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79B533D" wp14:editId="6CD4FBC9">
                  <wp:extent cx="2838450" cy="1419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81A02" w14:textId="7B7E8329" w:rsidR="009250A3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或者通过</w:t>
            </w:r>
            <w:r>
              <w:rPr>
                <w:rFonts w:ascii="Consolas" w:hAnsi="Consolas" w:hint="eastAsia"/>
                <w:sz w:val="18"/>
              </w:rPr>
              <w:t xml:space="preserve"> zookeeper</w:t>
            </w:r>
            <w:r>
              <w:rPr>
                <w:rFonts w:ascii="Consolas" w:hAnsi="Consolas" w:hint="eastAsia"/>
                <w:sz w:val="18"/>
              </w:rPr>
              <w:t>查看</w:t>
            </w:r>
            <w:r>
              <w:rPr>
                <w:rFonts w:ascii="Consolas" w:hAnsi="Consolas" w:hint="eastAsia"/>
                <w:sz w:val="18"/>
              </w:rPr>
              <w:t xml:space="preserve"> brokers</w:t>
            </w:r>
            <w:r>
              <w:rPr>
                <w:rFonts w:ascii="Consolas" w:hAnsi="Consolas" w:hint="eastAsia"/>
                <w:sz w:val="18"/>
              </w:rPr>
              <w:t>节点目录下</w:t>
            </w:r>
            <w:r>
              <w:rPr>
                <w:rFonts w:ascii="Consolas" w:hAnsi="Consolas" w:hint="eastAsia"/>
                <w:sz w:val="18"/>
              </w:rPr>
              <w:t>,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是否有三个</w:t>
            </w:r>
            <w:r>
              <w:rPr>
                <w:rFonts w:ascii="Consolas" w:hAnsi="Consolas" w:hint="eastAsia"/>
                <w:sz w:val="18"/>
              </w:rPr>
              <w:t>ids</w:t>
            </w:r>
          </w:p>
          <w:p w14:paraId="3F7ABEDF" w14:textId="5A141E68" w:rsidR="009250A3" w:rsidRPr="00962AE6" w:rsidRDefault="009250A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F6641" wp14:editId="2562A9BA">
                  <wp:extent cx="2371429" cy="3676190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A5E7" w14:textId="3DA1C8D0" w:rsidR="00610CD3" w:rsidRPr="00962AE6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</w:tc>
      </w:tr>
    </w:tbl>
    <w:p w14:paraId="4B59AF32" w14:textId="77777777" w:rsidR="00610CD3" w:rsidRDefault="00610CD3" w:rsidP="00610CD3">
      <w:pPr>
        <w:pStyle w:val="a0"/>
        <w:spacing w:before="93" w:after="93"/>
      </w:pPr>
    </w:p>
    <w:p w14:paraId="4AA2EED3" w14:textId="77777777" w:rsidR="00610CD3" w:rsidRPr="00E9536A" w:rsidRDefault="00610CD3" w:rsidP="00610CD3">
      <w:pPr>
        <w:pStyle w:val="a0"/>
        <w:spacing w:before="93" w:after="93"/>
      </w:pPr>
    </w:p>
    <w:p w14:paraId="67B0F070" w14:textId="77777777" w:rsidR="00610CD3" w:rsidRDefault="00610CD3" w:rsidP="00610CD3">
      <w:pPr>
        <w:pStyle w:val="3"/>
        <w:spacing w:before="312" w:after="312"/>
      </w:pPr>
      <w:r>
        <w:t>目录结构分析</w:t>
      </w:r>
    </w:p>
    <w:tbl>
      <w:tblPr>
        <w:tblStyle w:val="a5"/>
        <w:tblW w:w="0" w:type="auto"/>
        <w:tblInd w:w="112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2505"/>
        <w:gridCol w:w="5679"/>
      </w:tblGrid>
      <w:tr w:rsidR="00610CD3" w14:paraId="668E7955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0A04E616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78FB94F5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说明</w:t>
            </w:r>
          </w:p>
        </w:tc>
      </w:tr>
      <w:tr w:rsidR="00610CD3" w14:paraId="39FF0A5A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02D19550" w14:textId="77777777" w:rsidR="00610CD3" w:rsidRDefault="00610CD3" w:rsidP="00AA5963">
            <w:pPr>
              <w:pStyle w:val="a0"/>
              <w:spacing w:before="93" w:after="93"/>
            </w:pPr>
            <w:r>
              <w:t>bin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3D59D2F6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Kafka的所有执行脚本都在这里。例如：启动Kafka服务器、创建Topic、生产者、消费者程序等等</w:t>
            </w:r>
          </w:p>
        </w:tc>
      </w:tr>
      <w:tr w:rsidR="00610CD3" w14:paraId="7C97DECE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083CE728" w14:textId="77777777" w:rsidR="00610CD3" w:rsidRDefault="00610CD3" w:rsidP="00AA5963">
            <w:pPr>
              <w:pStyle w:val="a0"/>
              <w:spacing w:before="93" w:after="93"/>
            </w:pPr>
            <w:r>
              <w:t>config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237C8F72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Kafka的所有配置文件</w:t>
            </w:r>
          </w:p>
        </w:tc>
      </w:tr>
      <w:tr w:rsidR="00610CD3" w14:paraId="5DC4058A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694B6F3B" w14:textId="77777777" w:rsidR="00610CD3" w:rsidRDefault="00610CD3" w:rsidP="00AA5963">
            <w:pPr>
              <w:pStyle w:val="a0"/>
              <w:spacing w:before="93" w:after="93"/>
            </w:pPr>
            <w:r>
              <w:t>libs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0DF727F1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运行Kafka所需要的所有JAR包</w:t>
            </w:r>
          </w:p>
        </w:tc>
      </w:tr>
      <w:tr w:rsidR="00610CD3" w14:paraId="7887697C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441579CA" w14:textId="77777777" w:rsidR="00610CD3" w:rsidRDefault="00610CD3" w:rsidP="00AA5963">
            <w:pPr>
              <w:pStyle w:val="a0"/>
              <w:spacing w:before="93" w:after="93"/>
            </w:pPr>
            <w:r>
              <w:t>logs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06EE217D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Kafka的所有日志文件，如果Kafka出现一些问题，需要到该目录中去查看异常信息</w:t>
            </w:r>
          </w:p>
        </w:tc>
      </w:tr>
      <w:tr w:rsidR="00610CD3" w14:paraId="23B0685D" w14:textId="77777777" w:rsidTr="00AA5963">
        <w:tc>
          <w:tcPr>
            <w:tcW w:w="2712" w:type="dxa"/>
            <w:tcBorders>
              <w:tl2br w:val="nil"/>
              <w:tr2bl w:val="nil"/>
            </w:tcBorders>
          </w:tcPr>
          <w:p w14:paraId="7DE6B946" w14:textId="77777777" w:rsidR="00610CD3" w:rsidRDefault="00610CD3" w:rsidP="00AA5963">
            <w:pPr>
              <w:pStyle w:val="a0"/>
              <w:spacing w:before="93" w:after="93"/>
            </w:pPr>
            <w:r>
              <w:t>site-docs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175E9CC1" w14:textId="77777777" w:rsidR="00610CD3" w:rsidRDefault="00610CD3" w:rsidP="00AA5963">
            <w:pPr>
              <w:pStyle w:val="a0"/>
              <w:spacing w:before="93" w:after="93"/>
            </w:pPr>
            <w:r>
              <w:rPr>
                <w:rFonts w:hint="eastAsia"/>
              </w:rPr>
              <w:t>Kafka的网站帮助文件</w:t>
            </w:r>
          </w:p>
        </w:tc>
      </w:tr>
    </w:tbl>
    <w:p w14:paraId="41A07FDE" w14:textId="77777777" w:rsidR="00610CD3" w:rsidRDefault="00610CD3" w:rsidP="00610CD3">
      <w:pPr>
        <w:pStyle w:val="3"/>
        <w:spacing w:before="312" w:after="312"/>
      </w:pPr>
      <w:r>
        <w:rPr>
          <w:rFonts w:hint="eastAsia"/>
        </w:rPr>
        <w:t>Kafka一键启动/关闭脚本</w:t>
      </w:r>
    </w:p>
    <w:p w14:paraId="45563772" w14:textId="77777777" w:rsidR="00610CD3" w:rsidRDefault="00610CD3" w:rsidP="00610CD3">
      <w:pPr>
        <w:pStyle w:val="a0"/>
        <w:spacing w:before="93" w:after="93"/>
      </w:pPr>
      <w:r>
        <w:rPr>
          <w:rFonts w:hint="eastAsia"/>
        </w:rPr>
        <w:t>为了方便将来进行一键启动、关闭Kafka，我们可以编写一个shell脚本来操作。将来只要执行一次该脚本就可以快速启动/关闭Kafka。</w:t>
      </w:r>
    </w:p>
    <w:p w14:paraId="1799FB6A" w14:textId="77777777" w:rsidR="00610CD3" w:rsidRDefault="00610CD3" w:rsidP="00610CD3">
      <w:pPr>
        <w:pStyle w:val="a0"/>
        <w:spacing w:before="93" w:after="93"/>
      </w:pPr>
    </w:p>
    <w:p w14:paraId="094ED3AC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在节点1中创建 /export/</w:t>
      </w:r>
      <w:proofErr w:type="spellStart"/>
      <w:r>
        <w:rPr>
          <w:rFonts w:hint="eastAsia"/>
        </w:rPr>
        <w:t>onekey</w:t>
      </w:r>
      <w:proofErr w:type="spellEnd"/>
      <w:r>
        <w:rPr>
          <w:rFonts w:hint="eastAsia"/>
        </w:rPr>
        <w:t xml:space="preserve"> 目录</w:t>
      </w:r>
    </w:p>
    <w:p w14:paraId="301B2FDF" w14:textId="77777777" w:rsidR="00610CD3" w:rsidRDefault="00610CD3" w:rsidP="00610CD3">
      <w:pPr>
        <w:pStyle w:val="a0"/>
        <w:spacing w:before="93" w:after="93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/export/</w:t>
      </w:r>
      <w:proofErr w:type="spellStart"/>
      <w:r>
        <w:rPr>
          <w:rFonts w:hint="eastAsia"/>
        </w:rPr>
        <w:t>onekey</w:t>
      </w:r>
      <w:proofErr w:type="spellEnd"/>
    </w:p>
    <w:p w14:paraId="1E08554E" w14:textId="77777777" w:rsidR="00610CD3" w:rsidRDefault="00610CD3" w:rsidP="00610CD3">
      <w:pPr>
        <w:pStyle w:val="a0"/>
        <w:spacing w:before="93" w:after="93"/>
      </w:pPr>
    </w:p>
    <w:p w14:paraId="40BD5C44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准备slave配置文件，用于保存要启动哪几个节点上的</w:t>
      </w:r>
      <w:proofErr w:type="spellStart"/>
      <w:r>
        <w:rPr>
          <w:rFonts w:hint="eastAsia"/>
        </w:rPr>
        <w:t>kafka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E307F02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8968C2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node1.itcast.cn</w:t>
            </w:r>
          </w:p>
          <w:p w14:paraId="21849BF7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node2.itcast.cn</w:t>
            </w:r>
          </w:p>
          <w:p w14:paraId="77602320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node3.itcast.cn</w:t>
            </w:r>
          </w:p>
        </w:tc>
      </w:tr>
    </w:tbl>
    <w:p w14:paraId="65853748" w14:textId="77777777" w:rsidR="00610CD3" w:rsidRDefault="00610CD3" w:rsidP="00610CD3">
      <w:pPr>
        <w:pStyle w:val="a0"/>
        <w:spacing w:before="93" w:after="93"/>
      </w:pPr>
    </w:p>
    <w:p w14:paraId="42A6B0E7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编写start-kafka.sh脚本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253EA6E5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DD6F67" w14:textId="77777777" w:rsidR="00610CD3" w:rsidRPr="00A40AF9" w:rsidRDefault="00610CD3" w:rsidP="00AA5963">
            <w:pPr>
              <w:pStyle w:val="a0"/>
              <w:spacing w:before="93" w:after="93"/>
              <w:rPr>
                <w:rFonts w:ascii="Consolas" w:hAnsi="Consolas"/>
                <w:b/>
                <w:sz w:val="18"/>
              </w:rPr>
            </w:pPr>
            <w:r w:rsidRPr="00A40AF9">
              <w:rPr>
                <w:rFonts w:ascii="Consolas" w:hAnsi="Consolas" w:hint="eastAsia"/>
                <w:b/>
                <w:sz w:val="18"/>
              </w:rPr>
              <w:t>v</w:t>
            </w:r>
            <w:r w:rsidRPr="00A40AF9">
              <w:rPr>
                <w:rFonts w:ascii="Consolas" w:hAnsi="Consolas"/>
                <w:b/>
                <w:sz w:val="18"/>
              </w:rPr>
              <w:t>im start-kafka.sh</w:t>
            </w:r>
          </w:p>
          <w:p w14:paraId="3D0781F5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cat /export/</w:t>
            </w:r>
            <w:proofErr w:type="spellStart"/>
            <w:r w:rsidRPr="00421F3F">
              <w:rPr>
                <w:rFonts w:ascii="Consolas" w:hAnsi="Consolas"/>
                <w:sz w:val="18"/>
              </w:rPr>
              <w:t>onekey</w:t>
            </w:r>
            <w:proofErr w:type="spellEnd"/>
            <w:r w:rsidRPr="00421F3F">
              <w:rPr>
                <w:rFonts w:ascii="Consolas" w:hAnsi="Consolas"/>
                <w:sz w:val="18"/>
              </w:rPr>
              <w:t>/slave | while read line</w:t>
            </w:r>
          </w:p>
          <w:p w14:paraId="64116F0A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</w:t>
            </w:r>
          </w:p>
          <w:p w14:paraId="0BDDC713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{</w:t>
            </w:r>
          </w:p>
          <w:p w14:paraId="562AE1B8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echo $line</w:t>
            </w:r>
          </w:p>
          <w:p w14:paraId="46222410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421F3F">
              <w:rPr>
                <w:rFonts w:ascii="Consolas" w:hAnsi="Consolas"/>
                <w:sz w:val="18"/>
              </w:rPr>
              <w:t>ssh</w:t>
            </w:r>
            <w:proofErr w:type="spellEnd"/>
            <w:r w:rsidRPr="00421F3F">
              <w:rPr>
                <w:rFonts w:ascii="Consolas" w:hAnsi="Consolas"/>
                <w:sz w:val="18"/>
              </w:rPr>
              <w:t xml:space="preserve"> $line "source /</w:t>
            </w:r>
            <w:proofErr w:type="spellStart"/>
            <w:r w:rsidRPr="00421F3F">
              <w:rPr>
                <w:rFonts w:ascii="Consolas" w:hAnsi="Consolas"/>
                <w:sz w:val="18"/>
              </w:rPr>
              <w:t>etc</w:t>
            </w:r>
            <w:proofErr w:type="spellEnd"/>
            <w:r w:rsidRPr="00421F3F">
              <w:rPr>
                <w:rFonts w:ascii="Consolas" w:hAnsi="Consolas"/>
                <w:sz w:val="18"/>
              </w:rPr>
              <w:t>/</w:t>
            </w:r>
            <w:proofErr w:type="spellStart"/>
            <w:proofErr w:type="gramStart"/>
            <w:r w:rsidRPr="00421F3F">
              <w:rPr>
                <w:rFonts w:ascii="Consolas" w:hAnsi="Consolas"/>
                <w:sz w:val="18"/>
              </w:rPr>
              <w:t>profile;export</w:t>
            </w:r>
            <w:proofErr w:type="spellEnd"/>
            <w:proofErr w:type="gramEnd"/>
            <w:r w:rsidRPr="00421F3F">
              <w:rPr>
                <w:rFonts w:ascii="Consolas" w:hAnsi="Consolas"/>
                <w:sz w:val="18"/>
              </w:rPr>
              <w:t xml:space="preserve"> JMX_PORT=9988;nohup ${KAFKA_HOME}/bin/kafka-server-start.sh ${KAFKA_HOME}/config/</w:t>
            </w:r>
            <w:proofErr w:type="spellStart"/>
            <w:r w:rsidRPr="00421F3F">
              <w:rPr>
                <w:rFonts w:ascii="Consolas" w:hAnsi="Consolas"/>
                <w:sz w:val="18"/>
              </w:rPr>
              <w:t>server.properties</w:t>
            </w:r>
            <w:proofErr w:type="spellEnd"/>
            <w:r w:rsidRPr="00421F3F">
              <w:rPr>
                <w:rFonts w:ascii="Consolas" w:hAnsi="Consolas"/>
                <w:sz w:val="18"/>
              </w:rPr>
              <w:t xml:space="preserve"> &gt;/dev/</w:t>
            </w:r>
            <w:proofErr w:type="spellStart"/>
            <w:r w:rsidRPr="00421F3F">
              <w:rPr>
                <w:rFonts w:ascii="Consolas" w:hAnsi="Consolas"/>
                <w:sz w:val="18"/>
              </w:rPr>
              <w:t>nul</w:t>
            </w:r>
            <w:proofErr w:type="spellEnd"/>
            <w:r w:rsidRPr="00421F3F">
              <w:rPr>
                <w:rFonts w:ascii="Consolas" w:hAnsi="Consolas"/>
                <w:sz w:val="18"/>
              </w:rPr>
              <w:t>* 2&gt;&amp;1 &amp; "</w:t>
            </w:r>
          </w:p>
          <w:p w14:paraId="26CE59F3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}&amp;</w:t>
            </w:r>
          </w:p>
          <w:p w14:paraId="555D747A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wait</w:t>
            </w:r>
          </w:p>
          <w:p w14:paraId="7D4A44CF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done</w:t>
            </w:r>
          </w:p>
        </w:tc>
      </w:tr>
    </w:tbl>
    <w:p w14:paraId="6F957608" w14:textId="77777777" w:rsidR="00610CD3" w:rsidRDefault="00610CD3" w:rsidP="00610CD3">
      <w:pPr>
        <w:pStyle w:val="a0"/>
        <w:spacing w:before="93" w:after="93"/>
      </w:pPr>
    </w:p>
    <w:p w14:paraId="53DDFEC0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编写stop-kafka.sh脚本</w:t>
      </w:r>
    </w:p>
    <w:p w14:paraId="0682F0AF" w14:textId="77777777" w:rsidR="00610CD3" w:rsidRDefault="00610CD3" w:rsidP="00610CD3">
      <w:pPr>
        <w:pStyle w:val="a0"/>
        <w:spacing w:before="93" w:after="93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6B45EC79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581063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b/>
                <w:sz w:val="18"/>
              </w:rPr>
            </w:pPr>
            <w:r w:rsidRPr="00421F3F">
              <w:rPr>
                <w:rFonts w:ascii="Consolas" w:hAnsi="Consolas" w:hint="eastAsia"/>
                <w:b/>
                <w:sz w:val="18"/>
              </w:rPr>
              <w:t>v</w:t>
            </w:r>
            <w:r w:rsidRPr="00421F3F">
              <w:rPr>
                <w:rFonts w:ascii="Consolas" w:hAnsi="Consolas"/>
                <w:b/>
                <w:sz w:val="18"/>
              </w:rPr>
              <w:t>im stop-kafka.sh</w:t>
            </w:r>
          </w:p>
          <w:p w14:paraId="15798341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cat /export/</w:t>
            </w:r>
            <w:proofErr w:type="spellStart"/>
            <w:r w:rsidRPr="00421F3F">
              <w:rPr>
                <w:rFonts w:ascii="Consolas" w:hAnsi="Consolas"/>
                <w:sz w:val="18"/>
              </w:rPr>
              <w:t>onekey</w:t>
            </w:r>
            <w:proofErr w:type="spellEnd"/>
            <w:r w:rsidRPr="00421F3F">
              <w:rPr>
                <w:rFonts w:ascii="Consolas" w:hAnsi="Consolas"/>
                <w:sz w:val="18"/>
              </w:rPr>
              <w:t>/slave | while read line</w:t>
            </w:r>
          </w:p>
          <w:p w14:paraId="71AD0D8E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</w:t>
            </w:r>
          </w:p>
          <w:p w14:paraId="16EE0297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{</w:t>
            </w:r>
          </w:p>
          <w:p w14:paraId="43E61407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echo $line</w:t>
            </w:r>
          </w:p>
          <w:p w14:paraId="6C9B1AB8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421F3F">
              <w:rPr>
                <w:rFonts w:ascii="Consolas" w:hAnsi="Consolas"/>
                <w:sz w:val="18"/>
              </w:rPr>
              <w:t>ssh</w:t>
            </w:r>
            <w:proofErr w:type="spellEnd"/>
            <w:r w:rsidRPr="00421F3F">
              <w:rPr>
                <w:rFonts w:ascii="Consolas" w:hAnsi="Consolas"/>
                <w:sz w:val="18"/>
              </w:rPr>
              <w:t xml:space="preserve"> $line "source /</w:t>
            </w:r>
            <w:proofErr w:type="spellStart"/>
            <w:r w:rsidRPr="00421F3F">
              <w:rPr>
                <w:rFonts w:ascii="Consolas" w:hAnsi="Consolas"/>
                <w:sz w:val="18"/>
              </w:rPr>
              <w:t>etc</w:t>
            </w:r>
            <w:proofErr w:type="spellEnd"/>
            <w:r w:rsidRPr="00421F3F">
              <w:rPr>
                <w:rFonts w:ascii="Consolas" w:hAnsi="Consolas"/>
                <w:sz w:val="18"/>
              </w:rPr>
              <w:t>/</w:t>
            </w:r>
            <w:proofErr w:type="spellStart"/>
            <w:proofErr w:type="gramStart"/>
            <w:r w:rsidRPr="00421F3F">
              <w:rPr>
                <w:rFonts w:ascii="Consolas" w:hAnsi="Consolas"/>
                <w:sz w:val="18"/>
              </w:rPr>
              <w:t>profile;jps</w:t>
            </w:r>
            <w:proofErr w:type="spellEnd"/>
            <w:proofErr w:type="gramEnd"/>
            <w:r w:rsidRPr="00421F3F">
              <w:rPr>
                <w:rFonts w:ascii="Consolas" w:hAnsi="Consolas"/>
                <w:sz w:val="18"/>
              </w:rPr>
              <w:t xml:space="preserve"> |grep Kafka |cut -d' ' -f1 |</w:t>
            </w:r>
            <w:proofErr w:type="spellStart"/>
            <w:r w:rsidRPr="00421F3F">
              <w:rPr>
                <w:rFonts w:ascii="Consolas" w:hAnsi="Consolas"/>
                <w:sz w:val="18"/>
              </w:rPr>
              <w:t>xargs</w:t>
            </w:r>
            <w:proofErr w:type="spellEnd"/>
            <w:r w:rsidRPr="00421F3F">
              <w:rPr>
                <w:rFonts w:ascii="Consolas" w:hAnsi="Consolas"/>
                <w:sz w:val="18"/>
              </w:rPr>
              <w:t xml:space="preserve"> kill -s 9"</w:t>
            </w:r>
          </w:p>
          <w:p w14:paraId="155CFE4E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}&amp;</w:t>
            </w:r>
          </w:p>
          <w:p w14:paraId="2B94BABF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wait</w:t>
            </w:r>
          </w:p>
          <w:p w14:paraId="03CD0503" w14:textId="77777777" w:rsidR="00610CD3" w:rsidRPr="00421F3F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done</w:t>
            </w:r>
          </w:p>
        </w:tc>
      </w:tr>
    </w:tbl>
    <w:p w14:paraId="748DDA7C" w14:textId="77777777" w:rsidR="00610CD3" w:rsidRDefault="00610CD3" w:rsidP="00610CD3">
      <w:pPr>
        <w:pStyle w:val="a0"/>
        <w:spacing w:before="93" w:after="93"/>
      </w:pPr>
    </w:p>
    <w:p w14:paraId="0103C30F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给start-kafka.sh、stop-kafka.sh配置执行权限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E3F09E3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5EBB3E" w14:textId="77777777" w:rsidR="00610CD3" w:rsidRPr="00A40AF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A40AF9">
              <w:rPr>
                <w:rFonts w:ascii="Consolas" w:hAnsi="Consolas" w:hint="eastAsia"/>
                <w:sz w:val="18"/>
              </w:rPr>
              <w:t>chmod</w:t>
            </w:r>
            <w:proofErr w:type="spellEnd"/>
            <w:r w:rsidRPr="00A40AF9">
              <w:rPr>
                <w:rFonts w:ascii="Consolas" w:hAnsi="Consolas" w:hint="eastAsia"/>
                <w:sz w:val="18"/>
              </w:rPr>
              <w:t xml:space="preserve"> </w:t>
            </w:r>
            <w:proofErr w:type="spellStart"/>
            <w:r w:rsidRPr="00A40AF9">
              <w:rPr>
                <w:rFonts w:ascii="Consolas" w:hAnsi="Consolas" w:hint="eastAsia"/>
                <w:sz w:val="18"/>
              </w:rPr>
              <w:t>u+x</w:t>
            </w:r>
            <w:proofErr w:type="spellEnd"/>
            <w:r w:rsidRPr="00A40AF9">
              <w:rPr>
                <w:rFonts w:ascii="Consolas" w:hAnsi="Consolas" w:hint="eastAsia"/>
                <w:sz w:val="18"/>
              </w:rPr>
              <w:t xml:space="preserve"> start-kafka.sh</w:t>
            </w:r>
          </w:p>
          <w:p w14:paraId="3541F41F" w14:textId="77777777" w:rsidR="00610CD3" w:rsidRPr="00A40AF9" w:rsidRDefault="00610CD3" w:rsidP="00AA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 w:rsidRPr="00A40AF9">
              <w:rPr>
                <w:rFonts w:ascii="Consolas" w:hAnsi="Consolas" w:hint="eastAsia"/>
                <w:sz w:val="18"/>
              </w:rPr>
              <w:t>chmod</w:t>
            </w:r>
            <w:proofErr w:type="spellEnd"/>
            <w:r w:rsidRPr="00A40AF9">
              <w:rPr>
                <w:rFonts w:ascii="Consolas" w:hAnsi="Consolas" w:hint="eastAsia"/>
                <w:sz w:val="18"/>
              </w:rPr>
              <w:t xml:space="preserve"> </w:t>
            </w:r>
            <w:proofErr w:type="spellStart"/>
            <w:r w:rsidRPr="00A40AF9">
              <w:rPr>
                <w:rFonts w:ascii="Consolas" w:hAnsi="Consolas" w:hint="eastAsia"/>
                <w:sz w:val="18"/>
              </w:rPr>
              <w:t>u+x</w:t>
            </w:r>
            <w:proofErr w:type="spellEnd"/>
            <w:r w:rsidRPr="00A40AF9">
              <w:rPr>
                <w:rFonts w:ascii="Consolas" w:hAnsi="Consolas" w:hint="eastAsia"/>
                <w:sz w:val="18"/>
              </w:rPr>
              <w:t xml:space="preserve"> stop-kafka.sh</w:t>
            </w:r>
          </w:p>
        </w:tc>
      </w:tr>
    </w:tbl>
    <w:p w14:paraId="136B29A3" w14:textId="77777777" w:rsidR="00610CD3" w:rsidRDefault="00610CD3" w:rsidP="00610CD3">
      <w:pPr>
        <w:pStyle w:val="a0"/>
        <w:spacing w:before="93" w:after="93"/>
      </w:pPr>
    </w:p>
    <w:p w14:paraId="11291E0C" w14:textId="77777777" w:rsidR="00610CD3" w:rsidRDefault="00610CD3" w:rsidP="00610CD3">
      <w:pPr>
        <w:numPr>
          <w:ilvl w:val="0"/>
          <w:numId w:val="2"/>
        </w:numPr>
        <w:spacing w:before="93" w:after="93"/>
      </w:pPr>
      <w:r>
        <w:rPr>
          <w:rFonts w:hint="eastAsia"/>
        </w:rPr>
        <w:lastRenderedPageBreak/>
        <w:t>执行一键启动、一键关闭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6531721B" w14:textId="77777777" w:rsidTr="00AA5963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725EF0" w14:textId="77777777" w:rsidR="00610CD3" w:rsidRPr="00A40AF9" w:rsidRDefault="00610CD3" w:rsidP="00AA5963">
            <w:pPr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./start-kafka.sh</w:t>
            </w:r>
          </w:p>
          <w:p w14:paraId="4BB12050" w14:textId="77777777" w:rsidR="00610CD3" w:rsidRPr="00A40AF9" w:rsidRDefault="00610CD3" w:rsidP="00AA5963">
            <w:pPr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./stop-kafka.sh</w:t>
            </w:r>
          </w:p>
        </w:tc>
      </w:tr>
    </w:tbl>
    <w:p w14:paraId="34F355DE" w14:textId="77777777" w:rsidR="00610CD3" w:rsidRDefault="00610CD3" w:rsidP="00610CD3">
      <w:pPr>
        <w:spacing w:before="93" w:after="93"/>
      </w:pPr>
    </w:p>
    <w:p w14:paraId="0A8FD1E3" w14:textId="77777777" w:rsidR="00787EA7" w:rsidRPr="00610CD3" w:rsidRDefault="00787EA7" w:rsidP="00610CD3">
      <w:pPr>
        <w:spacing w:before="93" w:after="93"/>
      </w:pPr>
    </w:p>
    <w:sectPr w:rsidR="00787EA7" w:rsidRPr="0061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9655A"/>
    <w:multiLevelType w:val="hybridMultilevel"/>
    <w:tmpl w:val="972606F8"/>
    <w:lvl w:ilvl="0" w:tplc="56C63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2" w15:restartNumberingAfterBreak="0">
    <w:nsid w:val="7040E35B"/>
    <w:multiLevelType w:val="singleLevel"/>
    <w:tmpl w:val="7040E35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D3"/>
    <w:rsid w:val="00023366"/>
    <w:rsid w:val="00424DA4"/>
    <w:rsid w:val="00610CD3"/>
    <w:rsid w:val="00787EA7"/>
    <w:rsid w:val="009250A3"/>
    <w:rsid w:val="00932AB7"/>
    <w:rsid w:val="00AA5963"/>
    <w:rsid w:val="00CC45C5"/>
    <w:rsid w:val="00F618BE"/>
    <w:rsid w:val="00FD2DD4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4823"/>
  <w15:chartTrackingRefBased/>
  <w15:docId w15:val="{BB8B194E-FA90-40C3-8DA1-4608625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unhideWhenUsed/>
    <w:qFormat/>
    <w:rsid w:val="00610CD3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610CD3"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rsid w:val="00610CD3"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610CD3"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rsid w:val="00610CD3"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link w:val="50"/>
    <w:unhideWhenUsed/>
    <w:qFormat/>
    <w:rsid w:val="00610CD3"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link w:val="60"/>
    <w:unhideWhenUsed/>
    <w:qFormat/>
    <w:rsid w:val="00610CD3"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link w:val="70"/>
    <w:unhideWhenUsed/>
    <w:qFormat/>
    <w:rsid w:val="00610CD3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610CD3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610CD3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10CD3"/>
    <w:rPr>
      <w:rFonts w:ascii="微软雅黑" w:eastAsia="微软雅黑" w:hAnsi="微软雅黑" w:cs="Times New Roman"/>
      <w:b/>
      <w:kern w:val="44"/>
      <w:sz w:val="52"/>
      <w:szCs w:val="20"/>
    </w:rPr>
  </w:style>
  <w:style w:type="character" w:customStyle="1" w:styleId="20">
    <w:name w:val="标题 2 字符"/>
    <w:basedOn w:val="a1"/>
    <w:link w:val="2"/>
    <w:qFormat/>
    <w:rsid w:val="00610CD3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qFormat/>
    <w:rsid w:val="00610CD3"/>
    <w:rPr>
      <w:rFonts w:ascii="微软雅黑" w:eastAsia="微软雅黑" w:hAnsi="微软雅黑" w:cs="Times New Roman"/>
      <w:b/>
      <w:kern w:val="0"/>
      <w:sz w:val="30"/>
      <w:szCs w:val="20"/>
    </w:rPr>
  </w:style>
  <w:style w:type="character" w:customStyle="1" w:styleId="40">
    <w:name w:val="标题 4 字符"/>
    <w:basedOn w:val="a1"/>
    <w:link w:val="4"/>
    <w:rsid w:val="00610CD3"/>
    <w:rPr>
      <w:rFonts w:ascii="微软雅黑" w:eastAsia="微软雅黑" w:hAnsi="微软雅黑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610CD3"/>
    <w:rPr>
      <w:rFonts w:ascii="微软雅黑" w:eastAsia="微软雅黑" w:hAnsi="微软雅黑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610CD3"/>
    <w:rPr>
      <w:rFonts w:ascii="微软雅黑" w:eastAsia="微软雅黑" w:hAnsi="微软雅黑" w:cs="Times New Roman"/>
      <w:b/>
      <w:kern w:val="0"/>
      <w:szCs w:val="20"/>
    </w:rPr>
  </w:style>
  <w:style w:type="character" w:customStyle="1" w:styleId="70">
    <w:name w:val="标题 7 字符"/>
    <w:basedOn w:val="a1"/>
    <w:link w:val="7"/>
    <w:rsid w:val="00610CD3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610CD3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610CD3"/>
    <w:rPr>
      <w:rFonts w:ascii="Arial" w:eastAsia="黑体" w:hAnsi="Arial" w:cs="Times New Roman"/>
      <w:kern w:val="0"/>
      <w:szCs w:val="20"/>
    </w:rPr>
  </w:style>
  <w:style w:type="paragraph" w:styleId="a0">
    <w:name w:val="Body Text"/>
    <w:basedOn w:val="a"/>
    <w:link w:val="a4"/>
    <w:unhideWhenUsed/>
    <w:qFormat/>
    <w:rsid w:val="00610CD3"/>
    <w:pPr>
      <w:spacing w:before="180" w:after="180"/>
    </w:pPr>
  </w:style>
  <w:style w:type="character" w:customStyle="1" w:styleId="a4">
    <w:name w:val="正文文本 字符"/>
    <w:basedOn w:val="a1"/>
    <w:link w:val="a0"/>
    <w:qFormat/>
    <w:rsid w:val="00610CD3"/>
    <w:rPr>
      <w:rFonts w:ascii="微软雅黑 Light" w:eastAsia="微软雅黑 Light" w:hAnsi="微软雅黑 Light" w:cs="Times New Roman"/>
      <w:kern w:val="0"/>
      <w:szCs w:val="20"/>
    </w:rPr>
  </w:style>
  <w:style w:type="table" w:styleId="a5">
    <w:name w:val="Table Grid"/>
    <w:basedOn w:val="a2"/>
    <w:qFormat/>
    <w:rsid w:val="00610C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2021-01-20T12:54:00Z</dcterms:created>
  <dcterms:modified xsi:type="dcterms:W3CDTF">2021-02-04T14:04:00Z</dcterms:modified>
</cp:coreProperties>
</file>