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S09-DNN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TÀI SẢN CỐ ĐỊNH</w:t>
      </w:r>
    </w:p>
    <w:p>
      <w:pPr>
        <w:jc w:val="center"/>
        <w:spacing w:before="120"/>
      </w:pPr>
      <w:r>
        <w:rPr>
          <w:rFonts w:ascii="Arial" w:hAnsi="Arial" w:cs="Arial"/>
          <w:sz w:val="20"/>
          <w:sz-cs w:val="20"/>
        </w:rPr>
        <w:t xml:space="preserve">Năm:…….</w:t>
      </w:r>
    </w:p>
    <w:p>
      <w:pPr>
        <w:jc w:val="center"/>
        <w:spacing w:before="120"/>
      </w:pPr>
      <w:r>
        <w:rPr>
          <w:rFonts w:ascii="Arial" w:hAnsi="Arial" w:cs="Arial"/>
          <w:sz w:val="20"/>
          <w:sz-cs w:val="20"/>
          <w:b/>
        </w:rPr>
        <w:t xml:space="preserve">Loại tài sản: …….</w:t>
      </w:r>
    </w:p>
    <w:p>
      <w:pPr>
        <w:jc w:val="center"/>
        <w:spacing w:before="120"/>
      </w:pPr>
      <w:r>
        <w:rPr>
          <w:rFonts w:ascii="Arial" w:hAnsi="Arial" w:cs="Arial"/>
          <w:sz w:val="20"/>
          <w:sz-cs w:val="20"/>
        </w:rPr>
        <w:t xml:space="preserve">Số TT</w:t>
      </w:r>
    </w:p>
    <w:p>
      <w:pPr>
        <w:jc w:val="center"/>
        <w:spacing w:before="120"/>
      </w:pPr>
      <w:r>
        <w:rPr>
          <w:rFonts w:ascii="Arial" w:hAnsi="Arial" w:cs="Arial"/>
          <w:sz w:val="20"/>
          <w:sz-cs w:val="20"/>
        </w:rPr>
        <w:t xml:space="preserve">Ghi tăng TSCĐ</w:t>
      </w:r>
    </w:p>
    <w:p>
      <w:pPr>
        <w:jc w:val="center"/>
        <w:spacing w:before="120"/>
      </w:pPr>
      <w:r>
        <w:rPr>
          <w:rFonts w:ascii="Arial" w:hAnsi="Arial" w:cs="Arial"/>
          <w:sz w:val="20"/>
          <w:sz-cs w:val="20"/>
        </w:rPr>
        <w:t xml:space="preserve">Khấu hao TSCĐ</w:t>
      </w:r>
    </w:p>
    <w:p>
      <w:pPr>
        <w:jc w:val="center"/>
        <w:spacing w:before="120"/>
      </w:pPr>
      <w:r>
        <w:rPr>
          <w:rFonts w:ascii="Arial" w:hAnsi="Arial" w:cs="Arial"/>
          <w:sz w:val="20"/>
          <w:sz-cs w:val="20"/>
        </w:rPr>
        <w:t xml:space="preserve">Ghi giảm TSCĐ</w:t>
      </w:r>
    </w:p>
    <w:p>
      <w:pPr>
        <w:jc w:val="center"/>
        <w:spacing w:before="120"/>
      </w:pPr>
      <w:r>
        <w:rPr>
          <w:rFonts w:ascii="Arial" w:hAnsi="Arial" w:cs="Arial"/>
          <w:sz w:val="20"/>
          <w:sz-cs w:val="20"/>
        </w:rPr>
        <w:t xml:space="preserve">Chứng từTên, đặc điểm, ký hiệu TSCĐNước sản xuấtTháng, năm đưa vào sử dụngSố hiệu TSCĐNguyên giá TSCĐKhấu haoKhấu hao đã tính đến khi ghi giảm TSCĐChứng từLý do giảm TSCĐ</w:t>
      </w:r>
      <w:r>
        <w:rPr>
          <w:rFonts w:ascii="Arial" w:hAnsi="Arial" w:cs="Arial"/>
          <w:sz w:val="20"/>
          <w:sz-cs w:val="20"/>
        </w:rPr>
        <w:t xml:space="preserve"/>
      </w:r>
      <w:r>
        <w:rPr>
          <w:rFonts w:ascii="Arial" w:hAnsi="Arial" w:cs="Arial"/>
          <w:sz w:val="20"/>
          <w:sz-cs w:val="20"/>
        </w:rPr>
        <w:t xml:space="preserve">Số hiệuNgày, thángTỷ lệ (%) khấu haoMức khấu haoSố hiệuNgày, tháng, năm</w:t>
      </w:r>
      <w:r>
        <w:rPr>
          <w:rFonts w:ascii="Arial" w:hAnsi="Arial" w:cs="Arial"/>
          <w:sz w:val="20"/>
          <w:sz-cs w:val="20"/>
        </w:rPr>
        <w:t xml:space="preserve"/>
      </w:r>
      <w:r>
        <w:rPr>
          <w:rFonts w:ascii="Arial" w:hAnsi="Arial" w:cs="Arial"/>
          <w:sz w:val="20"/>
          <w:sz-cs w:val="20"/>
        </w:rPr>
        <w:t xml:space="preserve">ABCDEGH1234IKL</w:t>
      </w:r>
      <w:r>
        <w:rPr>
          <w:rFonts w:ascii="Arial" w:hAnsi="Arial" w:cs="Arial"/>
          <w:sz w:val="20"/>
          <w:sz-cs w:val="20"/>
        </w:rPr>
        <w:t xml:space="preserve"/>
      </w:r>
      <w:r>
        <w:rPr>
          <w:rFonts w:ascii="Arial" w:hAnsi="Arial" w:cs="Arial"/>
          <w:sz w:val="20"/>
          <w:sz-cs w:val="20"/>
        </w:rPr>
        <w:t xml:space="preserve"/>
      </w:r>
    </w:p>
    <w:p>
      <w:pPr>
        <w:jc w:val="center"/>
        <w:spacing w:before="120"/>
      </w:pP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b/>
        </w:rPr>
        <w:t xml:space="preserve">Cộng</w:t>
      </w:r>
      <w:r>
        <w:rPr>
          <w:rFonts w:ascii="Arial" w:hAnsi="Arial" w:cs="Arial"/>
          <w:sz w:val="20"/>
          <w:sz-cs w:val="20"/>
        </w:rPr>
        <w:t xml:space="preserve">xxxxxx</w:t>
      </w:r>
      <w:r>
        <w:rPr>
          <w:rFonts w:ascii="Arial" w:hAnsi="Arial" w:cs="Arial"/>
          <w:sz w:val="20"/>
          <w:sz-cs w:val="20"/>
        </w:rPr>
        <w:t xml:space="preserve"/>
      </w:r>
      <w:r>
        <w:rPr>
          <w:rFonts w:ascii="Arial" w:hAnsi="Arial" w:cs="Arial"/>
          <w:sz w:val="20"/>
          <w:sz-cs w:val="20"/>
        </w:rPr>
        <w:t xml:space="preserve">- Sổ này có ... trang, đánh số từ trang 01 đến trang ...</w:t>
      </w:r>
    </w:p>
    <w:p>
      <w:pPr>
        <w:spacing w:before="120"/>
      </w:pPr>
      <w:r>
        <w:rPr>
          <w:rFonts w:ascii="Arial" w:hAnsi="Arial" w:cs="Arial"/>
          <w:sz w:val="20"/>
          <w:sz-cs w:val="20"/>
        </w:rPr>
        <w:t xml:space="preserve">- Ngày mở sổ: ...</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