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S21-DNN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CỔ PHIẾU QUỸ</w:t>
      </w:r>
    </w:p>
    <w:p>
      <w:pPr>
        <w:jc w:val="center"/>
        <w:spacing w:before="120"/>
      </w:pPr>
      <w:r>
        <w:rPr>
          <w:rFonts w:ascii="Arial" w:hAnsi="Arial" w:cs="Arial"/>
          <w:sz w:val="20"/>
          <w:sz-cs w:val="20"/>
        </w:rPr>
        <w:t xml:space="preserve">Năm………………..</w:t>
      </w:r>
    </w:p>
    <w:p>
      <w:pPr>
        <w:jc w:val="center"/>
        <w:spacing w:before="120"/>
      </w:pPr>
      <w:r>
        <w:rPr>
          <w:rFonts w:ascii="Arial" w:hAnsi="Arial" w:cs="Arial"/>
          <w:sz w:val="20"/>
          <w:sz-cs w:val="20"/>
        </w:rPr>
        <w:t xml:space="preserve">Loại cổ phiếu………….               Mã số………..</w:t>
      </w:r>
    </w:p>
    <w:p>
      <w:pPr>
        <w:jc w:val="right"/>
        <w:spacing w:before="120"/>
      </w:pPr>
      <w:r>
        <w:rPr>
          <w:rFonts w:ascii="Arial" w:hAnsi="Arial" w:cs="Arial"/>
          <w:sz w:val="20"/>
          <w:sz-cs w:val="20"/>
          <w:i/>
        </w:rPr>
        <w:t xml:space="preserve">Đơn vị tính: ……………</w:t>
      </w:r>
    </w:p>
    <w:p>
      <w:pPr>
        <w:jc w:val="center"/>
        <w:spacing w:before="120"/>
      </w:pPr>
      <w:r>
        <w:rPr>
          <w:rFonts w:ascii="Arial" w:hAnsi="Arial" w:cs="Arial"/>
          <w:sz w:val="20"/>
          <w:sz-cs w:val="20"/>
        </w:rPr>
        <w:t xml:space="preserve">Ngày, tháng ghi sổChứng từDiễn giảiTài khoản đối ứngGiá thực tế mua, bán phát hànhSố phát sinhSố dư</w:t>
      </w:r>
      <w:r>
        <w:rPr>
          <w:rFonts w:ascii="Arial" w:hAnsi="Arial" w:cs="Arial"/>
          <w:sz w:val="20"/>
          <w:sz-cs w:val="20"/>
        </w:rPr>
        <w:t xml:space="preserve"/>
      </w:r>
      <w:r>
        <w:rPr>
          <w:rFonts w:ascii="Arial" w:hAnsi="Arial" w:cs="Arial"/>
          <w:sz w:val="20"/>
          <w:sz-cs w:val="20"/>
        </w:rPr>
        <w:t xml:space="preserve">Số hiệuNgày, thángTăngGiảmSố lượngGiá trị theo mệnh giáGiá mua thực tế</w:t>
      </w:r>
      <w:r>
        <w:rPr>
          <w:rFonts w:ascii="Arial" w:hAnsi="Arial" w:cs="Arial"/>
          <w:sz w:val="20"/>
          <w:sz-cs w:val="20"/>
        </w:rPr>
        <w:t xml:space="preserve"/>
      </w:r>
      <w:r>
        <w:rPr>
          <w:rFonts w:ascii="Arial" w:hAnsi="Arial" w:cs="Arial"/>
          <w:sz w:val="20"/>
          <w:sz-cs w:val="20"/>
        </w:rPr>
        <w:t xml:space="preserve">Số lượngGiá trị theo mệnh giáGiá mua thực tếSố lượngGiá trị theo mệnh giáGiá trị thực tế</w:t>
      </w:r>
      <w:r>
        <w:rPr>
          <w:rFonts w:ascii="Arial" w:hAnsi="Arial" w:cs="Arial"/>
          <w:sz w:val="20"/>
          <w:sz-cs w:val="20"/>
        </w:rPr>
        <w:t xml:space="preserve"/>
      </w:r>
      <w:r>
        <w:rPr>
          <w:rFonts w:ascii="Arial" w:hAnsi="Arial" w:cs="Arial"/>
          <w:sz w:val="20"/>
          <w:sz-cs w:val="20"/>
        </w:rPr>
        <w:t xml:space="preserve">ABCDE12345678910</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Cộngxxxxx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