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733F8833" w14:textId="77777777" w:rsidTr="00AB5DF5">
        <w:tc>
          <w:tcPr>
            <w:tcW w:w="2500" w:type="pct"/>
            <w:hideMark/>
          </w:tcPr>
          <w:p w14:paraId="1D66767F" w14:textId="77777777" w:rsidR="00E736B1" w:rsidRPr="00E736B1" w:rsidRDefault="00E736B1" w:rsidP="00AB5DF5">
            <w:pPr>
              <w:widowControl w:val="0"/>
              <w:rPr>
                <w:rFonts w:ascii="Arial" w:hAnsi="Arial" w:cs="Arial"/>
                <w:b/>
                <w:bCs/>
                <w:color w:val="000000" w:themeColor="text1"/>
                <w:sz w:val="20"/>
                <w:szCs w:val="20"/>
                <w:lang w:val="en-US"/>
              </w:rPr>
            </w:pPr>
            <w:r w:rsidRPr="00E736B1">
              <w:rPr>
                <w:rFonts w:ascii="Arial" w:hAnsi="Arial" w:cs="Arial"/>
                <w:b/>
                <w:bCs/>
                <w:color w:val="000000" w:themeColor="text1"/>
                <w:sz w:val="20"/>
                <w:szCs w:val="20"/>
                <w:lang w:val="en-US"/>
              </w:rPr>
              <w:t>HỘ, CÁ NHÂN KINH DOANH:........</w:t>
            </w:r>
            <w:r w:rsidRPr="00E736B1">
              <w:rPr>
                <w:rFonts w:ascii="Arial" w:hAnsi="Arial" w:cs="Arial"/>
                <w:b/>
                <w:bCs/>
                <w:color w:val="000000" w:themeColor="text1"/>
                <w:sz w:val="20"/>
                <w:szCs w:val="20"/>
                <w:lang w:val="en-US"/>
              </w:rPr>
              <w:br/>
              <w:t>Địa chỉ:.................................</w:t>
            </w:r>
            <w:r w:rsidRPr="00E736B1">
              <w:rPr>
                <w:rFonts w:ascii="Arial" w:hAnsi="Arial" w:cs="Arial"/>
                <w:b/>
                <w:bCs/>
                <w:color w:val="000000" w:themeColor="text1"/>
                <w:sz w:val="20"/>
                <w:szCs w:val="20"/>
                <w:lang w:val="en-US"/>
              </w:rPr>
              <w:br/>
              <w:t>Mã số thuế:..........................</w:t>
            </w:r>
          </w:p>
        </w:tc>
        <w:tc>
          <w:tcPr>
            <w:tcW w:w="2500" w:type="pct"/>
            <w:hideMark/>
          </w:tcPr>
          <w:p w14:paraId="7EDCAF57" w14:textId="1F18B28D" w:rsidR="00E736B1" w:rsidRPr="00E736B1" w:rsidRDefault="00E736B1" w:rsidP="00AB5DF5">
            <w:pPr>
              <w:widowControl w:val="0"/>
              <w:jc w:val="center"/>
              <w:rPr>
                <w:rFonts w:ascii="Arial" w:hAnsi="Arial" w:cs="Arial"/>
                <w:color w:val="000000" w:themeColor="text1"/>
                <w:sz w:val="20"/>
                <w:szCs w:val="20"/>
                <w:lang w:val="en-US"/>
              </w:rPr>
            </w:pPr>
            <w:r w:rsidRPr="00E736B1">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2d</w:t>
            </w:r>
            <w:r w:rsidRPr="00E736B1">
              <w:rPr>
                <w:rFonts w:ascii="Arial" w:hAnsi="Arial" w:cs="Arial"/>
                <w:b/>
                <w:bCs/>
                <w:color w:val="000000" w:themeColor="text1"/>
                <w:sz w:val="20"/>
                <w:szCs w:val="20"/>
                <w:lang w:val="en-US"/>
              </w:rPr>
              <w:t>-HKD</w:t>
            </w:r>
            <w:r w:rsidRPr="00E736B1">
              <w:rPr>
                <w:rFonts w:ascii="Arial" w:hAnsi="Arial" w:cs="Arial"/>
                <w:color w:val="000000" w:themeColor="text1"/>
                <w:sz w:val="20"/>
                <w:szCs w:val="20"/>
                <w:lang w:val="en-US"/>
              </w:rPr>
              <w:br/>
            </w:r>
            <w:r w:rsidRPr="00E736B1">
              <w:rPr>
                <w:rFonts w:ascii="Arial" w:hAnsi="Arial" w:cs="Arial"/>
                <w:i/>
                <w:iCs/>
                <w:color w:val="000000" w:themeColor="text1"/>
                <w:sz w:val="20"/>
                <w:szCs w:val="20"/>
                <w:lang w:val="en-US"/>
              </w:rPr>
              <w:t>(Kèm theo Thông tư số 152/2025/TT-BTC</w:t>
            </w:r>
            <w:r w:rsidRPr="00E736B1">
              <w:rPr>
                <w:rFonts w:ascii="Arial" w:hAnsi="Arial" w:cs="Arial"/>
                <w:i/>
                <w:iCs/>
                <w:color w:val="000000" w:themeColor="text1"/>
                <w:sz w:val="20"/>
                <w:szCs w:val="20"/>
                <w:lang w:val="en-US"/>
              </w:rPr>
              <w:br/>
              <w:t>ngày 31 tháng 12 năm 2025 của Bộ trưởng</w:t>
            </w:r>
            <w:r w:rsidRPr="00E736B1">
              <w:rPr>
                <w:rFonts w:ascii="Arial" w:hAnsi="Arial" w:cs="Arial"/>
                <w:i/>
                <w:iCs/>
                <w:color w:val="000000" w:themeColor="text1"/>
                <w:sz w:val="20"/>
                <w:szCs w:val="20"/>
                <w:lang w:val="en-US"/>
              </w:rPr>
              <w:br/>
              <w:t>Bộ Tài chính)</w:t>
            </w:r>
          </w:p>
        </w:tc>
      </w:tr>
    </w:tbl>
    <w:p w14:paraId="6CC8AE86" w14:textId="77777777" w:rsidR="00E736B1" w:rsidRPr="00AB5DF5" w:rsidRDefault="00E736B1" w:rsidP="00AB5DF5">
      <w:pPr>
        <w:widowControl w:val="0"/>
        <w:spacing w:after="0" w:line="240" w:lineRule="auto"/>
        <w:jc w:val="both"/>
        <w:rPr>
          <w:rFonts w:ascii="Arial" w:hAnsi="Arial" w:cs="Arial"/>
          <w:color w:val="000000" w:themeColor="text1"/>
          <w:sz w:val="20"/>
          <w:szCs w:val="20"/>
          <w:lang w:val="en-US"/>
        </w:rPr>
      </w:pPr>
    </w:p>
    <w:p w14:paraId="683E257F" w14:textId="77777777" w:rsidR="00973B5F" w:rsidRPr="00AB5DF5" w:rsidRDefault="00973B5F" w:rsidP="00AB5DF5">
      <w:pPr>
        <w:widowControl w:val="0"/>
        <w:spacing w:after="0" w:line="240" w:lineRule="auto"/>
        <w:jc w:val="both"/>
        <w:rPr>
          <w:rFonts w:ascii="Arial" w:hAnsi="Arial" w:cs="Arial"/>
          <w:color w:val="000000" w:themeColor="text1"/>
          <w:sz w:val="20"/>
          <w:szCs w:val="20"/>
          <w:lang w:val="en-US"/>
        </w:rPr>
      </w:pPr>
    </w:p>
    <w:p w14:paraId="17DCD8C2" w14:textId="27DD3D13" w:rsidR="000972A2" w:rsidRPr="00AB5DF5" w:rsidRDefault="00E736B1"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CHI TIẾT VẬT LIỆU, DỤNG CỤ, SẢN PHẨM, HÀNG HÓA</w:t>
      </w:r>
    </w:p>
    <w:p w14:paraId="0E745290" w14:textId="53A8A6D2"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Tên vật liệu, dụng cụ, sản phẩm, hàng hóa</w:t>
      </w:r>
      <w:r w:rsidR="00E736B1" w:rsidRPr="00AB5DF5">
        <w:rPr>
          <w:rFonts w:ascii="Arial" w:hAnsi="Arial" w:cs="Arial"/>
          <w:color w:val="000000" w:themeColor="text1"/>
          <w:sz w:val="20"/>
          <w:szCs w:val="20"/>
        </w:rPr>
        <w:t>..................</w:t>
      </w:r>
    </w:p>
    <w:p w14:paraId="1F9007C0" w14:textId="2AEECF33"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E736B1" w:rsidRPr="00AB5DF5">
        <w:rPr>
          <w:rFonts w:ascii="Arial" w:hAnsi="Arial" w:cs="Arial"/>
          <w:color w:val="000000" w:themeColor="text1"/>
          <w:sz w:val="20"/>
          <w:szCs w:val="20"/>
          <w:lang w:val="en-US"/>
        </w:rPr>
        <w:t>..............................</w:t>
      </w:r>
    </w:p>
    <w:p w14:paraId="73861562" w14:textId="77777777" w:rsidR="000972A2" w:rsidRPr="00AB5DF5" w:rsidRDefault="000972A2" w:rsidP="00AB5DF5">
      <w:pPr>
        <w:widowControl w:val="0"/>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9"/>
        <w:gridCol w:w="644"/>
        <w:gridCol w:w="1414"/>
        <w:gridCol w:w="487"/>
        <w:gridCol w:w="487"/>
        <w:gridCol w:w="718"/>
        <w:gridCol w:w="707"/>
        <w:gridCol w:w="705"/>
        <w:gridCol w:w="774"/>
        <w:gridCol w:w="790"/>
        <w:gridCol w:w="806"/>
        <w:gridCol w:w="995"/>
      </w:tblGrid>
      <w:tr w:rsidR="00973B5F" w:rsidRPr="00AB5DF5" w14:paraId="5412D9AE" w14:textId="77777777" w:rsidTr="00AB5DF5">
        <w:trPr>
          <w:trHeight w:val="20"/>
        </w:trPr>
        <w:tc>
          <w:tcPr>
            <w:tcW w:w="628" w:type="pct"/>
            <w:gridSpan w:val="2"/>
            <w:vAlign w:val="center"/>
          </w:tcPr>
          <w:p w14:paraId="79EF392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784" w:type="pct"/>
            <w:vMerge w:val="restart"/>
            <w:vAlign w:val="center"/>
          </w:tcPr>
          <w:p w14:paraId="696F697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270" w:type="pct"/>
            <w:vMerge w:val="restart"/>
            <w:vAlign w:val="center"/>
          </w:tcPr>
          <w:p w14:paraId="722D3F1C" w14:textId="60127D0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Đơn </w:t>
            </w:r>
            <w:r w:rsidRPr="00AB5DF5">
              <w:rPr>
                <w:rFonts w:ascii="Arial" w:hAnsi="Arial" w:cs="Arial"/>
                <w:b/>
                <w:color w:val="000000" w:themeColor="text1"/>
                <w:sz w:val="20"/>
                <w:szCs w:val="20"/>
                <w:lang w:val="en-US"/>
              </w:rPr>
              <w:br/>
              <w:t>vị</w:t>
            </w:r>
            <w:r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tính</w:t>
            </w:r>
          </w:p>
        </w:tc>
        <w:tc>
          <w:tcPr>
            <w:tcW w:w="270" w:type="pct"/>
            <w:vMerge w:val="restart"/>
            <w:vAlign w:val="center"/>
          </w:tcPr>
          <w:p w14:paraId="4CDB094F" w14:textId="29F42C9C"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Đơn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giá</w:t>
            </w:r>
          </w:p>
        </w:tc>
        <w:tc>
          <w:tcPr>
            <w:tcW w:w="790" w:type="pct"/>
            <w:gridSpan w:val="2"/>
            <w:vAlign w:val="center"/>
          </w:tcPr>
          <w:p w14:paraId="0A010A86" w14:textId="058256F3" w:rsidR="00E736B1" w:rsidRPr="00D451DC"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b/>
                <w:color w:val="000000" w:themeColor="text1"/>
                <w:sz w:val="20"/>
                <w:szCs w:val="20"/>
              </w:rPr>
              <w:t>Nhậ</w:t>
            </w:r>
            <w:r w:rsidR="00D451DC">
              <w:rPr>
                <w:rFonts w:ascii="Arial" w:hAnsi="Arial" w:cs="Arial"/>
                <w:b/>
                <w:color w:val="000000" w:themeColor="text1"/>
                <w:sz w:val="20"/>
                <w:szCs w:val="20"/>
                <w:lang w:val="en-US"/>
              </w:rPr>
              <w:t>p</w:t>
            </w:r>
          </w:p>
        </w:tc>
        <w:tc>
          <w:tcPr>
            <w:tcW w:w="820" w:type="pct"/>
            <w:gridSpan w:val="2"/>
            <w:vAlign w:val="center"/>
          </w:tcPr>
          <w:p w14:paraId="64FD5C9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Xuất</w:t>
            </w:r>
          </w:p>
        </w:tc>
        <w:tc>
          <w:tcPr>
            <w:tcW w:w="885" w:type="pct"/>
            <w:gridSpan w:val="2"/>
            <w:vAlign w:val="center"/>
          </w:tcPr>
          <w:p w14:paraId="66D6099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Tồn</w:t>
            </w:r>
          </w:p>
        </w:tc>
        <w:tc>
          <w:tcPr>
            <w:tcW w:w="552" w:type="pct"/>
            <w:vMerge w:val="restart"/>
            <w:vAlign w:val="center"/>
          </w:tcPr>
          <w:p w14:paraId="3C3B901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Ghi chú</w:t>
            </w:r>
          </w:p>
        </w:tc>
      </w:tr>
      <w:tr w:rsidR="00973B5F" w:rsidRPr="00AB5DF5" w14:paraId="6BA81928" w14:textId="77777777" w:rsidTr="00AB5DF5">
        <w:trPr>
          <w:trHeight w:val="20"/>
        </w:trPr>
        <w:tc>
          <w:tcPr>
            <w:tcW w:w="271" w:type="pct"/>
            <w:vAlign w:val="center"/>
          </w:tcPr>
          <w:p w14:paraId="7235CB90" w14:textId="764A3515"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Số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hiệu</w:t>
            </w:r>
          </w:p>
        </w:tc>
        <w:tc>
          <w:tcPr>
            <w:tcW w:w="357" w:type="pct"/>
            <w:vAlign w:val="center"/>
          </w:tcPr>
          <w:p w14:paraId="14CF4DF9" w14:textId="17E36EED"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Ngày,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tháng</w:t>
            </w:r>
          </w:p>
        </w:tc>
        <w:tc>
          <w:tcPr>
            <w:tcW w:w="784" w:type="pct"/>
            <w:vMerge/>
            <w:vAlign w:val="center"/>
          </w:tcPr>
          <w:p w14:paraId="6FEF0A44" w14:textId="4432D3A1"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Merge/>
            <w:vAlign w:val="center"/>
          </w:tcPr>
          <w:p w14:paraId="4069D77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Merge/>
            <w:vAlign w:val="center"/>
          </w:tcPr>
          <w:p w14:paraId="377C381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337FA85D" w14:textId="31DEFD9F"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lượng</w:t>
            </w:r>
          </w:p>
        </w:tc>
        <w:tc>
          <w:tcPr>
            <w:tcW w:w="392" w:type="pct"/>
            <w:vAlign w:val="center"/>
          </w:tcPr>
          <w:p w14:paraId="436AB680" w14:textId="52B486A4"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Thành</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tiền</w:t>
            </w:r>
          </w:p>
        </w:tc>
        <w:tc>
          <w:tcPr>
            <w:tcW w:w="391" w:type="pct"/>
            <w:vAlign w:val="center"/>
          </w:tcPr>
          <w:p w14:paraId="6FE8279C" w14:textId="5609064C"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lượng</w:t>
            </w:r>
          </w:p>
        </w:tc>
        <w:tc>
          <w:tcPr>
            <w:tcW w:w="429" w:type="pct"/>
            <w:vAlign w:val="center"/>
          </w:tcPr>
          <w:p w14:paraId="38448714" w14:textId="0531A70C"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Thành</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tiền</w:t>
            </w:r>
          </w:p>
        </w:tc>
        <w:tc>
          <w:tcPr>
            <w:tcW w:w="438" w:type="pct"/>
            <w:vAlign w:val="center"/>
          </w:tcPr>
          <w:p w14:paraId="37FEEA66" w14:textId="342EF775"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Số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lượng</w:t>
            </w:r>
          </w:p>
        </w:tc>
        <w:tc>
          <w:tcPr>
            <w:tcW w:w="447" w:type="pct"/>
            <w:vAlign w:val="center"/>
          </w:tcPr>
          <w:p w14:paraId="4973269E" w14:textId="7085E366"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Thành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tiền</w:t>
            </w:r>
          </w:p>
        </w:tc>
        <w:tc>
          <w:tcPr>
            <w:tcW w:w="552" w:type="pct"/>
            <w:vMerge/>
            <w:vAlign w:val="center"/>
          </w:tcPr>
          <w:p w14:paraId="619D53E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4C6CBA54" w14:textId="77777777" w:rsidTr="00AB5DF5">
        <w:trPr>
          <w:trHeight w:val="20"/>
        </w:trPr>
        <w:tc>
          <w:tcPr>
            <w:tcW w:w="271" w:type="pct"/>
            <w:vAlign w:val="center"/>
          </w:tcPr>
          <w:p w14:paraId="2ADA10BD"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357" w:type="pct"/>
            <w:vAlign w:val="center"/>
          </w:tcPr>
          <w:p w14:paraId="0AC0EA38"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784" w:type="pct"/>
            <w:vAlign w:val="center"/>
          </w:tcPr>
          <w:p w14:paraId="25E62BBB" w14:textId="71160EFF" w:rsidR="00E736B1" w:rsidRPr="00AB5DF5" w:rsidRDefault="00E736B1"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C</w:t>
            </w:r>
          </w:p>
        </w:tc>
        <w:tc>
          <w:tcPr>
            <w:tcW w:w="270" w:type="pct"/>
            <w:vAlign w:val="center"/>
          </w:tcPr>
          <w:p w14:paraId="0A28600E"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D</w:t>
            </w:r>
          </w:p>
        </w:tc>
        <w:tc>
          <w:tcPr>
            <w:tcW w:w="270" w:type="pct"/>
            <w:vAlign w:val="center"/>
          </w:tcPr>
          <w:p w14:paraId="49F9B8A0"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1</w:t>
            </w:r>
          </w:p>
        </w:tc>
        <w:tc>
          <w:tcPr>
            <w:tcW w:w="398" w:type="pct"/>
            <w:vAlign w:val="center"/>
          </w:tcPr>
          <w:p w14:paraId="0C2CAD2B"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2</w:t>
            </w:r>
          </w:p>
        </w:tc>
        <w:tc>
          <w:tcPr>
            <w:tcW w:w="392" w:type="pct"/>
            <w:vAlign w:val="center"/>
          </w:tcPr>
          <w:p w14:paraId="28FBF256"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3</w:t>
            </w:r>
          </w:p>
        </w:tc>
        <w:tc>
          <w:tcPr>
            <w:tcW w:w="391" w:type="pct"/>
            <w:vAlign w:val="center"/>
          </w:tcPr>
          <w:p w14:paraId="648C8B0E"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4</w:t>
            </w:r>
          </w:p>
        </w:tc>
        <w:tc>
          <w:tcPr>
            <w:tcW w:w="429" w:type="pct"/>
            <w:vAlign w:val="center"/>
          </w:tcPr>
          <w:p w14:paraId="7EBF92AA"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5</w:t>
            </w:r>
          </w:p>
        </w:tc>
        <w:tc>
          <w:tcPr>
            <w:tcW w:w="438" w:type="pct"/>
            <w:vAlign w:val="center"/>
          </w:tcPr>
          <w:p w14:paraId="166A8A42"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6</w:t>
            </w:r>
          </w:p>
        </w:tc>
        <w:tc>
          <w:tcPr>
            <w:tcW w:w="447" w:type="pct"/>
            <w:vAlign w:val="center"/>
          </w:tcPr>
          <w:p w14:paraId="1046BB41"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7</w:t>
            </w:r>
          </w:p>
        </w:tc>
        <w:tc>
          <w:tcPr>
            <w:tcW w:w="552" w:type="pct"/>
            <w:vAlign w:val="center"/>
          </w:tcPr>
          <w:p w14:paraId="048A65B6"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8</w:t>
            </w:r>
          </w:p>
        </w:tc>
      </w:tr>
      <w:tr w:rsidR="00973B5F" w:rsidRPr="00AB5DF5" w14:paraId="127023B9" w14:textId="77777777" w:rsidTr="00AB5DF5">
        <w:trPr>
          <w:trHeight w:val="20"/>
        </w:trPr>
        <w:tc>
          <w:tcPr>
            <w:tcW w:w="271" w:type="pct"/>
            <w:vAlign w:val="center"/>
          </w:tcPr>
          <w:p w14:paraId="0234FFB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4643934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29751B27" w14:textId="1D6B437B" w:rsidR="00E736B1" w:rsidRPr="00AB5DF5" w:rsidRDefault="00E736B1"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Số dư đầu kỳ</w:t>
            </w:r>
          </w:p>
        </w:tc>
        <w:tc>
          <w:tcPr>
            <w:tcW w:w="270" w:type="pct"/>
            <w:vAlign w:val="center"/>
          </w:tcPr>
          <w:p w14:paraId="0C9F7F4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5DE2DE5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6379CDF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52DF1BF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544115D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5FEFD90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0F64FDE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306CD75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5A8DF15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2A8872CB" w14:textId="77777777" w:rsidTr="00AB5DF5">
        <w:trPr>
          <w:trHeight w:val="20"/>
        </w:trPr>
        <w:tc>
          <w:tcPr>
            <w:tcW w:w="271" w:type="pct"/>
            <w:vAlign w:val="center"/>
          </w:tcPr>
          <w:p w14:paraId="73171B8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5887705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5EEDAE4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5F435FC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36BE903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47B0556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52C9BAD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2012BE0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0A11C5A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66D9463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38680AB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0A70F58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59D05447" w14:textId="77777777" w:rsidTr="00AB5DF5">
        <w:trPr>
          <w:trHeight w:val="20"/>
        </w:trPr>
        <w:tc>
          <w:tcPr>
            <w:tcW w:w="271" w:type="pct"/>
            <w:vAlign w:val="center"/>
          </w:tcPr>
          <w:p w14:paraId="4FA8B06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15847DB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16D8B47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128F4BC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1E5A433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07D18AD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0CC84F9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7BA24CD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1C6BA18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6820EA4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51C9442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3149084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7510FE10" w14:textId="77777777" w:rsidTr="00AB5DF5">
        <w:trPr>
          <w:trHeight w:val="20"/>
        </w:trPr>
        <w:tc>
          <w:tcPr>
            <w:tcW w:w="271" w:type="pct"/>
            <w:vAlign w:val="center"/>
          </w:tcPr>
          <w:p w14:paraId="2E24886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4A91BD8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54216D7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217049C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6BCAA32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57E18C1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02C863D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5CAAF0E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24E8471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7DFC8CF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5CB95F8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4E92E96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573D257C" w14:textId="77777777" w:rsidTr="00AB5DF5">
        <w:trPr>
          <w:trHeight w:val="20"/>
        </w:trPr>
        <w:tc>
          <w:tcPr>
            <w:tcW w:w="271" w:type="pct"/>
            <w:vAlign w:val="center"/>
          </w:tcPr>
          <w:p w14:paraId="61F82F4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093BC39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54CC36A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395A601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5B262D7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62AC4FB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077B96A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2B5000E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373E7AA6"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72F4140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18B08B8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47E5D58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56DA5690" w14:textId="77777777" w:rsidTr="00AB5DF5">
        <w:trPr>
          <w:trHeight w:val="20"/>
        </w:trPr>
        <w:tc>
          <w:tcPr>
            <w:tcW w:w="271" w:type="pct"/>
            <w:vAlign w:val="center"/>
          </w:tcPr>
          <w:p w14:paraId="008715D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595E8EE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1B9E43E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219F3156"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733469D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3CCE10E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486B9B6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63349ED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74BDBC2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2DE8D4A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5833D1E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5707873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1A39D430" w14:textId="77777777" w:rsidTr="00AB5DF5">
        <w:trPr>
          <w:trHeight w:val="20"/>
        </w:trPr>
        <w:tc>
          <w:tcPr>
            <w:tcW w:w="271" w:type="pct"/>
            <w:vAlign w:val="center"/>
          </w:tcPr>
          <w:p w14:paraId="08DAFA2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53BC7C2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00F4661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3AFCA25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08EBFF3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60AA43E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7EFC093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25F9D54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7C77C00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190FF34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13F530D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405F11C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6A216D18" w14:textId="77777777" w:rsidTr="00AB5DF5">
        <w:trPr>
          <w:trHeight w:val="20"/>
        </w:trPr>
        <w:tc>
          <w:tcPr>
            <w:tcW w:w="271" w:type="pct"/>
            <w:vAlign w:val="center"/>
          </w:tcPr>
          <w:p w14:paraId="0F785D3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179DB7B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189DB70F" w14:textId="4B21F24A" w:rsidR="00E736B1" w:rsidRPr="00AB5DF5" w:rsidRDefault="00E736B1"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 xml:space="preserve">Cộng phát </w:t>
            </w:r>
            <w:r w:rsidRPr="00AB5DF5">
              <w:rPr>
                <w:rFonts w:ascii="Arial" w:hAnsi="Arial" w:cs="Arial"/>
                <w:color w:val="000000" w:themeColor="text1"/>
                <w:sz w:val="20"/>
                <w:szCs w:val="20"/>
                <w:lang w:val="en-US"/>
              </w:rPr>
              <w:br/>
              <w:t>sinh trong kỳ</w:t>
            </w:r>
          </w:p>
        </w:tc>
        <w:tc>
          <w:tcPr>
            <w:tcW w:w="270" w:type="pct"/>
            <w:vAlign w:val="center"/>
          </w:tcPr>
          <w:p w14:paraId="75846A2D" w14:textId="4E6010A8"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270" w:type="pct"/>
            <w:vAlign w:val="center"/>
          </w:tcPr>
          <w:p w14:paraId="73EA353C" w14:textId="032A4EA9"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398" w:type="pct"/>
            <w:vAlign w:val="center"/>
          </w:tcPr>
          <w:p w14:paraId="7B09266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2913DF2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7A6537A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1815FDD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1EB886E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281C760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66E7EAA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0317B9AB" w14:textId="77777777" w:rsidTr="00AB5DF5">
        <w:trPr>
          <w:trHeight w:val="20"/>
        </w:trPr>
        <w:tc>
          <w:tcPr>
            <w:tcW w:w="271" w:type="pct"/>
            <w:vAlign w:val="center"/>
          </w:tcPr>
          <w:p w14:paraId="79715706"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0C24715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6D1D3A06" w14:textId="0DF249DF" w:rsidR="00E736B1" w:rsidRPr="00AB5DF5" w:rsidRDefault="00E736B1"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Số dư cuối kỳ</w:t>
            </w:r>
          </w:p>
        </w:tc>
        <w:tc>
          <w:tcPr>
            <w:tcW w:w="270" w:type="pct"/>
            <w:vAlign w:val="center"/>
          </w:tcPr>
          <w:p w14:paraId="1547D81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0039B10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4048A4F2" w14:textId="06ACC8D2"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392" w:type="pct"/>
            <w:vAlign w:val="center"/>
          </w:tcPr>
          <w:p w14:paraId="3DEC9E20" w14:textId="0C281012"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391" w:type="pct"/>
            <w:vAlign w:val="center"/>
          </w:tcPr>
          <w:p w14:paraId="397AFB0E" w14:textId="476470C1"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429" w:type="pct"/>
            <w:vAlign w:val="center"/>
          </w:tcPr>
          <w:p w14:paraId="3DFE223A" w14:textId="730ACD95"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438" w:type="pct"/>
            <w:vAlign w:val="center"/>
          </w:tcPr>
          <w:p w14:paraId="5973D24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4B55D08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362D4E0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bl>
    <w:p w14:paraId="74EA8B3E" w14:textId="77777777" w:rsidR="00E736B1" w:rsidRPr="00AB5DF5" w:rsidRDefault="00E736B1" w:rsidP="00AB5DF5">
      <w:pPr>
        <w:widowControl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20B996C4" w14:textId="77777777" w:rsidTr="00AB5DF5">
        <w:tc>
          <w:tcPr>
            <w:tcW w:w="2500" w:type="pct"/>
          </w:tcPr>
          <w:p w14:paraId="22B30055" w14:textId="77777777" w:rsidR="00E736B1" w:rsidRPr="00AB5DF5" w:rsidRDefault="00E736B1" w:rsidP="00AB5DF5">
            <w:pPr>
              <w:widowControl w:val="0"/>
              <w:jc w:val="center"/>
              <w:rPr>
                <w:rFonts w:ascii="Arial" w:hAnsi="Arial" w:cs="Arial"/>
                <w:iCs/>
                <w:color w:val="000000" w:themeColor="text1"/>
                <w:sz w:val="20"/>
                <w:szCs w:val="20"/>
                <w:lang w:val="en-US"/>
              </w:rPr>
            </w:pPr>
          </w:p>
        </w:tc>
        <w:tc>
          <w:tcPr>
            <w:tcW w:w="2500" w:type="pct"/>
          </w:tcPr>
          <w:p w14:paraId="48207872" w14:textId="1C43D2DD" w:rsidR="00E736B1" w:rsidRPr="00AB5DF5" w:rsidRDefault="00E736B1"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03989D94" w14:textId="316574EF"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10E1F44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47654CD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Hộ kinh doanh, cá nhân kinh doanh mở sổ chi tiết vật liệu, dụng cụ, sản phẩm, hàng hóa để theo dõi, quản lý về tình hình nhập, xuất, tồn cho từng vật liệu, dụng cụ, sản phẩm, hàng hóa.</w:t>
      </w:r>
    </w:p>
    <w:p w14:paraId="1442AAE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5CA339F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7CF438C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nghiệp vụ phát sinh.</w:t>
      </w:r>
    </w:p>
    <w:p w14:paraId="40325DD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D: Đơn vị tính của vật liệu, dụng cụ, sản phẩm, hàng hóa.</w:t>
      </w:r>
    </w:p>
    <w:p w14:paraId="6747DCFF"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đơn giá nhập, xuất, tồn của từng vật liệu, dụng cụ, sản phẩm, hàng hóa. Trong đó, đơn giá nhập kho của từng vật liệu, dụng cụ, sản phẩm, hàng hóa căn cứ vào chứng từ mua vật liệu, dụng cụ, sản phẩm, hàng hóa.</w:t>
      </w:r>
    </w:p>
    <w:p w14:paraId="4AF60A3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lastRenderedPageBreak/>
        <w:t>Đơn giá xuất kho được tính riêng cho từng loại vật liệu, dụng cụ, sản phẩm, hàng hóa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1108"/>
        <w:gridCol w:w="415"/>
        <w:gridCol w:w="5618"/>
        <w:gridCol w:w="944"/>
      </w:tblGrid>
      <w:tr w:rsidR="00973B5F" w:rsidRPr="00AB5DF5" w14:paraId="591D62AD" w14:textId="06B87D78" w:rsidTr="00C15407">
        <w:tc>
          <w:tcPr>
            <w:tcW w:w="521" w:type="pct"/>
            <w:vAlign w:val="center"/>
          </w:tcPr>
          <w:p w14:paraId="6413CA47" w14:textId="77777777"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614" w:type="pct"/>
            <w:vMerge w:val="restart"/>
            <w:vAlign w:val="center"/>
          </w:tcPr>
          <w:p w14:paraId="15B2789F" w14:textId="1F358A9F"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Đơn giá</w:t>
            </w:r>
            <w:r w:rsidRPr="00AB5DF5">
              <w:rPr>
                <w:rFonts w:ascii="Arial" w:hAnsi="Arial" w:cs="Arial"/>
                <w:color w:val="000000" w:themeColor="text1"/>
                <w:sz w:val="20"/>
                <w:szCs w:val="20"/>
                <w:lang w:val="en-US"/>
              </w:rPr>
              <w:br/>
              <w:t>xuất kho</w:t>
            </w:r>
          </w:p>
        </w:tc>
        <w:tc>
          <w:tcPr>
            <w:tcW w:w="230" w:type="pct"/>
            <w:vMerge w:val="restart"/>
            <w:vAlign w:val="center"/>
          </w:tcPr>
          <w:p w14:paraId="7ACA3138" w14:textId="7018E431"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3112" w:type="pct"/>
            <w:tcBorders>
              <w:bottom w:val="single" w:sz="4" w:space="0" w:color="auto"/>
            </w:tcBorders>
            <w:vAlign w:val="center"/>
          </w:tcPr>
          <w:p w14:paraId="39CF19CB" w14:textId="4E9D080B"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rPr>
              <w:t>(Giá trị hàng tồn đầu kỳ + Giá trị hàng nhập trong kỳ)</w:t>
            </w:r>
          </w:p>
        </w:tc>
        <w:tc>
          <w:tcPr>
            <w:tcW w:w="524" w:type="pct"/>
            <w:vAlign w:val="center"/>
          </w:tcPr>
          <w:p w14:paraId="6EB21884" w14:textId="77777777" w:rsidR="00E736B1" w:rsidRPr="00AB5DF5" w:rsidRDefault="00E736B1" w:rsidP="00C15407">
            <w:pPr>
              <w:widowControl w:val="0"/>
              <w:spacing w:before="40" w:after="40"/>
              <w:jc w:val="center"/>
              <w:rPr>
                <w:rFonts w:ascii="Arial" w:hAnsi="Arial" w:cs="Arial"/>
                <w:color w:val="000000" w:themeColor="text1"/>
                <w:sz w:val="20"/>
                <w:szCs w:val="20"/>
              </w:rPr>
            </w:pPr>
          </w:p>
        </w:tc>
      </w:tr>
      <w:tr w:rsidR="00973B5F" w:rsidRPr="00AB5DF5" w14:paraId="2A587903" w14:textId="41637B6F" w:rsidTr="00C15407">
        <w:tc>
          <w:tcPr>
            <w:tcW w:w="521" w:type="pct"/>
            <w:vAlign w:val="center"/>
          </w:tcPr>
          <w:p w14:paraId="5A05E08D" w14:textId="77777777"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614" w:type="pct"/>
            <w:vMerge/>
            <w:vAlign w:val="center"/>
          </w:tcPr>
          <w:p w14:paraId="575F7032" w14:textId="664401CC"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230" w:type="pct"/>
            <w:vMerge/>
            <w:vAlign w:val="center"/>
          </w:tcPr>
          <w:p w14:paraId="036016D8" w14:textId="77777777"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3112" w:type="pct"/>
            <w:tcBorders>
              <w:top w:val="single" w:sz="4" w:space="0" w:color="auto"/>
            </w:tcBorders>
            <w:vAlign w:val="center"/>
          </w:tcPr>
          <w:p w14:paraId="1859066E" w14:textId="3F79FD6C"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rPr>
              <w:t>(Số lượng hàng tồn đầu kỳ + số lượng hàng nhập trong kỳ)</w:t>
            </w:r>
          </w:p>
        </w:tc>
        <w:tc>
          <w:tcPr>
            <w:tcW w:w="524" w:type="pct"/>
            <w:vAlign w:val="center"/>
          </w:tcPr>
          <w:p w14:paraId="2083385A" w14:textId="77777777" w:rsidR="00E736B1" w:rsidRPr="00AB5DF5" w:rsidRDefault="00E736B1" w:rsidP="00C15407">
            <w:pPr>
              <w:widowControl w:val="0"/>
              <w:spacing w:before="40" w:after="40"/>
              <w:jc w:val="center"/>
              <w:rPr>
                <w:rFonts w:ascii="Arial" w:hAnsi="Arial" w:cs="Arial"/>
                <w:color w:val="000000" w:themeColor="text1"/>
                <w:sz w:val="20"/>
                <w:szCs w:val="20"/>
              </w:rPr>
            </w:pPr>
          </w:p>
        </w:tc>
      </w:tr>
    </w:tbl>
    <w:p w14:paraId="7ABD4B53" w14:textId="77777777" w:rsidR="00E736B1" w:rsidRPr="00AB5DF5" w:rsidRDefault="00E736B1" w:rsidP="00AB5DF5">
      <w:pPr>
        <w:widowControl w:val="0"/>
        <w:spacing w:after="0" w:line="240" w:lineRule="auto"/>
        <w:jc w:val="both"/>
        <w:rPr>
          <w:rFonts w:ascii="Arial" w:hAnsi="Arial" w:cs="Arial"/>
          <w:color w:val="000000" w:themeColor="text1"/>
          <w:sz w:val="20"/>
          <w:szCs w:val="20"/>
          <w:lang w:val="en-US"/>
        </w:rPr>
      </w:pPr>
    </w:p>
    <w:p w14:paraId="44F678D3" w14:textId="421D57C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2: Ghi số lượng vật liệu, dụng cụ, sản phẩm, hàng hóa nhập kho.</w:t>
      </w:r>
    </w:p>
    <w:p w14:paraId="3E861DD4" w14:textId="4DBAAA98"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3: Ghi giá trị (thành tiền) vật liệu, dụng cụ, sản phẩm, hàng hóa nhập kho (Cột 3 = Cột 1 </w:t>
      </w:r>
      <w:r w:rsidR="00E736B1"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2).</w:t>
      </w:r>
    </w:p>
    <w:p w14:paraId="3A332C6D"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4: Ghi số lượng vật liệu, dụng cụ, sản phẩm, hàng hóa xuất kho.</w:t>
      </w:r>
    </w:p>
    <w:p w14:paraId="583C2657" w14:textId="7175FFE6"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5: Ghi giá trị (thành tiền) vật liệu, dụng cụ, sản phẩm, hàng hóa xuất kho (Cột 5 = Cột 1 </w:t>
      </w:r>
      <w:r w:rsidR="00E736B1"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w:t>
      </w:r>
    </w:p>
    <w:p w14:paraId="1697C22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6: Ghi số lượng vật liệu, dụng cụ, sản phẩm, hàng hóa tồn kho.</w:t>
      </w:r>
    </w:p>
    <w:p w14:paraId="5700373F" w14:textId="66F6147C"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7: Ghi giá trị (thành tiền) vật liệu, dụng cụ, sản phẩm, hàng hóa tồn kho (Cột 7 = Cột 1 </w:t>
      </w:r>
      <w:r w:rsidR="00E736B1" w:rsidRPr="00AB5DF5">
        <w:rPr>
          <w:rFonts w:ascii="Arial" w:hAnsi="Arial" w:cs="Arial"/>
          <w:color w:val="000000" w:themeColor="text1"/>
          <w:sz w:val="20"/>
          <w:szCs w:val="20"/>
        </w:rPr>
        <w:t xml:space="preserve">x </w:t>
      </w:r>
      <w:r w:rsidRPr="00AB5DF5">
        <w:rPr>
          <w:rFonts w:ascii="Arial" w:hAnsi="Arial" w:cs="Arial"/>
          <w:color w:val="000000" w:themeColor="text1"/>
          <w:sz w:val="20"/>
          <w:szCs w:val="20"/>
        </w:rPr>
        <w:t xml:space="preserve">Cột 6).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