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07"/>
        <w:gridCol w:w="5222"/>
      </w:tblGrid>
      <w:tr w:rsidR="00E34534" w:rsidRPr="009277BD" w14:paraId="7DB9C426" w14:textId="77777777" w:rsidTr="00DC1713">
        <w:tc>
          <w:tcPr>
            <w:tcW w:w="2108" w:type="pct"/>
            <w:hideMark/>
          </w:tcPr>
          <w:p w14:paraId="3DC4C0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4027E1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S61-DN</w:t>
            </w:r>
          </w:p>
          <w:p w14:paraId="55022DE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FA811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5AA6E48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F992F0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SỔ THEO DÕI THUẾ GIÁ TRỊ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GIA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TĂNG</w:t>
      </w:r>
    </w:p>
    <w:p w14:paraId="42AF388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Năm: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……….</w:t>
      </w:r>
    </w:p>
    <w:p w14:paraId="57176F7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508"/>
        <w:gridCol w:w="2996"/>
        <w:gridCol w:w="1577"/>
        <w:gridCol w:w="1566"/>
      </w:tblGrid>
      <w:tr w:rsidR="00E34534" w:rsidRPr="009277BD" w14:paraId="5B92D4A6" w14:textId="77777777" w:rsidTr="00DC1713">
        <w:trPr>
          <w:trHeight w:val="20"/>
          <w:jc w:val="center"/>
        </w:trPr>
        <w:tc>
          <w:tcPr>
            <w:tcW w:w="159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1C61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6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7FA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87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25E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tiền thuế GTGT đã nộp</w:t>
            </w:r>
          </w:p>
        </w:tc>
        <w:tc>
          <w:tcPr>
            <w:tcW w:w="8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6E7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tiền thuế GTGT phải nộp</w:t>
            </w:r>
          </w:p>
        </w:tc>
      </w:tr>
      <w:tr w:rsidR="00E34534" w:rsidRPr="00E34534" w14:paraId="494F6F03" w14:textId="77777777" w:rsidTr="00DC1713">
        <w:trPr>
          <w:trHeight w:val="20"/>
          <w:jc w:val="center"/>
        </w:trPr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F4BF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460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6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9416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7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285F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D89E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9DAC735" w14:textId="77777777" w:rsidTr="00DC1713">
        <w:trPr>
          <w:trHeight w:val="20"/>
          <w:jc w:val="center"/>
        </w:trPr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2AD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A967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81C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750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D9F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E34534" w:rsidRPr="009277BD" w14:paraId="6689B790" w14:textId="77777777" w:rsidTr="00DC1713">
        <w:trPr>
          <w:trHeight w:val="20"/>
          <w:jc w:val="center"/>
        </w:trPr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8F2C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785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31CB3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dư đầu kỳ </w:t>
            </w:r>
          </w:p>
          <w:p w14:paraId="214DDA9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 trong kỳ</w:t>
            </w:r>
          </w:p>
          <w:p w14:paraId="42C6C1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DF9F04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88427D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0F93E9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4E31EB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81F2A7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EAD60C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C66F06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0D8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311F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0E463D01" w14:textId="77777777" w:rsidTr="00DC1713">
        <w:trPr>
          <w:trHeight w:val="20"/>
          <w:jc w:val="center"/>
        </w:trPr>
        <w:tc>
          <w:tcPr>
            <w:tcW w:w="761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5408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6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CA59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3D0A63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phát sinh</w:t>
            </w:r>
          </w:p>
          <w:p w14:paraId="3685F54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cuối kỳ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20A3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5A5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79EFCC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6953EE40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53E8018A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E34534" w:rsidRPr="009277BD" w14:paraId="27E1C6BA" w14:textId="77777777" w:rsidTr="00DC1713">
        <w:tc>
          <w:tcPr>
            <w:tcW w:w="1667" w:type="pct"/>
          </w:tcPr>
          <w:p w14:paraId="068FE16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58C5FC56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3E6E4EA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6" w:type="pct"/>
          </w:tcPr>
          <w:p w14:paraId="28CB32B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16660B46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63CB400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0763AD2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15F6608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1B91A37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D37DFAC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87" w:name="bookmark39"/>
      <w:bookmarkEnd w:id="487"/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Ghi chú: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Sổ này áp dụng cho các doanh nghiệp tính thuế GTGT phải nộp theo phương pháp trực tiếp</w:t>
      </w:r>
    </w:p>
    <w:p w14:paraId="238C971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