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1F1F"/>
          <w:sz w:val="40"/>
          <w:szCs w:val="40"/>
        </w:rPr>
        <w:t xml:space="preserve">THAAR ATA</w:t>
      </w:r>
    </w:p>
    <w:p>
      <w:pPr>
        <w:spacing w:after="100"/>
        <w:jc w:val="center"/>
      </w:pPr>
      <w:r>
        <w:rPr>
          <w:rFonts w:ascii="Calibri" w:cs="Calibri" w:eastAsia="Calibri" w:hAnsi="Calibri"/>
          <w:color w:val="444444"/>
          <w:sz w:val="22"/>
          <w:szCs w:val="22"/>
        </w:rPr>
        <w:t xml:space="preserve">3D Visualizer | Architectural Engineer | Interior Designer</w:t>
      </w:r>
    </w:p>
    <w:p>
      <w:pPr>
        <w:spacing w:after="160"/>
        <w:jc w:val="center"/>
      </w:pPr>
      <w:r>
        <w:rPr>
          <w:rFonts w:ascii="Calibri" w:cs="Calibri" w:eastAsia="Calibri" w:hAnsi="Calibri"/>
          <w:color w:val="444444"/>
          <w:sz w:val="19"/>
          <w:szCs w:val="19"/>
        </w:rPr>
        <w:t xml:space="preserve">Latakia, Syria | +963 995 559 254 | thaarata5@gmail.com | thaar0ata.github.io/portfolio</w:t>
      </w:r>
    </w:p>
    <w:p>
      <w:pPr>
        <w:pBdr>
          <w:bottom w:val="single" w:color="999999" w:sz="6" w:space="1"/>
        </w:pBdr>
        <w:spacing w:after="160"/>
      </w:pPr>
    </w:p>
    <w:p>
      <w:pPr>
        <w:pStyle w:val="Heading1"/>
        <w:pBdr>
          <w:bottom w:val="single" w:color="AAAAAA" w:sz="4" w:space="2"/>
        </w:pBdr>
        <w:spacing w:after="100" w:before="260"/>
      </w:pPr>
      <w:r>
        <w:rPr>
          <w:rFonts w:ascii="Calibri" w:cs="Calibri" w:eastAsia="Calibri" w:hAnsi="Calibri"/>
          <w:b/>
          <w:bCs/>
          <w:color w:val="2E2E2E"/>
          <w:sz w:val="24"/>
          <w:szCs w:val="24"/>
        </w:rPr>
        <w:t xml:space="preserve">PROFESSIONAL SUMMARY</w:t>
      </w:r>
    </w:p>
    <w:p>
      <w:pPr>
        <w:spacing w:after="120"/>
      </w:pPr>
      <w:r>
        <w:rPr>
          <w:rFonts w:ascii="Calibri" w:cs="Calibri" w:eastAsia="Calibri" w:hAnsi="Calibri"/>
          <w:sz w:val="21"/>
          <w:szCs w:val="21"/>
        </w:rPr>
        <w:t xml:space="preserve">3D Visualizer and Architectural Engineer with hands-on experience producing high-quality architectural visualizations, interior renders, and technical drawings for residential and commercial spaces. Combines design expertise with construction and interior finishing knowledge, including quantity takeoff, execution drawings, specification compliance, and site supervision through final handover. Skilled in space planning, lighting design, material setup, visual storytelling, and client communication, with additional experience in photojournalism and digital marketing.</w:t>
      </w:r>
    </w:p>
    <w:p>
      <w:pPr>
        <w:pStyle w:val="Heading1"/>
        <w:pBdr>
          <w:bottom w:val="single" w:color="AAAAAA" w:sz="4" w:space="2"/>
        </w:pBdr>
        <w:spacing w:after="100" w:before="260"/>
      </w:pPr>
      <w:r>
        <w:rPr>
          <w:rFonts w:ascii="Calibri" w:cs="Calibri" w:eastAsia="Calibri" w:hAnsi="Calibri"/>
          <w:b/>
          <w:bCs/>
          <w:color w:val="2E2E2E"/>
          <w:sz w:val="24"/>
          <w:szCs w:val="24"/>
        </w:rPr>
        <w:t xml:space="preserve">CORE SKILLS</w:t>
      </w:r>
    </w:p>
    <w:p>
      <w:pPr>
        <w:spacing w:after="60"/>
      </w:pPr>
      <w:r>
        <w:rPr>
          <w:rFonts w:ascii="Calibri" w:cs="Calibri" w:eastAsia="Calibri" w:hAnsi="Calibri"/>
          <w:sz w:val="21"/>
          <w:szCs w:val="21"/>
        </w:rPr>
        <w:t xml:space="preserve">3D Modeling, Architectural Rendering, Interior Visualization, Technical Drafting, Space Planning, Lighting &amp; Material Setup, Material Design, Technical Documentation, Material &amp; Quantity Takeoff, Execution Drawings, Specification Compliance, Construction Supervision, 3ds Max, AutoCAD, Adobe Photoshop, Project Execution, Agile Workflows, Client Communication, Time Management, Creative Problem Solving, Commercial Photography, Photojournalism, Visual Content Strategy, Digital Marketing</w:t>
      </w:r>
    </w:p>
    <w:p>
      <w:pPr>
        <w:pStyle w:val="Heading1"/>
        <w:pBdr>
          <w:bottom w:val="single" w:color="AAAAAA" w:sz="4" w:space="2"/>
        </w:pBdr>
        <w:spacing w:after="100" w:before="260"/>
      </w:pPr>
      <w:r>
        <w:rPr>
          <w:rFonts w:ascii="Calibri" w:cs="Calibri" w:eastAsia="Calibri" w:hAnsi="Calibri"/>
          <w:b/>
          <w:bCs/>
          <w:color w:val="2E2E2E"/>
          <w:sz w:val="24"/>
          <w:szCs w:val="24"/>
        </w:rPr>
        <w:t xml:space="preserve">PROFESSIONAL EXPERIENCE</w:t>
      </w:r>
    </w:p>
    <w:p>
      <w:pPr>
        <w:tabs>
          <w:tab w:val="right" w:pos="9350"/>
        </w:tabs>
        <w:spacing w:after="40" w:before="160"/>
      </w:pPr>
      <w:r>
        <w:rPr>
          <w:rFonts w:ascii="Calibri" w:cs="Calibri" w:eastAsia="Calibri" w:hAnsi="Calibri"/>
          <w:b/>
          <w:bCs/>
          <w:sz w:val="22"/>
          <w:szCs w:val="22"/>
        </w:rPr>
        <w:t xml:space="preserve">Informative &amp; Associate Photographer</w:t>
      </w:r>
      <w:r>
        <w:rPr>
          <w:rFonts w:ascii="Calibri" w:cs="Calibri" w:eastAsia="Calibri" w:hAnsi="Calibri"/>
          <w:b/>
          <w:bCs/>
          <w:sz w:val="22"/>
          <w:szCs w:val="22"/>
        </w:rPr>
        <w:t xml:space="preserve">  —  Aram News</w:t>
      </w:r>
      <w:r>
        <w:rPr>
          <w:rFonts w:ascii="Calibri" w:cs="Calibri" w:eastAsia="Calibri" w:hAnsi="Calibri"/>
          <w:i/>
          <w:iCs/>
          <w:color w:val="555555"/>
          <w:sz w:val="20"/>
          <w:szCs w:val="20"/>
        </w:rPr>
        <w:t xml:space="preserve">	As-Sweida, Syria | 2025 – Present</w:t>
      </w:r>
    </w:p>
    <w:p>
      <w:pPr>
        <w:pStyle w:val="ListParagraph"/>
        <w:numPr>
          <w:ilvl w:val="0"/>
          <w:numId w:val="1"/>
        </w:numPr>
        <w:spacing w:after="60"/>
      </w:pPr>
      <w:r>
        <w:rPr>
          <w:rFonts w:ascii="Calibri" w:cs="Calibri" w:eastAsia="Calibri" w:hAnsi="Calibri"/>
          <w:sz w:val="21"/>
          <w:szCs w:val="21"/>
        </w:rPr>
        <w:t xml:space="preserve">Capture high-impact photojournalistic and feature photographs for news coverage and digital publications.</w:t>
      </w:r>
    </w:p>
    <w:p>
      <w:pPr>
        <w:pStyle w:val="ListParagraph"/>
        <w:numPr>
          <w:ilvl w:val="0"/>
          <w:numId w:val="1"/>
        </w:numPr>
        <w:spacing w:after="60"/>
      </w:pPr>
      <w:r>
        <w:rPr>
          <w:rFonts w:ascii="Calibri" w:cs="Calibri" w:eastAsia="Calibri" w:hAnsi="Calibri"/>
          <w:sz w:val="21"/>
          <w:szCs w:val="21"/>
        </w:rPr>
        <w:t xml:space="preserve">Apply spatial awareness, advanced lighting, and composition techniques to communicate complex narratives visually.</w:t>
      </w:r>
    </w:p>
    <w:p>
      <w:pPr>
        <w:pStyle w:val="ListParagraph"/>
        <w:numPr>
          <w:ilvl w:val="0"/>
          <w:numId w:val="1"/>
        </w:numPr>
        <w:spacing w:after="60"/>
      </w:pPr>
      <w:r>
        <w:rPr>
          <w:rFonts w:ascii="Calibri" w:cs="Calibri" w:eastAsia="Calibri" w:hAnsi="Calibri"/>
          <w:sz w:val="21"/>
          <w:szCs w:val="21"/>
        </w:rPr>
        <w:t xml:space="preserve">Edit and curate high-resolution visual content under tight publication deadlines.</w:t>
      </w:r>
    </w:p>
    <w:p>
      <w:pPr>
        <w:pStyle w:val="ListParagraph"/>
        <w:numPr>
          <w:ilvl w:val="0"/>
          <w:numId w:val="1"/>
        </w:numPr>
        <w:spacing w:after="60"/>
      </w:pPr>
      <w:r>
        <w:rPr>
          <w:rFonts w:ascii="Calibri" w:cs="Calibri" w:eastAsia="Calibri" w:hAnsi="Calibri"/>
          <w:sz w:val="21"/>
          <w:szCs w:val="21"/>
        </w:rPr>
        <w:t xml:space="preserve">Collaborate with editorial teams to align photography with visual storytelling goals.</w:t>
      </w:r>
    </w:p>
    <w:p>
      <w:pPr>
        <w:tabs>
          <w:tab w:val="right" w:pos="9350"/>
        </w:tabs>
        <w:spacing w:after="40" w:before="160"/>
      </w:pPr>
      <w:r>
        <w:rPr>
          <w:rFonts w:ascii="Calibri" w:cs="Calibri" w:eastAsia="Calibri" w:hAnsi="Calibri"/>
          <w:b/>
          <w:bCs/>
          <w:sz w:val="22"/>
          <w:szCs w:val="22"/>
        </w:rPr>
        <w:t xml:space="preserve">Marketing Associate</w:t>
      </w:r>
      <w:r>
        <w:rPr>
          <w:rFonts w:ascii="Calibri" w:cs="Calibri" w:eastAsia="Calibri" w:hAnsi="Calibri"/>
          <w:b/>
          <w:bCs/>
          <w:sz w:val="22"/>
          <w:szCs w:val="22"/>
        </w:rPr>
        <w:t xml:space="preserve">  —  QNET</w:t>
      </w:r>
      <w:r>
        <w:rPr>
          <w:rFonts w:ascii="Calibri" w:cs="Calibri" w:eastAsia="Calibri" w:hAnsi="Calibri"/>
          <w:i/>
          <w:iCs/>
          <w:color w:val="555555"/>
          <w:sz w:val="20"/>
          <w:szCs w:val="20"/>
        </w:rPr>
        <w:t xml:space="preserve">	Syria | 2021 – 2024</w:t>
      </w:r>
    </w:p>
    <w:p>
      <w:pPr>
        <w:pStyle w:val="ListParagraph"/>
        <w:numPr>
          <w:ilvl w:val="0"/>
          <w:numId w:val="1"/>
        </w:numPr>
        <w:spacing w:after="60"/>
      </w:pPr>
      <w:r>
        <w:rPr>
          <w:rFonts w:ascii="Calibri" w:cs="Calibri" w:eastAsia="Calibri" w:hAnsi="Calibri"/>
          <w:sz w:val="21"/>
          <w:szCs w:val="21"/>
        </w:rPr>
        <w:t xml:space="preserve">Developed and executed strategic marketing campaigns to expand brand awareness and engage targeted audiences.</w:t>
      </w:r>
    </w:p>
    <w:p>
      <w:pPr>
        <w:pStyle w:val="ListParagraph"/>
        <w:numPr>
          <w:ilvl w:val="0"/>
          <w:numId w:val="1"/>
        </w:numPr>
        <w:spacing w:after="60"/>
      </w:pPr>
      <w:r>
        <w:rPr>
          <w:rFonts w:ascii="Calibri" w:cs="Calibri" w:eastAsia="Calibri" w:hAnsi="Calibri"/>
          <w:sz w:val="21"/>
          <w:szCs w:val="21"/>
        </w:rPr>
        <w:t xml:space="preserve">Managed client communication, built strong customer relationships, and optimized digital marketing channels.</w:t>
      </w:r>
    </w:p>
    <w:p>
      <w:pPr>
        <w:pStyle w:val="ListParagraph"/>
        <w:numPr>
          <w:ilvl w:val="0"/>
          <w:numId w:val="1"/>
        </w:numPr>
        <w:spacing w:after="60"/>
      </w:pPr>
      <w:r>
        <w:rPr>
          <w:rFonts w:ascii="Calibri" w:cs="Calibri" w:eastAsia="Calibri" w:hAnsi="Calibri"/>
          <w:sz w:val="21"/>
          <w:szCs w:val="21"/>
        </w:rPr>
        <w:t xml:space="preserve">Used market data to refine promotional messaging and enhance visual presentation materials.</w:t>
      </w:r>
    </w:p>
    <w:p>
      <w:pPr>
        <w:pStyle w:val="ListParagraph"/>
        <w:numPr>
          <w:ilvl w:val="0"/>
          <w:numId w:val="1"/>
        </w:numPr>
        <w:spacing w:after="60"/>
      </w:pPr>
      <w:r>
        <w:rPr>
          <w:rFonts w:ascii="Calibri" w:cs="Calibri" w:eastAsia="Calibri" w:hAnsi="Calibri"/>
          <w:sz w:val="21"/>
          <w:szCs w:val="21"/>
        </w:rPr>
        <w:t xml:space="preserve">Coordinated with cross-functional teams to streamline promotional strategies and increase project outreach.</w:t>
      </w:r>
    </w:p>
    <w:p>
      <w:pPr>
        <w:pStyle w:val="Heading1"/>
        <w:pBdr>
          <w:bottom w:val="single" w:color="AAAAAA" w:sz="4" w:space="2"/>
        </w:pBdr>
        <w:spacing w:after="100" w:before="260"/>
      </w:pPr>
      <w:r>
        <w:rPr>
          <w:rFonts w:ascii="Calibri" w:cs="Calibri" w:eastAsia="Calibri" w:hAnsi="Calibri"/>
          <w:b/>
          <w:bCs/>
          <w:color w:val="2E2E2E"/>
          <w:sz w:val="24"/>
          <w:szCs w:val="24"/>
        </w:rPr>
        <w:t xml:space="preserve">EDUCATION</w:t>
      </w:r>
    </w:p>
    <w:p>
      <w:pPr>
        <w:spacing w:after="20" w:before="160"/>
      </w:pPr>
      <w:r>
        <w:rPr>
          <w:rFonts w:ascii="Calibri" w:cs="Calibri" w:eastAsia="Calibri" w:hAnsi="Calibri"/>
          <w:b/>
          <w:bCs/>
          <w:sz w:val="22"/>
          <w:szCs w:val="22"/>
        </w:rPr>
        <w:t xml:space="preserve">Bachelor of Science in Architecture Engineering</w:t>
      </w:r>
    </w:p>
    <w:p>
      <w:pPr>
        <w:spacing w:after="40"/>
      </w:pPr>
      <w:r>
        <w:rPr>
          <w:rFonts w:ascii="Calibri" w:cs="Calibri" w:eastAsia="Calibri" w:hAnsi="Calibri"/>
          <w:i/>
          <w:iCs/>
          <w:color w:val="555555"/>
          <w:sz w:val="20"/>
          <w:szCs w:val="20"/>
        </w:rPr>
        <w:t xml:space="preserve">Latakia University — Latakia, Syria | 2023 – Present (Expected Graduation: 2028)</w:t>
      </w:r>
    </w:p>
    <w:p>
      <w:pPr>
        <w:spacing w:after="60"/>
      </w:pPr>
      <w:r>
        <w:rPr>
          <w:rFonts w:ascii="Calibri" w:cs="Calibri" w:eastAsia="Calibri" w:hAnsi="Calibri"/>
          <w:sz w:val="21"/>
          <w:szCs w:val="21"/>
        </w:rPr>
        <w:t xml:space="preserve">Relevant coursework: Architectural Design, Structural Engineering, Space Planning, Building Materials, Technical Drafting.</w:t>
      </w:r>
    </w:p>
    <w:p>
      <w:pPr>
        <w:pStyle w:val="Heading1"/>
        <w:pBdr>
          <w:bottom w:val="single" w:color="AAAAAA" w:sz="4" w:space="2"/>
        </w:pBdr>
        <w:spacing w:after="100" w:before="260"/>
      </w:pPr>
      <w:r>
        <w:rPr>
          <w:rFonts w:ascii="Calibri" w:cs="Calibri" w:eastAsia="Calibri" w:hAnsi="Calibri"/>
          <w:b/>
          <w:bCs/>
          <w:color w:val="2E2E2E"/>
          <w:sz w:val="24"/>
          <w:szCs w:val="24"/>
        </w:rPr>
        <w:t xml:space="preserve">CERTIFICATIONS</w:t>
      </w:r>
    </w:p>
    <w:p>
      <w:pPr>
        <w:pStyle w:val="ListParagraph"/>
        <w:numPr>
          <w:ilvl w:val="0"/>
          <w:numId w:val="1"/>
        </w:numPr>
        <w:spacing w:after="60"/>
      </w:pPr>
      <w:r>
        <w:rPr>
          <w:rFonts w:ascii="Calibri" w:cs="Calibri" w:eastAsia="Calibri" w:hAnsi="Calibri"/>
          <w:sz w:val="21"/>
          <w:szCs w:val="21"/>
        </w:rPr>
        <w:t xml:space="preserve">Google Project Management Specialization — Coursera (Foundations, Project Initiation, Project Execution, Agile Project Management)</w:t>
      </w:r>
    </w:p>
    <w:p>
      <w:pPr>
        <w:pStyle w:val="ListParagraph"/>
        <w:numPr>
          <w:ilvl w:val="0"/>
          <w:numId w:val="1"/>
        </w:numPr>
        <w:spacing w:after="60"/>
      </w:pPr>
      <w:r>
        <w:rPr>
          <w:rFonts w:ascii="Calibri" w:cs="Calibri" w:eastAsia="Calibri" w:hAnsi="Calibri"/>
          <w:sz w:val="21"/>
          <w:szCs w:val="21"/>
        </w:rPr>
        <w:t xml:space="preserve">Business English: Networking — University of Washington (Coursera)</w:t>
      </w:r>
    </w:p>
    <w:p>
      <w:pPr>
        <w:pStyle w:val="ListParagraph"/>
        <w:numPr>
          <w:ilvl w:val="0"/>
          <w:numId w:val="1"/>
        </w:numPr>
        <w:spacing w:after="60"/>
      </w:pPr>
      <w:r>
        <w:rPr>
          <w:rFonts w:ascii="Calibri" w:cs="Calibri" w:eastAsia="Calibri" w:hAnsi="Calibri"/>
          <w:sz w:val="21"/>
          <w:szCs w:val="21"/>
        </w:rPr>
        <w:t xml:space="preserve">Social Media Marketing for Small Businesses — Coursera</w:t>
      </w:r>
    </w:p>
    <w:p>
      <w:pPr>
        <w:pStyle w:val="Heading1"/>
        <w:pBdr>
          <w:bottom w:val="single" w:color="AAAAAA" w:sz="4" w:space="2"/>
        </w:pBdr>
        <w:spacing w:after="100" w:before="260"/>
      </w:pPr>
      <w:r>
        <w:rPr>
          <w:rFonts w:ascii="Calibri" w:cs="Calibri" w:eastAsia="Calibri" w:hAnsi="Calibri"/>
          <w:b/>
          <w:bCs/>
          <w:color w:val="2E2E2E"/>
          <w:sz w:val="24"/>
          <w:szCs w:val="24"/>
        </w:rPr>
        <w:t xml:space="preserve">LANGUAGES</w:t>
      </w:r>
    </w:p>
    <w:p>
      <w:pPr>
        <w:spacing w:after="60"/>
      </w:pPr>
      <w:r>
        <w:rPr>
          <w:rFonts w:ascii="Calibri" w:cs="Calibri" w:eastAsia="Calibri" w:hAnsi="Calibri"/>
          <w:sz w:val="21"/>
          <w:szCs w:val="21"/>
        </w:rPr>
        <w:t xml:space="preserve">Arabic — Native  |  English — Professional Working Proficiency</w:t>
      </w:r>
    </w:p>
    <w:p>
      <w:pPr>
        <w:pStyle w:val="Heading1"/>
        <w:pBdr>
          <w:bottom w:val="single" w:color="AAAAAA" w:sz="4" w:space="2"/>
        </w:pBdr>
        <w:spacing w:after="100" w:before="260"/>
      </w:pPr>
      <w:r>
        <w:rPr>
          <w:rFonts w:ascii="Calibri" w:cs="Calibri" w:eastAsia="Calibri" w:hAnsi="Calibri"/>
          <w:b/>
          <w:bCs/>
          <w:color w:val="2E2E2E"/>
          <w:sz w:val="24"/>
          <w:szCs w:val="24"/>
        </w:rPr>
        <w:t xml:space="preserve">SELECTED PROJECTS</w:t>
      </w:r>
    </w:p>
    <w:p>
      <w:pPr>
        <w:pStyle w:val="ListParagraph"/>
        <w:numPr>
          <w:ilvl w:val="0"/>
          <w:numId w:val="1"/>
        </w:numPr>
        <w:spacing w:after="60"/>
      </w:pPr>
      <w:r>
        <w:rPr>
          <w:rFonts w:ascii="Calibri" w:cs="Calibri" w:eastAsia="Calibri" w:hAnsi="Calibri"/>
          <w:sz w:val="21"/>
          <w:szCs w:val="21"/>
        </w:rPr>
        <w:t xml:space="preserve">Open-Concept Living &amp; Kitchen — Photorealistic interior visualizations of connected spaces with custom lighting, premium materials, and modern detailing.</w:t>
      </w:r>
    </w:p>
    <w:p>
      <w:pPr>
        <w:pStyle w:val="ListParagraph"/>
        <w:numPr>
          <w:ilvl w:val="0"/>
          <w:numId w:val="1"/>
        </w:numPr>
        <w:spacing w:after="60"/>
      </w:pPr>
      <w:r>
        <w:rPr>
          <w:rFonts w:ascii="Calibri" w:cs="Calibri" w:eastAsia="Calibri" w:hAnsi="Calibri"/>
          <w:sz w:val="21"/>
          <w:szCs w:val="21"/>
        </w:rPr>
        <w:t xml:space="preserve">Marble &amp; Wood Kitchen — Detailed kitchen renders combining marble surfaces, wood textures, and contemporary spatial design.</w:t>
      </w:r>
    </w:p>
    <w:p>
      <w:pPr>
        <w:pStyle w:val="ListParagraph"/>
        <w:numPr>
          <w:ilvl w:val="0"/>
          <w:numId w:val="1"/>
        </w:numPr>
        <w:spacing w:after="60"/>
      </w:pPr>
      <w:r>
        <w:rPr>
          <w:rFonts w:ascii="Calibri" w:cs="Calibri" w:eastAsia="Calibri" w:hAnsi="Calibri"/>
          <w:sz w:val="21"/>
          <w:szCs w:val="21"/>
        </w:rPr>
        <w:t xml:space="preserve">Starlit Bedroom Suite — Luxury bedroom renders with atmospheric lighting, soft ambient effects, and custom material setups.</w:t>
      </w:r>
    </w:p>
    <w:p>
      <w:pPr>
        <w:pStyle w:val="ListParagraph"/>
        <w:numPr>
          <w:ilvl w:val="0"/>
          <w:numId w:val="1"/>
        </w:numPr>
        <w:spacing w:after="60"/>
      </w:pPr>
      <w:r>
        <w:rPr>
          <w:rFonts w:ascii="Calibri" w:cs="Calibri" w:eastAsia="Calibri" w:hAnsi="Calibri"/>
          <w:sz w:val="21"/>
          <w:szCs w:val="21"/>
        </w:rPr>
        <w:t xml:space="preserve">Warm Minimalist Bedroom — Contemporary bedroom design with integrated lighting and a minimalist focus on ergonomics and comfort.</w:t>
      </w:r>
    </w:p>
    <w:p>
      <w:pPr>
        <w:pStyle w:val="ListParagraph"/>
        <w:numPr>
          <w:ilvl w:val="0"/>
          <w:numId w:val="1"/>
        </w:numPr>
        <w:spacing w:after="60"/>
      </w:pPr>
      <w:r>
        <w:rPr>
          <w:rFonts w:ascii="Calibri" w:cs="Calibri" w:eastAsia="Calibri" w:hAnsi="Calibri"/>
          <w:sz w:val="21"/>
          <w:szCs w:val="21"/>
        </w:rPr>
        <w:t xml:space="preserve">Executive Home Office — Modern office layout visualization emphasizing functional work zones and clean architectural lines.</w:t>
      </w:r>
    </w:p>
    <w:sectPr>
      <w:pgSz w:w="12240" w:h="15840" w:orient="portrait"/>
      <w:pgMar w:top="720" w:right="900" w:bottom="72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2026-09-22T19:49:57.711Z</dcterms:created>
  <dcterms:modified xsi:type="dcterms:W3CDTF">2026-09-22T19:49:57.711Z</dcterms:modified>
</cp:coreProperties>
</file>

<file path=docProps/custom.xml><?xml version="1.0" encoding="utf-8"?>
<Properties xmlns="http://schemas.openxmlformats.org/officeDocument/2006/custom-properties" xmlns:vt="http://schemas.openxmlformats.org/officeDocument/2006/docPropsVTypes"/>
</file>