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</w:p>
    <w:tbl>
      <w:tblPr>
        <w:tblStyle w:val="Table1"/>
        <w:tblW w:w="6602.58064516129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43.870967741936"/>
        <w:gridCol w:w="1858.7096774193549"/>
        <w:tblGridChange w:id="0">
          <w:tblGrid>
            <w:gridCol w:w="4743.870967741936"/>
            <w:gridCol w:w="1858.7096774193549"/>
          </w:tblGrid>
        </w:tblGridChange>
      </w:tblGrid>
      <w:tr>
        <w:trPr>
          <w:trHeight w:val="1160" w:hRule="atLeast"/>
        </w:trPr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-40" w:firstLine="0"/>
              <w:rPr/>
            </w:pPr>
            <w:r>
              <w:rPr>
                <w:rtl w:val="0"/>
              </w:rPr>
              <w:t>Digit Learning Internal Audit Report</w:t>
            </w:r>
          </w:p>
          <w:p w:rsidR="00000000" w:rsidDel="00000000" w:rsidP="00000000" w:rsidRDefault="00000000" w:rsidRPr="00000000" w14:paraId="00000003">
            <w:pPr>
              <w:ind w:left="-40" w:firstLine="0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-40" w:firstLine="0"/>
              <w:jc w:val="center"/>
              <w:rPr>
                <w:i w:val="1"/>
                <w:sz w:val="20"/>
                <w:szCs w:val="20"/>
              </w:rPr>
            </w:pP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-4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-4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5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-40" w:firstLine="0"/>
              <w:rPr>
                <w:i w:val="1"/>
                <w:sz w:val="20"/>
                <w:szCs w:val="20"/>
              </w:rPr>
            </w:pPr>
            <w:r>
              <w:rPr>
                <w:i w:val="1"/>
                <w:sz w:val="20"/>
                <w:szCs w:val="20"/>
                <w:rtl w:val="0"/>
              </w:rPr>
              <w:t>Internal audit report</w:t>
            </w:r>
          </w:p>
        </w:tc>
      </w:tr>
      <w:tr>
        <w:trPr>
          <w:trHeight w:val="5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-40" w:firstLine="0"/>
              <w:rPr>
                <w:i w:val="1"/>
                <w:sz w:val="20"/>
                <w:szCs w:val="20"/>
              </w:rPr>
            </w:pPr>
          </w:p>
        </w:tc>
      </w:tr>
      <w:tr>
        <w:trPr>
          <w:trHeight w:val="5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-40" w:firstLine="0"/>
              <w:rPr>
                <w:i w:val="1"/>
                <w:sz w:val="20"/>
                <w:szCs w:val="20"/>
              </w:rPr>
            </w:pPr>
            <w:r>
              <w:rPr>
                <w:i w:val="1"/>
                <w:sz w:val="20"/>
                <w:szCs w:val="20"/>
                <w:rtl w:val="0"/>
              </w:rPr>
              <w:t xml:space="preserve">Digit Learning </w:t>
            </w:r>
          </w:p>
        </w:tc>
      </w:tr>
      <w:tr>
        <w:trPr>
          <w:trHeight w:val="5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-4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Internal audit report</w:t>
            </w:r>
          </w:p>
        </w:tc>
      </w:tr>
    </w:tbl>
    <w:p w:rsidR="00000000" w:rsidDel="00000000" w:rsidP="00000000" w:rsidRDefault="00000000" w:rsidRPr="00000000" w14:paraId="0000000F">
      <w:pPr>
        <w:rPr/>
      </w:pPr>
    </w:p>
    <w:p w:rsidR="00000000" w:rsidDel="00000000" w:rsidP="00000000" w:rsidRDefault="00000000" w:rsidRPr="00000000" w14:paraId="00000010">
      <w:pPr>
        <w:rPr/>
      </w:pPr>
      <w:r>
        <w:rPr>
          <w:rtl w:val="0"/>
        </w:rPr>
        <w:t xml:space="preserve"> </w:t>
      </w:r>
    </w:p>
    <w:tbl>
      <w:tblPr>
        <w:tblStyle w:val="Table2"/>
        <w:tblW w:w="903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2.5153374233128"/>
        <w:gridCol w:w="1654.049079754601"/>
        <w:gridCol w:w="2758.0674846625766"/>
        <w:gridCol w:w="312.6073619631902"/>
        <w:gridCol w:w="1772.760736196319"/>
        <w:tblGridChange w:id="0">
          <w:tblGrid>
            <w:gridCol w:w="2532.5153374233128"/>
            <w:gridCol w:w="1654.049079754601"/>
            <w:gridCol w:w="2758.0674846625766"/>
            <w:gridCol w:w="312.6073619631902"/>
            <w:gridCol w:w="1772.760736196319"/>
          </w:tblGrid>
        </w:tblGridChange>
      </w:tblGrid>
      <w:tr>
        <w:trPr>
          <w:trHeight w:val="1340" w:hRule="atLeast"/>
        </w:trPr>
        <w:tc>
          <w:tcPr>
            <w:tcBorders>
              <w:top w:color="a6a6a6" w:space="0" w:sz="8" w:val="single"/>
              <w:left w:color="a6a6a6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40" w:right="0" w:firstLine="0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gridSpan w:val="3"/>
            <w:tcBorders>
              <w:top w:color="a6a6a6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20" w:before="120" w:lineRule="auto"/>
              <w:ind w:left="-280" w:firstLine="0"/>
              <w:jc w:val="center"/>
              <w:rPr>
                <w:rFonts w:ascii="Calibri" w:cs="Calibri" w:eastAsia="Calibri" w:hAnsi="Calibri"/>
                <w:i w:val="1"/>
                <w:color w:val="ffffff"/>
                <w:sz w:val="40"/>
                <w:szCs w:val="40"/>
              </w:rPr>
            </w:pPr>
            <w:r>
              <w:rPr>
                <w:color w:val="ffffff"/>
                <w:sz w:val="36"/>
                <w:szCs w:val="36"/>
                <w:rtl w:val="0"/>
                <w:rFonts w:ascii="Calibri" w:cs="Calibri" w:eastAsia="Calibri" w:hAnsi="Calibri"/>
              </w:rPr>
              <w:t xml:space="preserve">QUALITY AUDIT REPORT </w:t>
            </w:r>
          </w:p>
        </w:tc>
        <w:tc>
          <w:tcPr>
            <w:tcBorders>
              <w:top w:color="a6a6a6" w:space="0" w:sz="8" w:val="single"/>
              <w:left w:color="000000" w:space="0" w:sz="0" w:val="nil"/>
              <w:bottom w:color="ffffff" w:space="0" w:sz="8" w:val="single"/>
              <w:right w:color="a6a6a6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20" w:before="120" w:lineRule="auto"/>
              <w:jc w:val="left"/>
              <w:rPr>
                <w:rFonts w:ascii="Calibri" w:cs="Calibri" w:eastAsia="Calibri" w:hAnsi="Calibri"/>
                <w:color w:val="ffffff"/>
                <w:sz w:val="20"/>
                <w:szCs w:val="20"/>
              </w:rPr>
            </w:pP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a6a6a6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right"/>
              <w:rPr>
                <w:color w:val="ffffff"/>
              </w:rPr>
            </w:pPr>
            <w:r>
              <w:rPr>
                <w:color w:val="ffffff"/>
                <w:rtl w:val="0"/>
              </w:rPr>
              <w:t>Goal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i w:val="1"/>
                <w:color w:val="002060"/>
              </w:rPr>
            </w:pPr>
            <w:r>
              <w:rPr>
                <w:i w:val="1"/>
                <w:color w:val="002060"/>
                <w:rtl w:val="0"/>
              </w:rPr>
              <w:t>Internal audit on the practices at Digit Learning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a6a6a6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right"/>
              <w:rPr>
                <w:color w:val="ffffff"/>
              </w:rPr>
            </w:pPr>
            <w:r>
              <w:rPr>
                <w:color w:val="ffffff"/>
                <w:rtl w:val="0"/>
              </w:rPr>
              <w:t>Audit type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i w:val="1"/>
                <w:color w:val="002060"/>
              </w:rPr>
            </w:pPr>
            <w:r>
              <w:rPr>
                <w:i w:val="1"/>
                <w:color w:val="002060"/>
                <w:rtl w:val="0"/>
              </w:rPr>
              <w:t>Internal audit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a6a6a6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right"/>
              <w:rPr>
                <w:color w:val="ffffff"/>
              </w:rPr>
            </w:pPr>
            <w:r>
              <w:rPr>
                <w:color w:val="ffffff"/>
                <w:rtl w:val="0"/>
              </w:rPr>
              <w:t>Domain to be audited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i w:val="1"/>
                <w:color w:val="002060"/>
              </w:rPr>
            </w:pP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a6a6a6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right"/>
              <w:rPr>
                <w:color w:val="ffffff"/>
              </w:rPr>
            </w:pPr>
            <w:r>
              <w:rPr>
                <w:color w:val="ffffff"/>
                <w:rtl w:val="0"/>
              </w:rPr>
              <w:t>Is the data model suitable?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0" w:firstLine="0"/>
              <w:rPr>
                <w:i w:val="1"/>
                <w:color w:val="002060"/>
              </w:rPr>
            </w:pP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a6a6a6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color w:val="ffffff"/>
                <w:rtl w:val="0"/>
              </w:rPr>
              <w:t>What is the primary problem that salespeople encounter?</w:t>
            </w:r>
          </w:p>
          <w:p w:rsidR="00000000" w:rsidDel="00000000" w:rsidP="00000000" w:rsidRDefault="00000000" w:rsidRPr="00000000" w14:paraId="0000002B">
            <w:pPr>
              <w:jc w:val="right"/>
              <w:rPr>
                <w:color w:val="ffffff"/>
              </w:rPr>
            </w:pP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0" w:firstLine="0"/>
              <w:rPr>
                <w:i w:val="1"/>
                <w:color w:val="002060"/>
              </w:rPr>
            </w:pP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a6a6a6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ind w:left="0" w:firstLine="0"/>
              <w:rPr>
                <w:color w:val="ffffff"/>
              </w:rPr>
            </w:pPr>
            <w:r>
              <w:rPr>
                <w:color w:val="ffffff"/>
                <w:rtl w:val="0"/>
              </w:rPr>
              <w:t>What is the primary problem that directors encounter?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0" w:firstLine="0"/>
              <w:rPr>
                <w:i w:val="1"/>
                <w:color w:val="002060"/>
              </w:rPr>
            </w:pP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</w:p>
        </w:tc>
      </w:tr>
    </w:tbl>
    <w:p w:rsidR="00000000" w:rsidDel="00000000" w:rsidP="00000000" w:rsidRDefault="00000000" w:rsidRPr="00000000" w14:paraId="0000003A">
      <w:pPr>
        <w:rPr/>
      </w:pPr>
      <w:r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>
        <w:rPr>
          <w:rtl w:val="0"/>
        </w:rPr>
        <w:t xml:space="preserve"> </w:t>
      </w:r>
    </w:p>
    <w:tbl>
      <w:tblPr>
        <w:tblStyle w:val="Table3"/>
        <w:tblW w:w="903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2.5153374233128"/>
        <w:gridCol w:w="1654.049079754601"/>
        <w:gridCol w:w="2758.0674846625766"/>
        <w:gridCol w:w="312.6073619631902"/>
        <w:gridCol w:w="1772.760736196319"/>
        <w:tblGridChange w:id="0">
          <w:tblGrid>
            <w:gridCol w:w="2532.5153374233128"/>
            <w:gridCol w:w="1654.049079754601"/>
            <w:gridCol w:w="2758.0674846625766"/>
            <w:gridCol w:w="312.6073619631902"/>
            <w:gridCol w:w="1772.760736196319"/>
          </w:tblGrid>
        </w:tblGridChange>
      </w:tblGrid>
      <w:tr>
        <w:trPr>
          <w:trHeight w:val="1340" w:hRule="atLeast"/>
        </w:trPr>
        <w:tc>
          <w:tcPr>
            <w:tcBorders>
              <w:top w:color="a6a6a6" w:space="0" w:sz="8" w:val="single"/>
              <w:left w:color="a6a6a6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-40" w:firstLine="0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gridSpan w:val="3"/>
            <w:tcBorders>
              <w:top w:color="a6a6a6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20" w:before="120" w:lineRule="auto"/>
              <w:ind w:left="-280" w:firstLine="0"/>
              <w:jc w:val="center"/>
              <w:rPr>
                <w:rFonts w:ascii="Calibri" w:cs="Calibri" w:eastAsia="Calibri" w:hAnsi="Calibri"/>
                <w:i w:val="1"/>
                <w:color w:val="ffffff"/>
                <w:sz w:val="40"/>
                <w:szCs w:val="40"/>
              </w:rPr>
            </w:pPr>
            <w:r>
              <w:rPr>
                <w:color w:val="ffffff"/>
                <w:sz w:val="36"/>
                <w:szCs w:val="36"/>
                <w:rtl w:val="0"/>
                <w:rFonts w:ascii="Calibri" w:cs="Calibri" w:eastAsia="Calibri" w:hAnsi="Calibri"/>
              </w:rPr>
              <w:t xml:space="preserve">QUALITY AUDIT REPORT </w:t>
            </w:r>
          </w:p>
        </w:tc>
        <w:tc>
          <w:tcPr>
            <w:tcBorders>
              <w:top w:color="a6a6a6" w:space="0" w:sz="8" w:val="single"/>
              <w:left w:color="000000" w:space="0" w:sz="0" w:val="nil"/>
              <w:bottom w:color="ffffff" w:space="0" w:sz="8" w:val="single"/>
              <w:right w:color="a6a6a6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20" w:before="120" w:lineRule="auto"/>
              <w:rPr>
                <w:rFonts w:ascii="Calibri" w:cs="Calibri" w:eastAsia="Calibri" w:hAnsi="Calibri"/>
                <w:color w:val="ffffff"/>
                <w:sz w:val="20"/>
                <w:szCs w:val="20"/>
              </w:rPr>
            </w:pP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a6a6a6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right"/>
              <w:rPr>
                <w:color w:val="ffffff"/>
              </w:rPr>
            </w:pPr>
            <w:r>
              <w:rPr>
                <w:color w:val="ffffff"/>
                <w:rtl w:val="0"/>
              </w:rPr>
              <w:t>Problem encountered (to be completed)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i w:val="1"/>
                <w:color w:val="002060"/>
              </w:rPr>
            </w:pPr>
            <w:r>
              <w:rPr>
                <w:i w:val="1"/>
                <w:color w:val="002060"/>
                <w:rtl w:val="0"/>
              </w:rPr>
              <w:t>Proposed solution (to be completed)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a6a6a6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right"/>
              <w:rPr>
                <w:color w:val="ffffff"/>
              </w:rPr>
            </w:pPr>
            <w:r>
              <w:rPr>
                <w:color w:val="ffffff"/>
                <w:rtl w:val="0"/>
              </w:rPr>
              <w:t>Problem encountered (to be completed)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i w:val="1"/>
                <w:color w:val="002060"/>
              </w:rPr>
            </w:pPr>
            <w:r>
              <w:rPr>
                <w:i w:val="1"/>
                <w:color w:val="002060"/>
                <w:rtl w:val="0"/>
              </w:rPr>
              <w:t>Proposed solution (to be completed)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a6a6a6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right"/>
              <w:rPr>
                <w:color w:val="ffffff"/>
              </w:rPr>
            </w:pPr>
            <w:r>
              <w:rPr>
                <w:color w:val="ffffff"/>
                <w:rtl w:val="0"/>
              </w:rPr>
              <w:t>Problem encountered (to be completed)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i w:val="1"/>
                <w:color w:val="002060"/>
              </w:rPr>
            </w:pPr>
            <w:r>
              <w:rPr>
                <w:i w:val="1"/>
                <w:color w:val="002060"/>
                <w:rtl w:val="0"/>
              </w:rPr>
              <w:t>Proposed solution (to be completed)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a6a6a6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right"/>
              <w:rPr>
                <w:color w:val="ffffff"/>
              </w:rPr>
            </w:pPr>
            <w:r>
              <w:rPr>
                <w:color w:val="ffffff"/>
                <w:rtl w:val="0"/>
              </w:rPr>
              <w:t>Problem encountered (to be completed)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i w:val="1"/>
                <w:color w:val="002060"/>
              </w:rPr>
            </w:pPr>
            <w:r>
              <w:rPr>
                <w:i w:val="1"/>
                <w:color w:val="002060"/>
                <w:rtl w:val="0"/>
              </w:rPr>
              <w:t>Proposed solution (to be completed)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a6a6a6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</w:p>
          <w:p w:rsidR="00000000" w:rsidDel="00000000" w:rsidP="00000000" w:rsidRDefault="00000000" w:rsidRPr="00000000" w14:paraId="00000057">
            <w:pPr>
              <w:jc w:val="right"/>
              <w:rPr>
                <w:color w:val="ffffff"/>
              </w:rPr>
            </w:pP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i w:val="1"/>
                <w:color w:val="002060"/>
              </w:rPr>
            </w:pP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a6a6a6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color w:val="ffffff"/>
              </w:rPr>
            </w:pP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a6a6a6" w:space="0" w:sz="8" w:val="single"/>
              <w:right w:color="a6a6a6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i w:val="1"/>
                <w:color w:val="002060"/>
              </w:rPr>
            </w:pP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</w:p>
        </w:tc>
      </w:tr>
    </w:tbl>
    <w:p w:rsidR="00000000" w:rsidDel="00000000" w:rsidP="00000000" w:rsidRDefault="00000000" w:rsidRPr="00000000" w14:paraId="00000066">
      <w:pPr>
        <w:rPr/>
      </w:pP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 w:eastAsia="en-us" w:bidi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