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80E83" w14:textId="77777777" w:rsidR="00171795" w:rsidRPr="00171795" w:rsidRDefault="00171795" w:rsidP="00171795">
      <w:pPr>
        <w:rPr>
          <w:b/>
          <w:bCs/>
        </w:rPr>
      </w:pPr>
      <w:r w:rsidRPr="00171795">
        <w:rPr>
          <w:b/>
          <w:bCs/>
        </w:rPr>
        <w:t>1. Phân tích vai trò UI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7283"/>
      </w:tblGrid>
      <w:tr w:rsidR="00171795" w:rsidRPr="00171795" w14:paraId="6F89A1E3" w14:textId="77777777">
        <w:trPr>
          <w:tblHeader/>
          <w:tblCellSpacing w:w="15" w:type="dxa"/>
        </w:trPr>
        <w:tc>
          <w:tcPr>
            <w:tcW w:w="0" w:type="auto"/>
            <w:vAlign w:val="center"/>
            <w:hideMark/>
          </w:tcPr>
          <w:p w14:paraId="12C1A37D" w14:textId="77777777" w:rsidR="00171795" w:rsidRPr="00171795" w:rsidRDefault="00171795" w:rsidP="00171795">
            <w:pPr>
              <w:rPr>
                <w:b/>
                <w:bCs/>
              </w:rPr>
            </w:pPr>
            <w:r w:rsidRPr="00171795">
              <w:rPr>
                <w:b/>
                <w:bCs/>
              </w:rPr>
              <w:t>Câu hỏi</w:t>
            </w:r>
          </w:p>
        </w:tc>
        <w:tc>
          <w:tcPr>
            <w:tcW w:w="0" w:type="auto"/>
            <w:vAlign w:val="center"/>
            <w:hideMark/>
          </w:tcPr>
          <w:p w14:paraId="29A9BB78" w14:textId="77777777" w:rsidR="00171795" w:rsidRPr="00171795" w:rsidRDefault="00171795" w:rsidP="00171795">
            <w:pPr>
              <w:rPr>
                <w:b/>
                <w:bCs/>
              </w:rPr>
            </w:pPr>
            <w:r w:rsidRPr="00171795">
              <w:rPr>
                <w:b/>
                <w:bCs/>
              </w:rPr>
              <w:t>Trả lời</w:t>
            </w:r>
          </w:p>
        </w:tc>
      </w:tr>
      <w:tr w:rsidR="00171795" w:rsidRPr="00171795" w14:paraId="50683C2A" w14:textId="77777777">
        <w:trPr>
          <w:tblCellSpacing w:w="15" w:type="dxa"/>
        </w:trPr>
        <w:tc>
          <w:tcPr>
            <w:tcW w:w="0" w:type="auto"/>
            <w:vAlign w:val="center"/>
            <w:hideMark/>
          </w:tcPr>
          <w:p w14:paraId="0E14839E" w14:textId="77777777" w:rsidR="00171795" w:rsidRPr="00171795" w:rsidRDefault="00171795" w:rsidP="00171795">
            <w:r w:rsidRPr="00171795">
              <w:rPr>
                <w:b/>
                <w:bCs/>
              </w:rPr>
              <w:t>Tại sao cần nhiều trạng thái tĩnh?</w:t>
            </w:r>
          </w:p>
        </w:tc>
        <w:tc>
          <w:tcPr>
            <w:tcW w:w="0" w:type="auto"/>
            <w:vAlign w:val="center"/>
            <w:hideMark/>
          </w:tcPr>
          <w:p w14:paraId="440A0B81" w14:textId="77777777" w:rsidR="00171795" w:rsidRPr="00171795" w:rsidRDefault="00171795" w:rsidP="00171795">
            <w:r w:rsidRPr="00171795">
              <w:t>Vì mỗi trạng thái thể hiện một tình huống khác nhau trong quá trình sử dụng. Việc vẽ đầy đủ giúp Designer, Tester và Developer hiểu chính xác nút phải hiển thị như thế nào trước khi nhập đủ dữ liệu, khi có thể thao tác và khi hệ thống đang xử lý.</w:t>
            </w:r>
          </w:p>
        </w:tc>
      </w:tr>
      <w:tr w:rsidR="00171795" w:rsidRPr="00171795" w14:paraId="63CF373F" w14:textId="77777777">
        <w:trPr>
          <w:tblCellSpacing w:w="15" w:type="dxa"/>
        </w:trPr>
        <w:tc>
          <w:tcPr>
            <w:tcW w:w="0" w:type="auto"/>
            <w:vAlign w:val="center"/>
            <w:hideMark/>
          </w:tcPr>
          <w:p w14:paraId="49D8EB1A" w14:textId="77777777" w:rsidR="00171795" w:rsidRPr="00171795" w:rsidRDefault="00171795" w:rsidP="00171795">
            <w:r w:rsidRPr="00171795">
              <w:rPr>
                <w:b/>
                <w:bCs/>
              </w:rPr>
              <w:t>Disabled</w:t>
            </w:r>
          </w:p>
        </w:tc>
        <w:tc>
          <w:tcPr>
            <w:tcW w:w="0" w:type="auto"/>
            <w:vAlign w:val="center"/>
            <w:hideMark/>
          </w:tcPr>
          <w:p w14:paraId="21C0281A" w14:textId="77777777" w:rsidR="00171795" w:rsidRPr="00171795" w:rsidRDefault="00171795" w:rsidP="00171795">
            <w:r w:rsidRPr="00171795">
              <w:t xml:space="preserve">Cho biết nút </w:t>
            </w:r>
            <w:r w:rsidRPr="00171795">
              <w:rPr>
                <w:b/>
                <w:bCs/>
              </w:rPr>
              <w:t>chưa thể sử dụng</w:t>
            </w:r>
            <w:r w:rsidRPr="00171795">
              <w:t xml:space="preserve"> vì khách hàng chưa nhập đủ thông tin thanh toán.</w:t>
            </w:r>
          </w:p>
        </w:tc>
      </w:tr>
      <w:tr w:rsidR="00171795" w:rsidRPr="00171795" w14:paraId="244A9CA3" w14:textId="77777777">
        <w:trPr>
          <w:tblCellSpacing w:w="15" w:type="dxa"/>
        </w:trPr>
        <w:tc>
          <w:tcPr>
            <w:tcW w:w="0" w:type="auto"/>
            <w:vAlign w:val="center"/>
            <w:hideMark/>
          </w:tcPr>
          <w:p w14:paraId="1F8768DF" w14:textId="77777777" w:rsidR="00171795" w:rsidRPr="00171795" w:rsidRDefault="00171795" w:rsidP="00171795">
            <w:r w:rsidRPr="00171795">
              <w:rPr>
                <w:b/>
                <w:bCs/>
              </w:rPr>
              <w:t>Default</w:t>
            </w:r>
          </w:p>
        </w:tc>
        <w:tc>
          <w:tcPr>
            <w:tcW w:w="0" w:type="auto"/>
            <w:vAlign w:val="center"/>
            <w:hideMark/>
          </w:tcPr>
          <w:p w14:paraId="28CEE597" w14:textId="77777777" w:rsidR="00171795" w:rsidRPr="00171795" w:rsidRDefault="00171795" w:rsidP="00171795">
            <w:r w:rsidRPr="00171795">
              <w:t xml:space="preserve">Cho biết nút </w:t>
            </w:r>
            <w:r w:rsidRPr="00171795">
              <w:rPr>
                <w:b/>
                <w:bCs/>
              </w:rPr>
              <w:t>đã sẵn sàng để người dùng nhấn</w:t>
            </w:r>
            <w:r w:rsidRPr="00171795">
              <w:t xml:space="preserve"> khi thông tin hợp lệ và đầy đủ.</w:t>
            </w:r>
          </w:p>
        </w:tc>
      </w:tr>
      <w:tr w:rsidR="00171795" w:rsidRPr="00171795" w14:paraId="2690AD53" w14:textId="77777777">
        <w:trPr>
          <w:tblCellSpacing w:w="15" w:type="dxa"/>
        </w:trPr>
        <w:tc>
          <w:tcPr>
            <w:tcW w:w="0" w:type="auto"/>
            <w:vAlign w:val="center"/>
            <w:hideMark/>
          </w:tcPr>
          <w:p w14:paraId="5D67D754" w14:textId="77777777" w:rsidR="00171795" w:rsidRPr="00171795" w:rsidRDefault="00171795" w:rsidP="00171795">
            <w:r w:rsidRPr="00171795">
              <w:rPr>
                <w:b/>
                <w:bCs/>
              </w:rPr>
              <w:t>Loading</w:t>
            </w:r>
          </w:p>
        </w:tc>
        <w:tc>
          <w:tcPr>
            <w:tcW w:w="0" w:type="auto"/>
            <w:vAlign w:val="center"/>
            <w:hideMark/>
          </w:tcPr>
          <w:p w14:paraId="73BCA19B" w14:textId="77777777" w:rsidR="00171795" w:rsidRPr="00171795" w:rsidRDefault="00171795" w:rsidP="00171795">
            <w:r w:rsidRPr="00171795">
              <w:t xml:space="preserve">Cho biết giao dịch </w:t>
            </w:r>
            <w:r w:rsidRPr="00171795">
              <w:rPr>
                <w:b/>
                <w:bCs/>
              </w:rPr>
              <w:t>đang được hệ thống xử lý</w:t>
            </w:r>
            <w:r w:rsidRPr="00171795">
              <w:t>, tránh người dùng hiểu rằng thao tác chưa được thực hiện hoặc nhấn nút nhiều lần.</w:t>
            </w:r>
          </w:p>
        </w:tc>
      </w:tr>
      <w:tr w:rsidR="00171795" w:rsidRPr="00171795" w14:paraId="3913F779" w14:textId="77777777">
        <w:trPr>
          <w:tblCellSpacing w:w="15" w:type="dxa"/>
        </w:trPr>
        <w:tc>
          <w:tcPr>
            <w:tcW w:w="0" w:type="auto"/>
            <w:vAlign w:val="center"/>
            <w:hideMark/>
          </w:tcPr>
          <w:p w14:paraId="1755FFEE" w14:textId="77777777" w:rsidR="00171795" w:rsidRPr="00171795" w:rsidRDefault="00171795" w:rsidP="00171795">
            <w:r w:rsidRPr="00171795">
              <w:rPr>
                <w:b/>
                <w:bCs/>
              </w:rPr>
              <w:t>Nếu chỉ có nút luôn sáng màu?</w:t>
            </w:r>
          </w:p>
        </w:tc>
        <w:tc>
          <w:tcPr>
            <w:tcW w:w="0" w:type="auto"/>
            <w:vAlign w:val="center"/>
            <w:hideMark/>
          </w:tcPr>
          <w:p w14:paraId="5947F878" w14:textId="77777777" w:rsidR="00171795" w:rsidRPr="00171795" w:rsidRDefault="00171795" w:rsidP="00171795">
            <w:r w:rsidRPr="00171795">
              <w:t>Tester/khách hàng có thể hiểu rằng nút luôn có thể nhấn, kể cả khi form chưa đủ thông tin. Khi Prototype được nối, họ cũng khó phân biệt lúc nào nút bị khóa, lúc nào có thể thanh toán và lúc nào giao dịch đang xử lý.</w:t>
            </w:r>
          </w:p>
        </w:tc>
      </w:tr>
    </w:tbl>
    <w:p w14:paraId="1EBF2F41" w14:textId="418E47DB" w:rsidR="007C5F44" w:rsidRDefault="00EC7002">
      <w:r w:rsidRPr="00EC7002">
        <w:t>https://www.figma.com/design/VBrclxXnWZM2lt4TmHtM1w/Sans-titre?node-id=2-13&amp;t=oE8pFFq0mJU95aVt-0</w:t>
      </w:r>
    </w:p>
    <w:sectPr w:rsidR="007C5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F44"/>
    <w:rsid w:val="00171795"/>
    <w:rsid w:val="00345EFC"/>
    <w:rsid w:val="004465A5"/>
    <w:rsid w:val="00662898"/>
    <w:rsid w:val="007C5F44"/>
    <w:rsid w:val="00EC70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37ED7"/>
  <w15:chartTrackingRefBased/>
  <w15:docId w15:val="{6B5B8BDC-0CE9-42D8-ADED-FB9925A1D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F44"/>
    <w:rPr>
      <w:rFonts w:eastAsiaTheme="majorEastAsia" w:cstheme="majorBidi"/>
      <w:color w:val="272727" w:themeColor="text1" w:themeTint="D8"/>
    </w:rPr>
  </w:style>
  <w:style w:type="paragraph" w:styleId="Title">
    <w:name w:val="Title"/>
    <w:basedOn w:val="Normal"/>
    <w:next w:val="Normal"/>
    <w:link w:val="TitleChar"/>
    <w:uiPriority w:val="10"/>
    <w:qFormat/>
    <w:rsid w:val="007C5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F44"/>
    <w:pPr>
      <w:spacing w:before="160"/>
      <w:jc w:val="center"/>
    </w:pPr>
    <w:rPr>
      <w:i/>
      <w:iCs/>
      <w:color w:val="404040" w:themeColor="text1" w:themeTint="BF"/>
    </w:rPr>
  </w:style>
  <w:style w:type="character" w:customStyle="1" w:styleId="QuoteChar">
    <w:name w:val="Quote Char"/>
    <w:basedOn w:val="DefaultParagraphFont"/>
    <w:link w:val="Quote"/>
    <w:uiPriority w:val="29"/>
    <w:rsid w:val="007C5F44"/>
    <w:rPr>
      <w:i/>
      <w:iCs/>
      <w:color w:val="404040" w:themeColor="text1" w:themeTint="BF"/>
    </w:rPr>
  </w:style>
  <w:style w:type="paragraph" w:styleId="ListParagraph">
    <w:name w:val="List Paragraph"/>
    <w:basedOn w:val="Normal"/>
    <w:uiPriority w:val="34"/>
    <w:qFormat/>
    <w:rsid w:val="007C5F44"/>
    <w:pPr>
      <w:ind w:left="720"/>
      <w:contextualSpacing/>
    </w:pPr>
  </w:style>
  <w:style w:type="character" w:styleId="IntenseEmphasis">
    <w:name w:val="Intense Emphasis"/>
    <w:basedOn w:val="DefaultParagraphFont"/>
    <w:uiPriority w:val="21"/>
    <w:qFormat/>
    <w:rsid w:val="007C5F44"/>
    <w:rPr>
      <w:i/>
      <w:iCs/>
      <w:color w:val="0F4761" w:themeColor="accent1" w:themeShade="BF"/>
    </w:rPr>
  </w:style>
  <w:style w:type="paragraph" w:styleId="IntenseQuote">
    <w:name w:val="Intense Quote"/>
    <w:basedOn w:val="Normal"/>
    <w:next w:val="Normal"/>
    <w:link w:val="IntenseQuoteChar"/>
    <w:uiPriority w:val="30"/>
    <w:qFormat/>
    <w:rsid w:val="007C5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F44"/>
    <w:rPr>
      <w:i/>
      <w:iCs/>
      <w:color w:val="0F4761" w:themeColor="accent1" w:themeShade="BF"/>
    </w:rPr>
  </w:style>
  <w:style w:type="character" w:styleId="IntenseReference">
    <w:name w:val="Intense Reference"/>
    <w:basedOn w:val="DefaultParagraphFont"/>
    <w:uiPriority w:val="32"/>
    <w:qFormat/>
    <w:rsid w:val="007C5F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THIEN THACH NGO THIEN THACH</dc:creator>
  <cp:keywords/>
  <dc:description/>
  <cp:lastModifiedBy>NGO THIEN THACH NGO THIEN THACH</cp:lastModifiedBy>
  <cp:revision>4</cp:revision>
  <dcterms:created xsi:type="dcterms:W3CDTF">2026-09-20T05:35:00Z</dcterms:created>
  <dcterms:modified xsi:type="dcterms:W3CDTF">2026-09-20T05:42:00Z</dcterms:modified>
</cp:coreProperties>
</file>