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PHÂN TÍCH VÀ SỬA LỖI QUY TẮC SCRUM – RIKKEIGO</w:t>
      </w:r>
    </w:p>
    <w:p>
      <w:r>
        <w:rPr>
          <w:b/>
          <w:sz w:val="28"/>
        </w:rPr>
        <w:t>Phần 1 – Phân tích 4 quy tắc Scrum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Pr>
          <w:p>
            <w:r>
              <w:rPr>
                <w:rFonts w:ascii="Times New Roman" w:hAnsi="Times New Roman"/>
                <w:b/>
                <w:sz w:val="20"/>
              </w:rPr>
              <w:t>Quy tắc</w:t>
            </w:r>
          </w:p>
        </w:tc>
        <w:tc>
          <w:tcPr>
            <w:tcW w:type="dxa" w:w="1994"/>
            <w:vAlign w:val="center"/>
          </w:tcPr>
          <w:p>
            <w:r>
              <w:rPr>
                <w:rFonts w:ascii="Times New Roman" w:hAnsi="Times New Roman"/>
                <w:b/>
                <w:sz w:val="20"/>
              </w:rPr>
              <w:t>Đúng/Sai</w:t>
            </w:r>
          </w:p>
        </w:tc>
        <w:tc>
          <w:tcPr>
            <w:tcW w:type="dxa" w:w="1994"/>
            <w:vAlign w:val="center"/>
          </w:tcPr>
          <w:p>
            <w:r>
              <w:rPr>
                <w:rFonts w:ascii="Times New Roman" w:hAnsi="Times New Roman"/>
                <w:b/>
                <w:sz w:val="20"/>
              </w:rPr>
              <w:t>Vi phạm sự kiện/Artifact nào</w:t>
            </w:r>
          </w:p>
        </w:tc>
        <w:tc>
          <w:tcPr>
            <w:tcW w:type="dxa" w:w="1994"/>
            <w:vAlign w:val="center"/>
          </w:tcPr>
          <w:p>
            <w:r>
              <w:rPr>
                <w:rFonts w:ascii="Times New Roman" w:hAnsi="Times New Roman"/>
                <w:b/>
                <w:sz w:val="20"/>
              </w:rPr>
              <w:t>Trụ cột bị ảnh hưởng</w:t>
            </w:r>
          </w:p>
        </w:tc>
        <w:tc>
          <w:tcPr>
            <w:tcW w:type="dxa" w:w="1994"/>
            <w:vAlign w:val="center"/>
          </w:tcPr>
          <w:p>
            <w:r>
              <w:rPr>
                <w:rFonts w:ascii="Times New Roman" w:hAnsi="Times New Roman"/>
                <w:b/>
                <w:sz w:val="20"/>
              </w:rPr>
              <w:t>Hậu quả thực tế</w:t>
            </w:r>
          </w:p>
        </w:tc>
      </w:tr>
      <w:tr>
        <w:tc>
          <w:tcPr>
            <w:tcW w:type="dxa" w:w="1994"/>
            <w:vAlign w:val="center"/>
          </w:tcPr>
          <w:p>
            <w:r>
              <w:rPr>
                <w:rFonts w:ascii="Times New Roman" w:hAnsi="Times New Roman"/>
                <w:sz w:val="18"/>
              </w:rPr>
              <w:t>QT1. Độ dài Sprint linh hoạt: tuần nhiều việc kéo dài 3–4 tuần, ít việc rút còn 1 tuần.</w:t>
            </w:r>
          </w:p>
        </w:tc>
        <w:tc>
          <w:tcPr>
            <w:tcW w:type="dxa" w:w="1994"/>
            <w:vAlign w:val="center"/>
          </w:tcPr>
          <w:p>
            <w:r>
              <w:rPr>
                <w:rFonts w:ascii="Times New Roman" w:hAnsi="Times New Roman"/>
                <w:sz w:val="18"/>
              </w:rPr>
              <w:t>Sai</w:t>
            </w:r>
          </w:p>
        </w:tc>
        <w:tc>
          <w:tcPr>
            <w:tcW w:type="dxa" w:w="1994"/>
            <w:vAlign w:val="center"/>
          </w:tcPr>
          <w:p>
            <w:r>
              <w:rPr>
                <w:rFonts w:ascii="Times New Roman" w:hAnsi="Times New Roman"/>
                <w:sz w:val="18"/>
              </w:rPr>
              <w:t>Sprint</w:t>
            </w:r>
          </w:p>
        </w:tc>
        <w:tc>
          <w:tcPr>
            <w:tcW w:type="dxa" w:w="1994"/>
            <w:vAlign w:val="center"/>
          </w:tcPr>
          <w:p>
            <w:r>
              <w:rPr>
                <w:rFonts w:ascii="Times New Roman" w:hAnsi="Times New Roman"/>
                <w:sz w:val="18"/>
              </w:rPr>
              <w:t>Tính minh bạch</w:t>
            </w:r>
          </w:p>
        </w:tc>
        <w:tc>
          <w:tcPr>
            <w:tcW w:type="dxa" w:w="1994"/>
            <w:vAlign w:val="center"/>
          </w:tcPr>
          <w:p>
            <w:r>
              <w:rPr>
                <w:rFonts w:ascii="Times New Roman" w:hAnsi="Times New Roman"/>
                <w:sz w:val="18"/>
              </w:rPr>
              <w:t>Nhịp phát hành không ổn định, người dùng không biết khi nào có bản mới và đội khó dự đoán tiến độ.</w:t>
            </w:r>
          </w:p>
        </w:tc>
      </w:tr>
      <w:tr>
        <w:tc>
          <w:tcPr>
            <w:tcW w:type="dxa" w:w="1994"/>
            <w:vAlign w:val="center"/>
          </w:tcPr>
          <w:p>
            <w:r>
              <w:rPr>
                <w:rFonts w:ascii="Times New Roman" w:hAnsi="Times New Roman"/>
                <w:sz w:val="18"/>
              </w:rPr>
              <w:t>QT2. Cuối Sprint trình diễn mọi thứ đã code, kể cả phần chưa kiểm thử.</w:t>
            </w:r>
          </w:p>
        </w:tc>
        <w:tc>
          <w:tcPr>
            <w:tcW w:type="dxa" w:w="1994"/>
            <w:vAlign w:val="center"/>
          </w:tcPr>
          <w:p>
            <w:r>
              <w:rPr>
                <w:rFonts w:ascii="Times New Roman" w:hAnsi="Times New Roman"/>
                <w:sz w:val="18"/>
              </w:rPr>
              <w:t>Sai</w:t>
            </w:r>
          </w:p>
        </w:tc>
        <w:tc>
          <w:tcPr>
            <w:tcW w:type="dxa" w:w="1994"/>
            <w:vAlign w:val="center"/>
          </w:tcPr>
          <w:p>
            <w:r>
              <w:rPr>
                <w:rFonts w:ascii="Times New Roman" w:hAnsi="Times New Roman"/>
                <w:sz w:val="18"/>
              </w:rPr>
              <w:t>Sprint Review, Increment</w:t>
            </w:r>
          </w:p>
        </w:tc>
        <w:tc>
          <w:tcPr>
            <w:tcW w:type="dxa" w:w="1994"/>
            <w:vAlign w:val="center"/>
          </w:tcPr>
          <w:p>
            <w:r>
              <w:rPr>
                <w:rFonts w:ascii="Times New Roman" w:hAnsi="Times New Roman"/>
                <w:sz w:val="18"/>
              </w:rPr>
              <w:t>Tính minh bạch</w:t>
            </w:r>
          </w:p>
        </w:tc>
        <w:tc>
          <w:tcPr>
            <w:tcW w:type="dxa" w:w="1994"/>
            <w:vAlign w:val="center"/>
          </w:tcPr>
          <w:p>
            <w:r>
              <w:rPr>
                <w:rFonts w:ascii="Times New Roman" w:hAnsi="Times New Roman"/>
                <w:sz w:val="18"/>
              </w:rPr>
              <w:t>Người dùng có thể thấy các tính năng chưa hoàn thiện hoặc lỗi, làm giảm niềm tin vào sản phẩm và khiến Increment không phản ánh đúng trạng thái thực tế.</w:t>
            </w:r>
          </w:p>
        </w:tc>
      </w:tr>
      <w:tr>
        <w:tc>
          <w:tcPr>
            <w:tcW w:type="dxa" w:w="1994"/>
            <w:vAlign w:val="center"/>
          </w:tcPr>
          <w:p>
            <w:r>
              <w:rPr>
                <w:rFonts w:ascii="Times New Roman" w:hAnsi="Times New Roman"/>
                <w:sz w:val="18"/>
              </w:rPr>
              <w:t>QT3. Sau Sprint Review, Đức cập nhật Product Backlog dựa trên góp ý của người dùng thử.</w:t>
            </w:r>
          </w:p>
        </w:tc>
        <w:tc>
          <w:tcPr>
            <w:tcW w:type="dxa" w:w="1994"/>
            <w:vAlign w:val="center"/>
          </w:tcPr>
          <w:p>
            <w:r>
              <w:rPr>
                <w:rFonts w:ascii="Times New Roman" w:hAnsi="Times New Roman"/>
                <w:sz w:val="18"/>
              </w:rPr>
              <w:t>Đúng</w:t>
            </w:r>
          </w:p>
        </w:tc>
        <w:tc>
          <w:tcPr>
            <w:tcW w:type="dxa" w:w="1994"/>
            <w:vAlign w:val="center"/>
          </w:tcPr>
          <w:p>
            <w:r>
              <w:rPr>
                <w:rFonts w:ascii="Times New Roman" w:hAnsi="Times New Roman"/>
                <w:sz w:val="18"/>
              </w:rPr>
              <w:t>—</w:t>
            </w:r>
          </w:p>
        </w:tc>
        <w:tc>
          <w:tcPr>
            <w:tcW w:type="dxa" w:w="1994"/>
            <w:vAlign w:val="center"/>
          </w:tcPr>
          <w:p>
            <w:r>
              <w:rPr>
                <w:rFonts w:ascii="Times New Roman" w:hAnsi="Times New Roman"/>
                <w:sz w:val="18"/>
              </w:rPr>
              <w:t>—</w:t>
            </w:r>
          </w:p>
        </w:tc>
        <w:tc>
          <w:tcPr>
            <w:tcW w:type="dxa" w:w="1994"/>
            <w:vAlign w:val="center"/>
          </w:tcPr>
          <w:p>
            <w:r>
              <w:rPr>
                <w:rFonts w:ascii="Times New Roman" w:hAnsi="Times New Roman"/>
                <w:sz w:val="18"/>
              </w:rPr>
              <w:t>Đây là cách đúng vì Sprint Review là thời điểm kiểm tra kết quả Sprint và thích ứng Product Backlog dựa trên phản hồi của các bên liên quan.</w:t>
            </w:r>
          </w:p>
        </w:tc>
      </w:tr>
      <w:tr>
        <w:tc>
          <w:tcPr>
            <w:tcW w:type="dxa" w:w="1994"/>
            <w:vAlign w:val="center"/>
          </w:tcPr>
          <w:p>
            <w:r>
              <w:rPr>
                <w:rFonts w:ascii="Times New Roman" w:hAnsi="Times New Roman"/>
                <w:sz w:val="18"/>
              </w:rPr>
              <w:t>QT4. Sprint không có sự cố nên bỏ Sprint Retrospective.</w:t>
            </w:r>
          </w:p>
        </w:tc>
        <w:tc>
          <w:tcPr>
            <w:tcW w:type="dxa" w:w="1994"/>
            <w:vAlign w:val="center"/>
          </w:tcPr>
          <w:p>
            <w:r>
              <w:rPr>
                <w:rFonts w:ascii="Times New Roman" w:hAnsi="Times New Roman"/>
                <w:sz w:val="18"/>
              </w:rPr>
              <w:t>Sai</w:t>
            </w:r>
          </w:p>
        </w:tc>
        <w:tc>
          <w:tcPr>
            <w:tcW w:type="dxa" w:w="1994"/>
            <w:vAlign w:val="center"/>
          </w:tcPr>
          <w:p>
            <w:r>
              <w:rPr>
                <w:rFonts w:ascii="Times New Roman" w:hAnsi="Times New Roman"/>
                <w:sz w:val="18"/>
              </w:rPr>
              <w:t>Sprint Retrospective</w:t>
            </w:r>
          </w:p>
        </w:tc>
        <w:tc>
          <w:tcPr>
            <w:tcW w:type="dxa" w:w="1994"/>
            <w:vAlign w:val="center"/>
          </w:tcPr>
          <w:p>
            <w:r>
              <w:rPr>
                <w:rFonts w:ascii="Times New Roman" w:hAnsi="Times New Roman"/>
                <w:sz w:val="18"/>
              </w:rPr>
              <w:t>Thanh tra và thích ứng</w:t>
            </w:r>
          </w:p>
        </w:tc>
        <w:tc>
          <w:tcPr>
            <w:tcW w:type="dxa" w:w="1994"/>
            <w:vAlign w:val="center"/>
          </w:tcPr>
          <w:p>
            <w:r>
              <w:rPr>
                <w:rFonts w:ascii="Times New Roman" w:hAnsi="Times New Roman"/>
                <w:sz w:val="18"/>
              </w:rPr>
              <w:t>Đội bỏ qua cơ hội cải tiến quy trình, nên các vấn đề tiềm ẩn có thể tiếp tục lặp lại ở những Sprint sau.</w:t>
            </w:r>
          </w:p>
        </w:tc>
      </w:tr>
    </w:tbl>
    <w:p/>
    <w:p>
      <w:r>
        <w:rPr>
          <w:b/>
          <w:sz w:val="28"/>
        </w:rPr>
        <w:t>Giải thích căn cứ</w:t>
      </w:r>
    </w:p>
    <w:p>
      <w:r>
        <w:rPr>
          <w:b/>
        </w:rPr>
        <w:t xml:space="preserve">QT1 – Sai: </w:t>
      </w:r>
      <w:r>
        <w:t>Sprint cần có độ dài cố định và nhất quán, không nên thay đổi tùy theo lượng công việc. Việc thay đổi từ 1 tuần lên 3–4 tuần làm mất nhịp đều đặn của Scrum và ảnh hưởng đến khả năng dự đoán.</w:t>
      </w:r>
    </w:p>
    <w:p>
      <w:r>
        <w:rPr>
          <w:b/>
        </w:rPr>
        <w:t xml:space="preserve">QT2 – Sai: </w:t>
      </w:r>
      <w:r>
        <w:t>Sprint Review nhằm kiểm tra Increment và cùng các bên liên quan xác định những điều chỉnh tiếp theo. Chỉ phần đáp ứng Definition of Done mới được coi là Increment. Phần chưa kiểm thử hoặc chưa đạt tiêu chuẩn “xong” không nên được coi là sản phẩm hoàn chỉnh để trình diễn như một Increment.</w:t>
      </w:r>
    </w:p>
    <w:p>
      <w:r>
        <w:rPr>
          <w:b/>
        </w:rPr>
        <w:t xml:space="preserve">QT3 – Đúng: </w:t>
      </w:r>
      <w:r>
        <w:t>Sprint Review là thời điểm Scrum Team và các bên liên quan kiểm tra kết quả Sprint và thảo luận những thay đổi cần thiết. Việc Product Owner cập nhật Product Backlog dựa trên phản hồi là phù hợp với mục đích thích ứng của Sprint Review.</w:t>
      </w:r>
    </w:p>
    <w:p>
      <w:r>
        <w:rPr>
          <w:b/>
        </w:rPr>
        <w:t xml:space="preserve">QT4 – Sai: </w:t>
      </w:r>
      <w:r>
        <w:t>Sprint Retrospective không chỉ dành cho trường hợp có sự cố. Đây là cơ hội để Scrum Team xem xét cách làm việc, xác định những cải tiến và đưa chúng vào Sprint tiếp theo. Việc “không có sự cố” không phải lý do để bỏ qua sự kiện này.</w:t>
      </w:r>
    </w:p>
    <w:p>
      <w:r>
        <w:rPr>
          <w:b/>
          <w:sz w:val="28"/>
        </w:rPr>
        <w:t>Phần 2 – Sửa lỗi</w:t>
      </w:r>
    </w:p>
    <w:p>
      <w:r>
        <w:rPr>
          <w:b/>
        </w:rPr>
        <w:t xml:space="preserve">QT1 – Quy tắc đúng: </w:t>
      </w:r>
      <w:r>
        <w:t>Mỗi Sprint của RikkeiGo có độ dài cố định, được thống nhất trước khi Sprint bắt đầu và không thay đổi tùy theo khối lượng công việc.</w:t>
      </w:r>
    </w:p>
    <w:p>
      <w:r>
        <w:rPr>
          <w:b/>
        </w:rPr>
        <w:t xml:space="preserve">QT2 – Quy tắc đúng: </w:t>
      </w:r>
      <w:r>
        <w:t>Cuối mỗi Sprint, RikkeiGo chỉ trình diễn Increment đáp ứng đầy đủ Definition of Done, tức phần đã hoàn thiện, chạy ổn định và được kiểm thử.</w:t>
      </w:r>
    </w:p>
    <w:p>
      <w:r>
        <w:rPr>
          <w:b/>
        </w:rPr>
        <w:t xml:space="preserve">QT3 – Quy tắc đúng: </w:t>
      </w:r>
      <w:r>
        <w:t>Sau Sprint Review, Product Owner Đức cập nhật Product Backlog dựa trên phản hồi của người dùng thử và các thông tin mới thu được để thích ứng với nhu cầu thực tế.</w:t>
      </w:r>
    </w:p>
    <w:p>
      <w:r>
        <w:rPr>
          <w:b/>
        </w:rPr>
        <w:t xml:space="preserve">QT4 – Quy tắc đúng: </w:t>
      </w:r>
      <w:r>
        <w:t>RikkeiGo phải tổ chức Sprint Retrospective vào cuối mỗi Sprint, kể cả khi Sprint không xảy ra sự cố, để xác định và thực hiện các cải tiến cho Sprint tiếp theo.</w:t>
      </w:r>
    </w:p>
    <w:p>
      <w:r>
        <w:rPr>
          <w:b/>
          <w:sz w:val="28"/>
        </w:rPr>
        <w:t>Kết luận</w:t>
      </w:r>
    </w:p>
    <w:p>
      <w:r>
        <w:t>Trong 4 quy tắc: QT1 sai vì Sprint phải có độ dài cố định; QT2 sai vì chỉ Increment đạt Definition of Done mới được trình diễn như phần hoàn chỉnh; QT3 đúng vì Product Backlog được cập nhật dựa trên phản hồi sau Sprint Review; QT4 sai vì Sprint Retrospective phải được tổ chức ở mỗi Sprint để liên tục cải tiến.</w:t>
      </w:r>
    </w:p>
    <w:p>
      <w:r>
        <w:t>Bộ quy tắc sửa lại giúp RikkeiGo duy trì nhịp Sprint ổn định, minh bạch về chất lượng sản phẩm và liên tục thanh tra – thích ứng – cải tiến.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