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i5k8t5biwp" w:id="0"/>
      <w:bookmarkEnd w:id="0"/>
      <w:r w:rsidDel="00000000" w:rsidR="00000000" w:rsidRPr="00000000">
        <w:rPr>
          <w:rtl w:val="0"/>
        </w:rPr>
        <w:t xml:space="preserve">BRD - Client Account Creation - Mailmodo Triggers and Journeys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Watch Loom Video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https://www.loom.com/share/8a823d80386549b4a748246b3fa838ad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is the extent of my BRD. Sorry. Please watch loom video.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oom.com/share/8a823d80386549b4a748246b3fa838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