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Nav Bar UX/UI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Replace plugin nav with custom mega-menu based on Navigation Bar 2.4 data.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Clean mega menu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MegaMenu component</w:t>
      </w:r>
    </w:p>
    <w:p>
      <w:pPr>
        <w:pStyle w:val="ListParagraph"/>
        <w:numPr>
          <w:ilvl w:val="0"/>
          <w:numId w:val="1"/>
        </w:numPr>
      </w:pPr>
      <w:r>
        <w:t xml:space="preserve">Nav GraphQL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Nav data from spreadsheet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Nav query → MegaMenu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nav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None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layout</w:t>
      </w:r>
    </w:p>
    <w:p>
      <w:pPr>
        <w:pStyle w:val="ListParagraph"/>
        <w:numPr>
          <w:ilvl w:val="0"/>
          <w:numId w:val="1"/>
        </w:numPr>
      </w:pPr>
      <w:r>
        <w:t xml:space="preserve">Keyboard nav</w:t>
      </w:r>
    </w:p>
    <w:p>
      <w:pPr>
        <w:pStyle w:val="ListParagraph"/>
        <w:numPr>
          <w:ilvl w:val="0"/>
          <w:numId w:val="1"/>
        </w:numPr>
      </w:pPr>
      <w:r>
        <w:t xml:space="preserve">QA spacing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Column layout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Menu renders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Spacing check vs Etsy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RG-Frontend/src/components/MegaMenu/MegaMenu.tsx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2026-01-11T21:03:22.518Z</dcterms:created>
  <dcterms:modified xsi:type="dcterms:W3CDTF">2026-01-11T21:03:22.518Z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