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Symantec Search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2026-01-11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Assumed to mean Semantic Search (term ambiguous). Confirm naming in source docs.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Improve search relevance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Search API</w:t>
      </w:r>
    </w:p>
    <w:p>
      <w:pPr>
        <w:pStyle w:val="ListParagraph"/>
        <w:numPr>
          <w:ilvl w:val="0"/>
          <w:numId w:val="1"/>
        </w:numPr>
      </w:pPr>
      <w:r>
        <w:t xml:space="preserve">Indexing pipeline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Search index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SearchIndex 1---* IndexedDocument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Content → embeddings → search results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Cache top queries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Backfill embeddings</w:t>
      </w:r>
    </w:p>
    <w:p>
      <w:pPr>
        <w:pStyle w:val="Heading2"/>
      </w:pPr>
      <w:r>
        <w:t xml:space="preserve">Functional Requirements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Confirm feature scope</w:t>
      </w:r>
    </w:p>
    <w:p>
      <w:pPr>
        <w:pStyle w:val="ListParagraph"/>
        <w:numPr>
          <w:ilvl w:val="0"/>
          <w:numId w:val="1"/>
        </w:numPr>
      </w:pPr>
      <w:r>
        <w:t xml:space="preserve">Implement embeddings</w:t>
      </w:r>
    </w:p>
    <w:p>
      <w:pPr>
        <w:pStyle w:val="ListParagraph"/>
        <w:numPr>
          <w:ilvl w:val="0"/>
          <w:numId w:val="1"/>
        </w:numPr>
      </w:pPr>
      <w:r>
        <w:t xml:space="preserve">Wire search endpoint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Embedding generation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Search query returns results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Relevance spot check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Open Questions</w:t>
      </w:r>
    </w:p>
    <w:p>
      <w:pPr>
        <w:pStyle w:val="ListParagraph"/>
        <w:numPr>
          <w:ilvl w:val="0"/>
          <w:numId w:val="1"/>
        </w:numPr>
      </w:pPr>
      <w:r>
        <w:t xml:space="preserve">Is this a typo for Semantic Search?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2026-01-11T21:03:22.537Z</dcterms:created>
  <dcterms:modified xsi:type="dcterms:W3CDTF">2026-01-11T21:03:22.537Z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