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Certn Additional Access Fees Automation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Automate Certn additional access fee handling during provider verification.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Reduce manual processing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Certn integration</w:t>
      </w:r>
    </w:p>
    <w:p>
      <w:pPr>
        <w:pStyle w:val="ListParagraph"/>
        <w:numPr>
          <w:ilvl w:val="0"/>
          <w:numId w:val="1"/>
        </w:numPr>
      </w:pPr>
      <w:r>
        <w:t xml:space="preserve">Billing/fees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Certn fee data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CertnApplication 1---* Fee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Certn response → fee flag → invoice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N/A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Add fee tracking fields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CertnFee: { amount, currency, reason, status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Exact GraphQL (Current Repo)</w:t>
      </w:r>
    </w:p>
    <w:p>
      <w:r>
        <w:rPr>
          <w:rFonts w:ascii="Consolas" w:cs="Consolas" w:eastAsia="Consolas" w:hAnsi="Consolas"/>
        </w:rPr>
        <w:t xml:space="preserve">Not found in repo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Proposed Code Diff (Skeleton)</w:t>
      </w:r>
    </w:p>
    <w:p>
      <w:r>
        <w:rPr>
          <w:rFonts w:ascii="Consolas" w:cs="Consolas" w:eastAsia="Consolas" w:hAnsi="Consolas"/>
        </w:rPr>
        <w:t xml:space="preserve">diff --git a/Lumy-Backend/apps/certn/handlers.py b/Lumy-Backend/apps/certn/handlers.py
+# create CertnFee and trigger billing
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Parse Certn fees</w:t>
      </w:r>
    </w:p>
    <w:p>
      <w:pPr>
        <w:pStyle w:val="ListParagraph"/>
        <w:numPr>
          <w:ilvl w:val="0"/>
          <w:numId w:val="1"/>
        </w:numPr>
      </w:pPr>
      <w:r>
        <w:t xml:space="preserve">Trigger billing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Create CertnFee table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Fee parsing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Fee triggers billing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Compare manual vs automated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Additional fee causes invoice creation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- Certn Additional Access Fees Automation.txt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2026-01-12T01:23:34.706Z</dcterms:created>
  <dcterms:modified xsi:type="dcterms:W3CDTF">2026-01-12T01:23:34.706Z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