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Customer Support Blog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Status</w:t>
            </w:r>
          </w:p>
        </w:tc>
        <w:tc>
          <w:p>
            <w:r>
              <w:t xml:space="preserve">Draft</w:t>
            </w:r>
          </w:p>
        </w:tc>
      </w:tr>
      <w:tr>
        <w:tc>
          <w:p>
            <w:r>
              <w:rPr>
                <w:b/>
                <w:bCs/>
              </w:rPr>
              <w:t xml:space="preserve">Owner</w:t>
            </w:r>
          </w:p>
        </w:tc>
        <w:tc>
          <w:p>
            <w:r>
              <w:t xml:space="preserve">Product + Eng</w:t>
            </w:r>
          </w:p>
        </w:tc>
      </w:tr>
      <w:tr>
        <w:tc>
          <w:p>
            <w:r>
              <w:rPr>
                <w:b/>
                <w:bCs/>
              </w:rPr>
              <w:t xml:space="preserve">Stakeholders</w:t>
            </w:r>
          </w:p>
        </w:tc>
        <w:tc>
          <w:p>
            <w:r>
              <w:t xml:space="preserve">Product, Design, Engineering, SEO</w:t>
            </w:r>
          </w:p>
        </w:tc>
      </w:tr>
      <w:tr>
        <w:tc>
          <w:p>
            <w:r>
              <w:rPr>
                <w:b/>
                <w:bCs/>
              </w:rPr>
              <w:t xml:space="preserve">Last Updated</w:t>
            </w:r>
          </w:p>
        </w:tc>
        <w:tc>
          <w:p>
            <w:r>
              <w:t xml:space="preserve">2026-01-12</w:t>
            </w:r>
          </w:p>
        </w:tc>
      </w:tr>
    </w:tbl>
    <w:p>
      <w:pPr>
        <w:pStyle w:val="Heading2"/>
      </w:pPr>
      <w:r>
        <w:t xml:space="preserve">Overview</w:t>
      </w:r>
    </w:p>
    <w:p>
      <w:r>
        <w:t xml:space="preserve">Launch customer support blog (WordPress preferred) for help content.</w:t>
      </w:r>
    </w:p>
    <w:p>
      <w:pPr>
        <w:pStyle w:val="Heading2"/>
      </w:pPr>
      <w:r>
        <w:t xml:space="preserve">Goals</w:t>
      </w:r>
    </w:p>
    <w:p>
      <w:pPr>
        <w:pStyle w:val="ListParagraph"/>
        <w:numPr>
          <w:ilvl w:val="0"/>
          <w:numId w:val="1"/>
        </w:numPr>
      </w:pPr>
      <w:r>
        <w:t xml:space="preserve">Support content discovery</w:t>
      </w:r>
    </w:p>
    <w:p>
      <w:pPr>
        <w:pStyle w:val="Heading2"/>
      </w:pPr>
      <w:r>
        <w:t xml:space="preserve">Non‑Goals</w:t>
      </w:r>
    </w:p>
    <w:p>
      <w:pPr>
        <w:pStyle w:val="Heading2"/>
      </w:pPr>
      <w:r>
        <w:t xml:space="preserve">User Stories</w:t>
      </w:r>
    </w:p>
    <w:p>
      <w:pPr>
        <w:pStyle w:val="Heading2"/>
      </w:pPr>
      <w:r>
        <w:t xml:space="preserve">Scope &amp; Dependencies</w:t>
      </w:r>
    </w:p>
    <w:p>
      <w:pPr>
        <w:pStyle w:val="Heading2"/>
      </w:pPr>
      <w:r>
        <w:t xml:space="preserve">Engineering Design Plan</w:t>
      </w:r>
    </w:p>
    <w:p>
      <w:pPr>
        <w:pStyle w:val="Heading3"/>
      </w:pPr>
      <w:r>
        <w:t xml:space="preserve">System Boundaries</w:t>
      </w:r>
    </w:p>
    <w:p>
      <w:pPr>
        <w:pStyle w:val="ListParagraph"/>
        <w:numPr>
          <w:ilvl w:val="0"/>
          <w:numId w:val="1"/>
        </w:numPr>
      </w:pPr>
      <w:r>
        <w:t xml:space="preserve">WordPress CMS</w:t>
      </w:r>
    </w:p>
    <w:p>
      <w:pPr>
        <w:pStyle w:val="ListParagraph"/>
        <w:numPr>
          <w:ilvl w:val="0"/>
          <w:numId w:val="1"/>
        </w:numPr>
      </w:pPr>
      <w:r>
        <w:t xml:space="preserve">Frontend integration</w:t>
      </w:r>
    </w:p>
    <w:p>
      <w:pPr>
        <w:pStyle w:val="Heading3"/>
      </w:pPr>
      <w:r>
        <w:t xml:space="preserve">Data Ownership</w:t>
      </w:r>
    </w:p>
    <w:p>
      <w:pPr>
        <w:pStyle w:val="ListParagraph"/>
        <w:numPr>
          <w:ilvl w:val="0"/>
          <w:numId w:val="1"/>
        </w:numPr>
      </w:pPr>
      <w:r>
        <w:t xml:space="preserve">WordPress content</w:t>
      </w:r>
    </w:p>
    <w:p>
      <w:pPr>
        <w:pStyle w:val="Heading3"/>
      </w:pPr>
      <w:r>
        <w:t xml:space="preserve">Data Model (ERD)</w:t>
      </w:r>
    </w:p>
    <w:p>
      <w:r>
        <w:t xml:space="preserve">Entities and relationships:</w:t>
      </w:r>
    </w:p>
    <w:p>
      <w:r>
        <w:rPr>
          <w:rFonts w:ascii="Consolas" w:cs="Consolas" w:eastAsia="Consolas" w:hAnsi="Consolas"/>
        </w:rPr>
        <w:t xml:space="preserve">Post 1---* Category 1---* Tag</w:t>
      </w:r>
    </w:p>
    <w:p>
      <w:pPr>
        <w:pStyle w:val="Heading3"/>
      </w:pPr>
      <w:r>
        <w:t xml:space="preserve">Data Flow</w:t>
      </w:r>
    </w:p>
    <w:p>
      <w:pPr>
        <w:pStyle w:val="ListParagraph"/>
        <w:numPr>
          <w:ilvl w:val="0"/>
          <w:numId w:val="1"/>
        </w:numPr>
      </w:pPr>
      <w:r>
        <w:t xml:space="preserve">WP publish → API → frontend render</w:t>
      </w:r>
    </w:p>
    <w:p>
      <w:pPr>
        <w:pStyle w:val="Heading3"/>
      </w:pPr>
      <w:r>
        <w:t xml:space="preserve">Caching / Indexing</w:t>
      </w:r>
    </w:p>
    <w:p>
      <w:pPr>
        <w:pStyle w:val="ListParagraph"/>
        <w:numPr>
          <w:ilvl w:val="0"/>
          <w:numId w:val="1"/>
        </w:numPr>
      </w:pPr>
      <w:r>
        <w:t xml:space="preserve">Cache blog pages</w:t>
      </w:r>
    </w:p>
    <w:p>
      <w:pPr>
        <w:pStyle w:val="Heading3"/>
      </w:pPr>
      <w:r>
        <w:t xml:space="preserve">Migration / Backfill</w:t>
      </w:r>
    </w:p>
    <w:p>
      <w:pPr>
        <w:pStyle w:val="ListParagraph"/>
        <w:numPr>
          <w:ilvl w:val="0"/>
          <w:numId w:val="1"/>
        </w:numPr>
      </w:pPr>
      <w:r>
        <w:t xml:space="preserve">Initial content import if any</w:t>
      </w:r>
    </w:p>
    <w:p>
      <w:pPr>
        <w:pStyle w:val="Heading2"/>
      </w:pPr>
      <w:r>
        <w:t xml:space="preserve">Data Model: Field Definitions</w:t>
      </w:r>
    </w:p>
    <w:p>
      <w:pPr>
        <w:pStyle w:val="ListParagraph"/>
        <w:numPr>
          <w:ilvl w:val="0"/>
          <w:numId w:val="1"/>
        </w:numPr>
      </w:pPr>
      <w:r>
        <w:t xml:space="preserve">Post: { id, title, slug, content, excerpt, publishedAt }</w:t>
      </w:r>
    </w:p>
    <w:p>
      <w:pPr>
        <w:pStyle w:val="Heading2"/>
      </w:pPr>
      <w:r>
        <w:t xml:space="preserve">Functional Requirements</w:t>
      </w:r>
    </w:p>
    <w:p>
      <w:pPr>
        <w:pStyle w:val="Heading2"/>
      </w:pPr>
      <w:r>
        <w:t xml:space="preserve">Non‑Functional Requirements</w:t>
      </w:r>
    </w:p>
    <w:p>
      <w:pPr>
        <w:pStyle w:val="Heading2"/>
      </w:pPr>
      <w:r>
        <w:t xml:space="preserve">Routing &amp; URL Behavior</w:t>
      </w:r>
    </w:p>
    <w:p>
      <w:pPr>
        <w:pStyle w:val="Heading2"/>
      </w:pPr>
      <w:r>
        <w:t xml:space="preserve">Exact GraphQL (Current Repo)</w:t>
      </w:r>
    </w:p>
    <w:p>
      <w:r>
        <w:rPr>
          <w:rFonts w:ascii="Consolas" w:cs="Consolas" w:eastAsia="Consolas" w:hAnsi="Consolas"/>
        </w:rPr>
        <w:t xml:space="preserve">Not found in repo</w:t>
      </w:r>
    </w:p>
    <w:p>
      <w:pPr>
        <w:pStyle w:val="Heading2"/>
      </w:pPr>
      <w:r>
        <w:t xml:space="preserve">API / GraphQL Contract</w:t>
      </w:r>
    </w:p>
    <w:p>
      <w:pPr>
        <w:pStyle w:val="Heading2"/>
      </w:pPr>
      <w:r>
        <w:t xml:space="preserve">Proposed Code Diff (Skeleton)</w:t>
      </w:r>
    </w:p>
    <w:p>
      <w:r>
        <w:rPr>
          <w:rFonts w:ascii="Consolas" w:cs="Consolas" w:eastAsia="Consolas" w:hAnsi="Consolas"/>
        </w:rPr>
        <w:t xml:space="preserve">diff --git a/RG-Frontend/src/pages/support-blog/[slug].tsx b/RG-Frontend/src/pages/support-blog/[slug].tsx
+// render WordPress post
</w:t>
      </w:r>
    </w:p>
    <w:p>
      <w:pPr>
        <w:pStyle w:val="Heading2"/>
      </w:pPr>
      <w:r>
        <w:t xml:space="preserve">Implementation Plan (Task‑Level)</w:t>
      </w:r>
    </w:p>
    <w:p>
      <w:pPr>
        <w:pStyle w:val="ListParagraph"/>
        <w:numPr>
          <w:ilvl w:val="0"/>
          <w:numId w:val="1"/>
        </w:numPr>
      </w:pPr>
      <w:r>
        <w:t xml:space="preserve">Provision WP</w:t>
      </w:r>
    </w:p>
    <w:p>
      <w:pPr>
        <w:pStyle w:val="ListParagraph"/>
        <w:numPr>
          <w:ilvl w:val="0"/>
          <w:numId w:val="1"/>
        </w:numPr>
      </w:pPr>
      <w:r>
        <w:t xml:space="preserve">Integrate API</w:t>
      </w:r>
    </w:p>
    <w:p>
      <w:pPr>
        <w:pStyle w:val="ListParagraph"/>
        <w:numPr>
          <w:ilvl w:val="0"/>
          <w:numId w:val="1"/>
        </w:numPr>
      </w:pPr>
      <w:r>
        <w:t xml:space="preserve">Build listing + detail pages</w:t>
      </w:r>
    </w:p>
    <w:p>
      <w:pPr>
        <w:pStyle w:val="Heading2"/>
      </w:pPr>
      <w:r>
        <w:t xml:space="preserve">Migration / Backfill Steps</w:t>
      </w:r>
    </w:p>
    <w:p>
      <w:pPr>
        <w:pStyle w:val="ListParagraph"/>
        <w:numPr>
          <w:ilvl w:val="0"/>
          <w:numId w:val="1"/>
        </w:numPr>
      </w:pPr>
      <w:r>
        <w:t xml:space="preserve">Import existing posts</w:t>
      </w:r>
    </w:p>
    <w:p>
      <w:pPr>
        <w:pStyle w:val="Heading2"/>
      </w:pPr>
      <w:r>
        <w:t xml:space="preserve">Test Plan</w:t>
      </w:r>
    </w:p>
    <w:p>
      <w:pPr>
        <w:pStyle w:val="Heading3"/>
      </w:pPr>
      <w:r>
        <w:t xml:space="preserve">Unit Tests</w:t>
      </w:r>
    </w:p>
    <w:p>
      <w:pPr>
        <w:pStyle w:val="ListParagraph"/>
        <w:numPr>
          <w:ilvl w:val="0"/>
          <w:numId w:val="1"/>
        </w:numPr>
      </w:pPr>
      <w:r>
        <w:t xml:space="preserve">API fetch</w:t>
      </w:r>
    </w:p>
    <w:p>
      <w:pPr>
        <w:pStyle w:val="Heading3"/>
      </w:pPr>
      <w:r>
        <w:t xml:space="preserve">Integration Tests</w:t>
      </w:r>
    </w:p>
    <w:p>
      <w:pPr>
        <w:pStyle w:val="ListParagraph"/>
        <w:numPr>
          <w:ilvl w:val="0"/>
          <w:numId w:val="1"/>
        </w:numPr>
      </w:pPr>
      <w:r>
        <w:t xml:space="preserve">Render post</w:t>
      </w:r>
    </w:p>
    <w:p>
      <w:pPr>
        <w:pStyle w:val="Heading3"/>
      </w:pPr>
      <w:r>
        <w:t xml:space="preserve">Manual QA</w:t>
      </w:r>
    </w:p>
    <w:p>
      <w:pPr>
        <w:pStyle w:val="ListParagraph"/>
        <w:numPr>
          <w:ilvl w:val="0"/>
          <w:numId w:val="1"/>
        </w:numPr>
      </w:pPr>
      <w:r>
        <w:t xml:space="preserve">SEO metadata</w:t>
      </w:r>
    </w:p>
    <w:p>
      <w:pPr>
        <w:pStyle w:val="Heading2"/>
      </w:pPr>
      <w:r>
        <w:t xml:space="preserve">QA Test Cases (Expected Results)</w:t>
      </w:r>
    </w:p>
    <w:p>
      <w:pPr>
        <w:pStyle w:val="ListParagraph"/>
        <w:numPr>
          <w:ilvl w:val="0"/>
          <w:numId w:val="1"/>
        </w:numPr>
      </w:pPr>
      <w:r>
        <w:t xml:space="preserve">Post renders with correct canonical URL</w:t>
      </w:r>
    </w:p>
    <w:p>
      <w:pPr>
        <w:pStyle w:val="Heading2"/>
      </w:pPr>
      <w:r>
        <w:t xml:space="preserve">Analytics / Tracking</w:t>
      </w:r>
    </w:p>
    <w:p>
      <w:pPr>
        <w:pStyle w:val="Heading2"/>
      </w:pPr>
      <w:r>
        <w:t xml:space="preserve">Risks &amp; Dependencies</w:t>
      </w:r>
    </w:p>
    <w:p>
      <w:pPr>
        <w:pStyle w:val="Heading2"/>
      </w:pPr>
      <w:r>
        <w:t xml:space="preserve">Assumptions / Unknowns</w:t>
      </w:r>
    </w:p>
    <w:p>
      <w:pPr>
        <w:pStyle w:val="Heading2"/>
      </w:pPr>
      <w:r>
        <w:t xml:space="preserve">Open Questions</w:t>
      </w:r>
    </w:p>
    <w:p>
      <w:pPr>
        <w:pStyle w:val="Heading2"/>
      </w:pPr>
      <w:r>
        <w:t xml:space="preserve">Acceptance Criteria</w:t>
      </w:r>
    </w:p>
    <w:p>
      <w:pPr>
        <w:pStyle w:val="Heading2"/>
      </w:pPr>
      <w:r>
        <w:t xml:space="preserve">Rollout / Release</w:t>
      </w:r>
    </w:p>
    <w:p>
      <w:pPr>
        <w:pStyle w:val="Heading2"/>
      </w:pPr>
      <w:r>
        <w:t xml:space="preserve">Code References</w:t>
      </w:r>
    </w:p>
    <w:p>
      <w:pPr>
        <w:pStyle w:val="ListParagraph"/>
        <w:numPr>
          <w:ilvl w:val="0"/>
          <w:numId w:val="1"/>
        </w:numPr>
      </w:pPr>
      <w:r>
        <w:t xml:space="preserve">ContextFiles/HumanDocuments/Features/BRD - Customer Support Blog.txt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2026-01-12T01:23:34.742Z</dcterms:created>
  <dcterms:modified xsi:type="dcterms:W3CDTF">2026-01-12T01:23:34.742Z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