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B547E"/>
          <w:sz w:val="22"/>
        </w:rPr>
        <w:t>BỘ GIÁO DỤC VÀ ĐÀO TẠO — TRƯỜNG ĐẠI HỌC ...</w:t>
        <w:br/>
        <w:t>KHOA HỆ THỐNG THÔNG TIN QUẢN LÝ (MIS)</w:t>
      </w:r>
    </w:p>
    <w:p>
      <w:pPr>
        <w:spacing w:after="280"/>
        <w:jc w:val="center"/>
      </w:pPr>
      <w:r>
        <w:rPr>
          <w:color w:val="1B365D"/>
        </w:rPr>
        <w:t>━━━━━━━ ★ ━━━━━━━</w:t>
      </w:r>
    </w:p>
    <w:p>
      <w:pPr>
        <w:spacing w:before="120" w:after="160"/>
        <w:jc w:val="center"/>
      </w:pPr>
      <w:r>
        <w:rPr>
          <w:rFonts w:ascii="Times New Roman" w:hAnsi="Times New Roman"/>
          <w:b/>
          <w:color w:val="1B365D"/>
          <w:sz w:val="36"/>
        </w:rPr>
        <w:t>BÁO CÁO TIẾN ĐỘ THỰC HIỆN ĐỒ ÁN TỐT NGHIỆP</w:t>
        <w:br/>
      </w:r>
      <w:r>
        <w:rPr>
          <w:rFonts w:ascii="Times New Roman" w:hAnsi="Times New Roman"/>
          <w:b/>
          <w:color w:val="2B547E"/>
          <w:sz w:val="26"/>
        </w:rPr>
        <w:t>ĐỢT 2: HOÀN THIỆN CSDL, BACKEND, MÔ HÌNH AI &amp; LẬP LỊCH TỐI ƯU TOÀN CỤC</w:t>
        <w:br/>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831"/>
        <w:gridCol w:w="4831"/>
      </w:tblGrid>
      <w:tr>
        <w:tc>
          <w:tcPr>
            <w:tcW w:type="dxa" w:w="2880"/>
            <w:shd w:fill="F4F6F9"/>
            <w:tcMar>
              <w:top w:w="70" w:type="dxa"/>
              <w:bottom w:w="70" w:type="dxa"/>
              <w:left w:w="120" w:type="dxa"/>
              <w:right w:w="100" w:type="dxa"/>
            </w:tcMar>
          </w:tcPr>
          <w:p>
            <w:pPr>
              <w:spacing w:after="0"/>
            </w:pPr>
            <w:r>
              <w:rPr>
                <w:b/>
                <w:color w:val="1B365D"/>
                <w:sz w:val="21"/>
              </w:rPr>
              <w:t>Tên đề tài:</w:t>
            </w:r>
          </w:p>
        </w:tc>
        <w:tc>
          <w:tcPr>
            <w:tcW w:type="dxa" w:w="6192"/>
            <w:shd w:fill="FFFFFF"/>
            <w:tcMar>
              <w:top w:w="70" w:type="dxa"/>
              <w:bottom w:w="70" w:type="dxa"/>
              <w:left w:w="120" w:type="dxa"/>
              <w:right w:w="100" w:type="dxa"/>
            </w:tcMar>
          </w:tcPr>
          <w:p>
            <w:pPr>
              <w:spacing w:after="0"/>
            </w:pPr>
            <w:r>
              <w:rPr>
                <w:sz w:val="21"/>
              </w:rPr>
              <w:t>Nghiên cứu và thiết kế hệ thống thông tin quản lý dịch vụ chăm sóc sức khỏe tại nhà tích hợp AI hỗ trợ lập lịch và điều phối nhân sự y tế</w:t>
            </w:r>
          </w:p>
        </w:tc>
      </w:tr>
      <w:tr>
        <w:tc>
          <w:tcPr>
            <w:tcW w:type="dxa" w:w="2880"/>
            <w:shd w:fill="F4F6F9"/>
            <w:tcMar>
              <w:top w:w="70" w:type="dxa"/>
              <w:bottom w:w="70" w:type="dxa"/>
              <w:left w:w="120" w:type="dxa"/>
              <w:right w:w="100" w:type="dxa"/>
            </w:tcMar>
          </w:tcPr>
          <w:p>
            <w:pPr>
              <w:spacing w:after="0"/>
            </w:pPr>
            <w:r>
              <w:rPr>
                <w:b/>
                <w:color w:val="1B365D"/>
                <w:sz w:val="21"/>
              </w:rPr>
              <w:t>Sinh viên thực hiện:</w:t>
            </w:r>
          </w:p>
        </w:tc>
        <w:tc>
          <w:tcPr>
            <w:tcW w:type="dxa" w:w="6192"/>
            <w:shd w:fill="FFFFFF"/>
            <w:tcMar>
              <w:top w:w="70" w:type="dxa"/>
              <w:bottom w:w="70" w:type="dxa"/>
              <w:left w:w="120" w:type="dxa"/>
              <w:right w:w="100" w:type="dxa"/>
            </w:tcMar>
          </w:tcPr>
          <w:p>
            <w:pPr>
              <w:spacing w:after="0"/>
            </w:pPr>
            <w:r>
              <w:rPr>
                <w:sz w:val="21"/>
              </w:rPr>
              <w:t>Nguyễn Thạch Thảo  —  Lớp: 65.TTQL_1 (Chuyên ngành MIS)</w:t>
            </w:r>
          </w:p>
        </w:tc>
      </w:tr>
      <w:tr>
        <w:tc>
          <w:tcPr>
            <w:tcW w:type="dxa" w:w="2880"/>
            <w:shd w:fill="F4F6F9"/>
            <w:tcMar>
              <w:top w:w="70" w:type="dxa"/>
              <w:bottom w:w="70" w:type="dxa"/>
              <w:left w:w="120" w:type="dxa"/>
              <w:right w:w="100" w:type="dxa"/>
            </w:tcMar>
          </w:tcPr>
          <w:p>
            <w:pPr>
              <w:spacing w:after="0"/>
            </w:pPr>
            <w:r>
              <w:rPr>
                <w:b/>
                <w:color w:val="1B365D"/>
                <w:sz w:val="21"/>
              </w:rPr>
              <w:t>Kính gửi:</w:t>
            </w:r>
          </w:p>
        </w:tc>
        <w:tc>
          <w:tcPr>
            <w:tcW w:type="dxa" w:w="6192"/>
            <w:shd w:fill="FFFFFF"/>
            <w:tcMar>
              <w:top w:w="70" w:type="dxa"/>
              <w:bottom w:w="70" w:type="dxa"/>
              <w:left w:w="120" w:type="dxa"/>
              <w:right w:w="100" w:type="dxa"/>
            </w:tcMar>
          </w:tcPr>
          <w:p>
            <w:pPr>
              <w:spacing w:after="0"/>
            </w:pPr>
            <w:r>
              <w:rPr>
                <w:sz w:val="21"/>
              </w:rPr>
              <w:t>Giảng viên Hướng dẫn Đồ án tốt nghiệp</w:t>
            </w:r>
          </w:p>
        </w:tc>
      </w:tr>
      <w:tr>
        <w:tc>
          <w:tcPr>
            <w:tcW w:type="dxa" w:w="2880"/>
            <w:shd w:fill="F4F6F9"/>
            <w:tcMar>
              <w:top w:w="70" w:type="dxa"/>
              <w:bottom w:w="70" w:type="dxa"/>
              <w:left w:w="120" w:type="dxa"/>
              <w:right w:w="100" w:type="dxa"/>
            </w:tcMar>
          </w:tcPr>
          <w:p>
            <w:pPr>
              <w:spacing w:after="0"/>
            </w:pPr>
            <w:r>
              <w:rPr>
                <w:b/>
                <w:color w:val="1B365D"/>
                <w:sz w:val="21"/>
              </w:rPr>
              <w:t>Mã nguồn &amp; Repository:</w:t>
            </w:r>
          </w:p>
        </w:tc>
        <w:tc>
          <w:tcPr>
            <w:tcW w:type="dxa" w:w="6192"/>
            <w:shd w:fill="FFFFFF"/>
            <w:tcMar>
              <w:top w:w="70" w:type="dxa"/>
              <w:bottom w:w="70" w:type="dxa"/>
              <w:left w:w="120" w:type="dxa"/>
              <w:right w:w="100" w:type="dxa"/>
            </w:tcMar>
          </w:tcPr>
          <w:p>
            <w:pPr>
              <w:spacing w:after="0"/>
            </w:pPr>
            <w:r>
              <w:rPr>
                <w:b/>
                <w:color w:val="0066CC"/>
                <w:sz w:val="21"/>
              </w:rPr>
              <w:t>https://github.com/thachthaok5/home-healthcare-system  (Nhánh: main)</w:t>
            </w:r>
          </w:p>
        </w:tc>
      </w:tr>
    </w:tbl>
    <w:p>
      <w:pPr>
        <w:spacing w:after="80"/>
      </w:pPr>
    </w:p>
    <w:tbl>
      <w:tblPr>
        <w:tblW w:type="auto" w:w="0"/>
        <w:jc w:val="center"/>
        <w:tblLook w:firstColumn="1" w:firstRow="1" w:lastColumn="0" w:lastRow="0" w:noHBand="0" w:noVBand="1" w:val="04A0"/>
        <w:tblBorders>
          <w:top w:val="single" w:sz="6" w:space="0" w:color="2B547E"/>
          <w:bottom w:val="single" w:sz="6" w:space="0" w:color="2B547E"/>
          <w:insideH w:val="single" w:sz="6" w:space="0" w:color="2B547E"/>
          <w:insideV w:val="none"/>
          <w:left w:val="none"/>
          <w:right w:val="none"/>
        </w:tblBorders>
      </w:tblPr>
      <w:tblGrid>
        <w:gridCol w:w="4831"/>
        <w:gridCol w:w="4831"/>
      </w:tblGrid>
      <w:tr>
        <w:tc>
          <w:tcPr>
            <w:tcW w:type="dxa" w:w="3168"/>
            <w:shd w:fill="EBF3FA"/>
            <w:tcMar>
              <w:top w:w="50" w:type="dxa"/>
              <w:bottom w:w="50" w:type="dxa"/>
              <w:left w:w="100" w:type="dxa"/>
              <w:right w:w="80" w:type="dxa"/>
            </w:tcMar>
          </w:tcPr>
          <w:p>
            <w:pPr>
              <w:spacing w:after="0"/>
            </w:pPr>
            <w:r>
              <w:rPr>
                <w:b/>
                <w:color w:val="2B547E"/>
                <w:sz w:val="18"/>
              </w:rPr>
              <w:t>Git Commit SHA &amp; Version:</w:t>
            </w:r>
          </w:p>
        </w:tc>
        <w:tc>
          <w:tcPr>
            <w:tcW w:type="dxa" w:w="5904"/>
            <w:shd w:fill="FFFFFF"/>
            <w:tcMar>
              <w:top w:w="50" w:type="dxa"/>
              <w:bottom w:w="50" w:type="dxa"/>
              <w:left w:w="100" w:type="dxa"/>
              <w:right w:w="80" w:type="dxa"/>
            </w:tcMar>
          </w:tcPr>
          <w:p>
            <w:pPr>
              <w:spacing w:after="0"/>
            </w:pPr>
            <w:r>
              <w:rPr>
                <w:b/>
                <w:color w:val="107846"/>
                <w:sz w:val="18"/>
              </w:rPr>
              <w:t>b9d0ba7f10741d796a7c1e916086611350c3099b (Nhánh main, commit đóng băng nguồn)</w:t>
            </w:r>
          </w:p>
        </w:tc>
      </w:tr>
      <w:tr>
        <w:tc>
          <w:tcPr>
            <w:tcW w:type="dxa" w:w="3168"/>
            <w:shd w:fill="EBF3FA"/>
            <w:tcMar>
              <w:top w:w="50" w:type="dxa"/>
              <w:bottom w:w="50" w:type="dxa"/>
              <w:left w:w="100" w:type="dxa"/>
              <w:right w:w="80" w:type="dxa"/>
            </w:tcMar>
          </w:tcPr>
          <w:p>
            <w:pPr>
              <w:spacing w:after="0"/>
            </w:pPr>
            <w:r>
              <w:rPr>
                <w:b/>
                <w:color w:val="2B547E"/>
                <w:sz w:val="18"/>
              </w:rPr>
              <w:t>Ngày giờ chạy thực nghiệm:</w:t>
            </w:r>
          </w:p>
        </w:tc>
        <w:tc>
          <w:tcPr>
            <w:tcW w:type="dxa" w:w="5904"/>
            <w:shd w:fill="FFFFFF"/>
            <w:tcMar>
              <w:top w:w="50" w:type="dxa"/>
              <w:bottom w:w="50" w:type="dxa"/>
              <w:left w:w="100" w:type="dxa"/>
              <w:right w:w="80" w:type="dxa"/>
            </w:tcMar>
          </w:tcPr>
          <w:p>
            <w:pPr>
              <w:spacing w:after="0"/>
            </w:pPr>
            <w:r>
              <w:rPr>
                <w:sz w:val="18"/>
              </w:rPr>
              <w:t>2026-10-26 (Hoàn tất chu trình kiểm thử tự động, 0% số liệu cập nhật thủ công)</w:t>
            </w:r>
          </w:p>
        </w:tc>
      </w:tr>
      <w:tr>
        <w:tc>
          <w:tcPr>
            <w:tcW w:type="dxa" w:w="3168"/>
            <w:shd w:fill="EBF3FA"/>
            <w:tcMar>
              <w:top w:w="50" w:type="dxa"/>
              <w:bottom w:w="50" w:type="dxa"/>
              <w:left w:w="100" w:type="dxa"/>
              <w:right w:w="80" w:type="dxa"/>
            </w:tcMar>
          </w:tcPr>
          <w:p>
            <w:pPr>
              <w:spacing w:after="0"/>
            </w:pPr>
            <w:r>
              <w:rPr>
                <w:b/>
                <w:color w:val="2B547E"/>
                <w:sz w:val="18"/>
              </w:rPr>
              <w:t>Môi trường thực thi:</w:t>
            </w:r>
          </w:p>
        </w:tc>
        <w:tc>
          <w:tcPr>
            <w:tcW w:type="dxa" w:w="5904"/>
            <w:shd w:fill="FFFFFF"/>
            <w:tcMar>
              <w:top w:w="50" w:type="dxa"/>
              <w:bottom w:w="50" w:type="dxa"/>
              <w:left w:w="100" w:type="dxa"/>
              <w:right w:w="80" w:type="dxa"/>
            </w:tcMar>
          </w:tcPr>
          <w:p>
            <w:pPr>
              <w:spacing w:after="0"/>
            </w:pPr>
            <w:r>
              <w:rPr>
                <w:sz w:val="18"/>
              </w:rPr>
              <w:t>Python 3.13.3 (Windows x64), Google OR-Tools 9.11, Scikit-learn 1.5.2, PostgreSQL 16</w:t>
            </w:r>
          </w:p>
        </w:tc>
      </w:tr>
      <w:tr>
        <w:tc>
          <w:tcPr>
            <w:tcW w:type="dxa" w:w="3168"/>
            <w:shd w:fill="EBF3FA"/>
            <w:tcMar>
              <w:top w:w="50" w:type="dxa"/>
              <w:bottom w:w="50" w:type="dxa"/>
              <w:left w:w="100" w:type="dxa"/>
              <w:right w:w="80" w:type="dxa"/>
            </w:tcMar>
          </w:tcPr>
          <w:p>
            <w:pPr>
              <w:spacing w:after="0"/>
            </w:pPr>
            <w:r>
              <w:rPr>
                <w:b/>
                <w:color w:val="2B547E"/>
                <w:sz w:val="18"/>
              </w:rPr>
              <w:t>Danh sách Random Seeds:</w:t>
            </w:r>
          </w:p>
        </w:tc>
        <w:tc>
          <w:tcPr>
            <w:tcW w:type="dxa" w:w="5904"/>
            <w:shd w:fill="FFFFFF"/>
            <w:tcMar>
              <w:top w:w="50" w:type="dxa"/>
              <w:bottom w:w="50" w:type="dxa"/>
              <w:left w:w="100" w:type="dxa"/>
              <w:right w:w="80" w:type="dxa"/>
            </w:tcMar>
          </w:tcPr>
          <w:p>
            <w:pPr>
              <w:spacing w:after="0"/>
            </w:pPr>
            <w:r>
              <w:rPr>
                <w:sz w:val="18"/>
              </w:rPr>
              <w:t>[42, 101, 202, 303, 404]  (5 hạt giống cố định chuẩn hóa cho toàn bộ thí nghiệm)</w:t>
            </w:r>
          </w:p>
        </w:tc>
      </w:tr>
      <w:tr>
        <w:tc>
          <w:tcPr>
            <w:tcW w:type="dxa" w:w="3168"/>
            <w:shd w:fill="EBF3FA"/>
            <w:tcMar>
              <w:top w:w="50" w:type="dxa"/>
              <w:bottom w:w="50" w:type="dxa"/>
              <w:left w:w="100" w:type="dxa"/>
              <w:right w:w="80" w:type="dxa"/>
            </w:tcMar>
          </w:tcPr>
          <w:p>
            <w:pPr>
              <w:spacing w:after="0"/>
            </w:pPr>
            <w:r>
              <w:rPr>
                <w:b/>
                <w:color w:val="2B547E"/>
                <w:sz w:val="18"/>
              </w:rPr>
              <w:t>Mô hình AI &amp; Dữ liệu huấn luyện:</w:t>
            </w:r>
          </w:p>
        </w:tc>
        <w:tc>
          <w:tcPr>
            <w:tcW w:type="dxa" w:w="5904"/>
            <w:shd w:fill="FFFFFF"/>
            <w:tcMar>
              <w:top w:w="50" w:type="dxa"/>
              <w:bottom w:w="50" w:type="dxa"/>
              <w:left w:w="100" w:type="dxa"/>
              <w:right w:w="80" w:type="dxa"/>
            </w:tcMar>
          </w:tcPr>
          <w:p>
            <w:pPr>
              <w:spacing w:after="0"/>
            </w:pPr>
            <w:r>
              <w:rPr>
                <w:sz w:val="18"/>
              </w:rPr>
              <w:t>Random Forest Regressor v1.1.0 (rf_duration_model.joblib, 10,000 synthetic records)</w:t>
            </w:r>
          </w:p>
        </w:tc>
      </w:tr>
      <w:tr>
        <w:tc>
          <w:tcPr>
            <w:tcW w:type="dxa" w:w="3168"/>
            <w:shd w:fill="EBF3FA"/>
            <w:tcMar>
              <w:top w:w="50" w:type="dxa"/>
              <w:bottom w:w="50" w:type="dxa"/>
              <w:left w:w="100" w:type="dxa"/>
              <w:right w:w="80" w:type="dxa"/>
            </w:tcMar>
          </w:tcPr>
          <w:p>
            <w:pPr>
              <w:spacing w:after="0"/>
            </w:pPr>
            <w:r>
              <w:rPr>
                <w:b/>
                <w:color w:val="2B547E"/>
                <w:sz w:val="18"/>
              </w:rPr>
              <w:t>Bản đồ &amp; Định tuyến (Routing Engine):</w:t>
            </w:r>
          </w:p>
        </w:tc>
        <w:tc>
          <w:tcPr>
            <w:tcW w:type="dxa" w:w="5904"/>
            <w:shd w:fill="FFFFFF"/>
            <w:tcMar>
              <w:top w:w="50" w:type="dxa"/>
              <w:bottom w:w="50" w:type="dxa"/>
              <w:left w:w="100" w:type="dxa"/>
              <w:right w:w="80" w:type="dxa"/>
            </w:tcMar>
          </w:tcPr>
          <w:p>
            <w:pPr>
              <w:spacing w:after="0"/>
            </w:pPr>
            <w:r>
              <w:rPr>
                <w:sz w:val="18"/>
              </w:rPr>
              <w:t>OSRM Nha Trang Cache (81.73% OSRM Hits / 33,239 queries, deterministic offline tour)</w:t>
            </w:r>
          </w:p>
        </w:tc>
      </w:tr>
    </w:tbl>
    <w:p>
      <w:pPr>
        <w:spacing w:after="240"/>
      </w:pPr>
    </w:p>
    <w:p>
      <w:pPr>
        <w:pStyle w:val="Heading1"/>
        <w:spacing w:before="280" w:after="120"/>
      </w:pPr>
      <w:r>
        <w:rPr>
          <w:rFonts w:ascii="Times New Roman" w:hAnsi="Times New Roman"/>
          <w:color w:val="1B365D"/>
        </w:rPr>
        <w:t>I. TỔNG QUAN KẾT QUẢ VÀ BẢNG ĐỐI CHIẾU MỤC TIÊU ĐỢT 2</w:t>
      </w:r>
    </w:p>
    <w:p>
      <w:r>
        <w:t>Kính thưa Cô,</w:t>
        <w:br/>
        <w:t>Bám sát tài liệu chỉ đạo của Cô trong văn bản 'Thao_HuongDan_TienDo_Dot2.docx' (đặc biệt là Mục 3: Lộ trình triển khai từ Giai đoạn A đến F, và Mục 5: Các mốc cần nộp ở Đợt 2), em xin báo cáo tiến độ chi tiết. Toàn bộ các hạng mục cốt lõi của hệ thống đã được lập trình hoàn tất 100%, vượt qua toàn bộ 24/24 bài kiểm thử tự động (Unit Tests) và đã được đồng bộ lên kho lưu trữ GitHub an toàn.</w:t>
      </w:r>
    </w:p>
    <w:p>
      <w:pPr>
        <w:spacing w:before="120" w:after="80"/>
      </w:pPr>
      <w:r>
        <w:rPr>
          <w:b/>
          <w:i/>
          <w:sz w:val="21"/>
        </w:rPr>
        <w:t>Bảng 1: Đối chiếu kết quả thực hiện với yêu cầu nộp Đợt 2 của GVHD (Mục 5)</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21"/>
        <w:gridCol w:w="3221"/>
        <w:gridCol w:w="3221"/>
      </w:tblGrid>
      <w:tr>
        <w:tc>
          <w:tcPr>
            <w:tcW w:type="dxa" w:w="3221"/>
            <w:shd w:fill="1B365D"/>
            <w:tcMar>
              <w:top w:w="100" w:type="dxa"/>
              <w:bottom w:w="100" w:type="dxa"/>
              <w:left w:w="100" w:type="dxa"/>
              <w:right w:w="100" w:type="dxa"/>
            </w:tcMar>
          </w:tcPr>
          <w:p>
            <w:pPr>
              <w:spacing w:after="0"/>
              <w:jc w:val="center"/>
            </w:pPr>
            <w:r>
              <w:rPr>
                <w:b/>
                <w:color w:val="FFFFFF"/>
                <w:sz w:val="20"/>
              </w:rPr>
              <w:t>Hạng mục GVHD yêu cầu (Mục 5)</w:t>
            </w:r>
          </w:p>
        </w:tc>
        <w:tc>
          <w:tcPr>
            <w:tcW w:type="dxa" w:w="3221"/>
            <w:shd w:fill="1B365D"/>
            <w:tcMar>
              <w:top w:w="100" w:type="dxa"/>
              <w:bottom w:w="100" w:type="dxa"/>
              <w:left w:w="100" w:type="dxa"/>
              <w:right w:w="100" w:type="dxa"/>
            </w:tcMar>
          </w:tcPr>
          <w:p>
            <w:pPr>
              <w:spacing w:after="0"/>
              <w:jc w:val="center"/>
            </w:pPr>
            <w:r>
              <w:rPr>
                <w:b/>
                <w:color w:val="FFFFFF"/>
                <w:sz w:val="20"/>
              </w:rPr>
              <w:t>Hiện trạng hoàn thành trong Source Code</w:t>
            </w:r>
          </w:p>
        </w:tc>
        <w:tc>
          <w:tcPr>
            <w:tcW w:type="dxa" w:w="3221"/>
            <w:shd w:fill="1B365D"/>
            <w:tcMar>
              <w:top w:w="100" w:type="dxa"/>
              <w:bottom w:w="100" w:type="dxa"/>
              <w:left w:w="100" w:type="dxa"/>
              <w:right w:w="100" w:type="dxa"/>
            </w:tcMar>
          </w:tcPr>
          <w:p>
            <w:pPr>
              <w:spacing w:after="0"/>
              <w:jc w:val="center"/>
            </w:pPr>
            <w:r>
              <w:rPr>
                <w:b/>
                <w:color w:val="FFFFFF"/>
                <w:sz w:val="20"/>
              </w:rPr>
              <w:t>Trạng thái</w:t>
            </w:r>
          </w:p>
        </w:tc>
      </w:tr>
      <w:tr>
        <w:tc>
          <w:tcPr>
            <w:tcW w:type="dxa" w:w="3168"/>
            <w:tcMar>
              <w:top w:w="80" w:type="dxa"/>
              <w:bottom w:w="80" w:type="dxa"/>
              <w:left w:w="90" w:type="dxa"/>
              <w:right w:w="90" w:type="dxa"/>
            </w:tcMar>
          </w:tcPr>
          <w:p>
            <w:pPr>
              <w:spacing w:after="0"/>
            </w:pPr>
            <w:r>
              <w:rPr>
                <w:b/>
                <w:color w:val="2B547E"/>
                <w:sz w:val="19"/>
              </w:rPr>
              <w:t>1. ERD v2.1 và Data Dictionary v2.1 đồng bộ 1–1</w:t>
            </w:r>
          </w:p>
        </w:tc>
        <w:tc>
          <w:tcPr>
            <w:tcW w:type="dxa" w:w="4608"/>
            <w:tcMar>
              <w:top w:w="80" w:type="dxa"/>
              <w:bottom w:w="80" w:type="dxa"/>
              <w:left w:w="90" w:type="dxa"/>
              <w:right w:w="90" w:type="dxa"/>
            </w:tcMar>
          </w:tcPr>
          <w:p>
            <w:pPr>
              <w:spacing w:after="0"/>
            </w:pPr>
            <w:r>
              <w:rPr>
                <w:sz w:val="19"/>
              </w:rPr>
              <w:t>Đã chuẩn hóa hoàn tất 23 bảng quan hệ, đồng bộ 100% tên cột (snake_case), kiểu dữ liệu PostgreSQL, ràng buộc khóa ngoại và index.</w:t>
            </w:r>
          </w:p>
        </w:tc>
        <w:tc>
          <w:tcPr>
            <w:tcW w:type="dxa" w:w="1584"/>
            <w:tcMar>
              <w:top w:w="80" w:type="dxa"/>
              <w:bottom w:w="80" w:type="dxa"/>
              <w:left w:w="90" w:type="dxa"/>
              <w:right w:w="90" w:type="dxa"/>
            </w:tcMar>
          </w:tcPr>
          <w:p>
            <w:pPr>
              <w:spacing w:after="0"/>
              <w:jc w:val="center"/>
            </w:pPr>
            <w:r>
              <w:rPr>
                <w:b/>
                <w:color w:val="008000"/>
                <w:sz w:val="19"/>
              </w:rPr>
              <w:t>Hoàn thành 100%</w:t>
            </w:r>
          </w:p>
        </w:tc>
      </w:tr>
      <w:tr>
        <w:tc>
          <w:tcPr>
            <w:tcW w:type="dxa" w:w="3168"/>
            <w:shd w:fill="F4F6F9"/>
            <w:tcMar>
              <w:top w:w="80" w:type="dxa"/>
              <w:bottom w:w="80" w:type="dxa"/>
              <w:left w:w="90" w:type="dxa"/>
              <w:right w:w="90" w:type="dxa"/>
            </w:tcMar>
          </w:tcPr>
          <w:p>
            <w:pPr>
              <w:spacing w:after="0"/>
            </w:pPr>
            <w:r>
              <w:rPr>
                <w:b/>
                <w:color w:val="2B547E"/>
                <w:sz w:val="19"/>
              </w:rPr>
              <w:t>2. PostgreSQL database tạo bằng migration/schema</w:t>
            </w:r>
          </w:p>
        </w:tc>
        <w:tc>
          <w:tcPr>
            <w:tcW w:type="dxa" w:w="4608"/>
            <w:shd w:fill="F4F6F9"/>
            <w:tcMar>
              <w:top w:w="80" w:type="dxa"/>
              <w:bottom w:w="80" w:type="dxa"/>
              <w:left w:w="90" w:type="dxa"/>
              <w:right w:w="90" w:type="dxa"/>
            </w:tcMar>
          </w:tcPr>
          <w:p>
            <w:pPr>
              <w:spacing w:after="0"/>
            </w:pPr>
            <w:r>
              <w:rPr>
                <w:sz w:val="19"/>
              </w:rPr>
              <w:t>PostgreSQL 18 trên cổng 5432 (home_healthcare_db), cấu hình Alembic migration tự động sinh và quản lý phiên bản bảng mượt mà.</w:t>
            </w:r>
          </w:p>
        </w:tc>
        <w:tc>
          <w:tcPr>
            <w:tcW w:type="dxa" w:w="1584"/>
            <w:shd w:fill="F4F6F9"/>
            <w:tcMar>
              <w:top w:w="80" w:type="dxa"/>
              <w:bottom w:w="80" w:type="dxa"/>
              <w:left w:w="90" w:type="dxa"/>
              <w:right w:w="90" w:type="dxa"/>
            </w:tcMar>
          </w:tcPr>
          <w:p>
            <w:pPr>
              <w:spacing w:after="0"/>
              <w:jc w:val="center"/>
            </w:pPr>
            <w:r>
              <w:rPr>
                <w:b/>
                <w:color w:val="008000"/>
                <w:sz w:val="19"/>
              </w:rPr>
              <w:t>Hoàn thành 100%</w:t>
            </w:r>
          </w:p>
        </w:tc>
      </w:tr>
      <w:tr>
        <w:tc>
          <w:tcPr>
            <w:tcW w:type="dxa" w:w="3168"/>
            <w:tcMar>
              <w:top w:w="80" w:type="dxa"/>
              <w:bottom w:w="80" w:type="dxa"/>
              <w:left w:w="90" w:type="dxa"/>
              <w:right w:w="90" w:type="dxa"/>
            </w:tcMar>
          </w:tcPr>
          <w:p>
            <w:pPr>
              <w:spacing w:after="0"/>
            </w:pPr>
            <w:r>
              <w:rPr>
                <w:b/>
                <w:color w:val="2B547E"/>
                <w:sz w:val="19"/>
              </w:rPr>
              <w:t>3. seed_database.py &amp; dữ liệu synthetic chạy được</w:t>
            </w:r>
          </w:p>
        </w:tc>
        <w:tc>
          <w:tcPr>
            <w:tcW w:type="dxa" w:w="4608"/>
            <w:tcMar>
              <w:top w:w="80" w:type="dxa"/>
              <w:bottom w:w="80" w:type="dxa"/>
              <w:left w:w="90" w:type="dxa"/>
              <w:right w:w="90" w:type="dxa"/>
            </w:tcMar>
          </w:tcPr>
          <w:p>
            <w:pPr>
              <w:spacing w:after="0"/>
            </w:pPr>
            <w:r>
              <w:rPr>
                <w:sz w:val="19"/>
              </w:rPr>
              <w:t>Script seed dữ liệu tự động, có tính idempotent (chạy lại an toàn), sinh đầy đủ admin, nhân viên, kỹ năng, dịch vụ, ca khám tại TP. Nha Trang.</w:t>
            </w:r>
          </w:p>
        </w:tc>
        <w:tc>
          <w:tcPr>
            <w:tcW w:type="dxa" w:w="1584"/>
            <w:tcMar>
              <w:top w:w="80" w:type="dxa"/>
              <w:bottom w:w="80" w:type="dxa"/>
              <w:left w:w="90" w:type="dxa"/>
              <w:right w:w="90" w:type="dxa"/>
            </w:tcMar>
          </w:tcPr>
          <w:p>
            <w:pPr>
              <w:spacing w:after="0"/>
              <w:jc w:val="center"/>
            </w:pPr>
            <w:r>
              <w:rPr>
                <w:b/>
                <w:color w:val="008000"/>
                <w:sz w:val="19"/>
              </w:rPr>
              <w:t>Hoàn thành 100%</w:t>
            </w:r>
          </w:p>
        </w:tc>
      </w:tr>
      <w:tr>
        <w:tc>
          <w:tcPr>
            <w:tcW w:type="dxa" w:w="3168"/>
            <w:shd w:fill="F4F6F9"/>
            <w:tcMar>
              <w:top w:w="80" w:type="dxa"/>
              <w:bottom w:w="80" w:type="dxa"/>
              <w:left w:w="90" w:type="dxa"/>
              <w:right w:w="90" w:type="dxa"/>
            </w:tcMar>
          </w:tcPr>
          <w:p>
            <w:pPr>
              <w:spacing w:after="0"/>
            </w:pPr>
            <w:r>
              <w:rPr>
                <w:b/>
                <w:color w:val="2B547E"/>
                <w:sz w:val="19"/>
              </w:rPr>
              <w:t>4. Backend cơ bản (Auth, Customer, Staff, Booking...)</w:t>
            </w:r>
          </w:p>
        </w:tc>
        <w:tc>
          <w:tcPr>
            <w:tcW w:type="dxa" w:w="4608"/>
            <w:shd w:fill="F4F6F9"/>
            <w:tcMar>
              <w:top w:w="80" w:type="dxa"/>
              <w:bottom w:w="80" w:type="dxa"/>
              <w:left w:w="90" w:type="dxa"/>
              <w:right w:w="90" w:type="dxa"/>
            </w:tcMar>
          </w:tcPr>
          <w:p>
            <w:pPr>
              <w:spacing w:after="0"/>
            </w:pPr>
            <w:r>
              <w:rPr>
                <w:sz w:val="19"/>
              </w:rPr>
              <w:t>FastAPI, kiến trúc module phân tầng, xác thực JWT + RBAC 3 vai trò, chuyển đổi 100% sang Pydantic v2 ConfigDict(from_attributes=True).</w:t>
            </w:r>
          </w:p>
        </w:tc>
        <w:tc>
          <w:tcPr>
            <w:tcW w:type="dxa" w:w="1584"/>
            <w:shd w:fill="F4F6F9"/>
            <w:tcMar>
              <w:top w:w="80" w:type="dxa"/>
              <w:bottom w:w="80" w:type="dxa"/>
              <w:left w:w="90" w:type="dxa"/>
              <w:right w:w="90" w:type="dxa"/>
            </w:tcMar>
          </w:tcPr>
          <w:p>
            <w:pPr>
              <w:spacing w:after="0"/>
              <w:jc w:val="center"/>
            </w:pPr>
            <w:r>
              <w:rPr>
                <w:b/>
                <w:color w:val="008000"/>
                <w:sz w:val="19"/>
              </w:rPr>
              <w:t>Hoàn thành 100%</w:t>
            </w:r>
          </w:p>
        </w:tc>
      </w:tr>
      <w:tr>
        <w:tc>
          <w:tcPr>
            <w:tcW w:type="dxa" w:w="3168"/>
            <w:tcMar>
              <w:top w:w="80" w:type="dxa"/>
              <w:bottom w:w="80" w:type="dxa"/>
              <w:left w:w="90" w:type="dxa"/>
              <w:right w:w="90" w:type="dxa"/>
            </w:tcMar>
          </w:tcPr>
          <w:p>
            <w:pPr>
              <w:spacing w:after="0"/>
            </w:pPr>
            <w:r>
              <w:rPr>
                <w:b/>
                <w:color w:val="2B547E"/>
                <w:sz w:val="19"/>
              </w:rPr>
              <w:t>5. README hướng dẫn cài đặt và chạy chương trình</w:t>
            </w:r>
          </w:p>
        </w:tc>
        <w:tc>
          <w:tcPr>
            <w:tcW w:type="dxa" w:w="4608"/>
            <w:tcMar>
              <w:top w:w="80" w:type="dxa"/>
              <w:bottom w:w="80" w:type="dxa"/>
              <w:left w:w="90" w:type="dxa"/>
              <w:right w:w="90" w:type="dxa"/>
            </w:tcMar>
          </w:tcPr>
          <w:p>
            <w:pPr>
              <w:spacing w:after="0"/>
            </w:pPr>
            <w:r>
              <w:rPr>
                <w:sz w:val="19"/>
              </w:rPr>
              <w:t>Tài liệu README.md chuẩn quốc tế tại thư mục gốc và thư mục backend, hướng dẫn từ clone repo, venv, migration đến chạy server uvicorn.</w:t>
            </w:r>
          </w:p>
        </w:tc>
        <w:tc>
          <w:tcPr>
            <w:tcW w:type="dxa" w:w="1584"/>
            <w:tcMar>
              <w:top w:w="80" w:type="dxa"/>
              <w:bottom w:w="80" w:type="dxa"/>
              <w:left w:w="90" w:type="dxa"/>
              <w:right w:w="90" w:type="dxa"/>
            </w:tcMar>
          </w:tcPr>
          <w:p>
            <w:pPr>
              <w:spacing w:after="0"/>
              <w:jc w:val="center"/>
            </w:pPr>
            <w:r>
              <w:rPr>
                <w:b/>
                <w:color w:val="008000"/>
                <w:sz w:val="19"/>
              </w:rPr>
              <w:t>Hoàn thành 100%</w:t>
            </w:r>
          </w:p>
        </w:tc>
      </w:tr>
      <w:tr>
        <w:tc>
          <w:tcPr>
            <w:tcW w:type="dxa" w:w="3168"/>
            <w:shd w:fill="F4F6F9"/>
            <w:tcMar>
              <w:top w:w="80" w:type="dxa"/>
              <w:bottom w:w="80" w:type="dxa"/>
              <w:left w:w="90" w:type="dxa"/>
              <w:right w:w="90" w:type="dxa"/>
            </w:tcMar>
          </w:tcPr>
          <w:p>
            <w:pPr>
              <w:spacing w:after="0"/>
            </w:pPr>
            <w:r>
              <w:rPr>
                <w:b/>
                <w:color w:val="2B547E"/>
                <w:sz w:val="19"/>
              </w:rPr>
              <w:t>6. Unit tests ràng buộc, OSRM routing &amp; Override API</w:t>
            </w:r>
          </w:p>
        </w:tc>
        <w:tc>
          <w:tcPr>
            <w:tcW w:type="dxa" w:w="4608"/>
            <w:shd w:fill="F4F6F9"/>
            <w:tcMar>
              <w:top w:w="80" w:type="dxa"/>
              <w:bottom w:w="80" w:type="dxa"/>
              <w:left w:w="90" w:type="dxa"/>
              <w:right w:w="90" w:type="dxa"/>
            </w:tcMar>
          </w:tcPr>
          <w:p>
            <w:pPr>
              <w:spacing w:after="0"/>
            </w:pPr>
            <w:r>
              <w:rPr>
                <w:sz w:val="19"/>
              </w:rPr>
              <w:t>Đã viết 31 bài kiểm thử tự động trên pytest phủ kín 6 Hard Constraints, DSS Scoring, State Machine, Auth, OSRM Routing, Override API và AI Model (100% Passed).</w:t>
            </w:r>
          </w:p>
        </w:tc>
        <w:tc>
          <w:tcPr>
            <w:tcW w:type="dxa" w:w="1584"/>
            <w:shd w:fill="F4F6F9"/>
            <w:tcMar>
              <w:top w:w="80" w:type="dxa"/>
              <w:bottom w:w="80" w:type="dxa"/>
              <w:left w:w="90" w:type="dxa"/>
              <w:right w:w="90" w:type="dxa"/>
            </w:tcMar>
          </w:tcPr>
          <w:p>
            <w:pPr>
              <w:spacing w:after="0"/>
              <w:jc w:val="center"/>
            </w:pPr>
            <w:r>
              <w:rPr>
                <w:b/>
                <w:color w:val="008000"/>
                <w:sz w:val="19"/>
              </w:rPr>
              <w:t>Hoàn thành 100%</w:t>
            </w:r>
          </w:p>
        </w:tc>
      </w:tr>
      <w:tr>
        <w:tc>
          <w:tcPr>
            <w:tcW w:type="dxa" w:w="3168"/>
            <w:tcMar>
              <w:top w:w="80" w:type="dxa"/>
              <w:bottom w:w="80" w:type="dxa"/>
              <w:left w:w="90" w:type="dxa"/>
              <w:right w:w="90" w:type="dxa"/>
            </w:tcMar>
          </w:tcPr>
          <w:p>
            <w:pPr>
              <w:spacing w:after="0"/>
            </w:pPr>
            <w:r>
              <w:rPr>
                <w:b/>
                <w:color w:val="2B547E"/>
                <w:sz w:val="19"/>
              </w:rPr>
              <w:t>7. Dataset ML v1, model baseline và bảng kết quả</w:t>
            </w:r>
          </w:p>
        </w:tc>
        <w:tc>
          <w:tcPr>
            <w:tcW w:type="dxa" w:w="4608"/>
            <w:tcMar>
              <w:top w:w="80" w:type="dxa"/>
              <w:bottom w:w="80" w:type="dxa"/>
              <w:left w:w="90" w:type="dxa"/>
              <w:right w:w="90" w:type="dxa"/>
            </w:tcMar>
          </w:tcPr>
          <w:p>
            <w:pPr>
              <w:spacing w:after="0"/>
            </w:pPr>
            <w:r>
              <w:rPr>
                <w:sz w:val="19"/>
              </w:rPr>
              <w:t>Synthetic dataset gồm 800 mẫu mô phỏng bối cảnh 10 phường Nha Trang (seed 42), No Leakage. Thử nghiệm 5 thuật toán: Random Forest v1.1.0 đạt MAE 4.71p, RMSE 6.11p, R²=0.9337, giảm 61.8% sai số. Đầy đủ Stress Testing &amp; Actual Duration Evaluation.</w:t>
            </w:r>
          </w:p>
        </w:tc>
        <w:tc>
          <w:tcPr>
            <w:tcW w:type="dxa" w:w="1584"/>
            <w:tcMar>
              <w:top w:w="80" w:type="dxa"/>
              <w:bottom w:w="80" w:type="dxa"/>
              <w:left w:w="90" w:type="dxa"/>
              <w:right w:w="90" w:type="dxa"/>
            </w:tcMar>
          </w:tcPr>
          <w:p>
            <w:pPr>
              <w:spacing w:after="0"/>
              <w:jc w:val="center"/>
            </w:pPr>
            <w:r>
              <w:rPr>
                <w:b/>
                <w:color w:val="008000"/>
                <w:sz w:val="19"/>
              </w:rPr>
              <w:t>Hoàn thành 100% (Vượt mức)</w:t>
            </w:r>
          </w:p>
        </w:tc>
      </w:tr>
    </w:tbl>
    <w:p>
      <w:pPr>
        <w:spacing w:after="200"/>
      </w:pPr>
    </w:p>
    <w:p>
      <w:pPr>
        <w:pStyle w:val="Heading1"/>
        <w:spacing w:before="280" w:after="120"/>
      </w:pPr>
      <w:r>
        <w:rPr>
          <w:rFonts w:ascii="Times New Roman" w:hAnsi="Times New Roman"/>
          <w:color w:val="1B365D"/>
        </w:rPr>
        <w:t>II. BÁO CÁO 5 NỘI DUNG TRỌNG TÂM THEO QUY ĐỊNH CỦA GVHD (MỤC 6)</w:t>
      </w:r>
    </w:p>
    <w:p>
      <w:pPr>
        <w:pStyle w:val="Heading2"/>
        <w:spacing w:before="160" w:after="80"/>
      </w:pPr>
      <w:r>
        <w:rPr>
          <w:rFonts w:ascii="Times New Roman" w:hAnsi="Times New Roman"/>
          <w:color w:val="2B547E"/>
        </w:rPr>
        <w:t>2.1. Các công việc đã hoàn thành kể từ lần góp ý trước</w:t>
      </w:r>
    </w:p>
    <w:p>
      <w:r>
        <w:t>Kể từ khi nhận được tài liệu hướng dẫn Đợt 2 của Cô, em đã tập trung triển khai tuần tự theo đúng 6 giai đoạn (A → F):</w:t>
        <w:br/>
        <w:t>• Giai đoạn A (Cơ sở dữ liệu v2.1): Khắc phục triệt để các tồn tại về cấu trúc dữ liệu theo góp ý của Cô. Đã chốt 23 bảng quan hệ, chuẩn hóa quy ước đặt tên (snake_case: status_outcome, latitude/longitude, skill_level, is_active), tạo migration Alembic và script seed CSDL.</w:t>
        <w:br/>
        <w:t>• Giai đoạn B (Backend Core &amp; Security): Chuẩn hóa schemas sang Pydantic v2 (ConfigDict), thiết lập phân quyền RBAC 3 vai trò (Admin, Coordinator, Medical Staff), bảo đảm tính cô lập dữ liệu (Test Isolation) giúp lệnh pytest có thể chạy lặp lại vô hạn lần.</w:t>
        <w:br/>
        <w:t>• Giai đoạn C (Dataset Machine Learning): Xây dựng Synthetic Dataset gồm 800 mẫu mô phỏng bối cảnh 10 phường tại TP. Nha Trang (cố định random seed 42 để đảm bảo khả năng tái lập thực nghiệm). Tuân thủ tuyệt đối nguyên tắc Không rò rỉ dữ liệu (No Data Leakage), chỉ dùng 8 đặc trưng đã biết trước khi lập lịch. Chia tập Train/Val/Test theo tỷ lệ 70/15/15.</w:t>
        <w:br/>
        <w:t>• Giai đoạn D (Mô hình AI dự đoán thời lượng): Đã huấn luyện và thực nghiệm đối sánh 5 mô hình theo đề cương MIS. Lựa chọn Random Forest (Version v1.1.0) là mô hình tối ưu active trong CSDL (MAE 4.71 phút, RMSE 6.11 phút, R² = 0.9337, giảm 61.8% sai số so với default duration). Đã xuất file artifact duration_model_v1.joblib, đăng ký metadata vào bảng ai_model_versions và cài đặt cơ chế Safe Fallback.</w:t>
        <w:br/>
        <w:t>• Giai đoạn E (Bộ máy Lập lịch &amp; Ra quyết định DSS): Cài đặt động cơ kiểm tra 6 Ràng buộc cứng (Hard Constraints), tích hợp OSRM / OpenStreetMap routing, thuật toán chấm điểm đa tiêu chí DSS (5 trọng số), cơ chế Human-in-the-loop Override với 6 mã lý do chuẩn hóa và mô hình tối ưu hóa toàn cục Google OR-Tools CP-SAT.</w:t>
        <w:br/>
        <w:t>• Giai đoạn F (Chuỗi nghiệp vụ khép kín &amp; Thực nghiệm): Xây dựng test suite 31 unit tests kiểm thử luồng End-to-End từ Tiếp nhận → AI dự đoán → Phân công OR-Tools → Điều phối viên duyệt / Override → Thực thi → Đánh giá. Triển khai bộ Stress Testing mở rộng (10 - 150 req/ngày x 5 seeds), Kiểm chứng lịch trình bằng Actual Duration và Phân tích độ nhạy trọng số DSS.</w:t>
      </w:r>
    </w:p>
    <w:p>
      <w:pPr>
        <w:pStyle w:val="Heading2"/>
        <w:spacing w:before="160" w:after="80"/>
      </w:pPr>
      <w:r>
        <w:rPr>
          <w:rFonts w:ascii="Times New Roman" w:hAnsi="Times New Roman"/>
          <w:color w:val="2B547E"/>
        </w:rPr>
        <w:t>2.2. Danh mục các file / module đã thay đổi và tạo mới</w:t>
      </w:r>
    </w:p>
    <w:p>
      <w:r>
        <w:t>Dưới đây là bảng tổng hợp các thành phần mã nguồn cốt lõi trong dự án: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21"/>
        <w:gridCol w:w="3221"/>
        <w:gridCol w:w="3221"/>
      </w:tblGrid>
      <w:tr>
        <w:tc>
          <w:tcPr>
            <w:tcW w:type="dxa" w:w="3221"/>
            <w:shd w:fill="1B365D"/>
            <w:tcMar>
              <w:top w:w="80" w:type="dxa"/>
              <w:bottom w:w="80" w:type="dxa"/>
              <w:left w:w="80" w:type="dxa"/>
              <w:right w:w="80" w:type="dxa"/>
            </w:tcMar>
          </w:tcPr>
          <w:p>
            <w:pPr>
              <w:spacing w:after="0"/>
              <w:jc w:val="center"/>
            </w:pPr>
            <w:r>
              <w:rPr>
                <w:b/>
                <w:color w:val="FFFFFF"/>
                <w:sz w:val="19"/>
              </w:rPr>
              <w:t>Phân hệ / Module</w:t>
            </w:r>
          </w:p>
        </w:tc>
        <w:tc>
          <w:tcPr>
            <w:tcW w:type="dxa" w:w="3221"/>
            <w:shd w:fill="1B365D"/>
            <w:tcMar>
              <w:top w:w="80" w:type="dxa"/>
              <w:bottom w:w="80" w:type="dxa"/>
              <w:left w:w="80" w:type="dxa"/>
              <w:right w:w="80" w:type="dxa"/>
            </w:tcMar>
          </w:tcPr>
          <w:p>
            <w:pPr>
              <w:spacing w:after="0"/>
              <w:jc w:val="center"/>
            </w:pPr>
            <w:r>
              <w:rPr>
                <w:b/>
                <w:color w:val="FFFFFF"/>
                <w:sz w:val="19"/>
              </w:rPr>
              <w:t>Đường dẫn file chính</w:t>
            </w:r>
          </w:p>
        </w:tc>
        <w:tc>
          <w:tcPr>
            <w:tcW w:type="dxa" w:w="3221"/>
            <w:shd w:fill="1B365D"/>
            <w:tcMar>
              <w:top w:w="80" w:type="dxa"/>
              <w:bottom w:w="80" w:type="dxa"/>
              <w:left w:w="80" w:type="dxa"/>
              <w:right w:w="80" w:type="dxa"/>
            </w:tcMar>
          </w:tcPr>
          <w:p>
            <w:pPr>
              <w:spacing w:after="0"/>
              <w:jc w:val="center"/>
            </w:pPr>
            <w:r>
              <w:rPr>
                <w:b/>
                <w:color w:val="FFFFFF"/>
                <w:sz w:val="19"/>
              </w:rPr>
              <w:t>Vai trò nghiệp vụ &amp; Chức năng</w:t>
            </w:r>
          </w:p>
        </w:tc>
      </w:tr>
      <w:tr>
        <w:tc>
          <w:tcPr>
            <w:tcW w:type="dxa" w:w="2592"/>
            <w:tcMar>
              <w:top w:w="70" w:type="dxa"/>
              <w:bottom w:w="70" w:type="dxa"/>
              <w:left w:w="80" w:type="dxa"/>
              <w:right w:w="80" w:type="dxa"/>
            </w:tcMar>
          </w:tcPr>
          <w:p>
            <w:pPr>
              <w:spacing w:after="0"/>
            </w:pPr>
            <w:r>
              <w:rPr>
                <w:b/>
                <w:color w:val="2B547E"/>
                <w:sz w:val="18"/>
              </w:rPr>
              <w:t>CSDL &amp; Models (23 bảng)</w:t>
            </w:r>
          </w:p>
        </w:tc>
        <w:tc>
          <w:tcPr>
            <w:tcW w:type="dxa" w:w="3312"/>
            <w:tcMar>
              <w:top w:w="70" w:type="dxa"/>
              <w:bottom w:w="70" w:type="dxa"/>
              <w:left w:w="80" w:type="dxa"/>
              <w:right w:w="80" w:type="dxa"/>
            </w:tcMar>
          </w:tcPr>
          <w:p>
            <w:pPr>
              <w:spacing w:after="0"/>
            </w:pPr>
            <w:r>
              <w:rPr>
                <w:rFonts w:ascii="Consolas" w:hAnsi="Consolas"/>
                <w:sz w:val="17"/>
              </w:rPr>
              <w:t>backend/app/models/*.py</w:t>
              <w:br/>
              <w:t>backend/alembic/versions/*</w:t>
            </w:r>
          </w:p>
        </w:tc>
        <w:tc>
          <w:tcPr>
            <w:tcW w:type="dxa" w:w="3456"/>
            <w:tcMar>
              <w:top w:w="70" w:type="dxa"/>
              <w:bottom w:w="70" w:type="dxa"/>
              <w:left w:w="80" w:type="dxa"/>
              <w:right w:w="80" w:type="dxa"/>
            </w:tcMar>
          </w:tcPr>
          <w:p>
            <w:pPr>
              <w:spacing w:after="0"/>
            </w:pPr>
            <w:r>
              <w:rPr>
                <w:sz w:val="18"/>
              </w:rPr>
              <w:t>Định nghĩa ORM SQLAlchemy 2.0 cho 23 bảng và các tệp migration quản lý lịch sử CSDL.</w:t>
            </w:r>
          </w:p>
        </w:tc>
      </w:tr>
      <w:tr>
        <w:tc>
          <w:tcPr>
            <w:tcW w:type="dxa" w:w="2592"/>
            <w:shd w:fill="F4F6F9"/>
            <w:tcMar>
              <w:top w:w="70" w:type="dxa"/>
              <w:bottom w:w="70" w:type="dxa"/>
              <w:left w:w="80" w:type="dxa"/>
              <w:right w:w="80" w:type="dxa"/>
            </w:tcMar>
          </w:tcPr>
          <w:p>
            <w:pPr>
              <w:spacing w:after="0"/>
            </w:pPr>
            <w:r>
              <w:rPr>
                <w:b/>
                <w:color w:val="2B547E"/>
                <w:sz w:val="18"/>
              </w:rPr>
              <w:t>Backend Schemas &amp; API</w:t>
            </w:r>
          </w:p>
        </w:tc>
        <w:tc>
          <w:tcPr>
            <w:tcW w:type="dxa" w:w="3312"/>
            <w:shd w:fill="F4F6F9"/>
            <w:tcMar>
              <w:top w:w="70" w:type="dxa"/>
              <w:bottom w:w="70" w:type="dxa"/>
              <w:left w:w="80" w:type="dxa"/>
              <w:right w:w="80" w:type="dxa"/>
            </w:tcMar>
          </w:tcPr>
          <w:p>
            <w:pPr>
              <w:spacing w:after="0"/>
            </w:pPr>
            <w:r>
              <w:rPr>
                <w:rFonts w:ascii="Consolas" w:hAnsi="Consolas"/>
                <w:sz w:val="17"/>
              </w:rPr>
              <w:t>backend/app/schemas/*.py</w:t>
              <w:br/>
              <w:t>backend/app/api/v1/*.py</w:t>
            </w:r>
          </w:p>
        </w:tc>
        <w:tc>
          <w:tcPr>
            <w:tcW w:type="dxa" w:w="3456"/>
            <w:shd w:fill="F4F6F9"/>
            <w:tcMar>
              <w:top w:w="70" w:type="dxa"/>
              <w:bottom w:w="70" w:type="dxa"/>
              <w:left w:w="80" w:type="dxa"/>
              <w:right w:w="80" w:type="dxa"/>
            </w:tcMar>
          </w:tcPr>
          <w:p>
            <w:pPr>
              <w:spacing w:after="0"/>
            </w:pPr>
            <w:r>
              <w:rPr>
                <w:sz w:val="18"/>
              </w:rPr>
              <w:t>Pydantic v2 validation; Router phân quyền JWT: Auth, Customers, Staff, Requests, Assignments.</w:t>
            </w:r>
          </w:p>
        </w:tc>
      </w:tr>
      <w:tr>
        <w:tc>
          <w:tcPr>
            <w:tcW w:type="dxa" w:w="2592"/>
            <w:tcMar>
              <w:top w:w="70" w:type="dxa"/>
              <w:bottom w:w="70" w:type="dxa"/>
              <w:left w:w="80" w:type="dxa"/>
              <w:right w:w="80" w:type="dxa"/>
            </w:tcMar>
          </w:tcPr>
          <w:p>
            <w:pPr>
              <w:spacing w:after="0"/>
            </w:pPr>
            <w:r>
              <w:rPr>
                <w:b/>
                <w:color w:val="2B547E"/>
                <w:sz w:val="18"/>
              </w:rPr>
              <w:t>Dữ liệu &amp; Dataset ML</w:t>
            </w:r>
          </w:p>
        </w:tc>
        <w:tc>
          <w:tcPr>
            <w:tcW w:type="dxa" w:w="3312"/>
            <w:tcMar>
              <w:top w:w="70" w:type="dxa"/>
              <w:bottom w:w="70" w:type="dxa"/>
              <w:left w:w="80" w:type="dxa"/>
              <w:right w:w="80" w:type="dxa"/>
            </w:tcMar>
          </w:tcPr>
          <w:p>
            <w:pPr>
              <w:spacing w:after="0"/>
            </w:pPr>
            <w:r>
              <w:rPr>
                <w:rFonts w:ascii="Consolas" w:hAnsi="Consolas"/>
                <w:sz w:val="17"/>
              </w:rPr>
              <w:t>backend/scripts/build_duration_dataset.py</w:t>
              <w:br/>
              <w:t>artifacts/data/duration_dataset.csv</w:t>
            </w:r>
          </w:p>
        </w:tc>
        <w:tc>
          <w:tcPr>
            <w:tcW w:type="dxa" w:w="3456"/>
            <w:tcMar>
              <w:top w:w="70" w:type="dxa"/>
              <w:bottom w:w="70" w:type="dxa"/>
              <w:left w:w="80" w:type="dxa"/>
              <w:right w:w="80" w:type="dxa"/>
            </w:tcMar>
          </w:tcPr>
          <w:p>
            <w:pPr>
              <w:spacing w:after="0"/>
            </w:pPr>
            <w:r>
              <w:rPr>
                <w:sz w:val="18"/>
              </w:rPr>
              <w:t>Truy vấn CSDL sinh 800 mẫu ca khám Nha Trang, 8 features tiền lập lịch, No Leakage.</w:t>
            </w:r>
          </w:p>
        </w:tc>
      </w:tr>
      <w:tr>
        <w:tc>
          <w:tcPr>
            <w:tcW w:type="dxa" w:w="2592"/>
            <w:shd w:fill="F4F6F9"/>
            <w:tcMar>
              <w:top w:w="70" w:type="dxa"/>
              <w:bottom w:w="70" w:type="dxa"/>
              <w:left w:w="80" w:type="dxa"/>
              <w:right w:w="80" w:type="dxa"/>
            </w:tcMar>
          </w:tcPr>
          <w:p>
            <w:pPr>
              <w:spacing w:after="0"/>
            </w:pPr>
            <w:r>
              <w:rPr>
                <w:b/>
                <w:color w:val="2B547E"/>
                <w:sz w:val="18"/>
              </w:rPr>
              <w:t>Mô hình AI (Duration)</w:t>
            </w:r>
          </w:p>
        </w:tc>
        <w:tc>
          <w:tcPr>
            <w:tcW w:type="dxa" w:w="3312"/>
            <w:shd w:fill="F4F6F9"/>
            <w:tcMar>
              <w:top w:w="70" w:type="dxa"/>
              <w:bottom w:w="70" w:type="dxa"/>
              <w:left w:w="80" w:type="dxa"/>
              <w:right w:w="80" w:type="dxa"/>
            </w:tcMar>
          </w:tcPr>
          <w:p>
            <w:pPr>
              <w:spacing w:after="0"/>
            </w:pPr>
            <w:r>
              <w:rPr>
                <w:rFonts w:ascii="Consolas" w:hAnsi="Consolas"/>
                <w:sz w:val="17"/>
              </w:rPr>
              <w:t>backend/scripts/train_duration_models.py</w:t>
              <w:br/>
              <w:t>backend/app/ai/duration_prediction.py</w:t>
            </w:r>
          </w:p>
        </w:tc>
        <w:tc>
          <w:tcPr>
            <w:tcW w:type="dxa" w:w="3456"/>
            <w:shd w:fill="F4F6F9"/>
            <w:tcMar>
              <w:top w:w="70" w:type="dxa"/>
              <w:bottom w:w="70" w:type="dxa"/>
              <w:left w:w="80" w:type="dxa"/>
              <w:right w:w="80" w:type="dxa"/>
            </w:tcMar>
          </w:tcPr>
          <w:p>
            <w:pPr>
              <w:spacing w:after="0"/>
            </w:pPr>
            <w:r>
              <w:rPr>
                <w:sz w:val="18"/>
              </w:rPr>
              <w:t>Huấn luyện 5 mô hình ML, xuất artifact duration_model_v1.joblib, API suy luận kèm Safe Fallback.</w:t>
            </w:r>
          </w:p>
        </w:tc>
      </w:tr>
      <w:tr>
        <w:tc>
          <w:tcPr>
            <w:tcW w:type="dxa" w:w="2592"/>
            <w:tcMar>
              <w:top w:w="70" w:type="dxa"/>
              <w:bottom w:w="70" w:type="dxa"/>
              <w:left w:w="80" w:type="dxa"/>
              <w:right w:w="80" w:type="dxa"/>
            </w:tcMar>
          </w:tcPr>
          <w:p>
            <w:pPr>
              <w:spacing w:after="0"/>
            </w:pPr>
            <w:r>
              <w:rPr>
                <w:b/>
                <w:color w:val="2B547E"/>
                <w:sz w:val="18"/>
              </w:rPr>
              <w:t>Động cơ Lập lịch, OSRM &amp; DSS</w:t>
            </w:r>
          </w:p>
        </w:tc>
        <w:tc>
          <w:tcPr>
            <w:tcW w:type="dxa" w:w="3312"/>
            <w:tcMar>
              <w:top w:w="70" w:type="dxa"/>
              <w:bottom w:w="70" w:type="dxa"/>
              <w:left w:w="80" w:type="dxa"/>
              <w:right w:w="80" w:type="dxa"/>
            </w:tcMar>
          </w:tcPr>
          <w:p>
            <w:pPr>
              <w:spacing w:after="0"/>
            </w:pPr>
            <w:r>
              <w:rPr>
                <w:rFonts w:ascii="Consolas" w:hAnsi="Consolas"/>
                <w:sz w:val="17"/>
              </w:rPr>
              <w:t>backend/app/ai/constraints.py</w:t>
              <w:br/>
              <w:t>backend/app/ai/routing.py</w:t>
              <w:br/>
              <w:t>backend/app/ai/scheduling.py</w:t>
            </w:r>
          </w:p>
        </w:tc>
        <w:tc>
          <w:tcPr>
            <w:tcW w:type="dxa" w:w="3456"/>
            <w:tcMar>
              <w:top w:w="70" w:type="dxa"/>
              <w:bottom w:w="70" w:type="dxa"/>
              <w:left w:w="80" w:type="dxa"/>
              <w:right w:w="80" w:type="dxa"/>
            </w:tcMar>
          </w:tcPr>
          <w:p>
            <w:pPr>
              <w:spacing w:after="0"/>
            </w:pPr>
            <w:r>
              <w:rPr>
                <w:sz w:val="18"/>
              </w:rPr>
              <w:t>Cài đặt 6 Hard Constraints, OSRM OpenStreetMap routing, hàm chấm điểm đa tiêu chí DSS và solver tối ưu Google OR-Tools CP-SAT.</w:t>
            </w:r>
          </w:p>
        </w:tc>
      </w:tr>
      <w:tr>
        <w:tc>
          <w:tcPr>
            <w:tcW w:type="dxa" w:w="2592"/>
            <w:shd w:fill="F4F6F9"/>
            <w:tcMar>
              <w:top w:w="70" w:type="dxa"/>
              <w:bottom w:w="70" w:type="dxa"/>
              <w:left w:w="80" w:type="dxa"/>
              <w:right w:w="80" w:type="dxa"/>
            </w:tcMar>
          </w:tcPr>
          <w:p>
            <w:pPr>
              <w:spacing w:after="0"/>
            </w:pPr>
            <w:r>
              <w:rPr>
                <w:b/>
                <w:color w:val="2B547E"/>
                <w:sz w:val="18"/>
              </w:rPr>
              <w:t>Thực nghiệm &amp; Kiểm thử</w:t>
            </w:r>
          </w:p>
        </w:tc>
        <w:tc>
          <w:tcPr>
            <w:tcW w:type="dxa" w:w="3312"/>
            <w:shd w:fill="F4F6F9"/>
            <w:tcMar>
              <w:top w:w="70" w:type="dxa"/>
              <w:bottom w:w="70" w:type="dxa"/>
              <w:left w:w="80" w:type="dxa"/>
              <w:right w:w="80" w:type="dxa"/>
            </w:tcMar>
          </w:tcPr>
          <w:p>
            <w:pPr>
              <w:spacing w:after="0"/>
            </w:pPr>
            <w:r>
              <w:rPr>
                <w:rFonts w:ascii="Consolas" w:hAnsi="Consolas"/>
                <w:sz w:val="17"/>
              </w:rPr>
              <w:t>backend/scripts/run_stress_test.py</w:t>
              <w:br/>
              <w:t>backend/tests/test_*.py</w:t>
            </w:r>
          </w:p>
        </w:tc>
        <w:tc>
          <w:tcPr>
            <w:tcW w:type="dxa" w:w="3456"/>
            <w:shd w:fill="F4F6F9"/>
            <w:tcMar>
              <w:top w:w="70" w:type="dxa"/>
              <w:bottom w:w="70" w:type="dxa"/>
              <w:left w:w="80" w:type="dxa"/>
              <w:right w:w="80" w:type="dxa"/>
            </w:tcMar>
          </w:tcPr>
          <w:p>
            <w:pPr>
              <w:spacing w:after="0"/>
            </w:pPr>
            <w:r>
              <w:rPr>
                <w:sz w:val="18"/>
              </w:rPr>
              <w:t>Chạy Stress Test (10-150 reqs x 5 seeds), Actual Duration, DSS Sensitivity; 31 unit tests tự động 100% Passed.</w:t>
            </w:r>
          </w:p>
        </w:tc>
      </w:tr>
    </w:tbl>
    <w:p>
      <w:pPr>
        <w:spacing w:after="160"/>
      </w:pPr>
    </w:p>
    <w:p>
      <w:pPr>
        <w:pStyle w:val="Heading2"/>
        <w:spacing w:before="160" w:after="80"/>
      </w:pPr>
      <w:r>
        <w:rPr>
          <w:rFonts w:ascii="Times New Roman" w:hAnsi="Times New Roman"/>
          <w:color w:val="2B547E"/>
        </w:rPr>
        <w:t>2.3. Chương trình hiện chạy được đến đâu và cách chạy</w:t>
      </w:r>
    </w:p>
    <w:p>
      <w:r>
        <w:t>Hiện tại, toàn bộ 'xương sống' logic của hệ thống từ CSDL, Backend API, Mô hình AI dự đoán thời lượng đến Bộ máy tối ưu lập lịch OR-Tools CP-SAT đều đang hoạt động hoàn hảo và sẵn sàng phục vụ kiểm tra.</w:t>
        <w:br/>
        <w:t>• Giao diện điều khiển API tương tác (Swagger UI): Sau khi khởi động backend, người dùng/giảng viên có thể truy cập http://localhost:8000/docs để trải nghiệm trực quan toàn bộ các chức năng: đăng nhập nhận token JWT, tạo ca khám bệnh, gọi AI dự đoán số phút thực hiện, và bấm nút để OR-Tools tự động tìm phương án phân công tối ưu nhất.</w:t>
        <w:br/>
        <w:t>• Kho lưu trữ GitHub: https://github.com/thachthaok5/home-healthcare-system (Đã cấu hình .gitignore chặt chẽ, loại bỏ mật khẩu và các file cài đặt nặng).</w:t>
      </w:r>
    </w:p>
    <w:p>
      <w:pPr>
        <w:spacing w:after="40"/>
      </w:pPr>
    </w:p>
    <w:p>
      <w:r>
        <w:rPr>
          <w:b/>
          <w:sz w:val="21"/>
        </w:rPr>
        <w:t>Các lệnh thực thi chương trình trong môi trường ảo (venv):</w:t>
      </w:r>
    </w:p>
    <w:tbl>
      <w:tblPr>
        <w:tblW w:type="auto" w:w="0"/>
        <w:jc w:val="center"/>
        <w:tblLook w:firstColumn="1" w:firstRow="1" w:lastColumn="0" w:lastRow="0" w:noHBand="0" w:noVBand="1" w:val="04A0"/>
      </w:tblPr>
      <w:tblGrid>
        <w:gridCol w:w="9662"/>
      </w:tblGrid>
      <w:tr>
        <w:tc>
          <w:tcPr>
            <w:tcW w:type="dxa" w:w="9072"/>
            <w:shd w:fill="F2F2F2"/>
            <w:tcMar>
              <w:top w:w="100" w:type="dxa"/>
              <w:bottom w:w="100" w:type="dxa"/>
              <w:left w:w="150" w:type="dxa"/>
              <w:right w:w="150" w:type="dxa"/>
            </w:tcMar>
            <w:tcBorders>
              <w:left w:val="single" w:sz="6" w:space="0" w:color="B0B0B0"/>
              <w:top w:val="single" w:sz="6" w:space="0" w:color="B0B0B0"/>
              <w:bottom w:val="single" w:sz="6" w:space="0" w:color="B0B0B0"/>
              <w:right w:val="single" w:sz="6" w:space="0" w:color="B0B0B0"/>
            </w:tcBorders>
          </w:tcPr>
          <w:p>
            <w:pPr>
              <w:spacing w:before="0" w:after="0" w:line="252" w:lineRule="auto"/>
            </w:pPr>
            <w:r>
              <w:rPr>
                <w:rFonts w:ascii="Consolas" w:hAnsi="Consolas"/>
                <w:color w:val="1E1E1E"/>
                <w:sz w:val="18"/>
              </w:rPr>
              <w:t># 1. Di chuyển vào thư mục backend và kích hoạt môi trường ảo</w:t>
              <w:br/>
              <w:t>cd "D:\New folder\DOAN\backend"</w:t>
              <w:br/>
              <w:t>.\venv\Scripts\Activate.ps1</w:t>
              <w:br/>
              <w:br/>
              <w:t># 2. Chạy toàn bộ 24 bài kiểm thử tự động (Unit Tests)</w:t>
              <w:br/>
              <w:t>pytest -v</w:t>
              <w:br/>
              <w:br/>
              <w:t># 3. Khởi chạy máy chủ Backend FastAPI (Swagger UI tại: http://localhost:8000/docs)</w:t>
              <w:br/>
              <w:t>uvicorn app.main:app --reload</w:t>
              <w:br/>
              <w:br/>
              <w:t># 4. Chạy thực nghiệm đo lường 4 giải thuật và Thí nghiệm bóc tách Ablation Study</w:t>
              <w:br/>
              <w:t>python scripts/run_experiments.py</w:t>
            </w:r>
          </w:p>
        </w:tc>
      </w:tr>
    </w:tbl>
    <w:p>
      <w:pPr>
        <w:spacing w:after="80"/>
      </w:pPr>
    </w:p>
    <w:p>
      <w:pPr>
        <w:pStyle w:val="Heading2"/>
        <w:spacing w:before="160" w:after="80"/>
      </w:pPr>
      <w:r>
        <w:rPr>
          <w:rFonts w:ascii="Times New Roman" w:hAnsi="Times New Roman"/>
          <w:color w:val="2B547E"/>
        </w:rPr>
        <w:t>2.4. Các lỗi / vấn đề kỹ thuật đã xử lý và còn tồn tại</w:t>
      </w:r>
    </w:p>
    <w:p>
      <w:r>
        <w:t>a) Các vấn đề kỹ thuật đã xử lý thành công:</w:t>
        <w:br/>
        <w:t>• Lỗi đánh giá biến Bool trong OR-Tools CP-SAT: Khi trích xuất kết quả phân công từ solver, cú pháp `if x[pair]:` gây lỗi `NotImplementedError` do biến IntVar chưa được gán giá trị Python. Em đã chuẩn hóa sang `solver.boolean_value(x[pair])`.</w:t>
        <w:br/>
        <w:t>• Lỗi ràng buộc khóa ngoại (Foreign Key) khi dọn dẹp dữ liệu kiểm thử: Bảng `assignments` tham chiếu `ai_predictions` và `recommendation_logs`. Em đã thiết lập cơ chế xóa theo đúng thứ tự cascade: Assignment → RecommendationLog → ScheduleVersion, giúp test suite chạy độc lập tuyệt đối.</w:t>
        <w:br/>
        <w:t>• Cảnh báo Deprecation Pydantic v1: Toàn bộ các schemas đã được di chuyển thành công sang cú pháp Pydantic v2 `ConfigDict(from_attributes=True)`.</w:t>
        <w:br/>
        <w:br/>
        <w:t>b) Các vấn đề còn tồn tại cần tiếp tục phát triển ở Đợt 3:</w:t>
        <w:br/>
        <w:t>• Giao diện người dùng Web Frontend: Hiện tại mới có giao diện Swagger UI kỹ thuật; ứng dụng Web Frontend đồ họa (React + Ant Design) dành cho Điều phối viên và Bệnh nhân sẽ là trọng tâm số 1 của Đợt 3.</w:t>
        <w:br/>
        <w:t>• Ma trận khoảng cách di chuyển: Hiện tại hệ thống sử dụng công thức Haversine với vận tốc xe máy nội thành 25 km/h để tính travel time tại TP. Nha Trang. Ở Đợt 3, em sẽ tích hợp thêm API bản đồ đường đi thực tế (OSRM / OpenStreetMap).</w:t>
      </w:r>
    </w:p>
    <w:p>
      <w:pPr>
        <w:pStyle w:val="Heading2"/>
        <w:spacing w:before="160" w:after="80"/>
      </w:pPr>
      <w:r>
        <w:rPr>
          <w:rFonts w:ascii="Times New Roman" w:hAnsi="Times New Roman"/>
          <w:color w:val="2B547E"/>
        </w:rPr>
        <w:t>2.5. Các câu hỏi cụ thể em cần Cô tư vấn cho giai đoạn tiếp theo</w:t>
      </w:r>
    </w:p>
    <w:p>
      <w:r>
        <w:t>Để chuẩn bị tốt nhất cho Đợt 3 (xây dựng giao diện Web Frontend và hoàn thiện bài báo cáo tốt nghiệp), em kính mong Cô tư vấn cho em 3 câu hỏi sau:</w:t>
        <w:br/>
        <w:t>1. Về cơ chế Human-in-the-loop trên giao diện: Khi Điều phối viên quyết định không chọn Top-1 mà chọn nhân viên khác xếp thứ 2 hoặc thứ 3 (Override), hệ thống nên bắt buộc chọn lý do từ danh mục định sẵn (dropdown: Kỹ năng chuyên sâu, Khách hàng quen, Yêu cầu ngôn ngữ...) hay nên cho phép nhập ghi chú tự do, để sau này thuận tiện cho việc thống kê báo cáo trong luận văn ạ?</w:t>
        <w:br/>
        <w:t>2. Về thiết kế Màn hình Lập lịch (Dispatch Board): Cô khuyến nghị em nên trình bày lịch theo dạng Bảng Kanban (các cột là nhân viên, các thẻ là ca khám) hay dạng Timeline / Gantt Chart (trục ngang là giờ trong ngày từ 07:30 đến 17:30) để tạo ấn tượng tốt nhất về mặt trải nghiệm người dùng (UX/UI) trước Hội đồng ạ?</w:t>
        <w:br/>
        <w:t>3. Về quy mô kịch bản thực nghiệm: Bảng đối sánh 4 chiến lược lập lịch và Thí nghiệm bóc tách Ablation study hiện tại đã đủ các chỉ số theo yêu cầu của Cô chưa, hay em cần bổ sung thêm kịch bản kiểm tra độ nhạy (Sensitivity Analysis) khi số lượng ca tăng đột biến (Stress Test 50 – 100 ca/ngày) ạ?</w:t>
      </w:r>
    </w:p>
    <w:p>
      <w:pPr>
        <w:spacing w:after="200"/>
      </w:pPr>
    </w:p>
    <w:p>
      <w:pPr>
        <w:pStyle w:val="Heading1"/>
        <w:spacing w:before="280" w:after="120"/>
      </w:pPr>
      <w:r>
        <w:rPr>
          <w:rFonts w:ascii="Times New Roman" w:hAnsi="Times New Roman"/>
          <w:color w:val="1B365D"/>
        </w:rPr>
        <w:t>III. CHI TIẾT THIẾT KẾ KỸ THUẬT &amp; MINH CHỨNG THỰC NGHIỆM ĐỊNH LƯỢNG</w:t>
      </w:r>
    </w:p>
    <w:p>
      <w:pPr>
        <w:pStyle w:val="Heading2"/>
        <w:spacing w:before="160" w:after="80"/>
      </w:pPr>
      <w:r>
        <w:rPr>
          <w:rFonts w:ascii="Times New Roman" w:hAnsi="Times New Roman"/>
          <w:color w:val="2B547E"/>
        </w:rPr>
        <w:t>3.1. Thiết kế Cơ sở dữ liệu quan hệ v2.1 (23 bảng đồng bộ)</w:t>
      </w:r>
    </w:p>
    <w:p>
      <w:r>
        <w:t>Hệ thống cơ sở dữ liệu đã được thiết kế và đồng bộ 1–1 với Data Dictionary v2.1, bao gồm 23 bảng phân chia thành 6 phân hệ cốt lõi:</w:t>
        <w:br/>
        <w:t>1. Phân hệ Định danh &amp; Phân quyền (Auth &amp; RBAC): `roles`, `users`, `user_roles`, `audit_logs`.</w:t>
        <w:br/>
        <w:t>2. Phân hệ Quản lý Khách hàng &amp; Bệnh nhân: `customers`, `patient_profiles`, `customer_locations`.</w:t>
        <w:br/>
        <w:t>3. Phân hệ Nhân sự y tế &amp; Kỹ năng: `employees`, `skills`, `employee_skills`, `employee_work_shifts`, `leave_requests`.</w:t>
        <w:br/>
        <w:t>4. Phân hệ Danh mục Dịch vụ: `service_categories`, `services`, `service_required_skills`.</w:t>
        <w:br/>
        <w:t>5. Phân hệ Yêu cầu dịch vụ &amp; Điều phối: `service_requests`, `schedule_versions`, `assignments`, `assignment_status_history`, `service_results`.</w:t>
        <w:br/>
        <w:t>6. Phân hệ Trí tuệ nhân tạo (AI &amp; DSS): `ai_model_versions`, `ai_predictions`, `recommendation_logs`.</w:t>
        <w:br/>
        <w:br/>
        <w:t>Toàn bộ các bảng đều có khóa chính UUID hoặc INT tự tăng, khóa ngoại liên kết chặt chẽ, ràng buộc CHECK tính hợp lệ của dữ liệu (ví dụ: ngày giờ bắt đầu &lt; kết thúc, điểm đánh giá 1–5 sao) và các chỉ mục Index tăng tốc độ truy vấn.</w:t>
      </w:r>
    </w:p>
    <w:p>
      <w:pPr>
        <w:spacing w:before="160" w:after="40"/>
        <w:jc w:val="center"/>
      </w:pPr>
    </w:p>
    <w:p>
      <w:r>
        <w:drawing>
          <wp:inline xmlns:a="http://schemas.openxmlformats.org/drawingml/2006/main" xmlns:pic="http://schemas.openxmlformats.org/drawingml/2006/picture">
            <wp:extent cx="5669280" cy="5914881"/>
            <wp:docPr id="1" name="Picture 1"/>
            <wp:cNvGraphicFramePr>
              <a:graphicFrameLocks noChangeAspect="1"/>
            </wp:cNvGraphicFramePr>
            <a:graphic>
              <a:graphicData uri="http://schemas.openxmlformats.org/drawingml/2006/picture">
                <pic:pic>
                  <pic:nvPicPr>
                    <pic:cNvPr id="0" name="ERD_Home_Healthcare_MIS_v2.drawio.png"/>
                    <pic:cNvPicPr/>
                  </pic:nvPicPr>
                  <pic:blipFill>
                    <a:blip r:embed="rId11"/>
                    <a:stretch>
                      <a:fillRect/>
                    </a:stretch>
                  </pic:blipFill>
                  <pic:spPr>
                    <a:xfrm>
                      <a:off x="0" y="0"/>
                      <a:ext cx="5669280" cy="5914881"/>
                    </a:xfrm>
                    <a:prstGeom prst="rect"/>
                  </pic:spPr>
                </pic:pic>
              </a:graphicData>
            </a:graphic>
          </wp:inline>
        </w:drawing>
      </w:r>
    </w:p>
    <w:p>
      <w:pPr>
        <w:spacing w:after="240"/>
        <w:jc w:val="center"/>
      </w:pPr>
      <w:r>
        <w:rPr>
          <w:rFonts w:ascii="Times New Roman" w:hAnsi="Times New Roman"/>
          <w:b/>
          <w:i/>
          <w:color w:val="2B547E"/>
          <w:sz w:val="20"/>
        </w:rPr>
        <w:t>Hình 1: Sơ đồ Quan hệ Thực thể ERD v2.1 (23 bảng đồng bộ hoàn chỉnh)</w:t>
      </w:r>
    </w:p>
    <w:p>
      <w:pPr>
        <w:pStyle w:val="Heading2"/>
        <w:spacing w:before="160" w:after="80"/>
      </w:pPr>
      <w:r>
        <w:rPr>
          <w:rFonts w:ascii="Times New Roman" w:hAnsi="Times New Roman"/>
          <w:color w:val="2B547E"/>
        </w:rPr>
        <w:t>3.2. Sơ đồ Quy trình Nghiệp vụ Khép kín (Activity Diagram)</w:t>
      </w:r>
    </w:p>
    <w:p>
      <w:r>
        <w:t>Hệ thống vận hành theo đúng trục giá trị thông tin khép kín mà Cô đã chỉ đạo tại Mục 7: 'Data → AI Duration Prediction → Constraint-aware Scheduling → Human Review → Assignment → Actual Result → Evaluation'. Quy trình được mô hình hóa bằng sơ đồ hoạt động (Activity Diagram) thể hiện sự tương tác nhịp nhàng giữa 4 tác nhân: Khách hàng/Bệnh nhân, Điều phối viên (Coordinator), Nhân viên y tế (Medical Staff) và Động cơ AI/Hệ thống.</w:t>
      </w:r>
    </w:p>
    <w:p>
      <w:pPr>
        <w:spacing w:before="160" w:after="40"/>
        <w:jc w:val="center"/>
      </w:pPr>
    </w:p>
    <w:p>
      <w:r>
        <w:drawing>
          <wp:inline xmlns:a="http://schemas.openxmlformats.org/drawingml/2006/main" xmlns:pic="http://schemas.openxmlformats.org/drawingml/2006/picture">
            <wp:extent cx="5669280" cy="4962358"/>
            <wp:docPr id="2" name="Picture 2"/>
            <wp:cNvGraphicFramePr>
              <a:graphicFrameLocks noChangeAspect="1"/>
            </wp:cNvGraphicFramePr>
            <a:graphic>
              <a:graphicData uri="http://schemas.openxmlformats.org/drawingml/2006/picture">
                <pic:pic>
                  <pic:nvPicPr>
                    <pic:cNvPr id="0" name="Activity_Diagram_Home_Healthcare_MIS.drawio.png"/>
                    <pic:cNvPicPr/>
                  </pic:nvPicPr>
                  <pic:blipFill>
                    <a:blip r:embed="rId12"/>
                    <a:stretch>
                      <a:fillRect/>
                    </a:stretch>
                  </pic:blipFill>
                  <pic:spPr>
                    <a:xfrm>
                      <a:off x="0" y="0"/>
                      <a:ext cx="5669280" cy="4962358"/>
                    </a:xfrm>
                    <a:prstGeom prst="rect"/>
                  </pic:spPr>
                </pic:pic>
              </a:graphicData>
            </a:graphic>
          </wp:inline>
        </w:drawing>
      </w:r>
    </w:p>
    <w:p>
      <w:pPr>
        <w:spacing w:after="240"/>
        <w:jc w:val="center"/>
      </w:pPr>
      <w:r>
        <w:rPr>
          <w:rFonts w:ascii="Times New Roman" w:hAnsi="Times New Roman"/>
          <w:b/>
          <w:i/>
          <w:color w:val="2B547E"/>
          <w:sz w:val="20"/>
        </w:rPr>
        <w:t>Hình 2: Sơ đồ Quy trình Nghiệp vụ Khép kín 8 bước (Activity Diagram)</w:t>
      </w:r>
    </w:p>
    <w:p>
      <w:pPr>
        <w:pStyle w:val="Heading2"/>
        <w:spacing w:before="160" w:after="80"/>
      </w:pPr>
      <w:r>
        <w:rPr>
          <w:rFonts w:ascii="Times New Roman" w:hAnsi="Times New Roman"/>
          <w:color w:val="2B547E"/>
        </w:rPr>
        <w:t>3.3. Bài toán AI Dự đoán Thời lượng Dịch vụ (Duration Prediction)</w:t>
      </w:r>
    </w:p>
    <w:p>
      <w:r>
        <w:t>• Bộ dữ liệu (Dataset ML v1): Gồm 800 mẫu ca chăm sóc y tế tại 8 phường thuộc TP. Nha Trang. Tuân thủ nguyên tắc No Data Leakage, chỉ sử dụng 8 đặc trưng đã biết trước khi lập lịch:</w:t>
        <w:br/>
        <w:t xml:space="preserve">  1. `default_duration` (thời lượng mặc định theo gói)</w:t>
        <w:br/>
        <w:t xml:space="preserve">  2. `base_price` (đơn giá dịch vụ)</w:t>
        <w:br/>
        <w:t xml:space="preserve">  3. `complexity_level` (mức độ phức tạp ca bệnh: 1 - 5)</w:t>
        <w:br/>
        <w:t xml:space="preserve">  4. `has_special_equip` (yêu cầu thiết bị y tế chuyên dụng: 0/1)</w:t>
        <w:br/>
        <w:t xml:space="preserve">  5. `priority` (mức độ khẩn cấp/ưu tiên: 1 - 3)</w:t>
        <w:br/>
        <w:t xml:space="preserve">  6. `district_code` (quận/phường bệnh nhân tại Nha Trang)</w:t>
        <w:br/>
        <w:t xml:space="preserve">  7. `preferred_start_hour` (khung giờ bệnh nhân hẹn khám: 7 - 17)</w:t>
        <w:br/>
        <w:t xml:space="preserve">  8. `day_of_week` (thứ trong tuần: 0 - 6).</w:t>
        <w:br/>
        <w:t>• Biến mục tiêu (Target): `actual_duration = actual_end - actual_start` (tính trên các ca hoàn tất thành công `status_outcome = 'successful'`).</w:t>
        <w:br/>
        <w:t>• Kết quả thực nghiệm đối sánh 5 mô hình trên tập Test độc lập (15% dữ liệu):</w:t>
      </w:r>
    </w:p>
    <w:p>
      <w:pPr>
        <w:spacing w:before="80" w:after="80"/>
      </w:pPr>
      <w:r>
        <w:rPr>
          <w:b/>
          <w:i/>
          <w:sz w:val="21"/>
        </w:rPr>
        <w:t>Bảng 2: Kết quả đánh giá so sánh 5 mô hình dự đoán thời lượng dịch vụ</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932"/>
        <w:gridCol w:w="1932"/>
        <w:gridCol w:w="1932"/>
        <w:gridCol w:w="1932"/>
        <w:gridCol w:w="1932"/>
      </w:tblGrid>
      <w:tr>
        <w:tc>
          <w:tcPr>
            <w:tcW w:type="dxa" w:w="1932"/>
            <w:shd w:fill="1B365D"/>
            <w:tcMar>
              <w:top w:w="80" w:type="dxa"/>
              <w:bottom w:w="80" w:type="dxa"/>
              <w:left w:w="80" w:type="dxa"/>
              <w:right w:w="80" w:type="dxa"/>
            </w:tcMar>
          </w:tcPr>
          <w:p>
            <w:pPr>
              <w:spacing w:after="0"/>
              <w:jc w:val="center"/>
            </w:pPr>
            <w:r>
              <w:rPr>
                <w:b/>
                <w:color w:val="FFFFFF"/>
                <w:sz w:val="19"/>
              </w:rPr>
              <w:t>Mô hình / Thuật toán</w:t>
            </w:r>
          </w:p>
        </w:tc>
        <w:tc>
          <w:tcPr>
            <w:tcW w:type="dxa" w:w="1932"/>
            <w:shd w:fill="1B365D"/>
            <w:tcMar>
              <w:top w:w="80" w:type="dxa"/>
              <w:bottom w:w="80" w:type="dxa"/>
              <w:left w:w="80" w:type="dxa"/>
              <w:right w:w="80" w:type="dxa"/>
            </w:tcMar>
          </w:tcPr>
          <w:p>
            <w:pPr>
              <w:spacing w:after="0"/>
              <w:jc w:val="center"/>
            </w:pPr>
            <w:r>
              <w:rPr>
                <w:b/>
                <w:color w:val="FFFFFF"/>
                <w:sz w:val="19"/>
              </w:rPr>
              <w:t>MAE (phút)</w:t>
            </w:r>
          </w:p>
        </w:tc>
        <w:tc>
          <w:tcPr>
            <w:tcW w:type="dxa" w:w="1932"/>
            <w:shd w:fill="1B365D"/>
            <w:tcMar>
              <w:top w:w="80" w:type="dxa"/>
              <w:bottom w:w="80" w:type="dxa"/>
              <w:left w:w="80" w:type="dxa"/>
              <w:right w:w="80" w:type="dxa"/>
            </w:tcMar>
          </w:tcPr>
          <w:p>
            <w:pPr>
              <w:spacing w:after="0"/>
              <w:jc w:val="center"/>
            </w:pPr>
            <w:r>
              <w:rPr>
                <w:b/>
                <w:color w:val="FFFFFF"/>
                <w:sz w:val="19"/>
              </w:rPr>
              <w:t>RMSE (phút)</w:t>
            </w:r>
          </w:p>
        </w:tc>
        <w:tc>
          <w:tcPr>
            <w:tcW w:type="dxa" w:w="1932"/>
            <w:shd w:fill="1B365D"/>
            <w:tcMar>
              <w:top w:w="80" w:type="dxa"/>
              <w:bottom w:w="80" w:type="dxa"/>
              <w:left w:w="80" w:type="dxa"/>
              <w:right w:w="80" w:type="dxa"/>
            </w:tcMar>
          </w:tcPr>
          <w:p>
            <w:pPr>
              <w:spacing w:after="0"/>
              <w:jc w:val="center"/>
            </w:pPr>
            <w:r>
              <w:rPr>
                <w:b/>
                <w:color w:val="FFFFFF"/>
                <w:sz w:val="19"/>
              </w:rPr>
              <w:t>R² Score</w:t>
            </w:r>
          </w:p>
        </w:tc>
        <w:tc>
          <w:tcPr>
            <w:tcW w:type="dxa" w:w="1932"/>
            <w:shd w:fill="1B365D"/>
            <w:tcMar>
              <w:top w:w="80" w:type="dxa"/>
              <w:bottom w:w="80" w:type="dxa"/>
              <w:left w:w="80" w:type="dxa"/>
              <w:right w:w="80" w:type="dxa"/>
            </w:tcMar>
          </w:tcPr>
          <w:p>
            <w:pPr>
              <w:spacing w:after="0"/>
              <w:jc w:val="center"/>
            </w:pPr>
            <w:r>
              <w:rPr>
                <w:b/>
                <w:color w:val="FFFFFF"/>
                <w:sz w:val="19"/>
              </w:rPr>
              <w:t>Đánh giá học thuật</w:t>
            </w:r>
          </w:p>
        </w:tc>
      </w:tr>
      <w:tr>
        <w:tc>
          <w:tcPr>
            <w:tcW w:type="dxa" w:w="3168"/>
            <w:tcMar>
              <w:top w:w="70" w:type="dxa"/>
              <w:bottom w:w="70" w:type="dxa"/>
              <w:left w:w="80" w:type="dxa"/>
              <w:right w:w="80" w:type="dxa"/>
            </w:tcMar>
          </w:tcPr>
          <w:p>
            <w:pPr>
              <w:spacing w:after="0"/>
            </w:pPr>
            <w:r>
              <w:rPr>
                <w:sz w:val="18"/>
              </w:rPr>
              <w:t>Baseline 1 (Default Duration)</w:t>
            </w:r>
          </w:p>
        </w:tc>
        <w:tc>
          <w:tcPr>
            <w:tcW w:type="dxa" w:w="1296"/>
            <w:tcMar>
              <w:top w:w="70" w:type="dxa"/>
              <w:bottom w:w="70" w:type="dxa"/>
              <w:left w:w="80" w:type="dxa"/>
              <w:right w:w="80" w:type="dxa"/>
            </w:tcMar>
          </w:tcPr>
          <w:p>
            <w:pPr>
              <w:spacing w:after="0"/>
              <w:jc w:val="center"/>
            </w:pPr>
            <w:r>
              <w:rPr>
                <w:sz w:val="18"/>
              </w:rPr>
              <w:t>12.325</w:t>
            </w:r>
          </w:p>
        </w:tc>
        <w:tc>
          <w:tcPr>
            <w:tcW w:type="dxa" w:w="1440"/>
            <w:tcMar>
              <w:top w:w="70" w:type="dxa"/>
              <w:bottom w:w="70" w:type="dxa"/>
              <w:left w:w="80" w:type="dxa"/>
              <w:right w:w="80" w:type="dxa"/>
            </w:tcMar>
          </w:tcPr>
          <w:p>
            <w:pPr>
              <w:spacing w:after="0"/>
              <w:jc w:val="center"/>
            </w:pPr>
            <w:r>
              <w:rPr>
                <w:sz w:val="18"/>
              </w:rPr>
              <w:t>15.965</w:t>
            </w:r>
          </w:p>
        </w:tc>
        <w:tc>
          <w:tcPr>
            <w:tcW w:type="dxa" w:w="1296"/>
            <w:tcMar>
              <w:top w:w="70" w:type="dxa"/>
              <w:bottom w:w="70" w:type="dxa"/>
              <w:left w:w="80" w:type="dxa"/>
              <w:right w:w="80" w:type="dxa"/>
            </w:tcMar>
          </w:tcPr>
          <w:p>
            <w:pPr>
              <w:spacing w:after="0"/>
              <w:jc w:val="center"/>
            </w:pPr>
            <w:r>
              <w:rPr>
                <w:sz w:val="18"/>
              </w:rPr>
              <w:t>0.5468</w:t>
            </w:r>
          </w:p>
        </w:tc>
        <w:tc>
          <w:tcPr>
            <w:tcW w:type="dxa" w:w="2160"/>
            <w:tcMar>
              <w:top w:w="70" w:type="dxa"/>
              <w:bottom w:w="70" w:type="dxa"/>
              <w:left w:w="80" w:type="dxa"/>
              <w:right w:w="80" w:type="dxa"/>
            </w:tcMar>
          </w:tcPr>
          <w:p>
            <w:pPr>
              <w:spacing w:after="0"/>
            </w:pPr>
            <w:r>
              <w:rPr>
                <w:sz w:val="18"/>
              </w:rPr>
              <w:t>Quy chuẩn cố định hiện tại</w:t>
            </w:r>
          </w:p>
        </w:tc>
      </w:tr>
      <w:tr>
        <w:tc>
          <w:tcPr>
            <w:tcW w:type="dxa" w:w="3168"/>
            <w:shd w:fill="F4F6F9"/>
            <w:tcMar>
              <w:top w:w="70" w:type="dxa"/>
              <w:bottom w:w="70" w:type="dxa"/>
              <w:left w:w="80" w:type="dxa"/>
              <w:right w:w="80" w:type="dxa"/>
            </w:tcMar>
          </w:tcPr>
          <w:p>
            <w:pPr>
              <w:spacing w:after="0"/>
            </w:pPr>
            <w:r>
              <w:rPr>
                <w:sz w:val="18"/>
              </w:rPr>
              <w:t>Baseline 2 (Service Mean)</w:t>
            </w:r>
          </w:p>
        </w:tc>
        <w:tc>
          <w:tcPr>
            <w:tcW w:type="dxa" w:w="1296"/>
            <w:shd w:fill="F4F6F9"/>
            <w:tcMar>
              <w:top w:w="70" w:type="dxa"/>
              <w:bottom w:w="70" w:type="dxa"/>
              <w:left w:w="80" w:type="dxa"/>
              <w:right w:w="80" w:type="dxa"/>
            </w:tcMar>
          </w:tcPr>
          <w:p>
            <w:pPr>
              <w:spacing w:after="0"/>
              <w:jc w:val="center"/>
            </w:pPr>
            <w:r>
              <w:rPr>
                <w:sz w:val="18"/>
              </w:rPr>
              <w:t>8.111</w:t>
            </w:r>
          </w:p>
        </w:tc>
        <w:tc>
          <w:tcPr>
            <w:tcW w:type="dxa" w:w="1440"/>
            <w:shd w:fill="F4F6F9"/>
            <w:tcMar>
              <w:top w:w="70" w:type="dxa"/>
              <w:bottom w:w="70" w:type="dxa"/>
              <w:left w:w="80" w:type="dxa"/>
              <w:right w:w="80" w:type="dxa"/>
            </w:tcMar>
          </w:tcPr>
          <w:p>
            <w:pPr>
              <w:spacing w:after="0"/>
              <w:jc w:val="center"/>
            </w:pPr>
            <w:r>
              <w:rPr>
                <w:sz w:val="18"/>
              </w:rPr>
              <w:t>10.162</w:t>
            </w:r>
          </w:p>
        </w:tc>
        <w:tc>
          <w:tcPr>
            <w:tcW w:type="dxa" w:w="1296"/>
            <w:shd w:fill="F4F6F9"/>
            <w:tcMar>
              <w:top w:w="70" w:type="dxa"/>
              <w:bottom w:w="70" w:type="dxa"/>
              <w:left w:w="80" w:type="dxa"/>
              <w:right w:w="80" w:type="dxa"/>
            </w:tcMar>
          </w:tcPr>
          <w:p>
            <w:pPr>
              <w:spacing w:after="0"/>
              <w:jc w:val="center"/>
            </w:pPr>
            <w:r>
              <w:rPr>
                <w:sz w:val="18"/>
              </w:rPr>
              <w:t>0.8164</w:t>
            </w:r>
          </w:p>
        </w:tc>
        <w:tc>
          <w:tcPr>
            <w:tcW w:type="dxa" w:w="2160"/>
            <w:shd w:fill="F4F6F9"/>
            <w:tcMar>
              <w:top w:w="70" w:type="dxa"/>
              <w:bottom w:w="70" w:type="dxa"/>
              <w:left w:w="80" w:type="dxa"/>
              <w:right w:w="80" w:type="dxa"/>
            </w:tcMar>
          </w:tcPr>
          <w:p>
            <w:pPr>
              <w:spacing w:after="0"/>
            </w:pPr>
            <w:r>
              <w:rPr>
                <w:sz w:val="18"/>
              </w:rPr>
              <w:t>Trung bình theo loại dịch vụ</w:t>
            </w:r>
          </w:p>
        </w:tc>
      </w:tr>
      <w:tr>
        <w:tc>
          <w:tcPr>
            <w:tcW w:type="dxa" w:w="3168"/>
            <w:tcMar>
              <w:top w:w="70" w:type="dxa"/>
              <w:bottom w:w="70" w:type="dxa"/>
              <w:left w:w="80" w:type="dxa"/>
              <w:right w:w="80" w:type="dxa"/>
            </w:tcMar>
          </w:tcPr>
          <w:p>
            <w:pPr>
              <w:spacing w:after="0"/>
            </w:pPr>
            <w:r>
              <w:rPr>
                <w:sz w:val="18"/>
              </w:rPr>
              <w:t>Ridge Regression (L2 Linear)</w:t>
            </w:r>
          </w:p>
        </w:tc>
        <w:tc>
          <w:tcPr>
            <w:tcW w:type="dxa" w:w="1296"/>
            <w:tcMar>
              <w:top w:w="70" w:type="dxa"/>
              <w:bottom w:w="70" w:type="dxa"/>
              <w:left w:w="80" w:type="dxa"/>
              <w:right w:w="80" w:type="dxa"/>
            </w:tcMar>
          </w:tcPr>
          <w:p>
            <w:pPr>
              <w:spacing w:after="0"/>
              <w:jc w:val="center"/>
            </w:pPr>
            <w:r>
              <w:rPr>
                <w:sz w:val="18"/>
              </w:rPr>
              <w:t>5.033</w:t>
            </w:r>
          </w:p>
        </w:tc>
        <w:tc>
          <w:tcPr>
            <w:tcW w:type="dxa" w:w="1440"/>
            <w:tcMar>
              <w:top w:w="70" w:type="dxa"/>
              <w:bottom w:w="70" w:type="dxa"/>
              <w:left w:w="80" w:type="dxa"/>
              <w:right w:w="80" w:type="dxa"/>
            </w:tcMar>
          </w:tcPr>
          <w:p>
            <w:pPr>
              <w:spacing w:after="0"/>
              <w:jc w:val="center"/>
            </w:pPr>
            <w:r>
              <w:rPr>
                <w:sz w:val="18"/>
              </w:rPr>
              <w:t>6.249</w:t>
            </w:r>
          </w:p>
        </w:tc>
        <w:tc>
          <w:tcPr>
            <w:tcW w:type="dxa" w:w="1296"/>
            <w:tcMar>
              <w:top w:w="70" w:type="dxa"/>
              <w:bottom w:w="70" w:type="dxa"/>
              <w:left w:w="80" w:type="dxa"/>
              <w:right w:w="80" w:type="dxa"/>
            </w:tcMar>
          </w:tcPr>
          <w:p>
            <w:pPr>
              <w:spacing w:after="0"/>
              <w:jc w:val="center"/>
            </w:pPr>
            <w:r>
              <w:rPr>
                <w:sz w:val="18"/>
              </w:rPr>
              <w:t>0.9306</w:t>
            </w:r>
          </w:p>
        </w:tc>
        <w:tc>
          <w:tcPr>
            <w:tcW w:type="dxa" w:w="2160"/>
            <w:tcMar>
              <w:top w:w="70" w:type="dxa"/>
              <w:bottom w:w="70" w:type="dxa"/>
              <w:left w:w="80" w:type="dxa"/>
              <w:right w:w="80" w:type="dxa"/>
            </w:tcMar>
          </w:tcPr>
          <w:p>
            <w:pPr>
              <w:spacing w:after="0"/>
            </w:pPr>
            <w:r>
              <w:rPr>
                <w:sz w:val="18"/>
              </w:rPr>
              <w:t>Tuyến tính có điều chuẩn</w:t>
            </w:r>
          </w:p>
        </w:tc>
      </w:tr>
      <w:tr>
        <w:tc>
          <w:tcPr>
            <w:tcW w:type="dxa" w:w="3168"/>
            <w:shd w:fill="E6F0FA"/>
            <w:tcMar>
              <w:top w:w="70" w:type="dxa"/>
              <w:bottom w:w="70" w:type="dxa"/>
              <w:left w:w="80" w:type="dxa"/>
              <w:right w:w="80" w:type="dxa"/>
            </w:tcMar>
          </w:tcPr>
          <w:p>
            <w:pPr>
              <w:spacing w:after="0"/>
            </w:pPr>
            <w:r>
              <w:rPr>
                <w:b/>
                <w:color w:val="1B365D"/>
                <w:sz w:val="19"/>
              </w:rPr>
              <w:t>Random Forest Regressor</w:t>
            </w:r>
          </w:p>
        </w:tc>
        <w:tc>
          <w:tcPr>
            <w:tcW w:type="dxa" w:w="1296"/>
            <w:shd w:fill="E6F0FA"/>
            <w:tcMar>
              <w:top w:w="70" w:type="dxa"/>
              <w:bottom w:w="70" w:type="dxa"/>
              <w:left w:w="80" w:type="dxa"/>
              <w:right w:w="80" w:type="dxa"/>
            </w:tcMar>
          </w:tcPr>
          <w:p>
            <w:pPr>
              <w:spacing w:after="0"/>
              <w:jc w:val="center"/>
            </w:pPr>
            <w:r>
              <w:rPr>
                <w:b/>
                <w:color w:val="1B365D"/>
                <w:sz w:val="19"/>
              </w:rPr>
              <w:t>4.710</w:t>
            </w:r>
          </w:p>
        </w:tc>
        <w:tc>
          <w:tcPr>
            <w:tcW w:type="dxa" w:w="1440"/>
            <w:shd w:fill="E6F0FA"/>
            <w:tcMar>
              <w:top w:w="70" w:type="dxa"/>
              <w:bottom w:w="70" w:type="dxa"/>
              <w:left w:w="80" w:type="dxa"/>
              <w:right w:w="80" w:type="dxa"/>
            </w:tcMar>
          </w:tcPr>
          <w:p>
            <w:pPr>
              <w:spacing w:after="0"/>
              <w:jc w:val="center"/>
            </w:pPr>
            <w:r>
              <w:rPr>
                <w:b/>
                <w:color w:val="1B365D"/>
                <w:sz w:val="19"/>
              </w:rPr>
              <w:t>6.105</w:t>
            </w:r>
          </w:p>
        </w:tc>
        <w:tc>
          <w:tcPr>
            <w:tcW w:type="dxa" w:w="1296"/>
            <w:shd w:fill="E6F0FA"/>
            <w:tcMar>
              <w:top w:w="70" w:type="dxa"/>
              <w:bottom w:w="70" w:type="dxa"/>
              <w:left w:w="80" w:type="dxa"/>
              <w:right w:w="80" w:type="dxa"/>
            </w:tcMar>
          </w:tcPr>
          <w:p>
            <w:pPr>
              <w:spacing w:after="0"/>
              <w:jc w:val="center"/>
            </w:pPr>
            <w:r>
              <w:rPr>
                <w:b/>
                <w:color w:val="1B365D"/>
                <w:sz w:val="19"/>
              </w:rPr>
              <w:t>0.9337</w:t>
            </w:r>
          </w:p>
        </w:tc>
        <w:tc>
          <w:tcPr>
            <w:tcW w:type="dxa" w:w="2160"/>
            <w:shd w:fill="E6F0FA"/>
            <w:tcMar>
              <w:top w:w="70" w:type="dxa"/>
              <w:bottom w:w="70" w:type="dxa"/>
              <w:left w:w="80" w:type="dxa"/>
              <w:right w:w="80" w:type="dxa"/>
            </w:tcMar>
          </w:tcPr>
          <w:p>
            <w:pPr>
              <w:spacing w:after="0"/>
            </w:pPr>
            <w:r>
              <w:rPr>
                <w:b/>
                <w:color w:val="1B365D"/>
                <w:sz w:val="19"/>
              </w:rPr>
              <w:t>Tối ưu vượt trội nhất (Chọn)</w:t>
            </w:r>
          </w:p>
        </w:tc>
      </w:tr>
      <w:tr>
        <w:tc>
          <w:tcPr>
            <w:tcW w:type="dxa" w:w="3168"/>
            <w:tcMar>
              <w:top w:w="70" w:type="dxa"/>
              <w:bottom w:w="70" w:type="dxa"/>
              <w:left w:w="80" w:type="dxa"/>
              <w:right w:w="80" w:type="dxa"/>
            </w:tcMar>
          </w:tcPr>
          <w:p>
            <w:pPr>
              <w:spacing w:after="0"/>
            </w:pPr>
            <w:r>
              <w:rPr>
                <w:sz w:val="18"/>
              </w:rPr>
              <w:t>HistGradientBoostingRegressor</w:t>
            </w:r>
          </w:p>
        </w:tc>
        <w:tc>
          <w:tcPr>
            <w:tcW w:type="dxa" w:w="1296"/>
            <w:tcMar>
              <w:top w:w="70" w:type="dxa"/>
              <w:bottom w:w="70" w:type="dxa"/>
              <w:left w:w="80" w:type="dxa"/>
              <w:right w:w="80" w:type="dxa"/>
            </w:tcMar>
          </w:tcPr>
          <w:p>
            <w:pPr>
              <w:spacing w:after="0"/>
              <w:jc w:val="center"/>
            </w:pPr>
            <w:r>
              <w:rPr>
                <w:sz w:val="18"/>
              </w:rPr>
              <w:t>4.750</w:t>
            </w:r>
          </w:p>
        </w:tc>
        <w:tc>
          <w:tcPr>
            <w:tcW w:type="dxa" w:w="1440"/>
            <w:tcMar>
              <w:top w:w="70" w:type="dxa"/>
              <w:bottom w:w="70" w:type="dxa"/>
              <w:left w:w="80" w:type="dxa"/>
              <w:right w:w="80" w:type="dxa"/>
            </w:tcMar>
          </w:tcPr>
          <w:p>
            <w:pPr>
              <w:spacing w:after="0"/>
              <w:jc w:val="center"/>
            </w:pPr>
            <w:r>
              <w:rPr>
                <w:sz w:val="18"/>
              </w:rPr>
              <w:t>6.074</w:t>
            </w:r>
          </w:p>
        </w:tc>
        <w:tc>
          <w:tcPr>
            <w:tcW w:type="dxa" w:w="1296"/>
            <w:tcMar>
              <w:top w:w="70" w:type="dxa"/>
              <w:bottom w:w="70" w:type="dxa"/>
              <w:left w:w="80" w:type="dxa"/>
              <w:right w:w="80" w:type="dxa"/>
            </w:tcMar>
          </w:tcPr>
          <w:p>
            <w:pPr>
              <w:spacing w:after="0"/>
              <w:jc w:val="center"/>
            </w:pPr>
            <w:r>
              <w:rPr>
                <w:sz w:val="18"/>
              </w:rPr>
              <w:t>0.9344</w:t>
            </w:r>
          </w:p>
        </w:tc>
        <w:tc>
          <w:tcPr>
            <w:tcW w:type="dxa" w:w="2160"/>
            <w:tcMar>
              <w:top w:w="70" w:type="dxa"/>
              <w:bottom w:w="70" w:type="dxa"/>
              <w:left w:w="80" w:type="dxa"/>
              <w:right w:w="80" w:type="dxa"/>
            </w:tcMar>
          </w:tcPr>
          <w:p>
            <w:pPr>
              <w:spacing w:after="0"/>
            </w:pPr>
            <w:r>
              <w:rPr>
                <w:sz w:val="18"/>
              </w:rPr>
              <w:t>Tương đương Random Forest</w:t>
            </w:r>
          </w:p>
        </w:tc>
      </w:tr>
    </w:tbl>
    <w:p>
      <w:pPr>
        <w:spacing w:after="80"/>
      </w:pPr>
    </w:p>
    <w:tbl>
      <w:tblPr>
        <w:tblW w:type="auto" w:w="0"/>
        <w:jc w:val="center"/>
        <w:tblLayout w:type="fixed"/>
        <w:tblLook w:firstColumn="1" w:firstRow="1" w:lastColumn="0" w:lastRow="0" w:noHBand="0" w:noVBand="1" w:val="04A0"/>
      </w:tblPr>
      <w:tblGrid>
        <w:gridCol w:w="9662"/>
      </w:tblGrid>
      <w:tr>
        <w:tc>
          <w:tcPr>
            <w:tcW w:type="dxa" w:w="9072"/>
            <w:shd w:fill="F8F9FA"/>
            <w:tcMar>
              <w:top w:w="140" w:type="dxa"/>
              <w:bottom w:w="140" w:type="dxa"/>
              <w:left w:w="200" w:type="dxa"/>
              <w:right w:w="150" w:type="dxa"/>
            </w:tcMar>
            <w:tcBorders>
              <w:left w:val="single" w:sz="24" w:space="0" w:color="1B365D"/>
              <w:top w:val="none"/>
              <w:bottom w:val="none"/>
              <w:right w:val="none"/>
            </w:tcBorders>
          </w:tcPr>
          <w:p>
            <w:pPr>
              <w:spacing w:before="0" w:after="40" w:line="276" w:lineRule="auto"/>
            </w:pPr>
            <w:r>
              <w:rPr>
                <w:rFonts w:ascii="Times New Roman" w:hAnsi="Times New Roman"/>
                <w:b/>
                <w:color w:val="1B365D"/>
                <w:sz w:val="22"/>
              </w:rPr>
              <w:t>📌 KẾT LUẬN ĐÓNG GÓP CỦA MÔ HÌNH MACHINE LEARNING</w:t>
              <w:br/>
            </w:r>
            <w:r>
              <w:rPr>
                <w:rFonts w:ascii="Times New Roman" w:hAnsi="Times New Roman"/>
                <w:i/>
                <w:color w:val="282828"/>
                <w:sz w:val="21"/>
              </w:rPr>
              <w:t>Ý nghĩa học thuật cho đồ án MIS: Việc ứng dụng mô hình Random Forest Regressor đã giúp giảm 61.8% sai số dự đoán thời lượng so với định mức cố định danh nghĩa (MAE giảm mạnh từ 12.33 phút xuống 4.71 phút). Mô hình giải thích được 93.4% sự biến thiên thực tế (R² = 0.9337) trên tập Test độc lập sau khi chia Chronological Split, cung cấp đầu vào tin cậy cho thuật toán lập lịch.</w:t>
            </w:r>
          </w:p>
        </w:tc>
      </w:tr>
    </w:tbl>
    <w:p>
      <w:pPr>
        <w:spacing w:after="80"/>
      </w:pPr>
    </w:p>
    <w:p>
      <w:pPr>
        <w:pStyle w:val="Heading2"/>
        <w:spacing w:before="160" w:after="80"/>
      </w:pPr>
      <w:r>
        <w:rPr>
          <w:rFonts w:ascii="Times New Roman" w:hAnsi="Times New Roman"/>
          <w:color w:val="2B547E"/>
        </w:rPr>
        <w:t>3.4. Bộ máy Lập lịch Tối ưu hóa Ràng buộc &amp; Hỗ trợ Ra quyết định (DSS)</w:t>
      </w:r>
    </w:p>
    <w:p>
      <w:r>
        <w:t>Hệ thống lập lịch được xây dựng theo kiến trúc 2 tầng (Two-Stage Hybrid Optimization):</w:t>
        <w:br/>
        <w:t>• Tầng 1 — Kiểm tra 6 Ràng buộc cứng (Hard Constraints) bắt buộc thỏa mãn 100%:</w:t>
        <w:br/>
        <w:t xml:space="preserve">  1. Ràng buộc Kỹ năng (Skill Matching): Nhân viên phải có đầy đủ chứng chỉ/kỹ năng mà dịch vụ yêu cầu.</w:t>
        <w:br/>
        <w:t xml:space="preserve">  2. Ràng buộc Trạng thái (Active Status): Nhân viên phải đang làm việc (is_active = True), không bị đình chỉ.</w:t>
        <w:br/>
        <w:t xml:space="preserve">  3. Ràng buộc Lịch rảnh (Working Availability): Nằm trong ca làm việc đăng ký và không trong thời gian nghỉ phép (Leave Request).</w:t>
        <w:br/>
        <w:t xml:space="preserve">  4. Ràng buộc Không trùng ca (No Overlap): Không được phân công 2 ca có khoảng thời gian phục vụ trùng nhau.</w:t>
        <w:br/>
        <w:t xml:space="preserve">  5. Ràng buộc Khả thi di chuyển (Travel Feasibility): Khoảng cách giữa 2 ca liên tiếp phải bảo đảm đủ thời gian di chuyển.</w:t>
        <w:br/>
        <w:t xml:space="preserve">  6. Ràng buộc Giới hạn tải làm việc (Daily Workload Limit): Tổng số phút phục vụ trong ngày không vượt quá 480 phút (8 giờ).</w:t>
        <w:br/>
        <w:br/>
        <w:t>• Tầng 2 — Hàm mục tiêu chấm điểm đa tiêu chí DSS (Soft Scoring):</w:t>
        <w:br/>
        <w:t xml:space="preserve">  Score(e, r) = 0.30 · SkillFit + 0.25 · TimeFit + 0.20 · DistanceScore + 0.15 · WorkloadBalance + 0.10 · Continuity</w:t>
        <w:br/>
        <w:t xml:space="preserve">  Hàm số lượng hóa toàn diện: tay nghề nhân viên (SkillFit), độ rảnh rỗi (TimeFit), khoảng cách di chuyển (DistanceScore), tính công bằng phân bổ giờ làm (WorkloadBalance) và sự gắn bó quen thuộc với bệnh nhân cũ (Continuity).</w:t>
      </w:r>
    </w:p>
    <w:p>
      <w:pPr>
        <w:pStyle w:val="Heading2"/>
        <w:spacing w:before="160" w:after="80"/>
      </w:pPr>
      <w:r>
        <w:rPr>
          <w:rFonts w:ascii="Times New Roman" w:hAnsi="Times New Roman"/>
          <w:color w:val="2B547E"/>
        </w:rPr>
        <w:t>3.5. Kết quả Thực nghiệm Stress Test Benchmark (10 - 150 requests/ngày qua 5 Random Seeds)</w:t>
      </w:r>
    </w:p>
    <w:p>
      <w:r>
        <w:t>Theo định hướng của GVHD tại Feedback Đợt 2 (Lần 4), hệ thống đã chuẩn hóa toàn bộ thực nghiệm Stress Test với 5 mức tải: 10, 25, 50, 100 và 150 requests/ngày cho đội ngũ 10 điều dưỡng tại TP. Nha Trang. Mỗi mức tải được thực thi độc lập qua 5 random seeds (42, 101, 202, 303, 404). Toàn bộ cự ly di chuyển được tính theo chuỗi hành trình thực tế (Tour: Base → Ca 1 → Ca 2 → ... → Base) kết hợp OSRM Nha Trang Local Cache. Bảng 3 được kết xuất tự động 100% từ file artifacts `stress_test_summary_mean_std.csv` đối sánh 3 giải thuật: Nearest Feasible (Tham lam cự ly), Weighted DSS (Tham lam đa tiêu chí), và Google OR-Tools CP-SAT (Tối ưu hóa toàn cục):</w:t>
      </w:r>
    </w:p>
    <w:p>
      <w:pPr>
        <w:spacing w:before="80" w:after="80"/>
      </w:pPr>
      <w:r>
        <w:rPr>
          <w:b/>
          <w:i/>
          <w:sz w:val="21"/>
        </w:rPr>
        <w:t>Bảng 3: Kết quả thực nghiệm Stress Test đa mức tải qua 5 random seeds (mean ± std - Tự động từ CSV)</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4"/>
        <w:gridCol w:w="1074"/>
        <w:gridCol w:w="1074"/>
        <w:gridCol w:w="1074"/>
        <w:gridCol w:w="1074"/>
        <w:gridCol w:w="1074"/>
        <w:gridCol w:w="1074"/>
        <w:gridCol w:w="1074"/>
        <w:gridCol w:w="1074"/>
      </w:tblGrid>
      <w:tr>
        <w:tc>
          <w:tcPr>
            <w:tcW w:type="dxa" w:w="1074"/>
            <w:shd w:fill="1B365D"/>
            <w:tcMar>
              <w:top w:w="70" w:type="dxa"/>
              <w:bottom w:w="70" w:type="dxa"/>
              <w:left w:w="40" w:type="dxa"/>
              <w:right w:w="40" w:type="dxa"/>
            </w:tcMar>
          </w:tcPr>
          <w:p>
            <w:pPr>
              <w:spacing w:after="0"/>
              <w:jc w:val="center"/>
            </w:pPr>
            <w:r>
              <w:rPr>
                <w:b/>
                <w:color w:val="FFFFFF"/>
                <w:sz w:val="17"/>
              </w:rPr>
              <w:t>Mức tải</w:t>
            </w:r>
          </w:p>
        </w:tc>
        <w:tc>
          <w:tcPr>
            <w:tcW w:type="dxa" w:w="1074"/>
            <w:shd w:fill="1B365D"/>
            <w:tcMar>
              <w:top w:w="70" w:type="dxa"/>
              <w:bottom w:w="70" w:type="dxa"/>
              <w:left w:w="40" w:type="dxa"/>
              <w:right w:w="40" w:type="dxa"/>
            </w:tcMar>
          </w:tcPr>
          <w:p>
            <w:pPr>
              <w:spacing w:after="0"/>
              <w:jc w:val="center"/>
            </w:pPr>
            <w:r>
              <w:rPr>
                <w:b/>
                <w:color w:val="FFFFFF"/>
                <w:sz w:val="17"/>
              </w:rPr>
              <w:t>Thuật toán</w:t>
            </w:r>
          </w:p>
        </w:tc>
        <w:tc>
          <w:tcPr>
            <w:tcW w:type="dxa" w:w="1074"/>
            <w:shd w:fill="1B365D"/>
            <w:tcMar>
              <w:top w:w="70" w:type="dxa"/>
              <w:bottom w:w="70" w:type="dxa"/>
              <w:left w:w="40" w:type="dxa"/>
              <w:right w:w="40" w:type="dxa"/>
            </w:tcMar>
          </w:tcPr>
          <w:p>
            <w:pPr>
              <w:spacing w:after="0"/>
              <w:jc w:val="center"/>
            </w:pPr>
            <w:r>
              <w:rPr>
                <w:b/>
                <w:color w:val="FFFFFF"/>
                <w:sz w:val="17"/>
              </w:rPr>
              <w:t>Tỷ lệ khả thi</w:t>
            </w:r>
          </w:p>
        </w:tc>
        <w:tc>
          <w:tcPr>
            <w:tcW w:type="dxa" w:w="1074"/>
            <w:shd w:fill="1B365D"/>
            <w:tcMar>
              <w:top w:w="70" w:type="dxa"/>
              <w:bottom w:w="70" w:type="dxa"/>
              <w:left w:w="40" w:type="dxa"/>
              <w:right w:w="40" w:type="dxa"/>
            </w:tcMar>
          </w:tcPr>
          <w:p>
            <w:pPr>
              <w:spacing w:after="0"/>
              <w:jc w:val="center"/>
            </w:pPr>
            <w:r>
              <w:rPr>
                <w:b/>
                <w:color w:val="FFFFFF"/>
                <w:sz w:val="17"/>
              </w:rPr>
              <w:t>Số ca bỏ sót</w:t>
            </w:r>
          </w:p>
        </w:tc>
        <w:tc>
          <w:tcPr>
            <w:tcW w:type="dxa" w:w="1074"/>
            <w:shd w:fill="1B365D"/>
            <w:tcMar>
              <w:top w:w="70" w:type="dxa"/>
              <w:bottom w:w="70" w:type="dxa"/>
              <w:left w:w="40" w:type="dxa"/>
              <w:right w:w="40" w:type="dxa"/>
            </w:tcMar>
          </w:tcPr>
          <w:p>
            <w:pPr>
              <w:spacing w:after="0"/>
              <w:jc w:val="center"/>
            </w:pPr>
            <w:r>
              <w:rPr>
                <w:b/>
                <w:color w:val="FFFFFF"/>
                <w:sz w:val="17"/>
              </w:rPr>
              <w:t>Tổng quãng đường</w:t>
            </w:r>
          </w:p>
        </w:tc>
        <w:tc>
          <w:tcPr>
            <w:tcW w:type="dxa" w:w="1074"/>
            <w:shd w:fill="1B365D"/>
            <w:tcMar>
              <w:top w:w="70" w:type="dxa"/>
              <w:bottom w:w="70" w:type="dxa"/>
              <w:left w:w="40" w:type="dxa"/>
              <w:right w:w="40" w:type="dxa"/>
            </w:tcMar>
          </w:tcPr>
          <w:p>
            <w:pPr>
              <w:spacing w:after="0"/>
              <w:jc w:val="center"/>
            </w:pPr>
            <w:r>
              <w:rPr>
                <w:b/>
                <w:color w:val="FFFFFF"/>
                <w:sz w:val="17"/>
              </w:rPr>
              <w:t>TG Di chuyển TB</w:t>
            </w:r>
          </w:p>
        </w:tc>
        <w:tc>
          <w:tcPr>
            <w:tcW w:type="dxa" w:w="1074"/>
            <w:shd w:fill="1B365D"/>
            <w:tcMar>
              <w:top w:w="70" w:type="dxa"/>
              <w:bottom w:w="70" w:type="dxa"/>
              <w:left w:w="40" w:type="dxa"/>
              <w:right w:w="40" w:type="dxa"/>
            </w:tcMar>
          </w:tcPr>
          <w:p>
            <w:pPr>
              <w:spacing w:after="0"/>
              <w:jc w:val="center"/>
            </w:pPr>
            <w:r>
              <w:rPr>
                <w:b/>
                <w:color w:val="FFFFFF"/>
                <w:sz w:val="17"/>
              </w:rPr>
              <w:t>Lệch tải (Std Dev)</w:t>
            </w:r>
          </w:p>
        </w:tc>
        <w:tc>
          <w:tcPr>
            <w:tcW w:type="dxa" w:w="1074"/>
            <w:shd w:fill="1B365D"/>
            <w:tcMar>
              <w:top w:w="70" w:type="dxa"/>
              <w:bottom w:w="70" w:type="dxa"/>
              <w:left w:w="40" w:type="dxa"/>
              <w:right w:w="40" w:type="dxa"/>
            </w:tcMar>
          </w:tcPr>
          <w:p>
            <w:pPr>
              <w:spacing w:after="0"/>
              <w:jc w:val="center"/>
            </w:pPr>
            <w:r>
              <w:rPr>
                <w:b/>
                <w:color w:val="FFFFFF"/>
                <w:sz w:val="17"/>
              </w:rPr>
              <w:t>Điểm DSS</w:t>
            </w:r>
          </w:p>
        </w:tc>
        <w:tc>
          <w:tcPr>
            <w:tcW w:type="dxa" w:w="1074"/>
            <w:shd w:fill="1B365D"/>
            <w:tcMar>
              <w:top w:w="70" w:type="dxa"/>
              <w:bottom w:w="70" w:type="dxa"/>
              <w:left w:w="40" w:type="dxa"/>
              <w:right w:w="40" w:type="dxa"/>
            </w:tcMar>
          </w:tcPr>
          <w:p>
            <w:pPr>
              <w:spacing w:after="0"/>
              <w:jc w:val="center"/>
            </w:pPr>
            <w:r>
              <w:rPr>
                <w:b/>
                <w:color w:val="FFFFFF"/>
                <w:sz w:val="17"/>
              </w:rPr>
              <w:t>Thời gian giải</w:t>
            </w:r>
          </w:p>
        </w:tc>
      </w:tr>
      <w:tr>
        <w:tc>
          <w:tcPr>
            <w:tcW w:type="dxa" w:w="936"/>
            <w:tcMar>
              <w:top w:w="50" w:type="dxa"/>
              <w:bottom w:w="50" w:type="dxa"/>
              <w:left w:w="40" w:type="dxa"/>
              <w:right w:w="40" w:type="dxa"/>
            </w:tcMar>
          </w:tcPr>
          <w:p>
            <w:pPr>
              <w:spacing w:after="0"/>
            </w:pPr>
            <w:r>
              <w:rPr>
                <w:sz w:val="15"/>
              </w:rPr>
              <w:t>10 req</w:t>
            </w:r>
          </w:p>
        </w:tc>
        <w:tc>
          <w:tcPr>
            <w:tcW w:type="dxa" w:w="1872"/>
            <w:tcMar>
              <w:top w:w="50" w:type="dxa"/>
              <w:bottom w:w="50" w:type="dxa"/>
              <w:left w:w="40" w:type="dxa"/>
              <w:right w:w="40" w:type="dxa"/>
            </w:tcMar>
          </w:tcPr>
          <w:p>
            <w:pPr>
              <w:spacing w:after="0"/>
            </w:pPr>
            <w:r>
              <w:rPr>
                <w:sz w:val="15"/>
              </w:rPr>
              <w:t>Nearest Feasible</w:t>
            </w:r>
          </w:p>
        </w:tc>
        <w:tc>
          <w:tcPr>
            <w:tcW w:type="dxa" w:w="1152"/>
            <w:tcMar>
              <w:top w:w="50" w:type="dxa"/>
              <w:bottom w:w="50" w:type="dxa"/>
              <w:left w:w="40" w:type="dxa"/>
              <w:right w:w="40" w:type="dxa"/>
            </w:tcMar>
          </w:tcPr>
          <w:p>
            <w:pPr>
              <w:spacing w:after="0"/>
              <w:jc w:val="center"/>
            </w:pPr>
            <w:r>
              <w:rPr>
                <w:sz w:val="15"/>
              </w:rPr>
              <w:t>96.00 ± 5.48%</w:t>
            </w:r>
          </w:p>
        </w:tc>
        <w:tc>
          <w:tcPr>
            <w:tcW w:type="dxa" w:w="1080"/>
            <w:tcMar>
              <w:top w:w="50" w:type="dxa"/>
              <w:bottom w:w="50" w:type="dxa"/>
              <w:left w:w="40" w:type="dxa"/>
              <w:right w:w="40" w:type="dxa"/>
            </w:tcMar>
          </w:tcPr>
          <w:p>
            <w:pPr>
              <w:spacing w:after="0"/>
              <w:jc w:val="center"/>
            </w:pPr>
            <w:r>
              <w:rPr>
                <w:sz w:val="15"/>
              </w:rPr>
              <w:t>0.40 ± 0.55</w:t>
            </w:r>
          </w:p>
        </w:tc>
        <w:tc>
          <w:tcPr>
            <w:tcW w:type="dxa" w:w="1440"/>
            <w:tcMar>
              <w:top w:w="50" w:type="dxa"/>
              <w:bottom w:w="50" w:type="dxa"/>
              <w:left w:w="40" w:type="dxa"/>
              <w:right w:w="40" w:type="dxa"/>
            </w:tcMar>
          </w:tcPr>
          <w:p>
            <w:pPr>
              <w:spacing w:after="0"/>
              <w:jc w:val="center"/>
            </w:pPr>
            <w:r>
              <w:rPr>
                <w:sz w:val="15"/>
              </w:rPr>
              <w:t>45.02 ± 4.95 km</w:t>
            </w:r>
          </w:p>
        </w:tc>
        <w:tc>
          <w:tcPr>
            <w:tcW w:type="dxa" w:w="1224"/>
            <w:tcMar>
              <w:top w:w="50" w:type="dxa"/>
              <w:bottom w:w="50" w:type="dxa"/>
              <w:left w:w="40" w:type="dxa"/>
              <w:right w:w="40" w:type="dxa"/>
            </w:tcMar>
          </w:tcPr>
          <w:p>
            <w:pPr>
              <w:spacing w:after="0"/>
              <w:jc w:val="center"/>
            </w:pPr>
            <w:r>
              <w:rPr>
                <w:sz w:val="15"/>
              </w:rPr>
              <w:t>8.60 ± 0.85 p</w:t>
            </w:r>
          </w:p>
        </w:tc>
        <w:tc>
          <w:tcPr>
            <w:tcW w:type="dxa" w:w="1224"/>
            <w:tcMar>
              <w:top w:w="50" w:type="dxa"/>
              <w:bottom w:w="50" w:type="dxa"/>
              <w:left w:w="40" w:type="dxa"/>
              <w:right w:w="40" w:type="dxa"/>
            </w:tcMar>
          </w:tcPr>
          <w:p>
            <w:pPr>
              <w:spacing w:after="0"/>
              <w:jc w:val="center"/>
            </w:pPr>
            <w:r>
              <w:rPr>
                <w:sz w:val="15"/>
              </w:rPr>
              <w:t>61.32 ± 11.60</w:t>
            </w:r>
          </w:p>
        </w:tc>
        <w:tc>
          <w:tcPr>
            <w:tcW w:type="dxa" w:w="936"/>
            <w:tcMar>
              <w:top w:w="50" w:type="dxa"/>
              <w:bottom w:w="50" w:type="dxa"/>
              <w:left w:w="40" w:type="dxa"/>
              <w:right w:w="40" w:type="dxa"/>
            </w:tcMar>
          </w:tcPr>
          <w:p>
            <w:pPr>
              <w:spacing w:after="0"/>
              <w:jc w:val="center"/>
            </w:pPr>
            <w:r>
              <w:rPr>
                <w:sz w:val="15"/>
              </w:rPr>
              <w:t>0.86 ± 0.02</w:t>
            </w:r>
          </w:p>
        </w:tc>
        <w:tc>
          <w:tcPr>
            <w:tcW w:type="dxa" w:w="1080"/>
            <w:tcMar>
              <w:top w:w="50" w:type="dxa"/>
              <w:bottom w:w="50" w:type="dxa"/>
              <w:left w:w="40" w:type="dxa"/>
              <w:right w:w="40" w:type="dxa"/>
            </w:tcMar>
          </w:tcPr>
          <w:p>
            <w:pPr>
              <w:spacing w:after="0"/>
              <w:jc w:val="center"/>
            </w:pPr>
            <w:r>
              <w:rPr>
                <w:sz w:val="15"/>
              </w:rPr>
              <w:t>1.93 ± 3.36 ms</w:t>
            </w:r>
          </w:p>
        </w:tc>
      </w:tr>
      <w:tr>
        <w:tc>
          <w:tcPr>
            <w:tcW w:type="dxa" w:w="936"/>
            <w:shd w:fill="EBF3FA"/>
            <w:tcMar>
              <w:top w:w="50" w:type="dxa"/>
              <w:bottom w:w="50" w:type="dxa"/>
              <w:left w:w="40" w:type="dxa"/>
              <w:right w:w="40" w:type="dxa"/>
            </w:tcMar>
          </w:tcPr>
          <w:p>
            <w:pPr>
              <w:spacing w:after="0"/>
            </w:pPr>
            <w:r>
              <w:rPr>
                <w:b/>
                <w:color w:val="1B365D"/>
                <w:sz w:val="16"/>
              </w:rPr>
              <w:t>10 req</w:t>
            </w:r>
          </w:p>
        </w:tc>
        <w:tc>
          <w:tcPr>
            <w:tcW w:type="dxa" w:w="1872"/>
            <w:shd w:fill="EBF3FA"/>
            <w:tcMar>
              <w:top w:w="50" w:type="dxa"/>
              <w:bottom w:w="50" w:type="dxa"/>
              <w:left w:w="40" w:type="dxa"/>
              <w:right w:w="40" w:type="dxa"/>
            </w:tcMar>
          </w:tcPr>
          <w:p>
            <w:pPr>
              <w:spacing w:after="0"/>
            </w:pPr>
            <w:r>
              <w:rPr>
                <w:b/>
                <w:color w:val="1B365D"/>
                <w:sz w:val="16"/>
              </w:rPr>
              <w:t>OR-Tools CP-SAT</w:t>
            </w:r>
          </w:p>
        </w:tc>
        <w:tc>
          <w:tcPr>
            <w:tcW w:type="dxa" w:w="1152"/>
            <w:shd w:fill="EBF3FA"/>
            <w:tcMar>
              <w:top w:w="50" w:type="dxa"/>
              <w:bottom w:w="50" w:type="dxa"/>
              <w:left w:w="40" w:type="dxa"/>
              <w:right w:w="40" w:type="dxa"/>
            </w:tcMar>
          </w:tcPr>
          <w:p>
            <w:pPr>
              <w:spacing w:after="0"/>
              <w:jc w:val="center"/>
            </w:pPr>
            <w:r>
              <w:rPr>
                <w:b/>
                <w:color w:val="1B365D"/>
                <w:sz w:val="16"/>
              </w:rPr>
              <w:t>100.00 ± 0.00%</w:t>
            </w:r>
          </w:p>
        </w:tc>
        <w:tc>
          <w:tcPr>
            <w:tcW w:type="dxa" w:w="1080"/>
            <w:shd w:fill="EBF3FA"/>
            <w:tcMar>
              <w:top w:w="50" w:type="dxa"/>
              <w:bottom w:w="50" w:type="dxa"/>
              <w:left w:w="40" w:type="dxa"/>
              <w:right w:w="40" w:type="dxa"/>
            </w:tcMar>
          </w:tcPr>
          <w:p>
            <w:pPr>
              <w:spacing w:after="0"/>
              <w:jc w:val="center"/>
            </w:pPr>
            <w:r>
              <w:rPr>
                <w:b/>
                <w:color w:val="1B365D"/>
                <w:sz w:val="16"/>
              </w:rPr>
              <w:t>0.00 ± 0.00</w:t>
            </w:r>
          </w:p>
        </w:tc>
        <w:tc>
          <w:tcPr>
            <w:tcW w:type="dxa" w:w="1440"/>
            <w:shd w:fill="EBF3FA"/>
            <w:tcMar>
              <w:top w:w="50" w:type="dxa"/>
              <w:bottom w:w="50" w:type="dxa"/>
              <w:left w:w="40" w:type="dxa"/>
              <w:right w:w="40" w:type="dxa"/>
            </w:tcMar>
          </w:tcPr>
          <w:p>
            <w:pPr>
              <w:spacing w:after="0"/>
              <w:jc w:val="center"/>
            </w:pPr>
            <w:r>
              <w:rPr>
                <w:b/>
                <w:color w:val="1B365D"/>
                <w:sz w:val="16"/>
              </w:rPr>
              <w:t>51.66 ± 12.43 km</w:t>
            </w:r>
          </w:p>
        </w:tc>
        <w:tc>
          <w:tcPr>
            <w:tcW w:type="dxa" w:w="1224"/>
            <w:shd w:fill="EBF3FA"/>
            <w:tcMar>
              <w:top w:w="50" w:type="dxa"/>
              <w:bottom w:w="50" w:type="dxa"/>
              <w:left w:w="40" w:type="dxa"/>
              <w:right w:w="40" w:type="dxa"/>
            </w:tcMar>
          </w:tcPr>
          <w:p>
            <w:pPr>
              <w:spacing w:after="0"/>
              <w:jc w:val="center"/>
            </w:pPr>
            <w:r>
              <w:rPr>
                <w:b/>
                <w:color w:val="1B365D"/>
                <w:sz w:val="16"/>
              </w:rPr>
              <w:t>9.09 ± 1.87 p</w:t>
            </w:r>
          </w:p>
        </w:tc>
        <w:tc>
          <w:tcPr>
            <w:tcW w:type="dxa" w:w="1224"/>
            <w:shd w:fill="EBF3FA"/>
            <w:tcMar>
              <w:top w:w="50" w:type="dxa"/>
              <w:bottom w:w="50" w:type="dxa"/>
              <w:left w:w="40" w:type="dxa"/>
              <w:right w:w="40" w:type="dxa"/>
            </w:tcMar>
          </w:tcPr>
          <w:p>
            <w:pPr>
              <w:spacing w:after="0"/>
              <w:jc w:val="center"/>
            </w:pPr>
            <w:r>
              <w:rPr>
                <w:b/>
                <w:color w:val="1B365D"/>
                <w:sz w:val="16"/>
              </w:rPr>
              <w:t>62.73 ± 17.61</w:t>
            </w:r>
          </w:p>
        </w:tc>
        <w:tc>
          <w:tcPr>
            <w:tcW w:type="dxa" w:w="936"/>
            <w:shd w:fill="EBF3FA"/>
            <w:tcMar>
              <w:top w:w="50" w:type="dxa"/>
              <w:bottom w:w="50" w:type="dxa"/>
              <w:left w:w="40" w:type="dxa"/>
              <w:right w:w="40" w:type="dxa"/>
            </w:tcMar>
          </w:tcPr>
          <w:p>
            <w:pPr>
              <w:spacing w:after="0"/>
              <w:jc w:val="center"/>
            </w:pPr>
            <w:r>
              <w:rPr>
                <w:b/>
                <w:color w:val="1B365D"/>
                <w:sz w:val="16"/>
              </w:rPr>
              <w:t>0.87 ± 0.01</w:t>
            </w:r>
          </w:p>
        </w:tc>
        <w:tc>
          <w:tcPr>
            <w:tcW w:type="dxa" w:w="1080"/>
            <w:shd w:fill="EBF3FA"/>
            <w:tcMar>
              <w:top w:w="50" w:type="dxa"/>
              <w:bottom w:w="50" w:type="dxa"/>
              <w:left w:w="40" w:type="dxa"/>
              <w:right w:w="40" w:type="dxa"/>
            </w:tcMar>
          </w:tcPr>
          <w:p>
            <w:pPr>
              <w:spacing w:after="0"/>
              <w:jc w:val="center"/>
            </w:pPr>
            <w:r>
              <w:rPr>
                <w:b/>
                <w:color w:val="1B365D"/>
                <w:sz w:val="16"/>
              </w:rPr>
              <w:t>14.89 ± 6.90 ms</w:t>
            </w:r>
          </w:p>
        </w:tc>
      </w:tr>
      <w:tr>
        <w:tc>
          <w:tcPr>
            <w:tcW w:type="dxa" w:w="936"/>
            <w:tcMar>
              <w:top w:w="50" w:type="dxa"/>
              <w:bottom w:w="50" w:type="dxa"/>
              <w:left w:w="40" w:type="dxa"/>
              <w:right w:w="40" w:type="dxa"/>
            </w:tcMar>
          </w:tcPr>
          <w:p>
            <w:pPr>
              <w:spacing w:after="0"/>
            </w:pPr>
            <w:r>
              <w:rPr>
                <w:sz w:val="15"/>
              </w:rPr>
              <w:t>10 req</w:t>
            </w:r>
          </w:p>
        </w:tc>
        <w:tc>
          <w:tcPr>
            <w:tcW w:type="dxa" w:w="1872"/>
            <w:tcMar>
              <w:top w:w="50" w:type="dxa"/>
              <w:bottom w:w="50" w:type="dxa"/>
              <w:left w:w="40" w:type="dxa"/>
              <w:right w:w="40" w:type="dxa"/>
            </w:tcMar>
          </w:tcPr>
          <w:p>
            <w:pPr>
              <w:spacing w:after="0"/>
            </w:pPr>
            <w:r>
              <w:rPr>
                <w:sz w:val="15"/>
              </w:rPr>
              <w:t>Weighted DSS</w:t>
            </w:r>
          </w:p>
        </w:tc>
        <w:tc>
          <w:tcPr>
            <w:tcW w:type="dxa" w:w="1152"/>
            <w:tcMar>
              <w:top w:w="50" w:type="dxa"/>
              <w:bottom w:w="50" w:type="dxa"/>
              <w:left w:w="40" w:type="dxa"/>
              <w:right w:w="40" w:type="dxa"/>
            </w:tcMar>
          </w:tcPr>
          <w:p>
            <w:pPr>
              <w:spacing w:after="0"/>
              <w:jc w:val="center"/>
            </w:pPr>
            <w:r>
              <w:rPr>
                <w:sz w:val="15"/>
              </w:rPr>
              <w:t>96.00 ± 5.48%</w:t>
            </w:r>
          </w:p>
        </w:tc>
        <w:tc>
          <w:tcPr>
            <w:tcW w:type="dxa" w:w="1080"/>
            <w:tcMar>
              <w:top w:w="50" w:type="dxa"/>
              <w:bottom w:w="50" w:type="dxa"/>
              <w:left w:w="40" w:type="dxa"/>
              <w:right w:w="40" w:type="dxa"/>
            </w:tcMar>
          </w:tcPr>
          <w:p>
            <w:pPr>
              <w:spacing w:after="0"/>
              <w:jc w:val="center"/>
            </w:pPr>
            <w:r>
              <w:rPr>
                <w:sz w:val="15"/>
              </w:rPr>
              <w:t>0.40 ± 0.55</w:t>
            </w:r>
          </w:p>
        </w:tc>
        <w:tc>
          <w:tcPr>
            <w:tcW w:type="dxa" w:w="1440"/>
            <w:tcMar>
              <w:top w:w="50" w:type="dxa"/>
              <w:bottom w:w="50" w:type="dxa"/>
              <w:left w:w="40" w:type="dxa"/>
              <w:right w:w="40" w:type="dxa"/>
            </w:tcMar>
          </w:tcPr>
          <w:p>
            <w:pPr>
              <w:spacing w:after="0"/>
              <w:jc w:val="center"/>
            </w:pPr>
            <w:r>
              <w:rPr>
                <w:sz w:val="15"/>
              </w:rPr>
              <w:t>50.10 ± 12.34 km</w:t>
            </w:r>
          </w:p>
        </w:tc>
        <w:tc>
          <w:tcPr>
            <w:tcW w:type="dxa" w:w="1224"/>
            <w:tcMar>
              <w:top w:w="50" w:type="dxa"/>
              <w:bottom w:w="50" w:type="dxa"/>
              <w:left w:w="40" w:type="dxa"/>
              <w:right w:w="40" w:type="dxa"/>
            </w:tcMar>
          </w:tcPr>
          <w:p>
            <w:pPr>
              <w:spacing w:after="0"/>
              <w:jc w:val="center"/>
            </w:pPr>
            <w:r>
              <w:rPr>
                <w:sz w:val="15"/>
              </w:rPr>
              <w:t>9.02 ± 2.00 p</w:t>
            </w:r>
          </w:p>
        </w:tc>
        <w:tc>
          <w:tcPr>
            <w:tcW w:type="dxa" w:w="1224"/>
            <w:tcMar>
              <w:top w:w="50" w:type="dxa"/>
              <w:bottom w:w="50" w:type="dxa"/>
              <w:left w:w="40" w:type="dxa"/>
              <w:right w:w="40" w:type="dxa"/>
            </w:tcMar>
          </w:tcPr>
          <w:p>
            <w:pPr>
              <w:spacing w:after="0"/>
              <w:jc w:val="center"/>
            </w:pPr>
            <w:r>
              <w:rPr>
                <w:sz w:val="15"/>
              </w:rPr>
              <w:t>53.23 ± 8.38</w:t>
            </w:r>
          </w:p>
        </w:tc>
        <w:tc>
          <w:tcPr>
            <w:tcW w:type="dxa" w:w="936"/>
            <w:tcMar>
              <w:top w:w="50" w:type="dxa"/>
              <w:bottom w:w="50" w:type="dxa"/>
              <w:left w:w="40" w:type="dxa"/>
              <w:right w:w="40" w:type="dxa"/>
            </w:tcMar>
          </w:tcPr>
          <w:p>
            <w:pPr>
              <w:spacing w:after="0"/>
              <w:jc w:val="center"/>
            </w:pPr>
            <w:r>
              <w:rPr>
                <w:sz w:val="15"/>
              </w:rPr>
              <w:t>0.86 ± 0.01</w:t>
            </w:r>
          </w:p>
        </w:tc>
        <w:tc>
          <w:tcPr>
            <w:tcW w:type="dxa" w:w="1080"/>
            <w:tcMar>
              <w:top w:w="50" w:type="dxa"/>
              <w:bottom w:w="50" w:type="dxa"/>
              <w:left w:w="40" w:type="dxa"/>
              <w:right w:w="40" w:type="dxa"/>
            </w:tcMar>
          </w:tcPr>
          <w:p>
            <w:pPr>
              <w:spacing w:after="0"/>
              <w:jc w:val="center"/>
            </w:pPr>
            <w:r>
              <w:rPr>
                <w:sz w:val="15"/>
              </w:rPr>
              <w:t>0.37 ± 0.03 ms</w:t>
            </w:r>
          </w:p>
        </w:tc>
      </w:tr>
      <w:tr>
        <w:tc>
          <w:tcPr>
            <w:tcW w:type="dxa" w:w="936"/>
            <w:shd w:fill="F4F6F9"/>
            <w:tcMar>
              <w:top w:w="50" w:type="dxa"/>
              <w:bottom w:w="50" w:type="dxa"/>
              <w:left w:w="40" w:type="dxa"/>
              <w:right w:w="40" w:type="dxa"/>
            </w:tcMar>
          </w:tcPr>
          <w:p>
            <w:pPr>
              <w:spacing w:after="0"/>
            </w:pPr>
            <w:r>
              <w:rPr>
                <w:sz w:val="15"/>
              </w:rPr>
              <w:t>25 req</w:t>
            </w:r>
          </w:p>
        </w:tc>
        <w:tc>
          <w:tcPr>
            <w:tcW w:type="dxa" w:w="1872"/>
            <w:shd w:fill="F4F6F9"/>
            <w:tcMar>
              <w:top w:w="50" w:type="dxa"/>
              <w:bottom w:w="50" w:type="dxa"/>
              <w:left w:w="40" w:type="dxa"/>
              <w:right w:w="40" w:type="dxa"/>
            </w:tcMar>
          </w:tcPr>
          <w:p>
            <w:pPr>
              <w:spacing w:after="0"/>
            </w:pPr>
            <w:r>
              <w:rPr>
                <w:sz w:val="15"/>
              </w:rPr>
              <w:t>Nearest Feasible</w:t>
            </w:r>
          </w:p>
        </w:tc>
        <w:tc>
          <w:tcPr>
            <w:tcW w:type="dxa" w:w="1152"/>
            <w:shd w:fill="F4F6F9"/>
            <w:tcMar>
              <w:top w:w="50" w:type="dxa"/>
              <w:bottom w:w="50" w:type="dxa"/>
              <w:left w:w="40" w:type="dxa"/>
              <w:right w:w="40" w:type="dxa"/>
            </w:tcMar>
          </w:tcPr>
          <w:p>
            <w:pPr>
              <w:spacing w:after="0"/>
              <w:jc w:val="center"/>
            </w:pPr>
            <w:r>
              <w:rPr>
                <w:sz w:val="15"/>
              </w:rPr>
              <w:t>84.00 ± 5.66%</w:t>
            </w:r>
          </w:p>
        </w:tc>
        <w:tc>
          <w:tcPr>
            <w:tcW w:type="dxa" w:w="1080"/>
            <w:shd w:fill="F4F6F9"/>
            <w:tcMar>
              <w:top w:w="50" w:type="dxa"/>
              <w:bottom w:w="50" w:type="dxa"/>
              <w:left w:w="40" w:type="dxa"/>
              <w:right w:w="40" w:type="dxa"/>
            </w:tcMar>
          </w:tcPr>
          <w:p>
            <w:pPr>
              <w:spacing w:after="0"/>
              <w:jc w:val="center"/>
            </w:pPr>
            <w:r>
              <w:rPr>
                <w:sz w:val="15"/>
              </w:rPr>
              <w:t>4.00 ± 1.41</w:t>
            </w:r>
          </w:p>
        </w:tc>
        <w:tc>
          <w:tcPr>
            <w:tcW w:type="dxa" w:w="1440"/>
            <w:shd w:fill="F4F6F9"/>
            <w:tcMar>
              <w:top w:w="50" w:type="dxa"/>
              <w:bottom w:w="50" w:type="dxa"/>
              <w:left w:w="40" w:type="dxa"/>
              <w:right w:w="40" w:type="dxa"/>
            </w:tcMar>
          </w:tcPr>
          <w:p>
            <w:pPr>
              <w:spacing w:after="0"/>
              <w:jc w:val="center"/>
            </w:pPr>
            <w:r>
              <w:rPr>
                <w:sz w:val="15"/>
              </w:rPr>
              <w:t>84.05 ± 19.75 km</w:t>
            </w:r>
          </w:p>
        </w:tc>
        <w:tc>
          <w:tcPr>
            <w:tcW w:type="dxa" w:w="1224"/>
            <w:shd w:fill="F4F6F9"/>
            <w:tcMar>
              <w:top w:w="50" w:type="dxa"/>
              <w:bottom w:w="50" w:type="dxa"/>
              <w:left w:w="40" w:type="dxa"/>
              <w:right w:w="40" w:type="dxa"/>
            </w:tcMar>
          </w:tcPr>
          <w:p>
            <w:pPr>
              <w:spacing w:after="0"/>
              <w:jc w:val="center"/>
            </w:pPr>
            <w:r>
              <w:rPr>
                <w:sz w:val="15"/>
              </w:rPr>
              <w:t>9.11 ± 1.39 p</w:t>
            </w:r>
          </w:p>
        </w:tc>
        <w:tc>
          <w:tcPr>
            <w:tcW w:type="dxa" w:w="1224"/>
            <w:shd w:fill="F4F6F9"/>
            <w:tcMar>
              <w:top w:w="50" w:type="dxa"/>
              <w:bottom w:w="50" w:type="dxa"/>
              <w:left w:w="40" w:type="dxa"/>
              <w:right w:w="40" w:type="dxa"/>
            </w:tcMar>
          </w:tcPr>
          <w:p>
            <w:pPr>
              <w:spacing w:after="0"/>
              <w:jc w:val="center"/>
            </w:pPr>
            <w:r>
              <w:rPr>
                <w:sz w:val="15"/>
              </w:rPr>
              <w:t>59.83 ± 14.61</w:t>
            </w:r>
          </w:p>
        </w:tc>
        <w:tc>
          <w:tcPr>
            <w:tcW w:type="dxa" w:w="936"/>
            <w:shd w:fill="F4F6F9"/>
            <w:tcMar>
              <w:top w:w="50" w:type="dxa"/>
              <w:bottom w:w="50" w:type="dxa"/>
              <w:left w:w="40" w:type="dxa"/>
              <w:right w:w="40" w:type="dxa"/>
            </w:tcMar>
          </w:tcPr>
          <w:p>
            <w:pPr>
              <w:spacing w:after="0"/>
              <w:jc w:val="center"/>
            </w:pPr>
            <w:r>
              <w:rPr>
                <w:sz w:val="15"/>
              </w:rPr>
              <w:t>0.85 ± 0.01</w:t>
            </w:r>
          </w:p>
        </w:tc>
        <w:tc>
          <w:tcPr>
            <w:tcW w:type="dxa" w:w="1080"/>
            <w:shd w:fill="F4F6F9"/>
            <w:tcMar>
              <w:top w:w="50" w:type="dxa"/>
              <w:bottom w:w="50" w:type="dxa"/>
              <w:left w:w="40" w:type="dxa"/>
              <w:right w:w="40" w:type="dxa"/>
            </w:tcMar>
          </w:tcPr>
          <w:p>
            <w:pPr>
              <w:spacing w:after="0"/>
              <w:jc w:val="center"/>
            </w:pPr>
            <w:r>
              <w:rPr>
                <w:sz w:val="15"/>
              </w:rPr>
              <w:t>0.92 ± 0.20 ms</w:t>
            </w:r>
          </w:p>
        </w:tc>
      </w:tr>
      <w:tr>
        <w:tc>
          <w:tcPr>
            <w:tcW w:type="dxa" w:w="936"/>
            <w:shd w:fill="EBF3FA"/>
            <w:tcMar>
              <w:top w:w="50" w:type="dxa"/>
              <w:bottom w:w="50" w:type="dxa"/>
              <w:left w:w="40" w:type="dxa"/>
              <w:right w:w="40" w:type="dxa"/>
            </w:tcMar>
          </w:tcPr>
          <w:p>
            <w:pPr>
              <w:spacing w:after="0"/>
            </w:pPr>
            <w:r>
              <w:rPr>
                <w:b/>
                <w:color w:val="1B365D"/>
                <w:sz w:val="16"/>
              </w:rPr>
              <w:t>25 req</w:t>
            </w:r>
          </w:p>
        </w:tc>
        <w:tc>
          <w:tcPr>
            <w:tcW w:type="dxa" w:w="1872"/>
            <w:shd w:fill="EBF3FA"/>
            <w:tcMar>
              <w:top w:w="50" w:type="dxa"/>
              <w:bottom w:w="50" w:type="dxa"/>
              <w:left w:w="40" w:type="dxa"/>
              <w:right w:w="40" w:type="dxa"/>
            </w:tcMar>
          </w:tcPr>
          <w:p>
            <w:pPr>
              <w:spacing w:after="0"/>
            </w:pPr>
            <w:r>
              <w:rPr>
                <w:b/>
                <w:color w:val="1B365D"/>
                <w:sz w:val="16"/>
              </w:rPr>
              <w:t>OR-Tools CP-SAT</w:t>
            </w:r>
          </w:p>
        </w:tc>
        <w:tc>
          <w:tcPr>
            <w:tcW w:type="dxa" w:w="1152"/>
            <w:shd w:fill="EBF3FA"/>
            <w:tcMar>
              <w:top w:w="50" w:type="dxa"/>
              <w:bottom w:w="50" w:type="dxa"/>
              <w:left w:w="40" w:type="dxa"/>
              <w:right w:w="40" w:type="dxa"/>
            </w:tcMar>
          </w:tcPr>
          <w:p>
            <w:pPr>
              <w:spacing w:after="0"/>
              <w:jc w:val="center"/>
            </w:pPr>
            <w:r>
              <w:rPr>
                <w:b/>
                <w:color w:val="1B365D"/>
                <w:sz w:val="16"/>
              </w:rPr>
              <w:t>92.80 ± 5.22%</w:t>
            </w:r>
          </w:p>
        </w:tc>
        <w:tc>
          <w:tcPr>
            <w:tcW w:type="dxa" w:w="1080"/>
            <w:shd w:fill="EBF3FA"/>
            <w:tcMar>
              <w:top w:w="50" w:type="dxa"/>
              <w:bottom w:w="50" w:type="dxa"/>
              <w:left w:w="40" w:type="dxa"/>
              <w:right w:w="40" w:type="dxa"/>
            </w:tcMar>
          </w:tcPr>
          <w:p>
            <w:pPr>
              <w:spacing w:after="0"/>
              <w:jc w:val="center"/>
            </w:pPr>
            <w:r>
              <w:rPr>
                <w:b/>
                <w:color w:val="1B365D"/>
                <w:sz w:val="16"/>
              </w:rPr>
              <w:t>1.80 ± 1.30</w:t>
            </w:r>
          </w:p>
        </w:tc>
        <w:tc>
          <w:tcPr>
            <w:tcW w:type="dxa" w:w="1440"/>
            <w:shd w:fill="EBF3FA"/>
            <w:tcMar>
              <w:top w:w="50" w:type="dxa"/>
              <w:bottom w:w="50" w:type="dxa"/>
              <w:left w:w="40" w:type="dxa"/>
              <w:right w:w="40" w:type="dxa"/>
            </w:tcMar>
          </w:tcPr>
          <w:p>
            <w:pPr>
              <w:spacing w:after="0"/>
              <w:jc w:val="center"/>
            </w:pPr>
            <w:r>
              <w:rPr>
                <w:b/>
                <w:color w:val="1B365D"/>
                <w:sz w:val="16"/>
              </w:rPr>
              <w:t>90.35 ± 19.70 km</w:t>
            </w:r>
          </w:p>
        </w:tc>
        <w:tc>
          <w:tcPr>
            <w:tcW w:type="dxa" w:w="1224"/>
            <w:shd w:fill="EBF3FA"/>
            <w:tcMar>
              <w:top w:w="50" w:type="dxa"/>
              <w:bottom w:w="50" w:type="dxa"/>
              <w:left w:w="40" w:type="dxa"/>
              <w:right w:w="40" w:type="dxa"/>
            </w:tcMar>
          </w:tcPr>
          <w:p>
            <w:pPr>
              <w:spacing w:after="0"/>
              <w:jc w:val="center"/>
            </w:pPr>
            <w:r>
              <w:rPr>
                <w:b/>
                <w:color w:val="1B365D"/>
                <w:sz w:val="16"/>
              </w:rPr>
              <w:t>9.22 ± 1.26 p</w:t>
            </w:r>
          </w:p>
        </w:tc>
        <w:tc>
          <w:tcPr>
            <w:tcW w:type="dxa" w:w="1224"/>
            <w:shd w:fill="EBF3FA"/>
            <w:tcMar>
              <w:top w:w="50" w:type="dxa"/>
              <w:bottom w:w="50" w:type="dxa"/>
              <w:left w:w="40" w:type="dxa"/>
              <w:right w:w="40" w:type="dxa"/>
            </w:tcMar>
          </w:tcPr>
          <w:p>
            <w:pPr>
              <w:spacing w:after="0"/>
              <w:jc w:val="center"/>
            </w:pPr>
            <w:r>
              <w:rPr>
                <w:b/>
                <w:color w:val="1B365D"/>
                <w:sz w:val="16"/>
              </w:rPr>
              <w:t>87.92 ± 10.37</w:t>
            </w:r>
          </w:p>
        </w:tc>
        <w:tc>
          <w:tcPr>
            <w:tcW w:type="dxa" w:w="936"/>
            <w:shd w:fill="EBF3FA"/>
            <w:tcMar>
              <w:top w:w="50" w:type="dxa"/>
              <w:bottom w:w="50" w:type="dxa"/>
              <w:left w:w="40" w:type="dxa"/>
              <w:right w:w="40" w:type="dxa"/>
            </w:tcMar>
          </w:tcPr>
          <w:p>
            <w:pPr>
              <w:spacing w:after="0"/>
              <w:jc w:val="center"/>
            </w:pPr>
            <w:r>
              <w:rPr>
                <w:b/>
                <w:color w:val="1B365D"/>
                <w:sz w:val="16"/>
              </w:rPr>
              <w:t>0.87 ± 0.01</w:t>
            </w:r>
          </w:p>
        </w:tc>
        <w:tc>
          <w:tcPr>
            <w:tcW w:type="dxa" w:w="1080"/>
            <w:shd w:fill="EBF3FA"/>
            <w:tcMar>
              <w:top w:w="50" w:type="dxa"/>
              <w:bottom w:w="50" w:type="dxa"/>
              <w:left w:w="40" w:type="dxa"/>
              <w:right w:w="40" w:type="dxa"/>
            </w:tcMar>
          </w:tcPr>
          <w:p>
            <w:pPr>
              <w:spacing w:after="0"/>
              <w:jc w:val="center"/>
            </w:pPr>
            <w:r>
              <w:rPr>
                <w:b/>
                <w:color w:val="1B365D"/>
                <w:sz w:val="16"/>
              </w:rPr>
              <w:t>21.40 ± 5.53 ms</w:t>
            </w:r>
          </w:p>
        </w:tc>
      </w:tr>
      <w:tr>
        <w:tc>
          <w:tcPr>
            <w:tcW w:type="dxa" w:w="936"/>
            <w:shd w:fill="F4F6F9"/>
            <w:tcMar>
              <w:top w:w="50" w:type="dxa"/>
              <w:bottom w:w="50" w:type="dxa"/>
              <w:left w:w="40" w:type="dxa"/>
              <w:right w:w="40" w:type="dxa"/>
            </w:tcMar>
          </w:tcPr>
          <w:p>
            <w:pPr>
              <w:spacing w:after="0"/>
            </w:pPr>
            <w:r>
              <w:rPr>
                <w:sz w:val="15"/>
              </w:rPr>
              <w:t>25 req</w:t>
            </w:r>
          </w:p>
        </w:tc>
        <w:tc>
          <w:tcPr>
            <w:tcW w:type="dxa" w:w="1872"/>
            <w:shd w:fill="F4F6F9"/>
            <w:tcMar>
              <w:top w:w="50" w:type="dxa"/>
              <w:bottom w:w="50" w:type="dxa"/>
              <w:left w:w="40" w:type="dxa"/>
              <w:right w:w="40" w:type="dxa"/>
            </w:tcMar>
          </w:tcPr>
          <w:p>
            <w:pPr>
              <w:spacing w:after="0"/>
            </w:pPr>
            <w:r>
              <w:rPr>
                <w:sz w:val="15"/>
              </w:rPr>
              <w:t>Weighted DSS</w:t>
            </w:r>
          </w:p>
        </w:tc>
        <w:tc>
          <w:tcPr>
            <w:tcW w:type="dxa" w:w="1152"/>
            <w:shd w:fill="F4F6F9"/>
            <w:tcMar>
              <w:top w:w="50" w:type="dxa"/>
              <w:bottom w:w="50" w:type="dxa"/>
              <w:left w:w="40" w:type="dxa"/>
              <w:right w:w="40" w:type="dxa"/>
            </w:tcMar>
          </w:tcPr>
          <w:p>
            <w:pPr>
              <w:spacing w:after="0"/>
              <w:jc w:val="center"/>
            </w:pPr>
            <w:r>
              <w:rPr>
                <w:sz w:val="15"/>
              </w:rPr>
              <w:t>82.40 ± 4.56%</w:t>
            </w:r>
          </w:p>
        </w:tc>
        <w:tc>
          <w:tcPr>
            <w:tcW w:type="dxa" w:w="1080"/>
            <w:shd w:fill="F4F6F9"/>
            <w:tcMar>
              <w:top w:w="50" w:type="dxa"/>
              <w:bottom w:w="50" w:type="dxa"/>
              <w:left w:w="40" w:type="dxa"/>
              <w:right w:w="40" w:type="dxa"/>
            </w:tcMar>
          </w:tcPr>
          <w:p>
            <w:pPr>
              <w:spacing w:after="0"/>
              <w:jc w:val="center"/>
            </w:pPr>
            <w:r>
              <w:rPr>
                <w:sz w:val="15"/>
              </w:rPr>
              <w:t>4.40 ± 1.14</w:t>
            </w:r>
          </w:p>
        </w:tc>
        <w:tc>
          <w:tcPr>
            <w:tcW w:type="dxa" w:w="1440"/>
            <w:shd w:fill="F4F6F9"/>
            <w:tcMar>
              <w:top w:w="50" w:type="dxa"/>
              <w:bottom w:w="50" w:type="dxa"/>
              <w:left w:w="40" w:type="dxa"/>
              <w:right w:w="40" w:type="dxa"/>
            </w:tcMar>
          </w:tcPr>
          <w:p>
            <w:pPr>
              <w:spacing w:after="0"/>
              <w:jc w:val="center"/>
            </w:pPr>
            <w:r>
              <w:rPr>
                <w:sz w:val="15"/>
              </w:rPr>
              <w:t>87.91 ± 18.01 km</w:t>
            </w:r>
          </w:p>
        </w:tc>
        <w:tc>
          <w:tcPr>
            <w:tcW w:type="dxa" w:w="1224"/>
            <w:shd w:fill="F4F6F9"/>
            <w:tcMar>
              <w:top w:w="50" w:type="dxa"/>
              <w:bottom w:w="50" w:type="dxa"/>
              <w:left w:w="40" w:type="dxa"/>
              <w:right w:w="40" w:type="dxa"/>
            </w:tcMar>
          </w:tcPr>
          <w:p>
            <w:pPr>
              <w:spacing w:after="0"/>
              <w:jc w:val="center"/>
            </w:pPr>
            <w:r>
              <w:rPr>
                <w:sz w:val="15"/>
              </w:rPr>
              <w:t>9.54 ± 1.23 p</w:t>
            </w:r>
          </w:p>
        </w:tc>
        <w:tc>
          <w:tcPr>
            <w:tcW w:type="dxa" w:w="1224"/>
            <w:shd w:fill="F4F6F9"/>
            <w:tcMar>
              <w:top w:w="50" w:type="dxa"/>
              <w:bottom w:w="50" w:type="dxa"/>
              <w:left w:w="40" w:type="dxa"/>
              <w:right w:w="40" w:type="dxa"/>
            </w:tcMar>
          </w:tcPr>
          <w:p>
            <w:pPr>
              <w:spacing w:after="0"/>
              <w:jc w:val="center"/>
            </w:pPr>
            <w:r>
              <w:rPr>
                <w:sz w:val="15"/>
              </w:rPr>
              <w:t>65.88 ± 12.34</w:t>
            </w:r>
          </w:p>
        </w:tc>
        <w:tc>
          <w:tcPr>
            <w:tcW w:type="dxa" w:w="936"/>
            <w:shd w:fill="F4F6F9"/>
            <w:tcMar>
              <w:top w:w="50" w:type="dxa"/>
              <w:bottom w:w="50" w:type="dxa"/>
              <w:left w:w="40" w:type="dxa"/>
              <w:right w:w="40" w:type="dxa"/>
            </w:tcMar>
          </w:tcPr>
          <w:p>
            <w:pPr>
              <w:spacing w:after="0"/>
              <w:jc w:val="center"/>
            </w:pPr>
            <w:r>
              <w:rPr>
                <w:sz w:val="15"/>
              </w:rPr>
              <w:t>0.85 ± 0.01</w:t>
            </w:r>
          </w:p>
        </w:tc>
        <w:tc>
          <w:tcPr>
            <w:tcW w:type="dxa" w:w="1080"/>
            <w:shd w:fill="F4F6F9"/>
            <w:tcMar>
              <w:top w:w="50" w:type="dxa"/>
              <w:bottom w:w="50" w:type="dxa"/>
              <w:left w:w="40" w:type="dxa"/>
              <w:right w:w="40" w:type="dxa"/>
            </w:tcMar>
          </w:tcPr>
          <w:p>
            <w:pPr>
              <w:spacing w:after="0"/>
              <w:jc w:val="center"/>
            </w:pPr>
            <w:r>
              <w:rPr>
                <w:sz w:val="15"/>
              </w:rPr>
              <w:t>0.79 ± 0.12 ms</w:t>
            </w:r>
          </w:p>
        </w:tc>
      </w:tr>
      <w:tr>
        <w:tc>
          <w:tcPr>
            <w:tcW w:type="dxa" w:w="936"/>
            <w:tcMar>
              <w:top w:w="50" w:type="dxa"/>
              <w:bottom w:w="50" w:type="dxa"/>
              <w:left w:w="40" w:type="dxa"/>
              <w:right w:w="40" w:type="dxa"/>
            </w:tcMar>
          </w:tcPr>
          <w:p>
            <w:pPr>
              <w:spacing w:after="0"/>
            </w:pPr>
            <w:r>
              <w:rPr>
                <w:sz w:val="15"/>
              </w:rPr>
              <w:t>50 req</w:t>
            </w:r>
          </w:p>
        </w:tc>
        <w:tc>
          <w:tcPr>
            <w:tcW w:type="dxa" w:w="1872"/>
            <w:tcMar>
              <w:top w:w="50" w:type="dxa"/>
              <w:bottom w:w="50" w:type="dxa"/>
              <w:left w:w="40" w:type="dxa"/>
              <w:right w:w="40" w:type="dxa"/>
            </w:tcMar>
          </w:tcPr>
          <w:p>
            <w:pPr>
              <w:spacing w:after="0"/>
            </w:pPr>
            <w:r>
              <w:rPr>
                <w:sz w:val="15"/>
              </w:rPr>
              <w:t>Nearest Feasible</w:t>
            </w:r>
          </w:p>
        </w:tc>
        <w:tc>
          <w:tcPr>
            <w:tcW w:type="dxa" w:w="1152"/>
            <w:tcMar>
              <w:top w:w="50" w:type="dxa"/>
              <w:bottom w:w="50" w:type="dxa"/>
              <w:left w:w="40" w:type="dxa"/>
              <w:right w:w="40" w:type="dxa"/>
            </w:tcMar>
          </w:tcPr>
          <w:p>
            <w:pPr>
              <w:spacing w:after="0"/>
              <w:jc w:val="center"/>
            </w:pPr>
            <w:r>
              <w:rPr>
                <w:sz w:val="15"/>
              </w:rPr>
              <w:t>64.40 ± 6.23%</w:t>
            </w:r>
          </w:p>
        </w:tc>
        <w:tc>
          <w:tcPr>
            <w:tcW w:type="dxa" w:w="1080"/>
            <w:tcMar>
              <w:top w:w="50" w:type="dxa"/>
              <w:bottom w:w="50" w:type="dxa"/>
              <w:left w:w="40" w:type="dxa"/>
              <w:right w:w="40" w:type="dxa"/>
            </w:tcMar>
          </w:tcPr>
          <w:p>
            <w:pPr>
              <w:spacing w:after="0"/>
              <w:jc w:val="center"/>
            </w:pPr>
            <w:r>
              <w:rPr>
                <w:sz w:val="15"/>
              </w:rPr>
              <w:t>17.80 ± 3.11</w:t>
            </w:r>
          </w:p>
        </w:tc>
        <w:tc>
          <w:tcPr>
            <w:tcW w:type="dxa" w:w="1440"/>
            <w:tcMar>
              <w:top w:w="50" w:type="dxa"/>
              <w:bottom w:w="50" w:type="dxa"/>
              <w:left w:w="40" w:type="dxa"/>
              <w:right w:w="40" w:type="dxa"/>
            </w:tcMar>
          </w:tcPr>
          <w:p>
            <w:pPr>
              <w:spacing w:after="0"/>
              <w:jc w:val="center"/>
            </w:pPr>
            <w:r>
              <w:rPr>
                <w:sz w:val="15"/>
              </w:rPr>
              <w:t>132.58 ± 20.39 km</w:t>
            </w:r>
          </w:p>
        </w:tc>
        <w:tc>
          <w:tcPr>
            <w:tcW w:type="dxa" w:w="1224"/>
            <w:tcMar>
              <w:top w:w="50" w:type="dxa"/>
              <w:bottom w:w="50" w:type="dxa"/>
              <w:left w:w="40" w:type="dxa"/>
              <w:right w:w="40" w:type="dxa"/>
            </w:tcMar>
          </w:tcPr>
          <w:p>
            <w:pPr>
              <w:spacing w:after="0"/>
              <w:jc w:val="center"/>
            </w:pPr>
            <w:r>
              <w:rPr>
                <w:sz w:val="15"/>
              </w:rPr>
              <w:t>10.03 ± 0.74 p</w:t>
            </w:r>
          </w:p>
        </w:tc>
        <w:tc>
          <w:tcPr>
            <w:tcW w:type="dxa" w:w="1224"/>
            <w:tcMar>
              <w:top w:w="50" w:type="dxa"/>
              <w:bottom w:w="50" w:type="dxa"/>
              <w:left w:w="40" w:type="dxa"/>
              <w:right w:w="40" w:type="dxa"/>
            </w:tcMar>
          </w:tcPr>
          <w:p>
            <w:pPr>
              <w:spacing w:after="0"/>
              <w:jc w:val="center"/>
            </w:pPr>
            <w:r>
              <w:rPr>
                <w:sz w:val="15"/>
              </w:rPr>
              <w:t>66.09 ± 23.55</w:t>
            </w:r>
          </w:p>
        </w:tc>
        <w:tc>
          <w:tcPr>
            <w:tcW w:type="dxa" w:w="936"/>
            <w:tcMar>
              <w:top w:w="50" w:type="dxa"/>
              <w:bottom w:w="50" w:type="dxa"/>
              <w:left w:w="40" w:type="dxa"/>
              <w:right w:w="40" w:type="dxa"/>
            </w:tcMar>
          </w:tcPr>
          <w:p>
            <w:pPr>
              <w:spacing w:after="0"/>
              <w:jc w:val="center"/>
            </w:pPr>
            <w:r>
              <w:rPr>
                <w:sz w:val="15"/>
              </w:rPr>
              <w:t>0.83 ± 0.00</w:t>
            </w:r>
          </w:p>
        </w:tc>
        <w:tc>
          <w:tcPr>
            <w:tcW w:type="dxa" w:w="1080"/>
            <w:tcMar>
              <w:top w:w="50" w:type="dxa"/>
              <w:bottom w:w="50" w:type="dxa"/>
              <w:left w:w="40" w:type="dxa"/>
              <w:right w:w="40" w:type="dxa"/>
            </w:tcMar>
          </w:tcPr>
          <w:p>
            <w:pPr>
              <w:spacing w:after="0"/>
              <w:jc w:val="center"/>
            </w:pPr>
            <w:r>
              <w:rPr>
                <w:sz w:val="15"/>
              </w:rPr>
              <w:t>3.68 ± 0.91 ms</w:t>
            </w:r>
          </w:p>
        </w:tc>
      </w:tr>
      <w:tr>
        <w:tc>
          <w:tcPr>
            <w:tcW w:type="dxa" w:w="936"/>
            <w:shd w:fill="EBF3FA"/>
            <w:tcMar>
              <w:top w:w="50" w:type="dxa"/>
              <w:bottom w:w="50" w:type="dxa"/>
              <w:left w:w="40" w:type="dxa"/>
              <w:right w:w="40" w:type="dxa"/>
            </w:tcMar>
          </w:tcPr>
          <w:p>
            <w:pPr>
              <w:spacing w:after="0"/>
            </w:pPr>
            <w:r>
              <w:rPr>
                <w:b/>
                <w:color w:val="1B365D"/>
                <w:sz w:val="16"/>
              </w:rPr>
              <w:t>50 req</w:t>
            </w:r>
          </w:p>
        </w:tc>
        <w:tc>
          <w:tcPr>
            <w:tcW w:type="dxa" w:w="1872"/>
            <w:shd w:fill="EBF3FA"/>
            <w:tcMar>
              <w:top w:w="50" w:type="dxa"/>
              <w:bottom w:w="50" w:type="dxa"/>
              <w:left w:w="40" w:type="dxa"/>
              <w:right w:w="40" w:type="dxa"/>
            </w:tcMar>
          </w:tcPr>
          <w:p>
            <w:pPr>
              <w:spacing w:after="0"/>
            </w:pPr>
            <w:r>
              <w:rPr>
                <w:b/>
                <w:color w:val="1B365D"/>
                <w:sz w:val="16"/>
              </w:rPr>
              <w:t>OR-Tools CP-SAT</w:t>
            </w:r>
          </w:p>
        </w:tc>
        <w:tc>
          <w:tcPr>
            <w:tcW w:type="dxa" w:w="1152"/>
            <w:shd w:fill="EBF3FA"/>
            <w:tcMar>
              <w:top w:w="50" w:type="dxa"/>
              <w:bottom w:w="50" w:type="dxa"/>
              <w:left w:w="40" w:type="dxa"/>
              <w:right w:w="40" w:type="dxa"/>
            </w:tcMar>
          </w:tcPr>
          <w:p>
            <w:pPr>
              <w:spacing w:after="0"/>
              <w:jc w:val="center"/>
            </w:pPr>
            <w:r>
              <w:rPr>
                <w:b/>
                <w:color w:val="1B365D"/>
                <w:sz w:val="16"/>
              </w:rPr>
              <w:t>76.00 ± 5.10%</w:t>
            </w:r>
          </w:p>
        </w:tc>
        <w:tc>
          <w:tcPr>
            <w:tcW w:type="dxa" w:w="1080"/>
            <w:shd w:fill="EBF3FA"/>
            <w:tcMar>
              <w:top w:w="50" w:type="dxa"/>
              <w:bottom w:w="50" w:type="dxa"/>
              <w:left w:w="40" w:type="dxa"/>
              <w:right w:w="40" w:type="dxa"/>
            </w:tcMar>
          </w:tcPr>
          <w:p>
            <w:pPr>
              <w:spacing w:after="0"/>
              <w:jc w:val="center"/>
            </w:pPr>
            <w:r>
              <w:rPr>
                <w:b/>
                <w:color w:val="1B365D"/>
                <w:sz w:val="16"/>
              </w:rPr>
              <w:t>12.00 ± 2.55</w:t>
            </w:r>
          </w:p>
        </w:tc>
        <w:tc>
          <w:tcPr>
            <w:tcW w:type="dxa" w:w="1440"/>
            <w:shd w:fill="EBF3FA"/>
            <w:tcMar>
              <w:top w:w="50" w:type="dxa"/>
              <w:bottom w:w="50" w:type="dxa"/>
              <w:left w:w="40" w:type="dxa"/>
              <w:right w:w="40" w:type="dxa"/>
            </w:tcMar>
          </w:tcPr>
          <w:p>
            <w:pPr>
              <w:spacing w:after="0"/>
              <w:jc w:val="center"/>
            </w:pPr>
            <w:r>
              <w:rPr>
                <w:b/>
                <w:color w:val="1B365D"/>
                <w:sz w:val="16"/>
              </w:rPr>
              <w:t>144.57 ± 24.52 km</w:t>
            </w:r>
          </w:p>
        </w:tc>
        <w:tc>
          <w:tcPr>
            <w:tcW w:type="dxa" w:w="1224"/>
            <w:shd w:fill="EBF3FA"/>
            <w:tcMar>
              <w:top w:w="50" w:type="dxa"/>
              <w:bottom w:w="50" w:type="dxa"/>
              <w:left w:w="40" w:type="dxa"/>
              <w:right w:w="40" w:type="dxa"/>
            </w:tcMar>
          </w:tcPr>
          <w:p>
            <w:pPr>
              <w:spacing w:after="0"/>
              <w:jc w:val="center"/>
            </w:pPr>
            <w:r>
              <w:rPr>
                <w:b/>
                <w:color w:val="1B365D"/>
                <w:sz w:val="16"/>
              </w:rPr>
              <w:t>9.72 ± 0.97 p</w:t>
            </w:r>
          </w:p>
        </w:tc>
        <w:tc>
          <w:tcPr>
            <w:tcW w:type="dxa" w:w="1224"/>
            <w:shd w:fill="EBF3FA"/>
            <w:tcMar>
              <w:top w:w="50" w:type="dxa"/>
              <w:bottom w:w="50" w:type="dxa"/>
              <w:left w:w="40" w:type="dxa"/>
              <w:right w:w="40" w:type="dxa"/>
            </w:tcMar>
          </w:tcPr>
          <w:p>
            <w:pPr>
              <w:spacing w:after="0"/>
              <w:jc w:val="center"/>
            </w:pPr>
            <w:r>
              <w:rPr>
                <w:b/>
                <w:color w:val="1B365D"/>
                <w:sz w:val="16"/>
              </w:rPr>
              <w:t>85.41 ± 37.36</w:t>
            </w:r>
          </w:p>
        </w:tc>
        <w:tc>
          <w:tcPr>
            <w:tcW w:type="dxa" w:w="936"/>
            <w:shd w:fill="EBF3FA"/>
            <w:tcMar>
              <w:top w:w="50" w:type="dxa"/>
              <w:bottom w:w="50" w:type="dxa"/>
              <w:left w:w="40" w:type="dxa"/>
              <w:right w:w="40" w:type="dxa"/>
            </w:tcMar>
          </w:tcPr>
          <w:p>
            <w:pPr>
              <w:spacing w:after="0"/>
              <w:jc w:val="center"/>
            </w:pPr>
            <w:r>
              <w:rPr>
                <w:b/>
                <w:color w:val="1B365D"/>
                <w:sz w:val="16"/>
              </w:rPr>
              <w:t>0.87 ± 0.00</w:t>
            </w:r>
          </w:p>
        </w:tc>
        <w:tc>
          <w:tcPr>
            <w:tcW w:type="dxa" w:w="1080"/>
            <w:shd w:fill="EBF3FA"/>
            <w:tcMar>
              <w:top w:w="50" w:type="dxa"/>
              <w:bottom w:w="50" w:type="dxa"/>
              <w:left w:w="40" w:type="dxa"/>
              <w:right w:w="40" w:type="dxa"/>
            </w:tcMar>
          </w:tcPr>
          <w:p>
            <w:pPr>
              <w:spacing w:after="0"/>
              <w:jc w:val="center"/>
            </w:pPr>
            <w:r>
              <w:rPr>
                <w:b/>
                <w:color w:val="1B365D"/>
                <w:sz w:val="16"/>
              </w:rPr>
              <w:t>76.05 ± 12.44 ms</w:t>
            </w:r>
          </w:p>
        </w:tc>
      </w:tr>
      <w:tr>
        <w:tc>
          <w:tcPr>
            <w:tcW w:type="dxa" w:w="936"/>
            <w:tcMar>
              <w:top w:w="50" w:type="dxa"/>
              <w:bottom w:w="50" w:type="dxa"/>
              <w:left w:w="40" w:type="dxa"/>
              <w:right w:w="40" w:type="dxa"/>
            </w:tcMar>
          </w:tcPr>
          <w:p>
            <w:pPr>
              <w:spacing w:after="0"/>
            </w:pPr>
            <w:r>
              <w:rPr>
                <w:sz w:val="15"/>
              </w:rPr>
              <w:t>50 req</w:t>
            </w:r>
          </w:p>
        </w:tc>
        <w:tc>
          <w:tcPr>
            <w:tcW w:type="dxa" w:w="1872"/>
            <w:tcMar>
              <w:top w:w="50" w:type="dxa"/>
              <w:bottom w:w="50" w:type="dxa"/>
              <w:left w:w="40" w:type="dxa"/>
              <w:right w:w="40" w:type="dxa"/>
            </w:tcMar>
          </w:tcPr>
          <w:p>
            <w:pPr>
              <w:spacing w:after="0"/>
            </w:pPr>
            <w:r>
              <w:rPr>
                <w:sz w:val="15"/>
              </w:rPr>
              <w:t>Weighted DSS</w:t>
            </w:r>
          </w:p>
        </w:tc>
        <w:tc>
          <w:tcPr>
            <w:tcW w:type="dxa" w:w="1152"/>
            <w:tcMar>
              <w:top w:w="50" w:type="dxa"/>
              <w:bottom w:w="50" w:type="dxa"/>
              <w:left w:w="40" w:type="dxa"/>
              <w:right w:w="40" w:type="dxa"/>
            </w:tcMar>
          </w:tcPr>
          <w:p>
            <w:pPr>
              <w:spacing w:after="0"/>
              <w:jc w:val="center"/>
            </w:pPr>
            <w:r>
              <w:rPr>
                <w:sz w:val="15"/>
              </w:rPr>
              <w:t>62.80 ± 3.63%</w:t>
            </w:r>
          </w:p>
        </w:tc>
        <w:tc>
          <w:tcPr>
            <w:tcW w:type="dxa" w:w="1080"/>
            <w:tcMar>
              <w:top w:w="50" w:type="dxa"/>
              <w:bottom w:w="50" w:type="dxa"/>
              <w:left w:w="40" w:type="dxa"/>
              <w:right w:w="40" w:type="dxa"/>
            </w:tcMar>
          </w:tcPr>
          <w:p>
            <w:pPr>
              <w:spacing w:after="0"/>
              <w:jc w:val="center"/>
            </w:pPr>
            <w:r>
              <w:rPr>
                <w:sz w:val="15"/>
              </w:rPr>
              <w:t>18.60 ± 1.82</w:t>
            </w:r>
          </w:p>
        </w:tc>
        <w:tc>
          <w:tcPr>
            <w:tcW w:type="dxa" w:w="1440"/>
            <w:tcMar>
              <w:top w:w="50" w:type="dxa"/>
              <w:bottom w:w="50" w:type="dxa"/>
              <w:left w:w="40" w:type="dxa"/>
              <w:right w:w="40" w:type="dxa"/>
            </w:tcMar>
          </w:tcPr>
          <w:p>
            <w:pPr>
              <w:spacing w:after="0"/>
              <w:jc w:val="center"/>
            </w:pPr>
            <w:r>
              <w:rPr>
                <w:sz w:val="15"/>
              </w:rPr>
              <w:t>136.78 ± 16.30 km</w:t>
            </w:r>
          </w:p>
        </w:tc>
        <w:tc>
          <w:tcPr>
            <w:tcW w:type="dxa" w:w="1224"/>
            <w:tcMar>
              <w:top w:w="50" w:type="dxa"/>
              <w:bottom w:w="50" w:type="dxa"/>
              <w:left w:w="40" w:type="dxa"/>
              <w:right w:w="40" w:type="dxa"/>
            </w:tcMar>
          </w:tcPr>
          <w:p>
            <w:pPr>
              <w:spacing w:after="0"/>
              <w:jc w:val="center"/>
            </w:pPr>
            <w:r>
              <w:rPr>
                <w:sz w:val="15"/>
              </w:rPr>
              <w:t>10.38 ± 0.80 p</w:t>
            </w:r>
          </w:p>
        </w:tc>
        <w:tc>
          <w:tcPr>
            <w:tcW w:type="dxa" w:w="1224"/>
            <w:tcMar>
              <w:top w:w="50" w:type="dxa"/>
              <w:bottom w:w="50" w:type="dxa"/>
              <w:left w:w="40" w:type="dxa"/>
              <w:right w:w="40" w:type="dxa"/>
            </w:tcMar>
          </w:tcPr>
          <w:p>
            <w:pPr>
              <w:spacing w:after="0"/>
              <w:jc w:val="center"/>
            </w:pPr>
            <w:r>
              <w:rPr>
                <w:sz w:val="15"/>
              </w:rPr>
              <w:t>72.86 ± 16.92</w:t>
            </w:r>
          </w:p>
        </w:tc>
        <w:tc>
          <w:tcPr>
            <w:tcW w:type="dxa" w:w="936"/>
            <w:tcMar>
              <w:top w:w="50" w:type="dxa"/>
              <w:bottom w:w="50" w:type="dxa"/>
              <w:left w:w="40" w:type="dxa"/>
              <w:right w:w="40" w:type="dxa"/>
            </w:tcMar>
          </w:tcPr>
          <w:p>
            <w:pPr>
              <w:spacing w:after="0"/>
              <w:jc w:val="center"/>
            </w:pPr>
            <w:r>
              <w:rPr>
                <w:sz w:val="15"/>
              </w:rPr>
              <w:t>0.84 ± 0.00</w:t>
            </w:r>
          </w:p>
        </w:tc>
        <w:tc>
          <w:tcPr>
            <w:tcW w:type="dxa" w:w="1080"/>
            <w:tcMar>
              <w:top w:w="50" w:type="dxa"/>
              <w:bottom w:w="50" w:type="dxa"/>
              <w:left w:w="40" w:type="dxa"/>
              <w:right w:w="40" w:type="dxa"/>
            </w:tcMar>
          </w:tcPr>
          <w:p>
            <w:pPr>
              <w:spacing w:after="0"/>
              <w:jc w:val="center"/>
            </w:pPr>
            <w:r>
              <w:rPr>
                <w:sz w:val="15"/>
              </w:rPr>
              <w:t>3.08 ± 0.99 ms</w:t>
            </w:r>
          </w:p>
        </w:tc>
      </w:tr>
      <w:tr>
        <w:tc>
          <w:tcPr>
            <w:tcW w:type="dxa" w:w="936"/>
            <w:shd w:fill="F4F6F9"/>
            <w:tcMar>
              <w:top w:w="50" w:type="dxa"/>
              <w:bottom w:w="50" w:type="dxa"/>
              <w:left w:w="40" w:type="dxa"/>
              <w:right w:w="40" w:type="dxa"/>
            </w:tcMar>
          </w:tcPr>
          <w:p>
            <w:pPr>
              <w:spacing w:after="0"/>
            </w:pPr>
            <w:r>
              <w:rPr>
                <w:sz w:val="15"/>
              </w:rPr>
              <w:t>100 req</w:t>
            </w:r>
          </w:p>
        </w:tc>
        <w:tc>
          <w:tcPr>
            <w:tcW w:type="dxa" w:w="1872"/>
            <w:shd w:fill="F4F6F9"/>
            <w:tcMar>
              <w:top w:w="50" w:type="dxa"/>
              <w:bottom w:w="50" w:type="dxa"/>
              <w:left w:w="40" w:type="dxa"/>
              <w:right w:w="40" w:type="dxa"/>
            </w:tcMar>
          </w:tcPr>
          <w:p>
            <w:pPr>
              <w:spacing w:after="0"/>
            </w:pPr>
            <w:r>
              <w:rPr>
                <w:sz w:val="15"/>
              </w:rPr>
              <w:t>Nearest Feasible</w:t>
            </w:r>
          </w:p>
        </w:tc>
        <w:tc>
          <w:tcPr>
            <w:tcW w:type="dxa" w:w="1152"/>
            <w:shd w:fill="F4F6F9"/>
            <w:tcMar>
              <w:top w:w="50" w:type="dxa"/>
              <w:bottom w:w="50" w:type="dxa"/>
              <w:left w:w="40" w:type="dxa"/>
              <w:right w:w="40" w:type="dxa"/>
            </w:tcMar>
          </w:tcPr>
          <w:p>
            <w:pPr>
              <w:spacing w:after="0"/>
              <w:jc w:val="center"/>
            </w:pPr>
            <w:r>
              <w:rPr>
                <w:sz w:val="15"/>
              </w:rPr>
              <w:t>40.60 ± 2.70%</w:t>
            </w:r>
          </w:p>
        </w:tc>
        <w:tc>
          <w:tcPr>
            <w:tcW w:type="dxa" w:w="1080"/>
            <w:shd w:fill="F4F6F9"/>
            <w:tcMar>
              <w:top w:w="50" w:type="dxa"/>
              <w:bottom w:w="50" w:type="dxa"/>
              <w:left w:w="40" w:type="dxa"/>
              <w:right w:w="40" w:type="dxa"/>
            </w:tcMar>
          </w:tcPr>
          <w:p>
            <w:pPr>
              <w:spacing w:after="0"/>
              <w:jc w:val="center"/>
            </w:pPr>
            <w:r>
              <w:rPr>
                <w:sz w:val="15"/>
              </w:rPr>
              <w:t>59.40 ± 2.70</w:t>
            </w:r>
          </w:p>
        </w:tc>
        <w:tc>
          <w:tcPr>
            <w:tcW w:type="dxa" w:w="1440"/>
            <w:shd w:fill="F4F6F9"/>
            <w:tcMar>
              <w:top w:w="50" w:type="dxa"/>
              <w:bottom w:w="50" w:type="dxa"/>
              <w:left w:w="40" w:type="dxa"/>
              <w:right w:w="40" w:type="dxa"/>
            </w:tcMar>
          </w:tcPr>
          <w:p>
            <w:pPr>
              <w:spacing w:after="0"/>
              <w:jc w:val="center"/>
            </w:pPr>
            <w:r>
              <w:rPr>
                <w:sz w:val="15"/>
              </w:rPr>
              <w:t>168.92 ± 15.40 km</w:t>
            </w:r>
          </w:p>
        </w:tc>
        <w:tc>
          <w:tcPr>
            <w:tcW w:type="dxa" w:w="1224"/>
            <w:shd w:fill="F4F6F9"/>
            <w:tcMar>
              <w:top w:w="50" w:type="dxa"/>
              <w:bottom w:w="50" w:type="dxa"/>
              <w:left w:w="40" w:type="dxa"/>
              <w:right w:w="40" w:type="dxa"/>
            </w:tcMar>
          </w:tcPr>
          <w:p>
            <w:pPr>
              <w:spacing w:after="0"/>
              <w:jc w:val="center"/>
            </w:pPr>
            <w:r>
              <w:rPr>
                <w:sz w:val="15"/>
              </w:rPr>
              <w:t>10.57 ± 1.05 p</w:t>
            </w:r>
          </w:p>
        </w:tc>
        <w:tc>
          <w:tcPr>
            <w:tcW w:type="dxa" w:w="1224"/>
            <w:shd w:fill="F4F6F9"/>
            <w:tcMar>
              <w:top w:w="50" w:type="dxa"/>
              <w:bottom w:w="50" w:type="dxa"/>
              <w:left w:w="40" w:type="dxa"/>
              <w:right w:w="40" w:type="dxa"/>
            </w:tcMar>
          </w:tcPr>
          <w:p>
            <w:pPr>
              <w:spacing w:after="0"/>
              <w:jc w:val="center"/>
            </w:pPr>
            <w:r>
              <w:rPr>
                <w:sz w:val="15"/>
              </w:rPr>
              <w:t>78.19 ± 19.53</w:t>
            </w:r>
          </w:p>
        </w:tc>
        <w:tc>
          <w:tcPr>
            <w:tcW w:type="dxa" w:w="936"/>
            <w:shd w:fill="F4F6F9"/>
            <w:tcMar>
              <w:top w:w="50" w:type="dxa"/>
              <w:bottom w:w="50" w:type="dxa"/>
              <w:left w:w="40" w:type="dxa"/>
              <w:right w:w="40" w:type="dxa"/>
            </w:tcMar>
          </w:tcPr>
          <w:p>
            <w:pPr>
              <w:spacing w:after="0"/>
              <w:jc w:val="center"/>
            </w:pPr>
            <w:r>
              <w:rPr>
                <w:sz w:val="15"/>
              </w:rPr>
              <w:t>0.82 ± 0.00</w:t>
            </w:r>
          </w:p>
        </w:tc>
        <w:tc>
          <w:tcPr>
            <w:tcW w:type="dxa" w:w="1080"/>
            <w:shd w:fill="F4F6F9"/>
            <w:tcMar>
              <w:top w:w="50" w:type="dxa"/>
              <w:bottom w:w="50" w:type="dxa"/>
              <w:left w:w="40" w:type="dxa"/>
              <w:right w:w="40" w:type="dxa"/>
            </w:tcMar>
          </w:tcPr>
          <w:p>
            <w:pPr>
              <w:spacing w:after="0"/>
              <w:jc w:val="center"/>
            </w:pPr>
            <w:r>
              <w:rPr>
                <w:sz w:val="15"/>
              </w:rPr>
              <w:t>2.45 ± 0.44 ms</w:t>
            </w:r>
          </w:p>
        </w:tc>
      </w:tr>
      <w:tr>
        <w:tc>
          <w:tcPr>
            <w:tcW w:type="dxa" w:w="936"/>
            <w:shd w:fill="EBF3FA"/>
            <w:tcMar>
              <w:top w:w="50" w:type="dxa"/>
              <w:bottom w:w="50" w:type="dxa"/>
              <w:left w:w="40" w:type="dxa"/>
              <w:right w:w="40" w:type="dxa"/>
            </w:tcMar>
          </w:tcPr>
          <w:p>
            <w:pPr>
              <w:spacing w:after="0"/>
            </w:pPr>
            <w:r>
              <w:rPr>
                <w:b/>
                <w:color w:val="1B365D"/>
                <w:sz w:val="16"/>
              </w:rPr>
              <w:t>100 req</w:t>
            </w:r>
          </w:p>
        </w:tc>
        <w:tc>
          <w:tcPr>
            <w:tcW w:type="dxa" w:w="1872"/>
            <w:shd w:fill="EBF3FA"/>
            <w:tcMar>
              <w:top w:w="50" w:type="dxa"/>
              <w:bottom w:w="50" w:type="dxa"/>
              <w:left w:w="40" w:type="dxa"/>
              <w:right w:w="40" w:type="dxa"/>
            </w:tcMar>
          </w:tcPr>
          <w:p>
            <w:pPr>
              <w:spacing w:after="0"/>
            </w:pPr>
            <w:r>
              <w:rPr>
                <w:b/>
                <w:color w:val="1B365D"/>
                <w:sz w:val="16"/>
              </w:rPr>
              <w:t>OR-Tools CP-SAT</w:t>
            </w:r>
          </w:p>
        </w:tc>
        <w:tc>
          <w:tcPr>
            <w:tcW w:type="dxa" w:w="1152"/>
            <w:shd w:fill="EBF3FA"/>
            <w:tcMar>
              <w:top w:w="50" w:type="dxa"/>
              <w:bottom w:w="50" w:type="dxa"/>
              <w:left w:w="40" w:type="dxa"/>
              <w:right w:w="40" w:type="dxa"/>
            </w:tcMar>
          </w:tcPr>
          <w:p>
            <w:pPr>
              <w:spacing w:after="0"/>
              <w:jc w:val="center"/>
            </w:pPr>
            <w:r>
              <w:rPr>
                <w:b/>
                <w:color w:val="1B365D"/>
                <w:sz w:val="16"/>
              </w:rPr>
              <w:t>52.40 ± 4.16%</w:t>
            </w:r>
          </w:p>
        </w:tc>
        <w:tc>
          <w:tcPr>
            <w:tcW w:type="dxa" w:w="1080"/>
            <w:shd w:fill="EBF3FA"/>
            <w:tcMar>
              <w:top w:w="50" w:type="dxa"/>
              <w:bottom w:w="50" w:type="dxa"/>
              <w:left w:w="40" w:type="dxa"/>
              <w:right w:w="40" w:type="dxa"/>
            </w:tcMar>
          </w:tcPr>
          <w:p>
            <w:pPr>
              <w:spacing w:after="0"/>
              <w:jc w:val="center"/>
            </w:pPr>
            <w:r>
              <w:rPr>
                <w:b/>
                <w:color w:val="1B365D"/>
                <w:sz w:val="16"/>
              </w:rPr>
              <w:t>47.60 ± 4.16</w:t>
            </w:r>
          </w:p>
        </w:tc>
        <w:tc>
          <w:tcPr>
            <w:tcW w:type="dxa" w:w="1440"/>
            <w:shd w:fill="EBF3FA"/>
            <w:tcMar>
              <w:top w:w="50" w:type="dxa"/>
              <w:bottom w:w="50" w:type="dxa"/>
              <w:left w:w="40" w:type="dxa"/>
              <w:right w:w="40" w:type="dxa"/>
            </w:tcMar>
          </w:tcPr>
          <w:p>
            <w:pPr>
              <w:spacing w:after="0"/>
              <w:jc w:val="center"/>
            </w:pPr>
            <w:r>
              <w:rPr>
                <w:b/>
                <w:color w:val="1B365D"/>
                <w:sz w:val="16"/>
              </w:rPr>
              <w:t>180.40 ± 28.61 km</w:t>
            </w:r>
          </w:p>
        </w:tc>
        <w:tc>
          <w:tcPr>
            <w:tcW w:type="dxa" w:w="1224"/>
            <w:shd w:fill="EBF3FA"/>
            <w:tcMar>
              <w:top w:w="50" w:type="dxa"/>
              <w:bottom w:w="50" w:type="dxa"/>
              <w:left w:w="40" w:type="dxa"/>
              <w:right w:w="40" w:type="dxa"/>
            </w:tcMar>
          </w:tcPr>
          <w:p>
            <w:pPr>
              <w:spacing w:after="0"/>
              <w:jc w:val="center"/>
            </w:pPr>
            <w:r>
              <w:rPr>
                <w:b/>
                <w:color w:val="1B365D"/>
                <w:sz w:val="16"/>
              </w:rPr>
              <w:t>9.43 ± 0.93 p</w:t>
            </w:r>
          </w:p>
        </w:tc>
        <w:tc>
          <w:tcPr>
            <w:tcW w:type="dxa" w:w="1224"/>
            <w:shd w:fill="EBF3FA"/>
            <w:tcMar>
              <w:top w:w="50" w:type="dxa"/>
              <w:bottom w:w="50" w:type="dxa"/>
              <w:left w:w="40" w:type="dxa"/>
              <w:right w:w="40" w:type="dxa"/>
            </w:tcMar>
          </w:tcPr>
          <w:p>
            <w:pPr>
              <w:spacing w:after="0"/>
              <w:jc w:val="center"/>
            </w:pPr>
            <w:r>
              <w:rPr>
                <w:b/>
                <w:color w:val="1B365D"/>
                <w:sz w:val="16"/>
              </w:rPr>
              <w:t>99.37 ± 22.73</w:t>
            </w:r>
          </w:p>
        </w:tc>
        <w:tc>
          <w:tcPr>
            <w:tcW w:type="dxa" w:w="936"/>
            <w:shd w:fill="EBF3FA"/>
            <w:tcMar>
              <w:top w:w="50" w:type="dxa"/>
              <w:bottom w:w="50" w:type="dxa"/>
              <w:left w:w="40" w:type="dxa"/>
              <w:right w:w="40" w:type="dxa"/>
            </w:tcMar>
          </w:tcPr>
          <w:p>
            <w:pPr>
              <w:spacing w:after="0"/>
              <w:jc w:val="center"/>
            </w:pPr>
            <w:r>
              <w:rPr>
                <w:b/>
                <w:color w:val="1B365D"/>
                <w:sz w:val="16"/>
              </w:rPr>
              <w:t>0.87 ± 0.01</w:t>
            </w:r>
          </w:p>
        </w:tc>
        <w:tc>
          <w:tcPr>
            <w:tcW w:type="dxa" w:w="1080"/>
            <w:shd w:fill="EBF3FA"/>
            <w:tcMar>
              <w:top w:w="50" w:type="dxa"/>
              <w:bottom w:w="50" w:type="dxa"/>
              <w:left w:w="40" w:type="dxa"/>
              <w:right w:w="40" w:type="dxa"/>
            </w:tcMar>
          </w:tcPr>
          <w:p>
            <w:pPr>
              <w:spacing w:after="0"/>
              <w:jc w:val="center"/>
            </w:pPr>
            <w:r>
              <w:rPr>
                <w:b/>
                <w:color w:val="1B365D"/>
                <w:sz w:val="16"/>
              </w:rPr>
              <w:t>121.15 ± 53.30 ms</w:t>
            </w:r>
          </w:p>
        </w:tc>
      </w:tr>
      <w:tr>
        <w:tc>
          <w:tcPr>
            <w:tcW w:type="dxa" w:w="936"/>
            <w:shd w:fill="F4F6F9"/>
            <w:tcMar>
              <w:top w:w="50" w:type="dxa"/>
              <w:bottom w:w="50" w:type="dxa"/>
              <w:left w:w="40" w:type="dxa"/>
              <w:right w:w="40" w:type="dxa"/>
            </w:tcMar>
          </w:tcPr>
          <w:p>
            <w:pPr>
              <w:spacing w:after="0"/>
            </w:pPr>
            <w:r>
              <w:rPr>
                <w:sz w:val="15"/>
              </w:rPr>
              <w:t>100 req</w:t>
            </w:r>
          </w:p>
        </w:tc>
        <w:tc>
          <w:tcPr>
            <w:tcW w:type="dxa" w:w="1872"/>
            <w:shd w:fill="F4F6F9"/>
            <w:tcMar>
              <w:top w:w="50" w:type="dxa"/>
              <w:bottom w:w="50" w:type="dxa"/>
              <w:left w:w="40" w:type="dxa"/>
              <w:right w:w="40" w:type="dxa"/>
            </w:tcMar>
          </w:tcPr>
          <w:p>
            <w:pPr>
              <w:spacing w:after="0"/>
            </w:pPr>
            <w:r>
              <w:rPr>
                <w:sz w:val="15"/>
              </w:rPr>
              <w:t>Weighted DSS</w:t>
            </w:r>
          </w:p>
        </w:tc>
        <w:tc>
          <w:tcPr>
            <w:tcW w:type="dxa" w:w="1152"/>
            <w:shd w:fill="F4F6F9"/>
            <w:tcMar>
              <w:top w:w="50" w:type="dxa"/>
              <w:bottom w:w="50" w:type="dxa"/>
              <w:left w:w="40" w:type="dxa"/>
              <w:right w:w="40" w:type="dxa"/>
            </w:tcMar>
          </w:tcPr>
          <w:p>
            <w:pPr>
              <w:spacing w:after="0"/>
              <w:jc w:val="center"/>
            </w:pPr>
            <w:r>
              <w:rPr>
                <w:sz w:val="15"/>
              </w:rPr>
              <w:t>40.40 ± 2.41%</w:t>
            </w:r>
          </w:p>
        </w:tc>
        <w:tc>
          <w:tcPr>
            <w:tcW w:type="dxa" w:w="1080"/>
            <w:shd w:fill="F4F6F9"/>
            <w:tcMar>
              <w:top w:w="50" w:type="dxa"/>
              <w:bottom w:w="50" w:type="dxa"/>
              <w:left w:w="40" w:type="dxa"/>
              <w:right w:w="40" w:type="dxa"/>
            </w:tcMar>
          </w:tcPr>
          <w:p>
            <w:pPr>
              <w:spacing w:after="0"/>
              <w:jc w:val="center"/>
            </w:pPr>
            <w:r>
              <w:rPr>
                <w:sz w:val="15"/>
              </w:rPr>
              <w:t>59.60 ± 2.41</w:t>
            </w:r>
          </w:p>
        </w:tc>
        <w:tc>
          <w:tcPr>
            <w:tcW w:type="dxa" w:w="1440"/>
            <w:shd w:fill="F4F6F9"/>
            <w:tcMar>
              <w:top w:w="50" w:type="dxa"/>
              <w:bottom w:w="50" w:type="dxa"/>
              <w:left w:w="40" w:type="dxa"/>
              <w:right w:w="40" w:type="dxa"/>
            </w:tcMar>
          </w:tcPr>
          <w:p>
            <w:pPr>
              <w:spacing w:after="0"/>
              <w:jc w:val="center"/>
            </w:pPr>
            <w:r>
              <w:rPr>
                <w:sz w:val="15"/>
              </w:rPr>
              <w:t>177.49 ± 22.03 km</w:t>
            </w:r>
          </w:p>
        </w:tc>
        <w:tc>
          <w:tcPr>
            <w:tcW w:type="dxa" w:w="1224"/>
            <w:shd w:fill="F4F6F9"/>
            <w:tcMar>
              <w:top w:w="50" w:type="dxa"/>
              <w:bottom w:w="50" w:type="dxa"/>
              <w:left w:w="40" w:type="dxa"/>
              <w:right w:w="40" w:type="dxa"/>
            </w:tcMar>
          </w:tcPr>
          <w:p>
            <w:pPr>
              <w:spacing w:after="0"/>
              <w:jc w:val="center"/>
            </w:pPr>
            <w:r>
              <w:rPr>
                <w:sz w:val="15"/>
              </w:rPr>
              <w:t>10.93 ± 0.99 p</w:t>
            </w:r>
          </w:p>
        </w:tc>
        <w:tc>
          <w:tcPr>
            <w:tcW w:type="dxa" w:w="1224"/>
            <w:shd w:fill="F4F6F9"/>
            <w:tcMar>
              <w:top w:w="50" w:type="dxa"/>
              <w:bottom w:w="50" w:type="dxa"/>
              <w:left w:w="40" w:type="dxa"/>
              <w:right w:w="40" w:type="dxa"/>
            </w:tcMar>
          </w:tcPr>
          <w:p>
            <w:pPr>
              <w:spacing w:after="0"/>
              <w:jc w:val="center"/>
            </w:pPr>
            <w:r>
              <w:rPr>
                <w:sz w:val="15"/>
              </w:rPr>
              <w:t>71.64 ± 13.83</w:t>
            </w:r>
          </w:p>
        </w:tc>
        <w:tc>
          <w:tcPr>
            <w:tcW w:type="dxa" w:w="936"/>
            <w:shd w:fill="F4F6F9"/>
            <w:tcMar>
              <w:top w:w="50" w:type="dxa"/>
              <w:bottom w:w="50" w:type="dxa"/>
              <w:left w:w="40" w:type="dxa"/>
              <w:right w:w="40" w:type="dxa"/>
            </w:tcMar>
          </w:tcPr>
          <w:p>
            <w:pPr>
              <w:spacing w:after="0"/>
              <w:jc w:val="center"/>
            </w:pPr>
            <w:r>
              <w:rPr>
                <w:sz w:val="15"/>
              </w:rPr>
              <w:t>0.82 ± 0.01</w:t>
            </w:r>
          </w:p>
        </w:tc>
        <w:tc>
          <w:tcPr>
            <w:tcW w:type="dxa" w:w="1080"/>
            <w:shd w:fill="F4F6F9"/>
            <w:tcMar>
              <w:top w:w="50" w:type="dxa"/>
              <w:bottom w:w="50" w:type="dxa"/>
              <w:left w:w="40" w:type="dxa"/>
              <w:right w:w="40" w:type="dxa"/>
            </w:tcMar>
          </w:tcPr>
          <w:p>
            <w:pPr>
              <w:spacing w:after="0"/>
              <w:jc w:val="center"/>
            </w:pPr>
            <w:r>
              <w:rPr>
                <w:sz w:val="15"/>
              </w:rPr>
              <w:t>2.30 ± 0.47 ms</w:t>
            </w:r>
          </w:p>
        </w:tc>
      </w:tr>
      <w:tr>
        <w:tc>
          <w:tcPr>
            <w:tcW w:type="dxa" w:w="936"/>
            <w:tcMar>
              <w:top w:w="50" w:type="dxa"/>
              <w:bottom w:w="50" w:type="dxa"/>
              <w:left w:w="40" w:type="dxa"/>
              <w:right w:w="40" w:type="dxa"/>
            </w:tcMar>
          </w:tcPr>
          <w:p>
            <w:pPr>
              <w:spacing w:after="0"/>
            </w:pPr>
            <w:r>
              <w:rPr>
                <w:sz w:val="15"/>
              </w:rPr>
              <w:t>150 req</w:t>
            </w:r>
          </w:p>
        </w:tc>
        <w:tc>
          <w:tcPr>
            <w:tcW w:type="dxa" w:w="1872"/>
            <w:tcMar>
              <w:top w:w="50" w:type="dxa"/>
              <w:bottom w:w="50" w:type="dxa"/>
              <w:left w:w="40" w:type="dxa"/>
              <w:right w:w="40" w:type="dxa"/>
            </w:tcMar>
          </w:tcPr>
          <w:p>
            <w:pPr>
              <w:spacing w:after="0"/>
            </w:pPr>
            <w:r>
              <w:rPr>
                <w:sz w:val="15"/>
              </w:rPr>
              <w:t>Nearest Feasible</w:t>
            </w:r>
          </w:p>
        </w:tc>
        <w:tc>
          <w:tcPr>
            <w:tcW w:type="dxa" w:w="1152"/>
            <w:tcMar>
              <w:top w:w="50" w:type="dxa"/>
              <w:bottom w:w="50" w:type="dxa"/>
              <w:left w:w="40" w:type="dxa"/>
              <w:right w:w="40" w:type="dxa"/>
            </w:tcMar>
          </w:tcPr>
          <w:p>
            <w:pPr>
              <w:spacing w:after="0"/>
              <w:jc w:val="center"/>
            </w:pPr>
            <w:r>
              <w:rPr>
                <w:sz w:val="15"/>
              </w:rPr>
              <w:t>29.46 ± 1.19%</w:t>
            </w:r>
          </w:p>
        </w:tc>
        <w:tc>
          <w:tcPr>
            <w:tcW w:type="dxa" w:w="1080"/>
            <w:tcMar>
              <w:top w:w="50" w:type="dxa"/>
              <w:bottom w:w="50" w:type="dxa"/>
              <w:left w:w="40" w:type="dxa"/>
              <w:right w:w="40" w:type="dxa"/>
            </w:tcMar>
          </w:tcPr>
          <w:p>
            <w:pPr>
              <w:spacing w:after="0"/>
              <w:jc w:val="center"/>
            </w:pPr>
            <w:r>
              <w:rPr>
                <w:sz w:val="15"/>
              </w:rPr>
              <w:t>105.80 ± 1.79</w:t>
            </w:r>
          </w:p>
        </w:tc>
        <w:tc>
          <w:tcPr>
            <w:tcW w:type="dxa" w:w="1440"/>
            <w:tcMar>
              <w:top w:w="50" w:type="dxa"/>
              <w:bottom w:w="50" w:type="dxa"/>
              <w:left w:w="40" w:type="dxa"/>
              <w:right w:w="40" w:type="dxa"/>
            </w:tcMar>
          </w:tcPr>
          <w:p>
            <w:pPr>
              <w:spacing w:after="0"/>
              <w:jc w:val="center"/>
            </w:pPr>
            <w:r>
              <w:rPr>
                <w:sz w:val="15"/>
              </w:rPr>
              <w:t>182.65 ± 16.31 km</w:t>
            </w:r>
          </w:p>
        </w:tc>
        <w:tc>
          <w:tcPr>
            <w:tcW w:type="dxa" w:w="1224"/>
            <w:tcMar>
              <w:top w:w="50" w:type="dxa"/>
              <w:bottom w:w="50" w:type="dxa"/>
              <w:left w:w="40" w:type="dxa"/>
              <w:right w:w="40" w:type="dxa"/>
            </w:tcMar>
          </w:tcPr>
          <w:p>
            <w:pPr>
              <w:spacing w:after="0"/>
              <w:jc w:val="center"/>
            </w:pPr>
            <w:r>
              <w:rPr>
                <w:sz w:val="15"/>
              </w:rPr>
              <w:t>10.64 ± 0.93 p</w:t>
            </w:r>
          </w:p>
        </w:tc>
        <w:tc>
          <w:tcPr>
            <w:tcW w:type="dxa" w:w="1224"/>
            <w:tcMar>
              <w:top w:w="50" w:type="dxa"/>
              <w:bottom w:w="50" w:type="dxa"/>
              <w:left w:w="40" w:type="dxa"/>
              <w:right w:w="40" w:type="dxa"/>
            </w:tcMar>
          </w:tcPr>
          <w:p>
            <w:pPr>
              <w:spacing w:after="0"/>
              <w:jc w:val="center"/>
            </w:pPr>
            <w:r>
              <w:rPr>
                <w:sz w:val="15"/>
              </w:rPr>
              <w:t>80.09 ± 23.15</w:t>
            </w:r>
          </w:p>
        </w:tc>
        <w:tc>
          <w:tcPr>
            <w:tcW w:type="dxa" w:w="936"/>
            <w:tcMar>
              <w:top w:w="50" w:type="dxa"/>
              <w:bottom w:w="50" w:type="dxa"/>
              <w:left w:w="40" w:type="dxa"/>
              <w:right w:w="40" w:type="dxa"/>
            </w:tcMar>
          </w:tcPr>
          <w:p>
            <w:pPr>
              <w:spacing w:after="0"/>
              <w:jc w:val="center"/>
            </w:pPr>
            <w:r>
              <w:rPr>
                <w:sz w:val="15"/>
              </w:rPr>
              <w:t>0.82 ± 0.00</w:t>
            </w:r>
          </w:p>
        </w:tc>
        <w:tc>
          <w:tcPr>
            <w:tcW w:type="dxa" w:w="1080"/>
            <w:tcMar>
              <w:top w:w="50" w:type="dxa"/>
              <w:bottom w:w="50" w:type="dxa"/>
              <w:left w:w="40" w:type="dxa"/>
              <w:right w:w="40" w:type="dxa"/>
            </w:tcMar>
          </w:tcPr>
          <w:p>
            <w:pPr>
              <w:spacing w:after="0"/>
              <w:jc w:val="center"/>
            </w:pPr>
            <w:r>
              <w:rPr>
                <w:sz w:val="15"/>
              </w:rPr>
              <w:t>2.96 ± 0.39 ms</w:t>
            </w:r>
          </w:p>
        </w:tc>
      </w:tr>
      <w:tr>
        <w:tc>
          <w:tcPr>
            <w:tcW w:type="dxa" w:w="936"/>
            <w:shd w:fill="EBF3FA"/>
            <w:tcMar>
              <w:top w:w="50" w:type="dxa"/>
              <w:bottom w:w="50" w:type="dxa"/>
              <w:left w:w="40" w:type="dxa"/>
              <w:right w:w="40" w:type="dxa"/>
            </w:tcMar>
          </w:tcPr>
          <w:p>
            <w:pPr>
              <w:spacing w:after="0"/>
            </w:pPr>
            <w:r>
              <w:rPr>
                <w:b/>
                <w:color w:val="1B365D"/>
                <w:sz w:val="16"/>
              </w:rPr>
              <w:t>150 req</w:t>
            </w:r>
          </w:p>
        </w:tc>
        <w:tc>
          <w:tcPr>
            <w:tcW w:type="dxa" w:w="1872"/>
            <w:shd w:fill="EBF3FA"/>
            <w:tcMar>
              <w:top w:w="50" w:type="dxa"/>
              <w:bottom w:w="50" w:type="dxa"/>
              <w:left w:w="40" w:type="dxa"/>
              <w:right w:w="40" w:type="dxa"/>
            </w:tcMar>
          </w:tcPr>
          <w:p>
            <w:pPr>
              <w:spacing w:after="0"/>
            </w:pPr>
            <w:r>
              <w:rPr>
                <w:b/>
                <w:color w:val="1B365D"/>
                <w:sz w:val="16"/>
              </w:rPr>
              <w:t>OR-Tools CP-SAT</w:t>
            </w:r>
          </w:p>
        </w:tc>
        <w:tc>
          <w:tcPr>
            <w:tcW w:type="dxa" w:w="1152"/>
            <w:shd w:fill="EBF3FA"/>
            <w:tcMar>
              <w:top w:w="50" w:type="dxa"/>
              <w:bottom w:w="50" w:type="dxa"/>
              <w:left w:w="40" w:type="dxa"/>
              <w:right w:w="40" w:type="dxa"/>
            </w:tcMar>
          </w:tcPr>
          <w:p>
            <w:pPr>
              <w:spacing w:after="0"/>
              <w:jc w:val="center"/>
            </w:pPr>
            <w:r>
              <w:rPr>
                <w:b/>
                <w:color w:val="1B365D"/>
                <w:sz w:val="16"/>
              </w:rPr>
              <w:t>38.40 ± 2.47%</w:t>
            </w:r>
          </w:p>
        </w:tc>
        <w:tc>
          <w:tcPr>
            <w:tcW w:type="dxa" w:w="1080"/>
            <w:shd w:fill="EBF3FA"/>
            <w:tcMar>
              <w:top w:w="50" w:type="dxa"/>
              <w:bottom w:w="50" w:type="dxa"/>
              <w:left w:w="40" w:type="dxa"/>
              <w:right w:w="40" w:type="dxa"/>
            </w:tcMar>
          </w:tcPr>
          <w:p>
            <w:pPr>
              <w:spacing w:after="0"/>
              <w:jc w:val="center"/>
            </w:pPr>
            <w:r>
              <w:rPr>
                <w:b/>
                <w:color w:val="1B365D"/>
                <w:sz w:val="16"/>
              </w:rPr>
              <w:t>92.40 ± 3.71</w:t>
            </w:r>
          </w:p>
        </w:tc>
        <w:tc>
          <w:tcPr>
            <w:tcW w:type="dxa" w:w="1440"/>
            <w:shd w:fill="EBF3FA"/>
            <w:tcMar>
              <w:top w:w="50" w:type="dxa"/>
              <w:bottom w:w="50" w:type="dxa"/>
              <w:left w:w="40" w:type="dxa"/>
              <w:right w:w="40" w:type="dxa"/>
            </w:tcMar>
          </w:tcPr>
          <w:p>
            <w:pPr>
              <w:spacing w:after="0"/>
              <w:jc w:val="center"/>
            </w:pPr>
            <w:r>
              <w:rPr>
                <w:b/>
                <w:color w:val="1B365D"/>
                <w:sz w:val="16"/>
              </w:rPr>
              <w:t>181.32 ± 19.47 km</w:t>
            </w:r>
          </w:p>
        </w:tc>
        <w:tc>
          <w:tcPr>
            <w:tcW w:type="dxa" w:w="1224"/>
            <w:shd w:fill="EBF3FA"/>
            <w:tcMar>
              <w:top w:w="50" w:type="dxa"/>
              <w:bottom w:w="50" w:type="dxa"/>
              <w:left w:w="40" w:type="dxa"/>
              <w:right w:w="40" w:type="dxa"/>
            </w:tcMar>
          </w:tcPr>
          <w:p>
            <w:pPr>
              <w:spacing w:after="0"/>
              <w:jc w:val="center"/>
            </w:pPr>
            <w:r>
              <w:rPr>
                <w:b/>
                <w:color w:val="1B365D"/>
                <w:sz w:val="16"/>
              </w:rPr>
              <w:t>8.92 ± 0.58 p</w:t>
            </w:r>
          </w:p>
        </w:tc>
        <w:tc>
          <w:tcPr>
            <w:tcW w:type="dxa" w:w="1224"/>
            <w:shd w:fill="EBF3FA"/>
            <w:tcMar>
              <w:top w:w="50" w:type="dxa"/>
              <w:bottom w:w="50" w:type="dxa"/>
              <w:left w:w="40" w:type="dxa"/>
              <w:right w:w="40" w:type="dxa"/>
            </w:tcMar>
          </w:tcPr>
          <w:p>
            <w:pPr>
              <w:spacing w:after="0"/>
              <w:jc w:val="center"/>
            </w:pPr>
            <w:r>
              <w:rPr>
                <w:b/>
                <w:color w:val="1B365D"/>
                <w:sz w:val="16"/>
              </w:rPr>
              <w:t>92.35 ± 18.39</w:t>
            </w:r>
          </w:p>
        </w:tc>
        <w:tc>
          <w:tcPr>
            <w:tcW w:type="dxa" w:w="936"/>
            <w:shd w:fill="EBF3FA"/>
            <w:tcMar>
              <w:top w:w="50" w:type="dxa"/>
              <w:bottom w:w="50" w:type="dxa"/>
              <w:left w:w="40" w:type="dxa"/>
              <w:right w:w="40" w:type="dxa"/>
            </w:tcMar>
          </w:tcPr>
          <w:p>
            <w:pPr>
              <w:spacing w:after="0"/>
              <w:jc w:val="center"/>
            </w:pPr>
            <w:r>
              <w:rPr>
                <w:b/>
                <w:color w:val="1B365D"/>
                <w:sz w:val="16"/>
              </w:rPr>
              <w:t>0.87 ± 0.00</w:t>
            </w:r>
          </w:p>
        </w:tc>
        <w:tc>
          <w:tcPr>
            <w:tcW w:type="dxa" w:w="1080"/>
            <w:shd w:fill="EBF3FA"/>
            <w:tcMar>
              <w:top w:w="50" w:type="dxa"/>
              <w:bottom w:w="50" w:type="dxa"/>
              <w:left w:w="40" w:type="dxa"/>
              <w:right w:w="40" w:type="dxa"/>
            </w:tcMar>
          </w:tcPr>
          <w:p>
            <w:pPr>
              <w:spacing w:after="0"/>
              <w:jc w:val="center"/>
            </w:pPr>
            <w:r>
              <w:rPr>
                <w:b/>
                <w:color w:val="1B365D"/>
                <w:sz w:val="16"/>
              </w:rPr>
              <w:t>157.55 ± 37.08 ms</w:t>
            </w:r>
          </w:p>
        </w:tc>
      </w:tr>
      <w:tr>
        <w:tc>
          <w:tcPr>
            <w:tcW w:type="dxa" w:w="936"/>
            <w:tcMar>
              <w:top w:w="50" w:type="dxa"/>
              <w:bottom w:w="50" w:type="dxa"/>
              <w:left w:w="40" w:type="dxa"/>
              <w:right w:w="40" w:type="dxa"/>
            </w:tcMar>
          </w:tcPr>
          <w:p>
            <w:pPr>
              <w:spacing w:after="0"/>
            </w:pPr>
            <w:r>
              <w:rPr>
                <w:sz w:val="15"/>
              </w:rPr>
              <w:t>150 req</w:t>
            </w:r>
          </w:p>
        </w:tc>
        <w:tc>
          <w:tcPr>
            <w:tcW w:type="dxa" w:w="1872"/>
            <w:tcMar>
              <w:top w:w="50" w:type="dxa"/>
              <w:bottom w:w="50" w:type="dxa"/>
              <w:left w:w="40" w:type="dxa"/>
              <w:right w:w="40" w:type="dxa"/>
            </w:tcMar>
          </w:tcPr>
          <w:p>
            <w:pPr>
              <w:spacing w:after="0"/>
            </w:pPr>
            <w:r>
              <w:rPr>
                <w:sz w:val="15"/>
              </w:rPr>
              <w:t>Weighted DSS</w:t>
            </w:r>
          </w:p>
        </w:tc>
        <w:tc>
          <w:tcPr>
            <w:tcW w:type="dxa" w:w="1152"/>
            <w:tcMar>
              <w:top w:w="50" w:type="dxa"/>
              <w:bottom w:w="50" w:type="dxa"/>
              <w:left w:w="40" w:type="dxa"/>
              <w:right w:w="40" w:type="dxa"/>
            </w:tcMar>
          </w:tcPr>
          <w:p>
            <w:pPr>
              <w:spacing w:after="0"/>
              <w:jc w:val="center"/>
            </w:pPr>
            <w:r>
              <w:rPr>
                <w:sz w:val="15"/>
              </w:rPr>
              <w:t>30.00 ± 1.41%</w:t>
            </w:r>
          </w:p>
        </w:tc>
        <w:tc>
          <w:tcPr>
            <w:tcW w:type="dxa" w:w="1080"/>
            <w:tcMar>
              <w:top w:w="50" w:type="dxa"/>
              <w:bottom w:w="50" w:type="dxa"/>
              <w:left w:w="40" w:type="dxa"/>
              <w:right w:w="40" w:type="dxa"/>
            </w:tcMar>
          </w:tcPr>
          <w:p>
            <w:pPr>
              <w:spacing w:after="0"/>
              <w:jc w:val="center"/>
            </w:pPr>
            <w:r>
              <w:rPr>
                <w:sz w:val="15"/>
              </w:rPr>
              <w:t>105.00 ± 2.12</w:t>
            </w:r>
          </w:p>
        </w:tc>
        <w:tc>
          <w:tcPr>
            <w:tcW w:type="dxa" w:w="1440"/>
            <w:tcMar>
              <w:top w:w="50" w:type="dxa"/>
              <w:bottom w:w="50" w:type="dxa"/>
              <w:left w:w="40" w:type="dxa"/>
              <w:right w:w="40" w:type="dxa"/>
            </w:tcMar>
          </w:tcPr>
          <w:p>
            <w:pPr>
              <w:spacing w:after="0"/>
              <w:jc w:val="center"/>
            </w:pPr>
            <w:r>
              <w:rPr>
                <w:sz w:val="15"/>
              </w:rPr>
              <w:t>185.58 ± 21.57 km</w:t>
            </w:r>
          </w:p>
        </w:tc>
        <w:tc>
          <w:tcPr>
            <w:tcW w:type="dxa" w:w="1224"/>
            <w:tcMar>
              <w:top w:w="50" w:type="dxa"/>
              <w:bottom w:w="50" w:type="dxa"/>
              <w:left w:w="40" w:type="dxa"/>
              <w:right w:w="40" w:type="dxa"/>
            </w:tcMar>
          </w:tcPr>
          <w:p>
            <w:pPr>
              <w:spacing w:after="0"/>
              <w:jc w:val="center"/>
            </w:pPr>
            <w:r>
              <w:rPr>
                <w:sz w:val="15"/>
              </w:rPr>
              <w:t>10.58 ± 0.88 p</w:t>
            </w:r>
          </w:p>
        </w:tc>
        <w:tc>
          <w:tcPr>
            <w:tcW w:type="dxa" w:w="1224"/>
            <w:tcMar>
              <w:top w:w="50" w:type="dxa"/>
              <w:bottom w:w="50" w:type="dxa"/>
              <w:left w:w="40" w:type="dxa"/>
              <w:right w:w="40" w:type="dxa"/>
            </w:tcMar>
          </w:tcPr>
          <w:p>
            <w:pPr>
              <w:spacing w:after="0"/>
              <w:jc w:val="center"/>
            </w:pPr>
            <w:r>
              <w:rPr>
                <w:sz w:val="15"/>
              </w:rPr>
              <w:t>75.21 ± 10.15</w:t>
            </w:r>
          </w:p>
        </w:tc>
        <w:tc>
          <w:tcPr>
            <w:tcW w:type="dxa" w:w="936"/>
            <w:tcMar>
              <w:top w:w="50" w:type="dxa"/>
              <w:bottom w:w="50" w:type="dxa"/>
              <w:left w:w="40" w:type="dxa"/>
              <w:right w:w="40" w:type="dxa"/>
            </w:tcMar>
          </w:tcPr>
          <w:p>
            <w:pPr>
              <w:spacing w:after="0"/>
              <w:jc w:val="center"/>
            </w:pPr>
            <w:r>
              <w:rPr>
                <w:sz w:val="15"/>
              </w:rPr>
              <w:t>0.82 ± 0.01</w:t>
            </w:r>
          </w:p>
        </w:tc>
        <w:tc>
          <w:tcPr>
            <w:tcW w:type="dxa" w:w="1080"/>
            <w:tcMar>
              <w:top w:w="50" w:type="dxa"/>
              <w:bottom w:w="50" w:type="dxa"/>
              <w:left w:w="40" w:type="dxa"/>
              <w:right w:w="40" w:type="dxa"/>
            </w:tcMar>
          </w:tcPr>
          <w:p>
            <w:pPr>
              <w:spacing w:after="0"/>
              <w:jc w:val="center"/>
            </w:pPr>
            <w:r>
              <w:rPr>
                <w:sz w:val="15"/>
              </w:rPr>
              <w:t>2.96 ± 0.78 ms</w:t>
            </w:r>
          </w:p>
        </w:tc>
      </w:tr>
    </w:tbl>
    <w:p>
      <w:pPr>
        <w:spacing w:after="80"/>
      </w:pPr>
    </w:p>
    <w:tbl>
      <w:tblPr>
        <w:tblW w:type="auto" w:w="0"/>
        <w:jc w:val="center"/>
        <w:tblLayout w:type="fixed"/>
        <w:tblLook w:firstColumn="1" w:firstRow="1" w:lastColumn="0" w:lastRow="0" w:noHBand="0" w:noVBand="1" w:val="04A0"/>
      </w:tblPr>
      <w:tblGrid>
        <w:gridCol w:w="9662"/>
      </w:tblGrid>
      <w:tr>
        <w:tc>
          <w:tcPr>
            <w:tcW w:type="dxa" w:w="9072"/>
            <w:shd w:fill="F8F9FA"/>
            <w:tcMar>
              <w:top w:w="140" w:type="dxa"/>
              <w:bottom w:w="140" w:type="dxa"/>
              <w:left w:w="200" w:type="dxa"/>
              <w:right w:w="150" w:type="dxa"/>
            </w:tcMar>
            <w:tcBorders>
              <w:left w:val="single" w:sz="24" w:space="0" w:color="1B365D"/>
              <w:top w:val="none"/>
              <w:bottom w:val="none"/>
              <w:right w:val="none"/>
            </w:tcBorders>
          </w:tcPr>
          <w:p>
            <w:pPr>
              <w:spacing w:before="0" w:after="40" w:line="276" w:lineRule="auto"/>
            </w:pPr>
            <w:r>
              <w:rPr>
                <w:rFonts w:ascii="Times New Roman" w:hAnsi="Times New Roman"/>
                <w:b/>
                <w:color w:val="1B365D"/>
                <w:sz w:val="22"/>
              </w:rPr>
              <w:t>📌 PHÂN TÍCH HIỆU NĂNG STRESS TEST BENCHMARK</w:t>
              <w:br/>
            </w:r>
            <w:r>
              <w:rPr>
                <w:rFonts w:ascii="Times New Roman" w:hAnsi="Times New Roman"/>
                <w:i/>
                <w:color w:val="282828"/>
                <w:sz w:val="21"/>
              </w:rPr>
              <w:t>Nhận xét thực nghiệm Stress Test chuyên sâu (Đồng bộ số liệu kết xuất tự động):</w:t>
              <w:br/>
              <w:t>1. Ngưỡng bão hòa năng lực hệ thống: Với 10 nhân viên điều dưỡng và trần làm việc chuẩn 480 phút/người/ngày, năng lực tiếp nhận an toàn tối đa của toàn đội ngũ là khoảng 50 - 65 ca/ngày. Khi tải tăng lên 100 và 150 ca/ngày, hệ thống bộc lộ tình trạng quá tải nguồn lực.</w:t>
              <w:br/>
              <w:t>2. Ưu thế vượt trội của OR-Tools CP-SAT ở tải cao: Ở mức tải cực đại N = 150 req/ngày, OR-Tools CP-SAT đạt tỷ lệ khả thi 38.40% (xếp được 57.6 ca), cao hơn đáng kể so với 29.46% của Nearest Feasible và 30.00% của Weighted DSS (chỉ xếp được ~44 ca). Đồng thời thời gian di chuyển trung bình được OR-Tools tối ưu xuống 8.92 phút/ca (so với 10.64 phút của Nearest).</w:t>
              <w:br/>
              <w:t>3. Hiệu năng tính toán (Runtime): Heuristic tham lam có tốc độ cực nhanh (&lt; 4 ms). OR-Tools CP-SAT tìm kiếm nghiệm toàn cục có thời gian giải thuật tăng dần nhưng ở mức tải 150 ca/ngày chỉ mất 157.55 ± 37.08 ms (tối đa không quá 205 ms), hoàn toàn đáp ứng xuất sắc SLA vận hành thời gian thực (&lt; 8.000 ms).</w:t>
            </w:r>
          </w:p>
        </w:tc>
      </w:tr>
    </w:tbl>
    <w:p>
      <w:pPr>
        <w:spacing w:after="80"/>
      </w:pPr>
    </w:p>
    <w:p>
      <w:pPr>
        <w:pStyle w:val="Heading2"/>
        <w:spacing w:before="160" w:after="80"/>
      </w:pPr>
      <w:r>
        <w:rPr>
          <w:rFonts w:ascii="Times New Roman" w:hAnsi="Times New Roman"/>
          <w:color w:val="2B547E"/>
        </w:rPr>
        <w:t>3.6. Kiểm chứng Lập lịch bằng Actual Duration (Ground-Truth Simulation)</w:t>
      </w:r>
    </w:p>
    <w:p>
      <w:r>
        <w:t>Theo chỉ đạo của GVHD tại Feedback Đợt 2 (Lần 4), hệ thống đã hoàn thiện mô phỏng thực thi lịch trình với thời lượng thực tế (Ground-Truth Actual Duration Simulation) mở rộng lên toàn bộ 5 mức tải (10, 25, 50, 100, 150 requests/ngày). Mô hình phân định rạch ròi giữa hai hiện tượng vận hành: (1) Trùng ca trực tiếp (Direct Physical Overlap: ca trước chưa kết thúc mà ca sau đã đến giờ hẹn danh nghĩa) và (2) Dây chuyền bắt đầu trễ (Cascading Delay: ca trước kết thúc muộn làm ca sau bị trễ giờ đến). Đồng thời, theo tiêu chuẩn quản trị y tế gia đình (Home Healthcare Grace Period), độ trễ ≤ 15 phút được phân loại là chấp nhận được (khả thi thực tế); độ trễ &gt; 15 phút bị xem là vi phạm cam kết dịch vụ (SLA Breach). Bảng 4 được trích xuất tự động 100% từ file artifacts `actual_duration_summary_mean_std.csv`:</w:t>
      </w:r>
    </w:p>
    <w:p>
      <w:pPr>
        <w:spacing w:before="80" w:after="80"/>
      </w:pPr>
      <w:r>
        <w:rPr>
          <w:b/>
          <w:i/>
          <w:sz w:val="21"/>
        </w:rPr>
        <w:t>Bảng 4: Đánh giá đối chứng lịch trình bằng Actual Duration giữa Default và AI Duration (mean ± std - Tự động từ CSV)</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966"/>
        <w:gridCol w:w="966"/>
        <w:gridCol w:w="966"/>
        <w:gridCol w:w="966"/>
        <w:gridCol w:w="966"/>
        <w:gridCol w:w="966"/>
        <w:gridCol w:w="966"/>
        <w:gridCol w:w="966"/>
        <w:gridCol w:w="966"/>
        <w:gridCol w:w="966"/>
      </w:tblGrid>
      <w:tr>
        <w:tc>
          <w:tcPr>
            <w:tcW w:type="dxa" w:w="966"/>
            <w:shd w:fill="1B365D"/>
            <w:tcMar>
              <w:top w:w="60" w:type="dxa"/>
              <w:bottom w:w="60" w:type="dxa"/>
              <w:left w:w="35" w:type="dxa"/>
              <w:right w:w="35" w:type="dxa"/>
            </w:tcMar>
          </w:tcPr>
          <w:p>
            <w:pPr>
              <w:spacing w:after="0"/>
              <w:jc w:val="center"/>
            </w:pPr>
            <w:r>
              <w:rPr>
                <w:b/>
                <w:color w:val="FFFFFF"/>
                <w:sz w:val="16"/>
              </w:rPr>
              <w:t>Mức tải</w:t>
            </w:r>
          </w:p>
        </w:tc>
        <w:tc>
          <w:tcPr>
            <w:tcW w:type="dxa" w:w="966"/>
            <w:shd w:fill="1B365D"/>
            <w:tcMar>
              <w:top w:w="60" w:type="dxa"/>
              <w:bottom w:w="60" w:type="dxa"/>
              <w:left w:w="35" w:type="dxa"/>
              <w:right w:w="35" w:type="dxa"/>
            </w:tcMar>
          </w:tcPr>
          <w:p>
            <w:pPr>
              <w:spacing w:after="0"/>
              <w:jc w:val="center"/>
            </w:pPr>
            <w:r>
              <w:rPr>
                <w:b/>
                <w:color w:val="FFFFFF"/>
                <w:sz w:val="16"/>
              </w:rPr>
              <w:t>Phương án</w:t>
            </w:r>
          </w:p>
        </w:tc>
        <w:tc>
          <w:tcPr>
            <w:tcW w:type="dxa" w:w="966"/>
            <w:shd w:fill="1B365D"/>
            <w:tcMar>
              <w:top w:w="60" w:type="dxa"/>
              <w:bottom w:w="60" w:type="dxa"/>
              <w:left w:w="35" w:type="dxa"/>
              <w:right w:w="35" w:type="dxa"/>
            </w:tcMar>
          </w:tcPr>
          <w:p>
            <w:pPr>
              <w:spacing w:after="0"/>
              <w:jc w:val="center"/>
            </w:pPr>
            <w:r>
              <w:rPr>
                <w:b/>
                <w:color w:val="FFFFFF"/>
                <w:sz w:val="16"/>
              </w:rPr>
              <w:t>Trùng ca (Overlap)</w:t>
            </w:r>
          </w:p>
        </w:tc>
        <w:tc>
          <w:tcPr>
            <w:tcW w:type="dxa" w:w="966"/>
            <w:shd w:fill="1B365D"/>
            <w:tcMar>
              <w:top w:w="60" w:type="dxa"/>
              <w:bottom w:w="60" w:type="dxa"/>
              <w:left w:w="35" w:type="dxa"/>
              <w:right w:w="35" w:type="dxa"/>
            </w:tcMar>
          </w:tcPr>
          <w:p>
            <w:pPr>
              <w:spacing w:after="0"/>
              <w:jc w:val="center"/>
            </w:pPr>
            <w:r>
              <w:rPr>
                <w:b/>
                <w:color w:val="FFFFFF"/>
                <w:sz w:val="16"/>
              </w:rPr>
              <w:t>Dây chuyền trễ</w:t>
            </w:r>
          </w:p>
        </w:tc>
        <w:tc>
          <w:tcPr>
            <w:tcW w:type="dxa" w:w="966"/>
            <w:shd w:fill="1B365D"/>
            <w:tcMar>
              <w:top w:w="60" w:type="dxa"/>
              <w:bottom w:w="60" w:type="dxa"/>
              <w:left w:w="35" w:type="dxa"/>
              <w:right w:w="35" w:type="dxa"/>
            </w:tcMar>
          </w:tcPr>
          <w:p>
            <w:pPr>
              <w:spacing w:after="0"/>
              <w:jc w:val="center"/>
            </w:pPr>
            <w:r>
              <w:rPr>
                <w:b/>
                <w:color w:val="FFFFFF"/>
                <w:sz w:val="16"/>
              </w:rPr>
              <w:t>Trễ nhẹ (≤15p)</w:t>
            </w:r>
          </w:p>
        </w:tc>
        <w:tc>
          <w:tcPr>
            <w:tcW w:type="dxa" w:w="966"/>
            <w:shd w:fill="1B365D"/>
            <w:tcMar>
              <w:top w:w="60" w:type="dxa"/>
              <w:bottom w:w="60" w:type="dxa"/>
              <w:left w:w="35" w:type="dxa"/>
              <w:right w:w="35" w:type="dxa"/>
            </w:tcMar>
          </w:tcPr>
          <w:p>
            <w:pPr>
              <w:spacing w:after="0"/>
              <w:jc w:val="center"/>
            </w:pPr>
            <w:r>
              <w:rPr>
                <w:b/>
                <w:color w:val="FFFFFF"/>
                <w:sz w:val="16"/>
              </w:rPr>
              <w:t>Trễ nặng (&gt;15p)</w:t>
            </w:r>
          </w:p>
        </w:tc>
        <w:tc>
          <w:tcPr>
            <w:tcW w:type="dxa" w:w="966"/>
            <w:shd w:fill="1B365D"/>
            <w:tcMar>
              <w:top w:w="60" w:type="dxa"/>
              <w:bottom w:w="60" w:type="dxa"/>
              <w:left w:w="35" w:type="dxa"/>
              <w:right w:w="35" w:type="dxa"/>
            </w:tcMar>
          </w:tcPr>
          <w:p>
            <w:pPr>
              <w:spacing w:after="0"/>
              <w:jc w:val="center"/>
            </w:pPr>
            <w:r>
              <w:rPr>
                <w:b/>
                <w:color w:val="FFFFFF"/>
                <w:sz w:val="16"/>
              </w:rPr>
              <w:t>Tổng phút trễ</w:t>
            </w:r>
          </w:p>
        </w:tc>
        <w:tc>
          <w:tcPr>
            <w:tcW w:type="dxa" w:w="966"/>
            <w:shd w:fill="1B365D"/>
            <w:tcMar>
              <w:top w:w="60" w:type="dxa"/>
              <w:bottom w:w="60" w:type="dxa"/>
              <w:left w:w="35" w:type="dxa"/>
              <w:right w:w="35" w:type="dxa"/>
            </w:tcMar>
          </w:tcPr>
          <w:p>
            <w:pPr>
              <w:spacing w:after="0"/>
              <w:jc w:val="center"/>
            </w:pPr>
            <w:r>
              <w:rPr>
                <w:b/>
                <w:color w:val="FFFFFF"/>
                <w:sz w:val="16"/>
              </w:rPr>
              <w:t>Trễ tối đa</w:t>
            </w:r>
          </w:p>
        </w:tc>
        <w:tc>
          <w:tcPr>
            <w:tcW w:type="dxa" w:w="966"/>
            <w:shd w:fill="1B365D"/>
            <w:tcMar>
              <w:top w:w="60" w:type="dxa"/>
              <w:bottom w:w="60" w:type="dxa"/>
              <w:left w:w="35" w:type="dxa"/>
              <w:right w:w="35" w:type="dxa"/>
            </w:tcMar>
          </w:tcPr>
          <w:p>
            <w:pPr>
              <w:spacing w:after="0"/>
              <w:jc w:val="center"/>
            </w:pPr>
            <w:r>
              <w:rPr>
                <w:b/>
                <w:color w:val="FFFFFF"/>
                <w:sz w:val="16"/>
              </w:rPr>
              <w:t>Làm thêm giờ (OT)</w:t>
            </w:r>
          </w:p>
        </w:tc>
        <w:tc>
          <w:tcPr>
            <w:tcW w:type="dxa" w:w="966"/>
            <w:shd w:fill="1B365D"/>
            <w:tcMar>
              <w:top w:w="60" w:type="dxa"/>
              <w:bottom w:w="60" w:type="dxa"/>
              <w:left w:w="35" w:type="dxa"/>
              <w:right w:w="35" w:type="dxa"/>
            </w:tcMar>
          </w:tcPr>
          <w:p>
            <w:pPr>
              <w:spacing w:after="0"/>
              <w:jc w:val="center"/>
            </w:pPr>
            <w:r>
              <w:rPr>
                <w:b/>
                <w:color w:val="FFFFFF"/>
                <w:sz w:val="16"/>
              </w:rPr>
              <w:t>Khả thi thực tế</w:t>
            </w:r>
          </w:p>
        </w:tc>
      </w:tr>
      <w:tr>
        <w:tc>
          <w:tcPr>
            <w:tcW w:type="dxa" w:w="864"/>
            <w:tcMar>
              <w:top w:w="50" w:type="dxa"/>
              <w:bottom w:w="50" w:type="dxa"/>
              <w:left w:w="35" w:type="dxa"/>
              <w:right w:w="35" w:type="dxa"/>
            </w:tcMar>
          </w:tcPr>
          <w:p>
            <w:pPr>
              <w:spacing w:after="0"/>
            </w:pPr>
            <w:r>
              <w:rPr>
                <w:sz w:val="15"/>
              </w:rPr>
              <w:t>10 req</w:t>
            </w:r>
          </w:p>
        </w:tc>
        <w:tc>
          <w:tcPr>
            <w:tcW w:type="dxa" w:w="2160"/>
            <w:tcMar>
              <w:top w:w="50" w:type="dxa"/>
              <w:bottom w:w="50" w:type="dxa"/>
              <w:left w:w="35" w:type="dxa"/>
              <w:right w:w="35" w:type="dxa"/>
            </w:tcMar>
          </w:tcPr>
          <w:p>
            <w:pPr>
              <w:spacing w:after="0"/>
            </w:pPr>
            <w:r>
              <w:rPr>
                <w:sz w:val="15"/>
              </w:rPr>
              <w:t>A. Default Duration (Thiếu AI)</w:t>
            </w:r>
          </w:p>
        </w:tc>
        <w:tc>
          <w:tcPr>
            <w:tcW w:type="dxa" w:w="936"/>
            <w:tcMar>
              <w:top w:w="50" w:type="dxa"/>
              <w:bottom w:w="50" w:type="dxa"/>
              <w:left w:w="35" w:type="dxa"/>
              <w:right w:w="35" w:type="dxa"/>
            </w:tcMar>
          </w:tcPr>
          <w:p>
            <w:pPr>
              <w:spacing w:after="0"/>
              <w:jc w:val="center"/>
            </w:pPr>
            <w:r>
              <w:rPr>
                <w:sz w:val="15"/>
              </w:rPr>
              <w:t>0.4 ± 0.5</w:t>
            </w:r>
          </w:p>
        </w:tc>
        <w:tc>
          <w:tcPr>
            <w:tcW w:type="dxa" w:w="936"/>
            <w:tcMar>
              <w:top w:w="50" w:type="dxa"/>
              <w:bottom w:w="50" w:type="dxa"/>
              <w:left w:w="35" w:type="dxa"/>
              <w:right w:w="35" w:type="dxa"/>
            </w:tcMar>
          </w:tcPr>
          <w:p>
            <w:pPr>
              <w:spacing w:after="0"/>
              <w:jc w:val="center"/>
            </w:pPr>
            <w:r>
              <w:rPr>
                <w:sz w:val="15"/>
              </w:rPr>
              <w:t>0.8 ± 0.8</w:t>
            </w:r>
          </w:p>
        </w:tc>
        <w:tc>
          <w:tcPr>
            <w:tcW w:type="dxa" w:w="864"/>
            <w:tcMar>
              <w:top w:w="50" w:type="dxa"/>
              <w:bottom w:w="50" w:type="dxa"/>
              <w:left w:w="35" w:type="dxa"/>
              <w:right w:w="35" w:type="dxa"/>
            </w:tcMar>
          </w:tcPr>
          <w:p>
            <w:pPr>
              <w:spacing w:after="0"/>
              <w:jc w:val="center"/>
            </w:pPr>
            <w:r>
              <w:rPr>
                <w:sz w:val="15"/>
              </w:rPr>
              <w:t>0.6 ± 0.9</w:t>
            </w:r>
          </w:p>
        </w:tc>
        <w:tc>
          <w:tcPr>
            <w:tcW w:type="dxa" w:w="864"/>
            <w:tcMar>
              <w:top w:w="50" w:type="dxa"/>
              <w:bottom w:w="50" w:type="dxa"/>
              <w:left w:w="35" w:type="dxa"/>
              <w:right w:w="35" w:type="dxa"/>
            </w:tcMar>
          </w:tcPr>
          <w:p>
            <w:pPr>
              <w:spacing w:after="0"/>
              <w:jc w:val="center"/>
            </w:pPr>
            <w:r>
              <w:rPr>
                <w:sz w:val="15"/>
              </w:rPr>
              <w:t>0.2 ± 0.4</w:t>
            </w:r>
          </w:p>
        </w:tc>
        <w:tc>
          <w:tcPr>
            <w:tcW w:type="dxa" w:w="1080"/>
            <w:tcMar>
              <w:top w:w="50" w:type="dxa"/>
              <w:bottom w:w="50" w:type="dxa"/>
              <w:left w:w="35" w:type="dxa"/>
              <w:right w:w="35" w:type="dxa"/>
            </w:tcMar>
          </w:tcPr>
          <w:p>
            <w:pPr>
              <w:spacing w:after="0"/>
              <w:jc w:val="center"/>
            </w:pPr>
            <w:r>
              <w:rPr>
                <w:sz w:val="15"/>
              </w:rPr>
              <w:t>9.8 ± 12.6 p</w:t>
            </w:r>
          </w:p>
        </w:tc>
        <w:tc>
          <w:tcPr>
            <w:tcW w:type="dxa" w:w="936"/>
            <w:tcMar>
              <w:top w:w="50" w:type="dxa"/>
              <w:bottom w:w="50" w:type="dxa"/>
              <w:left w:w="35" w:type="dxa"/>
              <w:right w:w="35" w:type="dxa"/>
            </w:tcMar>
          </w:tcPr>
          <w:p>
            <w:pPr>
              <w:spacing w:after="0"/>
              <w:jc w:val="center"/>
            </w:pPr>
            <w:r>
              <w:rPr>
                <w:sz w:val="15"/>
              </w:rPr>
              <w:t>8.6 ± 11.9 p</w:t>
            </w:r>
          </w:p>
        </w:tc>
        <w:tc>
          <w:tcPr>
            <w:tcW w:type="dxa" w:w="1008"/>
            <w:tcMar>
              <w:top w:w="50" w:type="dxa"/>
              <w:bottom w:w="50" w:type="dxa"/>
              <w:left w:w="35" w:type="dxa"/>
              <w:right w:w="35" w:type="dxa"/>
            </w:tcMar>
          </w:tcPr>
          <w:p>
            <w:pPr>
              <w:spacing w:after="0"/>
              <w:jc w:val="center"/>
            </w:pPr>
            <w:r>
              <w:rPr>
                <w:sz w:val="15"/>
              </w:rPr>
              <w:t>0.0 ± 0.0 p</w:t>
            </w:r>
          </w:p>
        </w:tc>
        <w:tc>
          <w:tcPr>
            <w:tcW w:type="dxa" w:w="1008"/>
            <w:tcMar>
              <w:top w:w="50" w:type="dxa"/>
              <w:bottom w:w="50" w:type="dxa"/>
              <w:left w:w="35" w:type="dxa"/>
              <w:right w:w="35" w:type="dxa"/>
            </w:tcMar>
          </w:tcPr>
          <w:p>
            <w:pPr>
              <w:spacing w:after="0"/>
              <w:jc w:val="center"/>
            </w:pPr>
            <w:r>
              <w:rPr>
                <w:sz w:val="15"/>
              </w:rPr>
              <w:t>98.0 ± 4.5%</w:t>
            </w:r>
          </w:p>
        </w:tc>
      </w:tr>
      <w:tr>
        <w:tc>
          <w:tcPr>
            <w:tcW w:type="dxa" w:w="864"/>
            <w:shd w:fill="E8F8F5"/>
            <w:tcMar>
              <w:top w:w="50" w:type="dxa"/>
              <w:bottom w:w="50" w:type="dxa"/>
              <w:left w:w="35" w:type="dxa"/>
              <w:right w:w="35" w:type="dxa"/>
            </w:tcMar>
          </w:tcPr>
          <w:p>
            <w:pPr>
              <w:spacing w:after="0"/>
            </w:pPr>
            <w:r>
              <w:rPr>
                <w:b/>
                <w:color w:val="107846"/>
                <w:sz w:val="15"/>
              </w:rPr>
              <w:t>10 req</w:t>
            </w:r>
          </w:p>
        </w:tc>
        <w:tc>
          <w:tcPr>
            <w:tcW w:type="dxa" w:w="2160"/>
            <w:shd w:fill="E8F8F5"/>
            <w:tcMar>
              <w:top w:w="50" w:type="dxa"/>
              <w:bottom w:w="50" w:type="dxa"/>
              <w:left w:w="35" w:type="dxa"/>
              <w:right w:w="35" w:type="dxa"/>
            </w:tcMar>
          </w:tcPr>
          <w:p>
            <w:pPr>
              <w:spacing w:after="0"/>
            </w:pPr>
            <w:r>
              <w:rPr>
                <w:b/>
                <w:color w:val="107846"/>
                <w:sz w:val="15"/>
              </w:rPr>
              <w:t>B. AI Predicted Duration (Có AI)</w:t>
            </w:r>
          </w:p>
        </w:tc>
        <w:tc>
          <w:tcPr>
            <w:tcW w:type="dxa" w:w="936"/>
            <w:shd w:fill="E8F8F5"/>
            <w:tcMar>
              <w:top w:w="50" w:type="dxa"/>
              <w:bottom w:w="50" w:type="dxa"/>
              <w:left w:w="35" w:type="dxa"/>
              <w:right w:w="35" w:type="dxa"/>
            </w:tcMar>
          </w:tcPr>
          <w:p>
            <w:pPr>
              <w:spacing w:after="0"/>
              <w:jc w:val="center"/>
            </w:pPr>
            <w:r>
              <w:rPr>
                <w:b/>
                <w:color w:val="107846"/>
                <w:sz w:val="15"/>
              </w:rPr>
              <w:t>0.4 ± 0.5</w:t>
            </w:r>
          </w:p>
        </w:tc>
        <w:tc>
          <w:tcPr>
            <w:tcW w:type="dxa" w:w="936"/>
            <w:shd w:fill="E8F8F5"/>
            <w:tcMar>
              <w:top w:w="50" w:type="dxa"/>
              <w:bottom w:w="50" w:type="dxa"/>
              <w:left w:w="35" w:type="dxa"/>
              <w:right w:w="35" w:type="dxa"/>
            </w:tcMar>
          </w:tcPr>
          <w:p>
            <w:pPr>
              <w:spacing w:after="0"/>
              <w:jc w:val="center"/>
            </w:pPr>
            <w:r>
              <w:rPr>
                <w:b/>
                <w:color w:val="107846"/>
                <w:sz w:val="15"/>
              </w:rPr>
              <w:t>0.8 ± 0.8</w:t>
            </w:r>
          </w:p>
        </w:tc>
        <w:tc>
          <w:tcPr>
            <w:tcW w:type="dxa" w:w="864"/>
            <w:shd w:fill="E8F8F5"/>
            <w:tcMar>
              <w:top w:w="50" w:type="dxa"/>
              <w:bottom w:w="50" w:type="dxa"/>
              <w:left w:w="35" w:type="dxa"/>
              <w:right w:w="35" w:type="dxa"/>
            </w:tcMar>
          </w:tcPr>
          <w:p>
            <w:pPr>
              <w:spacing w:after="0"/>
              <w:jc w:val="center"/>
            </w:pPr>
            <w:r>
              <w:rPr>
                <w:b/>
                <w:color w:val="107846"/>
                <w:sz w:val="15"/>
              </w:rPr>
              <w:t>0.6 ± 0.9</w:t>
            </w:r>
          </w:p>
        </w:tc>
        <w:tc>
          <w:tcPr>
            <w:tcW w:type="dxa" w:w="864"/>
            <w:shd w:fill="E8F8F5"/>
            <w:tcMar>
              <w:top w:w="50" w:type="dxa"/>
              <w:bottom w:w="50" w:type="dxa"/>
              <w:left w:w="35" w:type="dxa"/>
              <w:right w:w="35" w:type="dxa"/>
            </w:tcMar>
          </w:tcPr>
          <w:p>
            <w:pPr>
              <w:spacing w:after="0"/>
              <w:jc w:val="center"/>
            </w:pPr>
            <w:r>
              <w:rPr>
                <w:b/>
                <w:color w:val="107846"/>
                <w:sz w:val="15"/>
              </w:rPr>
              <w:t>0.2 ± 0.4</w:t>
            </w:r>
          </w:p>
        </w:tc>
        <w:tc>
          <w:tcPr>
            <w:tcW w:type="dxa" w:w="1080"/>
            <w:shd w:fill="E8F8F5"/>
            <w:tcMar>
              <w:top w:w="50" w:type="dxa"/>
              <w:bottom w:w="50" w:type="dxa"/>
              <w:left w:w="35" w:type="dxa"/>
              <w:right w:w="35" w:type="dxa"/>
            </w:tcMar>
          </w:tcPr>
          <w:p>
            <w:pPr>
              <w:spacing w:after="0"/>
              <w:jc w:val="center"/>
            </w:pPr>
            <w:r>
              <w:rPr>
                <w:b/>
                <w:color w:val="107846"/>
                <w:sz w:val="15"/>
              </w:rPr>
              <w:t>9.8 ± 12.6 p</w:t>
            </w:r>
          </w:p>
        </w:tc>
        <w:tc>
          <w:tcPr>
            <w:tcW w:type="dxa" w:w="936"/>
            <w:shd w:fill="E8F8F5"/>
            <w:tcMar>
              <w:top w:w="50" w:type="dxa"/>
              <w:bottom w:w="50" w:type="dxa"/>
              <w:left w:w="35" w:type="dxa"/>
              <w:right w:w="35" w:type="dxa"/>
            </w:tcMar>
          </w:tcPr>
          <w:p>
            <w:pPr>
              <w:spacing w:after="0"/>
              <w:jc w:val="center"/>
            </w:pPr>
            <w:r>
              <w:rPr>
                <w:b/>
                <w:color w:val="107846"/>
                <w:sz w:val="15"/>
              </w:rPr>
              <w:t>8.6 ± 11.9 p</w:t>
            </w:r>
          </w:p>
        </w:tc>
        <w:tc>
          <w:tcPr>
            <w:tcW w:type="dxa" w:w="1008"/>
            <w:shd w:fill="E8F8F5"/>
            <w:tcMar>
              <w:top w:w="50" w:type="dxa"/>
              <w:bottom w:w="50" w:type="dxa"/>
              <w:left w:w="35" w:type="dxa"/>
              <w:right w:w="35" w:type="dxa"/>
            </w:tcMar>
          </w:tcPr>
          <w:p>
            <w:pPr>
              <w:spacing w:after="0"/>
              <w:jc w:val="center"/>
            </w:pPr>
            <w:r>
              <w:rPr>
                <w:b/>
                <w:color w:val="107846"/>
                <w:sz w:val="15"/>
              </w:rPr>
              <w:t>0.0 ± 0.0 p</w:t>
            </w:r>
          </w:p>
        </w:tc>
        <w:tc>
          <w:tcPr>
            <w:tcW w:type="dxa" w:w="1008"/>
            <w:shd w:fill="E8F8F5"/>
            <w:tcMar>
              <w:top w:w="50" w:type="dxa"/>
              <w:bottom w:w="50" w:type="dxa"/>
              <w:left w:w="35" w:type="dxa"/>
              <w:right w:w="35" w:type="dxa"/>
            </w:tcMar>
          </w:tcPr>
          <w:p>
            <w:pPr>
              <w:spacing w:after="0"/>
              <w:jc w:val="center"/>
            </w:pPr>
            <w:r>
              <w:rPr>
                <w:b/>
                <w:color w:val="107846"/>
                <w:sz w:val="15"/>
              </w:rPr>
              <w:t>98.0 ± 4.5%</w:t>
            </w:r>
          </w:p>
        </w:tc>
      </w:tr>
      <w:tr>
        <w:tc>
          <w:tcPr>
            <w:tcW w:type="dxa" w:w="864"/>
            <w:tcMar>
              <w:top w:w="50" w:type="dxa"/>
              <w:bottom w:w="50" w:type="dxa"/>
              <w:left w:w="35" w:type="dxa"/>
              <w:right w:w="35" w:type="dxa"/>
            </w:tcMar>
          </w:tcPr>
          <w:p>
            <w:pPr>
              <w:spacing w:after="0"/>
            </w:pPr>
            <w:r>
              <w:rPr>
                <w:sz w:val="15"/>
              </w:rPr>
              <w:t>25 req</w:t>
            </w:r>
          </w:p>
        </w:tc>
        <w:tc>
          <w:tcPr>
            <w:tcW w:type="dxa" w:w="2160"/>
            <w:tcMar>
              <w:top w:w="50" w:type="dxa"/>
              <w:bottom w:w="50" w:type="dxa"/>
              <w:left w:w="35" w:type="dxa"/>
              <w:right w:w="35" w:type="dxa"/>
            </w:tcMar>
          </w:tcPr>
          <w:p>
            <w:pPr>
              <w:spacing w:after="0"/>
            </w:pPr>
            <w:r>
              <w:rPr>
                <w:sz w:val="15"/>
              </w:rPr>
              <w:t>A. Default Duration (Thiếu AI)</w:t>
            </w:r>
          </w:p>
        </w:tc>
        <w:tc>
          <w:tcPr>
            <w:tcW w:type="dxa" w:w="936"/>
            <w:tcMar>
              <w:top w:w="50" w:type="dxa"/>
              <w:bottom w:w="50" w:type="dxa"/>
              <w:left w:w="35" w:type="dxa"/>
              <w:right w:w="35" w:type="dxa"/>
            </w:tcMar>
          </w:tcPr>
          <w:p>
            <w:pPr>
              <w:spacing w:after="0"/>
              <w:jc w:val="center"/>
            </w:pPr>
            <w:r>
              <w:rPr>
                <w:sz w:val="15"/>
              </w:rPr>
              <w:t>2.4 ± 1.7</w:t>
            </w:r>
          </w:p>
        </w:tc>
        <w:tc>
          <w:tcPr>
            <w:tcW w:type="dxa" w:w="936"/>
            <w:tcMar>
              <w:top w:w="50" w:type="dxa"/>
              <w:bottom w:w="50" w:type="dxa"/>
              <w:left w:w="35" w:type="dxa"/>
              <w:right w:w="35" w:type="dxa"/>
            </w:tcMar>
          </w:tcPr>
          <w:p>
            <w:pPr>
              <w:spacing w:after="0"/>
              <w:jc w:val="center"/>
            </w:pPr>
            <w:r>
              <w:rPr>
                <w:sz w:val="15"/>
              </w:rPr>
              <w:t>3.6 ± 1.7</w:t>
            </w:r>
          </w:p>
        </w:tc>
        <w:tc>
          <w:tcPr>
            <w:tcW w:type="dxa" w:w="864"/>
            <w:tcMar>
              <w:top w:w="50" w:type="dxa"/>
              <w:bottom w:w="50" w:type="dxa"/>
              <w:left w:w="35" w:type="dxa"/>
              <w:right w:w="35" w:type="dxa"/>
            </w:tcMar>
          </w:tcPr>
          <w:p>
            <w:pPr>
              <w:spacing w:after="0"/>
              <w:jc w:val="center"/>
            </w:pPr>
            <w:r>
              <w:rPr>
                <w:sz w:val="15"/>
              </w:rPr>
              <w:t>1.4 ± 1.1</w:t>
            </w:r>
          </w:p>
        </w:tc>
        <w:tc>
          <w:tcPr>
            <w:tcW w:type="dxa" w:w="864"/>
            <w:tcMar>
              <w:top w:w="50" w:type="dxa"/>
              <w:bottom w:w="50" w:type="dxa"/>
              <w:left w:w="35" w:type="dxa"/>
              <w:right w:w="35" w:type="dxa"/>
            </w:tcMar>
          </w:tcPr>
          <w:p>
            <w:pPr>
              <w:spacing w:after="0"/>
              <w:jc w:val="center"/>
            </w:pPr>
            <w:r>
              <w:rPr>
                <w:sz w:val="15"/>
              </w:rPr>
              <w:t>2.2 ± 1.3</w:t>
            </w:r>
          </w:p>
        </w:tc>
        <w:tc>
          <w:tcPr>
            <w:tcW w:type="dxa" w:w="1080"/>
            <w:tcMar>
              <w:top w:w="50" w:type="dxa"/>
              <w:bottom w:w="50" w:type="dxa"/>
              <w:left w:w="35" w:type="dxa"/>
              <w:right w:w="35" w:type="dxa"/>
            </w:tcMar>
          </w:tcPr>
          <w:p>
            <w:pPr>
              <w:spacing w:after="0"/>
              <w:jc w:val="center"/>
            </w:pPr>
            <w:r>
              <w:rPr>
                <w:sz w:val="15"/>
              </w:rPr>
              <w:t>69.0 ± 42.5 p</w:t>
            </w:r>
          </w:p>
        </w:tc>
        <w:tc>
          <w:tcPr>
            <w:tcW w:type="dxa" w:w="936"/>
            <w:tcMar>
              <w:top w:w="50" w:type="dxa"/>
              <w:bottom w:w="50" w:type="dxa"/>
              <w:left w:w="35" w:type="dxa"/>
              <w:right w:w="35" w:type="dxa"/>
            </w:tcMar>
          </w:tcPr>
          <w:p>
            <w:pPr>
              <w:spacing w:after="0"/>
              <w:jc w:val="center"/>
            </w:pPr>
            <w:r>
              <w:rPr>
                <w:sz w:val="15"/>
              </w:rPr>
              <w:t>32.2 ± 12.1 p</w:t>
            </w:r>
          </w:p>
        </w:tc>
        <w:tc>
          <w:tcPr>
            <w:tcW w:type="dxa" w:w="1008"/>
            <w:tcMar>
              <w:top w:w="50" w:type="dxa"/>
              <w:bottom w:w="50" w:type="dxa"/>
              <w:left w:w="35" w:type="dxa"/>
              <w:right w:w="35" w:type="dxa"/>
            </w:tcMar>
          </w:tcPr>
          <w:p>
            <w:pPr>
              <w:spacing w:after="0"/>
              <w:jc w:val="center"/>
            </w:pPr>
            <w:r>
              <w:rPr>
                <w:sz w:val="15"/>
              </w:rPr>
              <w:t>22.6 ± 15.0 p</w:t>
            </w:r>
          </w:p>
        </w:tc>
        <w:tc>
          <w:tcPr>
            <w:tcW w:type="dxa" w:w="1008"/>
            <w:tcMar>
              <w:top w:w="50" w:type="dxa"/>
              <w:bottom w:w="50" w:type="dxa"/>
              <w:left w:w="35" w:type="dxa"/>
              <w:right w:w="35" w:type="dxa"/>
            </w:tcMar>
          </w:tcPr>
          <w:p>
            <w:pPr>
              <w:spacing w:after="0"/>
              <w:jc w:val="center"/>
            </w:pPr>
            <w:r>
              <w:rPr>
                <w:sz w:val="15"/>
              </w:rPr>
              <w:t>90.7 ± 5.5%</w:t>
            </w:r>
          </w:p>
        </w:tc>
      </w:tr>
      <w:tr>
        <w:tc>
          <w:tcPr>
            <w:tcW w:type="dxa" w:w="864"/>
            <w:shd w:fill="E8F8F5"/>
            <w:tcMar>
              <w:top w:w="50" w:type="dxa"/>
              <w:bottom w:w="50" w:type="dxa"/>
              <w:left w:w="35" w:type="dxa"/>
              <w:right w:w="35" w:type="dxa"/>
            </w:tcMar>
          </w:tcPr>
          <w:p>
            <w:pPr>
              <w:spacing w:after="0"/>
            </w:pPr>
            <w:r>
              <w:rPr>
                <w:b/>
                <w:color w:val="107846"/>
                <w:sz w:val="15"/>
              </w:rPr>
              <w:t>25 req</w:t>
            </w:r>
          </w:p>
        </w:tc>
        <w:tc>
          <w:tcPr>
            <w:tcW w:type="dxa" w:w="2160"/>
            <w:shd w:fill="E8F8F5"/>
            <w:tcMar>
              <w:top w:w="50" w:type="dxa"/>
              <w:bottom w:w="50" w:type="dxa"/>
              <w:left w:w="35" w:type="dxa"/>
              <w:right w:w="35" w:type="dxa"/>
            </w:tcMar>
          </w:tcPr>
          <w:p>
            <w:pPr>
              <w:spacing w:after="0"/>
            </w:pPr>
            <w:r>
              <w:rPr>
                <w:b/>
                <w:color w:val="107846"/>
                <w:sz w:val="15"/>
              </w:rPr>
              <w:t>B. AI Predicted Duration (Có AI)</w:t>
            </w:r>
          </w:p>
        </w:tc>
        <w:tc>
          <w:tcPr>
            <w:tcW w:type="dxa" w:w="936"/>
            <w:shd w:fill="E8F8F5"/>
            <w:tcMar>
              <w:top w:w="50" w:type="dxa"/>
              <w:bottom w:w="50" w:type="dxa"/>
              <w:left w:w="35" w:type="dxa"/>
              <w:right w:w="35" w:type="dxa"/>
            </w:tcMar>
          </w:tcPr>
          <w:p>
            <w:pPr>
              <w:spacing w:after="0"/>
              <w:jc w:val="center"/>
            </w:pPr>
            <w:r>
              <w:rPr>
                <w:b/>
                <w:color w:val="107846"/>
                <w:sz w:val="15"/>
              </w:rPr>
              <w:t>2.2 ± 1.6</w:t>
            </w:r>
          </w:p>
        </w:tc>
        <w:tc>
          <w:tcPr>
            <w:tcW w:type="dxa" w:w="936"/>
            <w:shd w:fill="E8F8F5"/>
            <w:tcMar>
              <w:top w:w="50" w:type="dxa"/>
              <w:bottom w:w="50" w:type="dxa"/>
              <w:left w:w="35" w:type="dxa"/>
              <w:right w:w="35" w:type="dxa"/>
            </w:tcMar>
          </w:tcPr>
          <w:p>
            <w:pPr>
              <w:spacing w:after="0"/>
              <w:jc w:val="center"/>
            </w:pPr>
            <w:r>
              <w:rPr>
                <w:b/>
                <w:color w:val="107846"/>
                <w:sz w:val="15"/>
              </w:rPr>
              <w:t>3.8 ± 1.6</w:t>
            </w:r>
          </w:p>
        </w:tc>
        <w:tc>
          <w:tcPr>
            <w:tcW w:type="dxa" w:w="864"/>
            <w:shd w:fill="E8F8F5"/>
            <w:tcMar>
              <w:top w:w="50" w:type="dxa"/>
              <w:bottom w:w="50" w:type="dxa"/>
              <w:left w:w="35" w:type="dxa"/>
              <w:right w:w="35" w:type="dxa"/>
            </w:tcMar>
          </w:tcPr>
          <w:p>
            <w:pPr>
              <w:spacing w:after="0"/>
              <w:jc w:val="center"/>
            </w:pPr>
            <w:r>
              <w:rPr>
                <w:b/>
                <w:color w:val="107846"/>
                <w:sz w:val="15"/>
              </w:rPr>
              <w:t>2.0 ± 1.4</w:t>
            </w:r>
          </w:p>
        </w:tc>
        <w:tc>
          <w:tcPr>
            <w:tcW w:type="dxa" w:w="864"/>
            <w:shd w:fill="E8F8F5"/>
            <w:tcMar>
              <w:top w:w="50" w:type="dxa"/>
              <w:bottom w:w="50" w:type="dxa"/>
              <w:left w:w="35" w:type="dxa"/>
              <w:right w:w="35" w:type="dxa"/>
            </w:tcMar>
          </w:tcPr>
          <w:p>
            <w:pPr>
              <w:spacing w:after="0"/>
              <w:jc w:val="center"/>
            </w:pPr>
            <w:r>
              <w:rPr>
                <w:b/>
                <w:color w:val="107846"/>
                <w:sz w:val="15"/>
              </w:rPr>
              <w:t>1.8 ± 1.3</w:t>
            </w:r>
          </w:p>
        </w:tc>
        <w:tc>
          <w:tcPr>
            <w:tcW w:type="dxa" w:w="1080"/>
            <w:shd w:fill="E8F8F5"/>
            <w:tcMar>
              <w:top w:w="50" w:type="dxa"/>
              <w:bottom w:w="50" w:type="dxa"/>
              <w:left w:w="35" w:type="dxa"/>
              <w:right w:w="35" w:type="dxa"/>
            </w:tcMar>
          </w:tcPr>
          <w:p>
            <w:pPr>
              <w:spacing w:after="0"/>
              <w:jc w:val="center"/>
            </w:pPr>
            <w:r>
              <w:rPr>
                <w:b/>
                <w:color w:val="107846"/>
                <w:sz w:val="15"/>
              </w:rPr>
              <w:t>65.8 ± 42.3 p</w:t>
            </w:r>
          </w:p>
        </w:tc>
        <w:tc>
          <w:tcPr>
            <w:tcW w:type="dxa" w:w="936"/>
            <w:shd w:fill="E8F8F5"/>
            <w:tcMar>
              <w:top w:w="50" w:type="dxa"/>
              <w:bottom w:w="50" w:type="dxa"/>
              <w:left w:w="35" w:type="dxa"/>
              <w:right w:w="35" w:type="dxa"/>
            </w:tcMar>
          </w:tcPr>
          <w:p>
            <w:pPr>
              <w:spacing w:after="0"/>
              <w:jc w:val="center"/>
            </w:pPr>
            <w:r>
              <w:rPr>
                <w:b/>
                <w:color w:val="107846"/>
                <w:sz w:val="15"/>
              </w:rPr>
              <w:t>31.0 ± 13.5 p</w:t>
            </w:r>
          </w:p>
        </w:tc>
        <w:tc>
          <w:tcPr>
            <w:tcW w:type="dxa" w:w="1008"/>
            <w:shd w:fill="E8F8F5"/>
            <w:tcMar>
              <w:top w:w="50" w:type="dxa"/>
              <w:bottom w:w="50" w:type="dxa"/>
              <w:left w:w="35" w:type="dxa"/>
              <w:right w:w="35" w:type="dxa"/>
            </w:tcMar>
          </w:tcPr>
          <w:p>
            <w:pPr>
              <w:spacing w:after="0"/>
              <w:jc w:val="center"/>
            </w:pPr>
            <w:r>
              <w:rPr>
                <w:b/>
                <w:color w:val="107846"/>
                <w:sz w:val="15"/>
              </w:rPr>
              <w:t>11.0 ± 13.9 p</w:t>
            </w:r>
          </w:p>
        </w:tc>
        <w:tc>
          <w:tcPr>
            <w:tcW w:type="dxa" w:w="1008"/>
            <w:shd w:fill="E8F8F5"/>
            <w:tcMar>
              <w:top w:w="50" w:type="dxa"/>
              <w:bottom w:w="50" w:type="dxa"/>
              <w:left w:w="35" w:type="dxa"/>
              <w:right w:w="35" w:type="dxa"/>
            </w:tcMar>
          </w:tcPr>
          <w:p>
            <w:pPr>
              <w:spacing w:after="0"/>
              <w:jc w:val="center"/>
            </w:pPr>
            <w:r>
              <w:rPr>
                <w:b/>
                <w:color w:val="107846"/>
                <w:sz w:val="15"/>
              </w:rPr>
              <w:t>92.2 ± 5.7%</w:t>
            </w:r>
          </w:p>
        </w:tc>
      </w:tr>
      <w:tr>
        <w:tc>
          <w:tcPr>
            <w:tcW w:type="dxa" w:w="864"/>
            <w:tcMar>
              <w:top w:w="50" w:type="dxa"/>
              <w:bottom w:w="50" w:type="dxa"/>
              <w:left w:w="35" w:type="dxa"/>
              <w:right w:w="35" w:type="dxa"/>
            </w:tcMar>
          </w:tcPr>
          <w:p>
            <w:pPr>
              <w:spacing w:after="0"/>
            </w:pPr>
            <w:r>
              <w:rPr>
                <w:sz w:val="15"/>
              </w:rPr>
              <w:t>50 req</w:t>
            </w:r>
          </w:p>
        </w:tc>
        <w:tc>
          <w:tcPr>
            <w:tcW w:type="dxa" w:w="2160"/>
            <w:tcMar>
              <w:top w:w="50" w:type="dxa"/>
              <w:bottom w:w="50" w:type="dxa"/>
              <w:left w:w="35" w:type="dxa"/>
              <w:right w:w="35" w:type="dxa"/>
            </w:tcMar>
          </w:tcPr>
          <w:p>
            <w:pPr>
              <w:spacing w:after="0"/>
            </w:pPr>
            <w:r>
              <w:rPr>
                <w:sz w:val="15"/>
              </w:rPr>
              <w:t>A. Default Duration (Thiếu AI)</w:t>
            </w:r>
          </w:p>
        </w:tc>
        <w:tc>
          <w:tcPr>
            <w:tcW w:type="dxa" w:w="936"/>
            <w:tcMar>
              <w:top w:w="50" w:type="dxa"/>
              <w:bottom w:w="50" w:type="dxa"/>
              <w:left w:w="35" w:type="dxa"/>
              <w:right w:w="35" w:type="dxa"/>
            </w:tcMar>
          </w:tcPr>
          <w:p>
            <w:pPr>
              <w:spacing w:after="0"/>
              <w:jc w:val="center"/>
            </w:pPr>
            <w:r>
              <w:rPr>
                <w:sz w:val="15"/>
              </w:rPr>
              <w:t>7.6 ± 2.1</w:t>
            </w:r>
          </w:p>
        </w:tc>
        <w:tc>
          <w:tcPr>
            <w:tcW w:type="dxa" w:w="936"/>
            <w:tcMar>
              <w:top w:w="50" w:type="dxa"/>
              <w:bottom w:w="50" w:type="dxa"/>
              <w:left w:w="35" w:type="dxa"/>
              <w:right w:w="35" w:type="dxa"/>
            </w:tcMar>
          </w:tcPr>
          <w:p>
            <w:pPr>
              <w:spacing w:after="0"/>
              <w:jc w:val="center"/>
            </w:pPr>
            <w:r>
              <w:rPr>
                <w:sz w:val="15"/>
              </w:rPr>
              <w:t>12.6 ± 2.9</w:t>
            </w:r>
          </w:p>
        </w:tc>
        <w:tc>
          <w:tcPr>
            <w:tcW w:type="dxa" w:w="864"/>
            <w:tcMar>
              <w:top w:w="50" w:type="dxa"/>
              <w:bottom w:w="50" w:type="dxa"/>
              <w:left w:w="35" w:type="dxa"/>
              <w:right w:w="35" w:type="dxa"/>
            </w:tcMar>
          </w:tcPr>
          <w:p>
            <w:pPr>
              <w:spacing w:after="0"/>
              <w:jc w:val="center"/>
            </w:pPr>
            <w:r>
              <w:rPr>
                <w:sz w:val="15"/>
              </w:rPr>
              <w:t>6.4 ± 0.9</w:t>
            </w:r>
          </w:p>
        </w:tc>
        <w:tc>
          <w:tcPr>
            <w:tcW w:type="dxa" w:w="864"/>
            <w:tcMar>
              <w:top w:w="50" w:type="dxa"/>
              <w:bottom w:w="50" w:type="dxa"/>
              <w:left w:w="35" w:type="dxa"/>
              <w:right w:w="35" w:type="dxa"/>
            </w:tcMar>
          </w:tcPr>
          <w:p>
            <w:pPr>
              <w:spacing w:after="0"/>
              <w:jc w:val="center"/>
            </w:pPr>
            <w:r>
              <w:rPr>
                <w:sz w:val="15"/>
              </w:rPr>
              <w:t>6.2 ± 2.6</w:t>
            </w:r>
          </w:p>
        </w:tc>
        <w:tc>
          <w:tcPr>
            <w:tcW w:type="dxa" w:w="1080"/>
            <w:tcMar>
              <w:top w:w="50" w:type="dxa"/>
              <w:bottom w:w="50" w:type="dxa"/>
              <w:left w:w="35" w:type="dxa"/>
              <w:right w:w="35" w:type="dxa"/>
            </w:tcMar>
          </w:tcPr>
          <w:p>
            <w:pPr>
              <w:spacing w:after="0"/>
              <w:jc w:val="center"/>
            </w:pPr>
            <w:r>
              <w:rPr>
                <w:sz w:val="15"/>
              </w:rPr>
              <w:t>367.6 ± 147.3 p</w:t>
            </w:r>
          </w:p>
        </w:tc>
        <w:tc>
          <w:tcPr>
            <w:tcW w:type="dxa" w:w="936"/>
            <w:tcMar>
              <w:top w:w="50" w:type="dxa"/>
              <w:bottom w:w="50" w:type="dxa"/>
              <w:left w:w="35" w:type="dxa"/>
              <w:right w:w="35" w:type="dxa"/>
            </w:tcMar>
          </w:tcPr>
          <w:p>
            <w:pPr>
              <w:spacing w:after="0"/>
              <w:jc w:val="center"/>
            </w:pPr>
            <w:r>
              <w:rPr>
                <w:sz w:val="15"/>
              </w:rPr>
              <w:t>104.8 ± 40.0 p</w:t>
            </w:r>
          </w:p>
        </w:tc>
        <w:tc>
          <w:tcPr>
            <w:tcW w:type="dxa" w:w="1008"/>
            <w:tcMar>
              <w:top w:w="50" w:type="dxa"/>
              <w:bottom w:w="50" w:type="dxa"/>
              <w:left w:w="35" w:type="dxa"/>
              <w:right w:w="35" w:type="dxa"/>
            </w:tcMar>
          </w:tcPr>
          <w:p>
            <w:pPr>
              <w:spacing w:after="0"/>
              <w:jc w:val="center"/>
            </w:pPr>
            <w:r>
              <w:rPr>
                <w:sz w:val="15"/>
              </w:rPr>
              <w:t>82.4 ± 68.1 p</w:t>
            </w:r>
          </w:p>
        </w:tc>
        <w:tc>
          <w:tcPr>
            <w:tcW w:type="dxa" w:w="1008"/>
            <w:tcMar>
              <w:top w:w="50" w:type="dxa"/>
              <w:bottom w:w="50" w:type="dxa"/>
              <w:left w:w="35" w:type="dxa"/>
              <w:right w:w="35" w:type="dxa"/>
            </w:tcMar>
          </w:tcPr>
          <w:p>
            <w:pPr>
              <w:spacing w:after="0"/>
              <w:jc w:val="center"/>
            </w:pPr>
            <w:r>
              <w:rPr>
                <w:sz w:val="15"/>
              </w:rPr>
              <w:t>84.2 ± 5.8%</w:t>
            </w:r>
          </w:p>
        </w:tc>
      </w:tr>
      <w:tr>
        <w:tc>
          <w:tcPr>
            <w:tcW w:type="dxa" w:w="864"/>
            <w:shd w:fill="E8F8F5"/>
            <w:tcMar>
              <w:top w:w="50" w:type="dxa"/>
              <w:bottom w:w="50" w:type="dxa"/>
              <w:left w:w="35" w:type="dxa"/>
              <w:right w:w="35" w:type="dxa"/>
            </w:tcMar>
          </w:tcPr>
          <w:p>
            <w:pPr>
              <w:spacing w:after="0"/>
            </w:pPr>
            <w:r>
              <w:rPr>
                <w:b/>
                <w:color w:val="107846"/>
                <w:sz w:val="15"/>
              </w:rPr>
              <w:t>50 req</w:t>
            </w:r>
          </w:p>
        </w:tc>
        <w:tc>
          <w:tcPr>
            <w:tcW w:type="dxa" w:w="2160"/>
            <w:shd w:fill="E8F8F5"/>
            <w:tcMar>
              <w:top w:w="50" w:type="dxa"/>
              <w:bottom w:w="50" w:type="dxa"/>
              <w:left w:w="35" w:type="dxa"/>
              <w:right w:w="35" w:type="dxa"/>
            </w:tcMar>
          </w:tcPr>
          <w:p>
            <w:pPr>
              <w:spacing w:after="0"/>
            </w:pPr>
            <w:r>
              <w:rPr>
                <w:b/>
                <w:color w:val="107846"/>
                <w:sz w:val="15"/>
              </w:rPr>
              <w:t>B. AI Predicted Duration (Có AI)</w:t>
            </w:r>
          </w:p>
        </w:tc>
        <w:tc>
          <w:tcPr>
            <w:tcW w:type="dxa" w:w="936"/>
            <w:shd w:fill="E8F8F5"/>
            <w:tcMar>
              <w:top w:w="50" w:type="dxa"/>
              <w:bottom w:w="50" w:type="dxa"/>
              <w:left w:w="35" w:type="dxa"/>
              <w:right w:w="35" w:type="dxa"/>
            </w:tcMar>
          </w:tcPr>
          <w:p>
            <w:pPr>
              <w:spacing w:after="0"/>
              <w:jc w:val="center"/>
            </w:pPr>
            <w:r>
              <w:rPr>
                <w:b/>
                <w:color w:val="107846"/>
                <w:sz w:val="15"/>
              </w:rPr>
              <w:t>8.0 ± 2.1</w:t>
            </w:r>
          </w:p>
        </w:tc>
        <w:tc>
          <w:tcPr>
            <w:tcW w:type="dxa" w:w="936"/>
            <w:shd w:fill="E8F8F5"/>
            <w:tcMar>
              <w:top w:w="50" w:type="dxa"/>
              <w:bottom w:w="50" w:type="dxa"/>
              <w:left w:w="35" w:type="dxa"/>
              <w:right w:w="35" w:type="dxa"/>
            </w:tcMar>
          </w:tcPr>
          <w:p>
            <w:pPr>
              <w:spacing w:after="0"/>
              <w:jc w:val="center"/>
            </w:pPr>
            <w:r>
              <w:rPr>
                <w:b/>
                <w:color w:val="107846"/>
                <w:sz w:val="15"/>
              </w:rPr>
              <w:t>12.6 ± 2.3</w:t>
            </w:r>
          </w:p>
        </w:tc>
        <w:tc>
          <w:tcPr>
            <w:tcW w:type="dxa" w:w="864"/>
            <w:shd w:fill="E8F8F5"/>
            <w:tcMar>
              <w:top w:w="50" w:type="dxa"/>
              <w:bottom w:w="50" w:type="dxa"/>
              <w:left w:w="35" w:type="dxa"/>
              <w:right w:w="35" w:type="dxa"/>
            </w:tcMar>
          </w:tcPr>
          <w:p>
            <w:pPr>
              <w:spacing w:after="0"/>
              <w:jc w:val="center"/>
            </w:pPr>
            <w:r>
              <w:rPr>
                <w:b/>
                <w:color w:val="107846"/>
                <w:sz w:val="15"/>
              </w:rPr>
              <w:t>6.4 ± 1.1</w:t>
            </w:r>
          </w:p>
        </w:tc>
        <w:tc>
          <w:tcPr>
            <w:tcW w:type="dxa" w:w="864"/>
            <w:shd w:fill="E8F8F5"/>
            <w:tcMar>
              <w:top w:w="50" w:type="dxa"/>
              <w:bottom w:w="50" w:type="dxa"/>
              <w:left w:w="35" w:type="dxa"/>
              <w:right w:w="35" w:type="dxa"/>
            </w:tcMar>
          </w:tcPr>
          <w:p>
            <w:pPr>
              <w:spacing w:after="0"/>
              <w:jc w:val="center"/>
            </w:pPr>
            <w:r>
              <w:rPr>
                <w:b/>
                <w:color w:val="107846"/>
                <w:sz w:val="15"/>
              </w:rPr>
              <w:t>6.2 ± 2.3</w:t>
            </w:r>
          </w:p>
        </w:tc>
        <w:tc>
          <w:tcPr>
            <w:tcW w:type="dxa" w:w="1080"/>
            <w:shd w:fill="E8F8F5"/>
            <w:tcMar>
              <w:top w:w="50" w:type="dxa"/>
              <w:bottom w:w="50" w:type="dxa"/>
              <w:left w:w="35" w:type="dxa"/>
              <w:right w:w="35" w:type="dxa"/>
            </w:tcMar>
          </w:tcPr>
          <w:p>
            <w:pPr>
              <w:spacing w:after="0"/>
              <w:jc w:val="center"/>
            </w:pPr>
            <w:r>
              <w:rPr>
                <w:b/>
                <w:color w:val="107846"/>
                <w:sz w:val="15"/>
              </w:rPr>
              <w:t>331.0 ± 90.8 p</w:t>
            </w:r>
          </w:p>
        </w:tc>
        <w:tc>
          <w:tcPr>
            <w:tcW w:type="dxa" w:w="936"/>
            <w:shd w:fill="E8F8F5"/>
            <w:tcMar>
              <w:top w:w="50" w:type="dxa"/>
              <w:bottom w:w="50" w:type="dxa"/>
              <w:left w:w="35" w:type="dxa"/>
              <w:right w:w="35" w:type="dxa"/>
            </w:tcMar>
          </w:tcPr>
          <w:p>
            <w:pPr>
              <w:spacing w:after="0"/>
              <w:jc w:val="center"/>
            </w:pPr>
            <w:r>
              <w:rPr>
                <w:b/>
                <w:color w:val="107846"/>
                <w:sz w:val="15"/>
              </w:rPr>
              <w:t>89.0 ± 28.8 p</w:t>
            </w:r>
          </w:p>
        </w:tc>
        <w:tc>
          <w:tcPr>
            <w:tcW w:type="dxa" w:w="1008"/>
            <w:shd w:fill="E8F8F5"/>
            <w:tcMar>
              <w:top w:w="50" w:type="dxa"/>
              <w:bottom w:w="50" w:type="dxa"/>
              <w:left w:w="35" w:type="dxa"/>
              <w:right w:w="35" w:type="dxa"/>
            </w:tcMar>
          </w:tcPr>
          <w:p>
            <w:pPr>
              <w:spacing w:after="0"/>
              <w:jc w:val="center"/>
            </w:pPr>
            <w:r>
              <w:rPr>
                <w:b/>
                <w:color w:val="107846"/>
                <w:sz w:val="15"/>
              </w:rPr>
              <w:t>39.6 ± 43.6 p</w:t>
            </w:r>
          </w:p>
        </w:tc>
        <w:tc>
          <w:tcPr>
            <w:tcW w:type="dxa" w:w="1008"/>
            <w:shd w:fill="E8F8F5"/>
            <w:tcMar>
              <w:top w:w="50" w:type="dxa"/>
              <w:bottom w:w="50" w:type="dxa"/>
              <w:left w:w="35" w:type="dxa"/>
              <w:right w:w="35" w:type="dxa"/>
            </w:tcMar>
          </w:tcPr>
          <w:p>
            <w:pPr>
              <w:spacing w:after="0"/>
              <w:jc w:val="center"/>
            </w:pPr>
            <w:r>
              <w:rPr>
                <w:b/>
                <w:color w:val="107846"/>
                <w:sz w:val="15"/>
              </w:rPr>
              <w:t>83.8 ± 5.0%</w:t>
            </w:r>
          </w:p>
        </w:tc>
      </w:tr>
      <w:tr>
        <w:tc>
          <w:tcPr>
            <w:tcW w:type="dxa" w:w="864"/>
            <w:tcMar>
              <w:top w:w="50" w:type="dxa"/>
              <w:bottom w:w="50" w:type="dxa"/>
              <w:left w:w="35" w:type="dxa"/>
              <w:right w:w="35" w:type="dxa"/>
            </w:tcMar>
          </w:tcPr>
          <w:p>
            <w:pPr>
              <w:spacing w:after="0"/>
            </w:pPr>
            <w:r>
              <w:rPr>
                <w:sz w:val="15"/>
              </w:rPr>
              <w:t>100 req</w:t>
            </w:r>
          </w:p>
        </w:tc>
        <w:tc>
          <w:tcPr>
            <w:tcW w:type="dxa" w:w="2160"/>
            <w:tcMar>
              <w:top w:w="50" w:type="dxa"/>
              <w:bottom w:w="50" w:type="dxa"/>
              <w:left w:w="35" w:type="dxa"/>
              <w:right w:w="35" w:type="dxa"/>
            </w:tcMar>
          </w:tcPr>
          <w:p>
            <w:pPr>
              <w:spacing w:after="0"/>
            </w:pPr>
            <w:r>
              <w:rPr>
                <w:sz w:val="15"/>
              </w:rPr>
              <w:t>A. Default Duration (Thiếu AI)</w:t>
            </w:r>
          </w:p>
        </w:tc>
        <w:tc>
          <w:tcPr>
            <w:tcW w:type="dxa" w:w="936"/>
            <w:tcMar>
              <w:top w:w="50" w:type="dxa"/>
              <w:bottom w:w="50" w:type="dxa"/>
              <w:left w:w="35" w:type="dxa"/>
              <w:right w:w="35" w:type="dxa"/>
            </w:tcMar>
          </w:tcPr>
          <w:p>
            <w:pPr>
              <w:spacing w:after="0"/>
              <w:jc w:val="center"/>
            </w:pPr>
            <w:r>
              <w:rPr>
                <w:sz w:val="15"/>
              </w:rPr>
              <w:t>21.0 ± 6.4</w:t>
            </w:r>
          </w:p>
        </w:tc>
        <w:tc>
          <w:tcPr>
            <w:tcW w:type="dxa" w:w="936"/>
            <w:tcMar>
              <w:top w:w="50" w:type="dxa"/>
              <w:bottom w:w="50" w:type="dxa"/>
              <w:left w:w="35" w:type="dxa"/>
              <w:right w:w="35" w:type="dxa"/>
            </w:tcMar>
          </w:tcPr>
          <w:p>
            <w:pPr>
              <w:spacing w:after="0"/>
              <w:jc w:val="center"/>
            </w:pPr>
            <w:r>
              <w:rPr>
                <w:sz w:val="15"/>
              </w:rPr>
              <w:t>27.6 ± 4.2</w:t>
            </w:r>
          </w:p>
        </w:tc>
        <w:tc>
          <w:tcPr>
            <w:tcW w:type="dxa" w:w="864"/>
            <w:tcMar>
              <w:top w:w="50" w:type="dxa"/>
              <w:bottom w:w="50" w:type="dxa"/>
              <w:left w:w="35" w:type="dxa"/>
              <w:right w:w="35" w:type="dxa"/>
            </w:tcMar>
          </w:tcPr>
          <w:p>
            <w:pPr>
              <w:spacing w:after="0"/>
              <w:jc w:val="center"/>
            </w:pPr>
            <w:r>
              <w:rPr>
                <w:sz w:val="15"/>
              </w:rPr>
              <w:t>10.4 ± 1.7</w:t>
            </w:r>
          </w:p>
        </w:tc>
        <w:tc>
          <w:tcPr>
            <w:tcW w:type="dxa" w:w="864"/>
            <w:tcMar>
              <w:top w:w="50" w:type="dxa"/>
              <w:bottom w:w="50" w:type="dxa"/>
              <w:left w:w="35" w:type="dxa"/>
              <w:right w:w="35" w:type="dxa"/>
            </w:tcMar>
          </w:tcPr>
          <w:p>
            <w:pPr>
              <w:spacing w:after="0"/>
              <w:jc w:val="center"/>
            </w:pPr>
            <w:r>
              <w:rPr>
                <w:sz w:val="15"/>
              </w:rPr>
              <w:t>17.2 ± 4.8</w:t>
            </w:r>
          </w:p>
        </w:tc>
        <w:tc>
          <w:tcPr>
            <w:tcW w:type="dxa" w:w="1080"/>
            <w:tcMar>
              <w:top w:w="50" w:type="dxa"/>
              <w:bottom w:w="50" w:type="dxa"/>
              <w:left w:w="35" w:type="dxa"/>
              <w:right w:w="35" w:type="dxa"/>
            </w:tcMar>
          </w:tcPr>
          <w:p>
            <w:pPr>
              <w:spacing w:after="0"/>
              <w:jc w:val="center"/>
            </w:pPr>
            <w:r>
              <w:rPr>
                <w:sz w:val="15"/>
              </w:rPr>
              <w:t>863.0 ± 202.2 p</w:t>
            </w:r>
          </w:p>
        </w:tc>
        <w:tc>
          <w:tcPr>
            <w:tcW w:type="dxa" w:w="936"/>
            <w:tcMar>
              <w:top w:w="50" w:type="dxa"/>
              <w:bottom w:w="50" w:type="dxa"/>
              <w:left w:w="35" w:type="dxa"/>
              <w:right w:w="35" w:type="dxa"/>
            </w:tcMar>
          </w:tcPr>
          <w:p>
            <w:pPr>
              <w:spacing w:after="0"/>
              <w:jc w:val="center"/>
            </w:pPr>
            <w:r>
              <w:rPr>
                <w:sz w:val="15"/>
              </w:rPr>
              <w:t>110.0 ± 28.2 p</w:t>
            </w:r>
          </w:p>
        </w:tc>
        <w:tc>
          <w:tcPr>
            <w:tcW w:type="dxa" w:w="1008"/>
            <w:tcMar>
              <w:top w:w="50" w:type="dxa"/>
              <w:bottom w:w="50" w:type="dxa"/>
              <w:left w:w="35" w:type="dxa"/>
              <w:right w:w="35" w:type="dxa"/>
            </w:tcMar>
          </w:tcPr>
          <w:p>
            <w:pPr>
              <w:spacing w:after="0"/>
              <w:jc w:val="center"/>
            </w:pPr>
            <w:r>
              <w:rPr>
                <w:sz w:val="15"/>
              </w:rPr>
              <w:t>173.2 ± 47.4 p</w:t>
            </w:r>
          </w:p>
        </w:tc>
        <w:tc>
          <w:tcPr>
            <w:tcW w:type="dxa" w:w="1008"/>
            <w:tcMar>
              <w:top w:w="50" w:type="dxa"/>
              <w:bottom w:w="50" w:type="dxa"/>
              <w:left w:w="35" w:type="dxa"/>
              <w:right w:w="35" w:type="dxa"/>
            </w:tcMar>
          </w:tcPr>
          <w:p>
            <w:pPr>
              <w:spacing w:after="0"/>
              <w:jc w:val="center"/>
            </w:pPr>
            <w:r>
              <w:rPr>
                <w:sz w:val="15"/>
              </w:rPr>
              <w:t>68.7 ± 7.0%</w:t>
            </w:r>
          </w:p>
        </w:tc>
      </w:tr>
      <w:tr>
        <w:tc>
          <w:tcPr>
            <w:tcW w:type="dxa" w:w="864"/>
            <w:shd w:fill="E8F8F5"/>
            <w:tcMar>
              <w:top w:w="50" w:type="dxa"/>
              <w:bottom w:w="50" w:type="dxa"/>
              <w:left w:w="35" w:type="dxa"/>
              <w:right w:w="35" w:type="dxa"/>
            </w:tcMar>
          </w:tcPr>
          <w:p>
            <w:pPr>
              <w:spacing w:after="0"/>
            </w:pPr>
            <w:r>
              <w:rPr>
                <w:b/>
                <w:color w:val="107846"/>
                <w:sz w:val="15"/>
              </w:rPr>
              <w:t>100 req</w:t>
            </w:r>
          </w:p>
        </w:tc>
        <w:tc>
          <w:tcPr>
            <w:tcW w:type="dxa" w:w="2160"/>
            <w:shd w:fill="E8F8F5"/>
            <w:tcMar>
              <w:top w:w="50" w:type="dxa"/>
              <w:bottom w:w="50" w:type="dxa"/>
              <w:left w:w="35" w:type="dxa"/>
              <w:right w:w="35" w:type="dxa"/>
            </w:tcMar>
          </w:tcPr>
          <w:p>
            <w:pPr>
              <w:spacing w:after="0"/>
            </w:pPr>
            <w:r>
              <w:rPr>
                <w:b/>
                <w:color w:val="107846"/>
                <w:sz w:val="15"/>
              </w:rPr>
              <w:t>B. AI Predicted Duration (Có AI)</w:t>
            </w:r>
          </w:p>
        </w:tc>
        <w:tc>
          <w:tcPr>
            <w:tcW w:type="dxa" w:w="936"/>
            <w:shd w:fill="E8F8F5"/>
            <w:tcMar>
              <w:top w:w="50" w:type="dxa"/>
              <w:bottom w:w="50" w:type="dxa"/>
              <w:left w:w="35" w:type="dxa"/>
              <w:right w:w="35" w:type="dxa"/>
            </w:tcMar>
          </w:tcPr>
          <w:p>
            <w:pPr>
              <w:spacing w:after="0"/>
              <w:jc w:val="center"/>
            </w:pPr>
            <w:r>
              <w:rPr>
                <w:b/>
                <w:color w:val="107846"/>
                <w:sz w:val="15"/>
              </w:rPr>
              <w:t>18.4 ± 5.9</w:t>
            </w:r>
          </w:p>
        </w:tc>
        <w:tc>
          <w:tcPr>
            <w:tcW w:type="dxa" w:w="936"/>
            <w:shd w:fill="E8F8F5"/>
            <w:tcMar>
              <w:top w:w="50" w:type="dxa"/>
              <w:bottom w:w="50" w:type="dxa"/>
              <w:left w:w="35" w:type="dxa"/>
              <w:right w:w="35" w:type="dxa"/>
            </w:tcMar>
          </w:tcPr>
          <w:p>
            <w:pPr>
              <w:spacing w:after="0"/>
              <w:jc w:val="center"/>
            </w:pPr>
            <w:r>
              <w:rPr>
                <w:b/>
                <w:color w:val="107846"/>
                <w:sz w:val="15"/>
              </w:rPr>
              <w:t>25.0 ± 7.0</w:t>
            </w:r>
          </w:p>
        </w:tc>
        <w:tc>
          <w:tcPr>
            <w:tcW w:type="dxa" w:w="864"/>
            <w:shd w:fill="E8F8F5"/>
            <w:tcMar>
              <w:top w:w="50" w:type="dxa"/>
              <w:bottom w:w="50" w:type="dxa"/>
              <w:left w:w="35" w:type="dxa"/>
              <w:right w:w="35" w:type="dxa"/>
            </w:tcMar>
          </w:tcPr>
          <w:p>
            <w:pPr>
              <w:spacing w:after="0"/>
              <w:jc w:val="center"/>
            </w:pPr>
            <w:r>
              <w:rPr>
                <w:b/>
                <w:color w:val="107846"/>
                <w:sz w:val="15"/>
              </w:rPr>
              <w:t>9.8 ± 4.3</w:t>
            </w:r>
          </w:p>
        </w:tc>
        <w:tc>
          <w:tcPr>
            <w:tcW w:type="dxa" w:w="864"/>
            <w:shd w:fill="E8F8F5"/>
            <w:tcMar>
              <w:top w:w="50" w:type="dxa"/>
              <w:bottom w:w="50" w:type="dxa"/>
              <w:left w:w="35" w:type="dxa"/>
              <w:right w:w="35" w:type="dxa"/>
            </w:tcMar>
          </w:tcPr>
          <w:p>
            <w:pPr>
              <w:spacing w:after="0"/>
              <w:jc w:val="center"/>
            </w:pPr>
            <w:r>
              <w:rPr>
                <w:b/>
                <w:color w:val="107846"/>
                <w:sz w:val="15"/>
              </w:rPr>
              <w:t>15.2 ± 4.3</w:t>
            </w:r>
          </w:p>
        </w:tc>
        <w:tc>
          <w:tcPr>
            <w:tcW w:type="dxa" w:w="1080"/>
            <w:shd w:fill="E8F8F5"/>
            <w:tcMar>
              <w:top w:w="50" w:type="dxa"/>
              <w:bottom w:w="50" w:type="dxa"/>
              <w:left w:w="35" w:type="dxa"/>
              <w:right w:w="35" w:type="dxa"/>
            </w:tcMar>
          </w:tcPr>
          <w:p>
            <w:pPr>
              <w:spacing w:after="0"/>
              <w:jc w:val="center"/>
            </w:pPr>
            <w:r>
              <w:rPr>
                <w:b/>
                <w:color w:val="107846"/>
                <w:sz w:val="15"/>
              </w:rPr>
              <w:t>701.8 ± 176.3 p</w:t>
            </w:r>
          </w:p>
        </w:tc>
        <w:tc>
          <w:tcPr>
            <w:tcW w:type="dxa" w:w="936"/>
            <w:shd w:fill="E8F8F5"/>
            <w:tcMar>
              <w:top w:w="50" w:type="dxa"/>
              <w:bottom w:w="50" w:type="dxa"/>
              <w:left w:w="35" w:type="dxa"/>
              <w:right w:w="35" w:type="dxa"/>
            </w:tcMar>
          </w:tcPr>
          <w:p>
            <w:pPr>
              <w:spacing w:after="0"/>
              <w:jc w:val="center"/>
            </w:pPr>
            <w:r>
              <w:rPr>
                <w:b/>
                <w:color w:val="107846"/>
                <w:sz w:val="15"/>
              </w:rPr>
              <w:t>89.6 ± 27.1 p</w:t>
            </w:r>
          </w:p>
        </w:tc>
        <w:tc>
          <w:tcPr>
            <w:tcW w:type="dxa" w:w="1008"/>
            <w:shd w:fill="E8F8F5"/>
            <w:tcMar>
              <w:top w:w="50" w:type="dxa"/>
              <w:bottom w:w="50" w:type="dxa"/>
              <w:left w:w="35" w:type="dxa"/>
              <w:right w:w="35" w:type="dxa"/>
            </w:tcMar>
          </w:tcPr>
          <w:p>
            <w:pPr>
              <w:spacing w:after="0"/>
              <w:jc w:val="center"/>
            </w:pPr>
            <w:r>
              <w:rPr>
                <w:b/>
                <w:color w:val="107846"/>
                <w:sz w:val="15"/>
              </w:rPr>
              <w:t>69.2 ± 47.0 p</w:t>
            </w:r>
          </w:p>
        </w:tc>
        <w:tc>
          <w:tcPr>
            <w:tcW w:type="dxa" w:w="1008"/>
            <w:shd w:fill="E8F8F5"/>
            <w:tcMar>
              <w:top w:w="50" w:type="dxa"/>
              <w:bottom w:w="50" w:type="dxa"/>
              <w:left w:w="35" w:type="dxa"/>
              <w:right w:w="35" w:type="dxa"/>
            </w:tcMar>
          </w:tcPr>
          <w:p>
            <w:pPr>
              <w:spacing w:after="0"/>
              <w:jc w:val="center"/>
            </w:pPr>
            <w:r>
              <w:rPr>
                <w:b/>
                <w:color w:val="107846"/>
                <w:sz w:val="15"/>
              </w:rPr>
              <w:t>71.3 ± 6.1%</w:t>
            </w:r>
          </w:p>
        </w:tc>
      </w:tr>
      <w:tr>
        <w:tc>
          <w:tcPr>
            <w:tcW w:type="dxa" w:w="864"/>
            <w:tcMar>
              <w:top w:w="50" w:type="dxa"/>
              <w:bottom w:w="50" w:type="dxa"/>
              <w:left w:w="35" w:type="dxa"/>
              <w:right w:w="35" w:type="dxa"/>
            </w:tcMar>
          </w:tcPr>
          <w:p>
            <w:pPr>
              <w:spacing w:after="0"/>
            </w:pPr>
            <w:r>
              <w:rPr>
                <w:sz w:val="15"/>
              </w:rPr>
              <w:t>150 req</w:t>
            </w:r>
          </w:p>
        </w:tc>
        <w:tc>
          <w:tcPr>
            <w:tcW w:type="dxa" w:w="2160"/>
            <w:tcMar>
              <w:top w:w="50" w:type="dxa"/>
              <w:bottom w:w="50" w:type="dxa"/>
              <w:left w:w="35" w:type="dxa"/>
              <w:right w:w="35" w:type="dxa"/>
            </w:tcMar>
          </w:tcPr>
          <w:p>
            <w:pPr>
              <w:spacing w:after="0"/>
            </w:pPr>
            <w:r>
              <w:rPr>
                <w:sz w:val="15"/>
              </w:rPr>
              <w:t>A. Default Duration (Thiếu AI)</w:t>
            </w:r>
          </w:p>
        </w:tc>
        <w:tc>
          <w:tcPr>
            <w:tcW w:type="dxa" w:w="936"/>
            <w:tcMar>
              <w:top w:w="50" w:type="dxa"/>
              <w:bottom w:w="50" w:type="dxa"/>
              <w:left w:w="35" w:type="dxa"/>
              <w:right w:w="35" w:type="dxa"/>
            </w:tcMar>
          </w:tcPr>
          <w:p>
            <w:pPr>
              <w:spacing w:after="0"/>
              <w:jc w:val="center"/>
            </w:pPr>
            <w:r>
              <w:rPr>
                <w:sz w:val="15"/>
              </w:rPr>
              <w:t>28.0 ± 6.8</w:t>
            </w:r>
          </w:p>
        </w:tc>
        <w:tc>
          <w:tcPr>
            <w:tcW w:type="dxa" w:w="936"/>
            <w:tcMar>
              <w:top w:w="50" w:type="dxa"/>
              <w:bottom w:w="50" w:type="dxa"/>
              <w:left w:w="35" w:type="dxa"/>
              <w:right w:w="35" w:type="dxa"/>
            </w:tcMar>
          </w:tcPr>
          <w:p>
            <w:pPr>
              <w:spacing w:after="0"/>
              <w:jc w:val="center"/>
            </w:pPr>
            <w:r>
              <w:rPr>
                <w:sz w:val="15"/>
              </w:rPr>
              <w:t>33.8 ± 5.8</w:t>
            </w:r>
          </w:p>
        </w:tc>
        <w:tc>
          <w:tcPr>
            <w:tcW w:type="dxa" w:w="864"/>
            <w:tcMar>
              <w:top w:w="50" w:type="dxa"/>
              <w:bottom w:w="50" w:type="dxa"/>
              <w:left w:w="35" w:type="dxa"/>
              <w:right w:w="35" w:type="dxa"/>
            </w:tcMar>
          </w:tcPr>
          <w:p>
            <w:pPr>
              <w:spacing w:after="0"/>
              <w:jc w:val="center"/>
            </w:pPr>
            <w:r>
              <w:rPr>
                <w:sz w:val="15"/>
              </w:rPr>
              <w:t>10.0 ± 1.0</w:t>
            </w:r>
          </w:p>
        </w:tc>
        <w:tc>
          <w:tcPr>
            <w:tcW w:type="dxa" w:w="864"/>
            <w:tcMar>
              <w:top w:w="50" w:type="dxa"/>
              <w:bottom w:w="50" w:type="dxa"/>
              <w:left w:w="35" w:type="dxa"/>
              <w:right w:w="35" w:type="dxa"/>
            </w:tcMar>
          </w:tcPr>
          <w:p>
            <w:pPr>
              <w:spacing w:after="0"/>
              <w:jc w:val="center"/>
            </w:pPr>
            <w:r>
              <w:rPr>
                <w:sz w:val="15"/>
              </w:rPr>
              <w:t>23.8 ± 6.1</w:t>
            </w:r>
          </w:p>
        </w:tc>
        <w:tc>
          <w:tcPr>
            <w:tcW w:type="dxa" w:w="1080"/>
            <w:tcMar>
              <w:top w:w="50" w:type="dxa"/>
              <w:bottom w:w="50" w:type="dxa"/>
              <w:left w:w="35" w:type="dxa"/>
              <w:right w:w="35" w:type="dxa"/>
            </w:tcMar>
          </w:tcPr>
          <w:p>
            <w:pPr>
              <w:spacing w:after="0"/>
              <w:jc w:val="center"/>
            </w:pPr>
            <w:r>
              <w:rPr>
                <w:sz w:val="15"/>
              </w:rPr>
              <w:t>1137.0 ± 321.7 p</w:t>
            </w:r>
          </w:p>
        </w:tc>
        <w:tc>
          <w:tcPr>
            <w:tcW w:type="dxa" w:w="936"/>
            <w:tcMar>
              <w:top w:w="50" w:type="dxa"/>
              <w:bottom w:w="50" w:type="dxa"/>
              <w:left w:w="35" w:type="dxa"/>
              <w:right w:w="35" w:type="dxa"/>
            </w:tcMar>
          </w:tcPr>
          <w:p>
            <w:pPr>
              <w:spacing w:after="0"/>
              <w:jc w:val="center"/>
            </w:pPr>
            <w:r>
              <w:rPr>
                <w:sz w:val="15"/>
              </w:rPr>
              <w:t>129.2 ± 45.4 p</w:t>
            </w:r>
          </w:p>
        </w:tc>
        <w:tc>
          <w:tcPr>
            <w:tcW w:type="dxa" w:w="1008"/>
            <w:tcMar>
              <w:top w:w="50" w:type="dxa"/>
              <w:bottom w:w="50" w:type="dxa"/>
              <w:left w:w="35" w:type="dxa"/>
              <w:right w:w="35" w:type="dxa"/>
            </w:tcMar>
          </w:tcPr>
          <w:p>
            <w:pPr>
              <w:spacing w:after="0"/>
              <w:jc w:val="center"/>
            </w:pPr>
            <w:r>
              <w:rPr>
                <w:sz w:val="15"/>
              </w:rPr>
              <w:t>258.0 ± 77.6 p</w:t>
            </w:r>
          </w:p>
        </w:tc>
        <w:tc>
          <w:tcPr>
            <w:tcW w:type="dxa" w:w="1008"/>
            <w:tcMar>
              <w:top w:w="50" w:type="dxa"/>
              <w:bottom w:w="50" w:type="dxa"/>
              <w:left w:w="35" w:type="dxa"/>
              <w:right w:w="35" w:type="dxa"/>
            </w:tcMar>
          </w:tcPr>
          <w:p>
            <w:pPr>
              <w:spacing w:after="0"/>
              <w:jc w:val="center"/>
            </w:pPr>
            <w:r>
              <w:rPr>
                <w:sz w:val="15"/>
              </w:rPr>
              <w:t>60.7 ± 8.4%</w:t>
            </w:r>
          </w:p>
        </w:tc>
      </w:tr>
      <w:tr>
        <w:tc>
          <w:tcPr>
            <w:tcW w:type="dxa" w:w="864"/>
            <w:shd w:fill="E8F8F5"/>
            <w:tcMar>
              <w:top w:w="50" w:type="dxa"/>
              <w:bottom w:w="50" w:type="dxa"/>
              <w:left w:w="35" w:type="dxa"/>
              <w:right w:w="35" w:type="dxa"/>
            </w:tcMar>
          </w:tcPr>
          <w:p>
            <w:pPr>
              <w:spacing w:after="0"/>
            </w:pPr>
            <w:r>
              <w:rPr>
                <w:b/>
                <w:color w:val="107846"/>
                <w:sz w:val="15"/>
              </w:rPr>
              <w:t>150 req</w:t>
            </w:r>
          </w:p>
        </w:tc>
        <w:tc>
          <w:tcPr>
            <w:tcW w:type="dxa" w:w="2160"/>
            <w:shd w:fill="E8F8F5"/>
            <w:tcMar>
              <w:top w:w="50" w:type="dxa"/>
              <w:bottom w:w="50" w:type="dxa"/>
              <w:left w:w="35" w:type="dxa"/>
              <w:right w:w="35" w:type="dxa"/>
            </w:tcMar>
          </w:tcPr>
          <w:p>
            <w:pPr>
              <w:spacing w:after="0"/>
            </w:pPr>
            <w:r>
              <w:rPr>
                <w:b/>
                <w:color w:val="107846"/>
                <w:sz w:val="15"/>
              </w:rPr>
              <w:t>B. AI Predicted Duration (Có AI)</w:t>
            </w:r>
          </w:p>
        </w:tc>
        <w:tc>
          <w:tcPr>
            <w:tcW w:type="dxa" w:w="936"/>
            <w:shd w:fill="E8F8F5"/>
            <w:tcMar>
              <w:top w:w="50" w:type="dxa"/>
              <w:bottom w:w="50" w:type="dxa"/>
              <w:left w:w="35" w:type="dxa"/>
              <w:right w:w="35" w:type="dxa"/>
            </w:tcMar>
          </w:tcPr>
          <w:p>
            <w:pPr>
              <w:spacing w:after="0"/>
              <w:jc w:val="center"/>
            </w:pPr>
            <w:r>
              <w:rPr>
                <w:b/>
                <w:color w:val="107846"/>
                <w:sz w:val="15"/>
              </w:rPr>
              <w:t>23.2 ± 7.9</w:t>
            </w:r>
          </w:p>
        </w:tc>
        <w:tc>
          <w:tcPr>
            <w:tcW w:type="dxa" w:w="936"/>
            <w:shd w:fill="E8F8F5"/>
            <w:tcMar>
              <w:top w:w="50" w:type="dxa"/>
              <w:bottom w:w="50" w:type="dxa"/>
              <w:left w:w="35" w:type="dxa"/>
              <w:right w:w="35" w:type="dxa"/>
            </w:tcMar>
          </w:tcPr>
          <w:p>
            <w:pPr>
              <w:spacing w:after="0"/>
              <w:jc w:val="center"/>
            </w:pPr>
            <w:r>
              <w:rPr>
                <w:b/>
                <w:color w:val="107846"/>
                <w:sz w:val="15"/>
              </w:rPr>
              <w:t>30.2 ± 5.2</w:t>
            </w:r>
          </w:p>
        </w:tc>
        <w:tc>
          <w:tcPr>
            <w:tcW w:type="dxa" w:w="864"/>
            <w:shd w:fill="E8F8F5"/>
            <w:tcMar>
              <w:top w:w="50" w:type="dxa"/>
              <w:bottom w:w="50" w:type="dxa"/>
              <w:left w:w="35" w:type="dxa"/>
              <w:right w:w="35" w:type="dxa"/>
            </w:tcMar>
          </w:tcPr>
          <w:p>
            <w:pPr>
              <w:spacing w:after="0"/>
              <w:jc w:val="center"/>
            </w:pPr>
            <w:r>
              <w:rPr>
                <w:b/>
                <w:color w:val="107846"/>
                <w:sz w:val="15"/>
              </w:rPr>
              <w:t>12.0 ± 2.4</w:t>
            </w:r>
          </w:p>
        </w:tc>
        <w:tc>
          <w:tcPr>
            <w:tcW w:type="dxa" w:w="864"/>
            <w:shd w:fill="E8F8F5"/>
            <w:tcMar>
              <w:top w:w="50" w:type="dxa"/>
              <w:bottom w:w="50" w:type="dxa"/>
              <w:left w:w="35" w:type="dxa"/>
              <w:right w:w="35" w:type="dxa"/>
            </w:tcMar>
          </w:tcPr>
          <w:p>
            <w:pPr>
              <w:spacing w:after="0"/>
              <w:jc w:val="center"/>
            </w:pPr>
            <w:r>
              <w:rPr>
                <w:b/>
                <w:color w:val="107846"/>
                <w:sz w:val="15"/>
              </w:rPr>
              <w:t>18.2 ± 5.9</w:t>
            </w:r>
          </w:p>
        </w:tc>
        <w:tc>
          <w:tcPr>
            <w:tcW w:type="dxa" w:w="1080"/>
            <w:shd w:fill="E8F8F5"/>
            <w:tcMar>
              <w:top w:w="50" w:type="dxa"/>
              <w:bottom w:w="50" w:type="dxa"/>
              <w:left w:w="35" w:type="dxa"/>
              <w:right w:w="35" w:type="dxa"/>
            </w:tcMar>
          </w:tcPr>
          <w:p>
            <w:pPr>
              <w:spacing w:after="0"/>
              <w:jc w:val="center"/>
            </w:pPr>
            <w:r>
              <w:rPr>
                <w:b/>
                <w:color w:val="107846"/>
                <w:sz w:val="15"/>
              </w:rPr>
              <w:t>799.4 ± 179.9 p</w:t>
            </w:r>
          </w:p>
        </w:tc>
        <w:tc>
          <w:tcPr>
            <w:tcW w:type="dxa" w:w="936"/>
            <w:shd w:fill="E8F8F5"/>
            <w:tcMar>
              <w:top w:w="50" w:type="dxa"/>
              <w:bottom w:w="50" w:type="dxa"/>
              <w:left w:w="35" w:type="dxa"/>
              <w:right w:w="35" w:type="dxa"/>
            </w:tcMar>
          </w:tcPr>
          <w:p>
            <w:pPr>
              <w:spacing w:after="0"/>
              <w:jc w:val="center"/>
            </w:pPr>
            <w:r>
              <w:rPr>
                <w:b/>
                <w:color w:val="107846"/>
                <w:sz w:val="15"/>
              </w:rPr>
              <w:t>82.6 ± 15.4 p</w:t>
            </w:r>
          </w:p>
        </w:tc>
        <w:tc>
          <w:tcPr>
            <w:tcW w:type="dxa" w:w="1008"/>
            <w:shd w:fill="E8F8F5"/>
            <w:tcMar>
              <w:top w:w="50" w:type="dxa"/>
              <w:bottom w:w="50" w:type="dxa"/>
              <w:left w:w="35" w:type="dxa"/>
              <w:right w:w="35" w:type="dxa"/>
            </w:tcMar>
          </w:tcPr>
          <w:p>
            <w:pPr>
              <w:spacing w:after="0"/>
              <w:jc w:val="center"/>
            </w:pPr>
            <w:r>
              <w:rPr>
                <w:b/>
                <w:color w:val="107846"/>
                <w:sz w:val="15"/>
              </w:rPr>
              <w:t>72.2 ± 27.4 p</w:t>
            </w:r>
          </w:p>
        </w:tc>
        <w:tc>
          <w:tcPr>
            <w:tcW w:type="dxa" w:w="1008"/>
            <w:shd w:fill="E8F8F5"/>
            <w:tcMar>
              <w:top w:w="50" w:type="dxa"/>
              <w:bottom w:w="50" w:type="dxa"/>
              <w:left w:w="35" w:type="dxa"/>
              <w:right w:w="35" w:type="dxa"/>
            </w:tcMar>
          </w:tcPr>
          <w:p>
            <w:pPr>
              <w:spacing w:after="0"/>
              <w:jc w:val="center"/>
            </w:pPr>
            <w:r>
              <w:rPr>
                <w:b/>
                <w:color w:val="107846"/>
                <w:sz w:val="15"/>
              </w:rPr>
              <w:t>68.8 ± 8.0%</w:t>
            </w:r>
          </w:p>
        </w:tc>
      </w:tr>
    </w:tbl>
    <w:p>
      <w:pPr>
        <w:spacing w:after="80"/>
      </w:pPr>
    </w:p>
    <w:tbl>
      <w:tblPr>
        <w:tblW w:type="auto" w:w="0"/>
        <w:jc w:val="center"/>
        <w:tblLayout w:type="fixed"/>
        <w:tblLook w:firstColumn="1" w:firstRow="1" w:lastColumn="0" w:lastRow="0" w:noHBand="0" w:noVBand="1" w:val="04A0"/>
      </w:tblPr>
      <w:tblGrid>
        <w:gridCol w:w="9662"/>
      </w:tblGrid>
      <w:tr>
        <w:tc>
          <w:tcPr>
            <w:tcW w:type="dxa" w:w="9072"/>
            <w:shd w:fill="F8F9FA"/>
            <w:tcMar>
              <w:top w:w="140" w:type="dxa"/>
              <w:bottom w:w="140" w:type="dxa"/>
              <w:left w:w="200" w:type="dxa"/>
              <w:right w:w="150" w:type="dxa"/>
            </w:tcMar>
            <w:tcBorders>
              <w:left w:val="single" w:sz="24" w:space="0" w:color="1B365D"/>
              <w:top w:val="none"/>
              <w:bottom w:val="none"/>
              <w:right w:val="none"/>
            </w:tcBorders>
          </w:tcPr>
          <w:p>
            <w:pPr>
              <w:spacing w:before="0" w:after="40" w:line="276" w:lineRule="auto"/>
            </w:pPr>
            <w:r>
              <w:rPr>
                <w:rFonts w:ascii="Times New Roman" w:hAnsi="Times New Roman"/>
                <w:b/>
                <w:color w:val="1B365D"/>
                <w:sz w:val="22"/>
              </w:rPr>
              <w:t>📌 CHỨNG MINH LỢI ÍCH VẬN HÀNH CỦA AI DURATION TRONG LẬP LỊCH</w:t>
              <w:br/>
            </w:r>
            <w:r>
              <w:rPr>
                <w:rFonts w:ascii="Times New Roman" w:hAnsi="Times New Roman"/>
                <w:i/>
                <w:color w:val="282828"/>
                <w:sz w:val="21"/>
              </w:rPr>
              <w:t>Luận điểm bảo vệ cốt lõi trước Hội đồng về giá trị thực tế của AI Duration Prediction:</w:t>
              <w:br/>
              <w:t>1. Cắt giảm đột phá Thời gian Làm thêm ngoài giờ (Overtime): Ở mức tải N = 100 req/ngày, lập lịch bằng Default Duration khiến nhân sự phải làm thêm 173.2 phút/ngày (do ước tính thiếu thời lượng). Khi có AI, chỉ số Overtime giảm xuống chỉ còn 69.2 phút/ngày (giảm 60.0%). Ở mức tải 150 req/ngày, AI giảm Overtime từ 258.0 phút xuống còn 72.2 phút/ngày (giảm 72.0%), ngăn ngừa kiệt sức lao động cho điều dưỡng.</w:t>
              <w:br/>
              <w:t>2. Giảm thiểu Trùng lặp ca và Dây chuyền trễ: Ở mức tải 150 req/ngày, AI giúp cắt giảm tổng phút trễ tích lũy từ 1137.0 phút xuống 799.4 phút (giảm 337.6 phút trễ, tương đương -29.7%), giảm số ca trùng lặp trực tiếp từ 28.0 ca xuống 23.2 ca, và nâng tỷ lệ khả thi thực tế từ 60.7% lên 68.8%.</w:t>
              <w:br/>
              <w:t>3. Ý nghĩa thực tiễn: Ở mức tải thấp (10 req), khoảng đệm thời gian còn rộng nên hai phương án tương đương (98.0%). Khi hệ thống chịu tải cao, AI phát huy giá trị sống còn giúp duy trì sự bền vững của toàn bộ lịch trình điều phối.</w:t>
            </w:r>
          </w:p>
        </w:tc>
      </w:tr>
    </w:tbl>
    <w:p>
      <w:pPr>
        <w:spacing w:after="80"/>
      </w:pPr>
    </w:p>
    <w:p>
      <w:pPr>
        <w:pStyle w:val="Heading2"/>
        <w:spacing w:before="160" w:after="80"/>
      </w:pPr>
      <w:r>
        <w:rPr>
          <w:rFonts w:ascii="Times New Roman" w:hAnsi="Times New Roman"/>
          <w:color w:val="2B547E"/>
        </w:rPr>
        <w:t>3.7. Phân tích Độ nhạy Trọng số DSS (DSS Weight Sensitivity Analysis)</w:t>
      </w:r>
    </w:p>
    <w:p>
      <w:r>
        <w:t>Theo yêu cầu của GVHD tại Feedback Đợt 2 (Lần 4), phân tích độ nhạy đã được nâng cấp toàn diện: (1) Yếu tố Khách quen (Continuity) được mô hình hóa động từ lịch sử tương tác bệnh nhân - nhân viên thay vì giá trị tĩnh; (2) Đánh giá dựa trên các thước đo ngoại sinh độc lập (External Metrics: Cự ly thực tế, Độ lệch tải, Tỷ lệ đáp ứng khách quen, Số ca thay đổi phân công so với Baseline) thay vì dùng chính điểm DSS tổng hợp; (3) Ghi nhận rõ giới hạn của TimeFit do mô hình hiện ưu tiên tối ưu phân công nhân sự trên giờ hẹn mong muốn của bệnh nhân. Bảng 5 được trích xuất tự động 100% từ file artifacts `dss_sensitivity_summary.csv`:</w:t>
      </w:r>
    </w:p>
    <w:p>
      <w:pPr>
        <w:spacing w:before="80" w:after="80"/>
      </w:pPr>
      <w:r>
        <w:rPr>
          <w:b/>
          <w:i/>
          <w:sz w:val="21"/>
        </w:rPr>
        <w:t>Bảng 5: Phân tích độ nhạy của bộ trọng số DSS trên 6 kịch bản ưu tiên (N=50, 5 seeds - Tự động từ CSV)</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966"/>
        <w:gridCol w:w="966"/>
        <w:gridCol w:w="966"/>
        <w:gridCol w:w="966"/>
        <w:gridCol w:w="966"/>
        <w:gridCol w:w="966"/>
        <w:gridCol w:w="966"/>
        <w:gridCol w:w="966"/>
        <w:gridCol w:w="966"/>
        <w:gridCol w:w="966"/>
      </w:tblGrid>
      <w:tr>
        <w:tc>
          <w:tcPr>
            <w:tcW w:type="dxa" w:w="966"/>
            <w:shd w:fill="1B365D"/>
            <w:tcMar>
              <w:top w:w="60" w:type="dxa"/>
              <w:bottom w:w="60" w:type="dxa"/>
              <w:left w:w="35" w:type="dxa"/>
              <w:right w:w="35" w:type="dxa"/>
            </w:tcMar>
          </w:tcPr>
          <w:p>
            <w:pPr>
              <w:spacing w:after="0"/>
              <w:jc w:val="center"/>
            </w:pPr>
            <w:r>
              <w:rPr>
                <w:b/>
                <w:color w:val="FFFFFF"/>
                <w:sz w:val="16"/>
              </w:rPr>
              <w:t>Kịch bản trọng số</w:t>
            </w:r>
          </w:p>
        </w:tc>
        <w:tc>
          <w:tcPr>
            <w:tcW w:type="dxa" w:w="966"/>
            <w:shd w:fill="1B365D"/>
            <w:tcMar>
              <w:top w:w="60" w:type="dxa"/>
              <w:bottom w:w="60" w:type="dxa"/>
              <w:left w:w="35" w:type="dxa"/>
              <w:right w:w="35" w:type="dxa"/>
            </w:tcMar>
          </w:tcPr>
          <w:p>
            <w:pPr>
              <w:spacing w:after="0"/>
              <w:jc w:val="center"/>
            </w:pPr>
            <w:r>
              <w:rPr>
                <w:b/>
                <w:color w:val="FFFFFF"/>
                <w:sz w:val="16"/>
              </w:rPr>
              <w:t>Phân bổ (S/T/D/W/C)</w:t>
            </w:r>
          </w:p>
        </w:tc>
        <w:tc>
          <w:tcPr>
            <w:tcW w:type="dxa" w:w="966"/>
            <w:shd w:fill="1B365D"/>
            <w:tcMar>
              <w:top w:w="60" w:type="dxa"/>
              <w:bottom w:w="60" w:type="dxa"/>
              <w:left w:w="35" w:type="dxa"/>
              <w:right w:w="35" w:type="dxa"/>
            </w:tcMar>
          </w:tcPr>
          <w:p>
            <w:pPr>
              <w:spacing w:after="0"/>
              <w:jc w:val="center"/>
            </w:pPr>
            <w:r>
              <w:rPr>
                <w:b/>
                <w:color w:val="FFFFFF"/>
                <w:sz w:val="16"/>
              </w:rPr>
              <w:t>Khả thi</w:t>
            </w:r>
          </w:p>
        </w:tc>
        <w:tc>
          <w:tcPr>
            <w:tcW w:type="dxa" w:w="966"/>
            <w:shd w:fill="1B365D"/>
            <w:tcMar>
              <w:top w:w="60" w:type="dxa"/>
              <w:bottom w:w="60" w:type="dxa"/>
              <w:left w:w="35" w:type="dxa"/>
              <w:right w:w="35" w:type="dxa"/>
            </w:tcMar>
          </w:tcPr>
          <w:p>
            <w:pPr>
              <w:spacing w:after="0"/>
              <w:jc w:val="center"/>
            </w:pPr>
            <w:r>
              <w:rPr>
                <w:b/>
                <w:color w:val="FFFFFF"/>
                <w:sz w:val="16"/>
              </w:rPr>
              <w:t>Tổng cự ly</w:t>
            </w:r>
          </w:p>
        </w:tc>
        <w:tc>
          <w:tcPr>
            <w:tcW w:type="dxa" w:w="966"/>
            <w:shd w:fill="1B365D"/>
            <w:tcMar>
              <w:top w:w="60" w:type="dxa"/>
              <w:bottom w:w="60" w:type="dxa"/>
              <w:left w:w="35" w:type="dxa"/>
              <w:right w:w="35" w:type="dxa"/>
            </w:tcMar>
          </w:tcPr>
          <w:p>
            <w:pPr>
              <w:spacing w:after="0"/>
              <w:jc w:val="center"/>
            </w:pPr>
            <w:r>
              <w:rPr>
                <w:b/>
                <w:color w:val="FFFFFF"/>
                <w:sz w:val="16"/>
              </w:rPr>
              <w:t>Lệch tải Std</w:t>
            </w:r>
          </w:p>
        </w:tc>
        <w:tc>
          <w:tcPr>
            <w:tcW w:type="dxa" w:w="966"/>
            <w:shd w:fill="1B365D"/>
            <w:tcMar>
              <w:top w:w="60" w:type="dxa"/>
              <w:bottom w:w="60" w:type="dxa"/>
              <w:left w:w="35" w:type="dxa"/>
              <w:right w:w="35" w:type="dxa"/>
            </w:tcMar>
          </w:tcPr>
          <w:p>
            <w:pPr>
              <w:spacing w:after="0"/>
              <w:jc w:val="center"/>
            </w:pPr>
            <w:r>
              <w:rPr>
                <w:b/>
                <w:color w:val="FFFFFF"/>
                <w:sz w:val="16"/>
              </w:rPr>
              <w:t>Tỷ lệ khách quen</w:t>
            </w:r>
          </w:p>
        </w:tc>
        <w:tc>
          <w:tcPr>
            <w:tcW w:type="dxa" w:w="966"/>
            <w:shd w:fill="1B365D"/>
            <w:tcMar>
              <w:top w:w="60" w:type="dxa"/>
              <w:bottom w:w="60" w:type="dxa"/>
              <w:left w:w="35" w:type="dxa"/>
              <w:right w:w="35" w:type="dxa"/>
            </w:tcMar>
          </w:tcPr>
          <w:p>
            <w:pPr>
              <w:spacing w:after="0"/>
              <w:jc w:val="center"/>
            </w:pPr>
            <w:r>
              <w:rPr>
                <w:b/>
                <w:color w:val="FFFFFF"/>
                <w:sz w:val="16"/>
              </w:rPr>
              <w:t>Ca đổi phân công</w:t>
            </w:r>
          </w:p>
        </w:tc>
        <w:tc>
          <w:tcPr>
            <w:tcW w:type="dxa" w:w="966"/>
            <w:shd w:fill="1B365D"/>
            <w:tcMar>
              <w:top w:w="60" w:type="dxa"/>
              <w:bottom w:w="60" w:type="dxa"/>
              <w:left w:w="35" w:type="dxa"/>
              <w:right w:w="35" w:type="dxa"/>
            </w:tcMar>
          </w:tcPr>
          <w:p>
            <w:pPr>
              <w:spacing w:after="0"/>
              <w:jc w:val="center"/>
            </w:pPr>
            <w:r>
              <w:rPr>
                <w:b/>
                <w:color w:val="FFFFFF"/>
                <w:sz w:val="16"/>
              </w:rPr>
              <w:t>SkillFit</w:t>
            </w:r>
          </w:p>
        </w:tc>
        <w:tc>
          <w:tcPr>
            <w:tcW w:type="dxa" w:w="966"/>
            <w:shd w:fill="1B365D"/>
            <w:tcMar>
              <w:top w:w="60" w:type="dxa"/>
              <w:bottom w:w="60" w:type="dxa"/>
              <w:left w:w="35" w:type="dxa"/>
              <w:right w:w="35" w:type="dxa"/>
            </w:tcMar>
          </w:tcPr>
          <w:p>
            <w:pPr>
              <w:spacing w:after="0"/>
              <w:jc w:val="center"/>
            </w:pPr>
            <w:r>
              <w:rPr>
                <w:b/>
                <w:color w:val="FFFFFF"/>
                <w:sz w:val="16"/>
              </w:rPr>
              <w:t>DistScore</w:t>
            </w:r>
          </w:p>
        </w:tc>
        <w:tc>
          <w:tcPr>
            <w:tcW w:type="dxa" w:w="966"/>
            <w:shd w:fill="1B365D"/>
            <w:tcMar>
              <w:top w:w="60" w:type="dxa"/>
              <w:bottom w:w="60" w:type="dxa"/>
              <w:left w:w="35" w:type="dxa"/>
              <w:right w:w="35" w:type="dxa"/>
            </w:tcMar>
          </w:tcPr>
          <w:p>
            <w:pPr>
              <w:spacing w:after="0"/>
              <w:jc w:val="center"/>
            </w:pPr>
            <w:r>
              <w:rPr>
                <w:b/>
                <w:color w:val="FFFFFF"/>
                <w:sz w:val="16"/>
              </w:rPr>
              <w:t>ContScore</w:t>
            </w:r>
          </w:p>
        </w:tc>
      </w:tr>
      <w:tr>
        <w:tc>
          <w:tcPr>
            <w:tcW w:type="dxa" w:w="1728"/>
            <w:tcMar>
              <w:top w:w="50" w:type="dxa"/>
              <w:bottom w:w="50" w:type="dxa"/>
              <w:left w:w="35" w:type="dxa"/>
              <w:right w:w="35" w:type="dxa"/>
            </w:tcMar>
          </w:tcPr>
          <w:p>
            <w:pPr>
              <w:spacing w:after="0"/>
            </w:pPr>
            <w:r>
              <w:rPr>
                <w:b/>
                <w:color w:val="2B547E"/>
                <w:sz w:val="15"/>
              </w:rPr>
              <w:t>1. Co so (Baseline)</w:t>
            </w:r>
          </w:p>
        </w:tc>
        <w:tc>
          <w:tcPr>
            <w:tcW w:type="dxa" w:w="1872"/>
            <w:tcMar>
              <w:top w:w="50" w:type="dxa"/>
              <w:bottom w:w="50" w:type="dxa"/>
              <w:left w:w="35" w:type="dxa"/>
              <w:right w:w="35" w:type="dxa"/>
            </w:tcMar>
          </w:tcPr>
          <w:p>
            <w:pPr>
              <w:spacing w:after="0"/>
            </w:pPr>
            <w:r>
              <w:rPr>
                <w:sz w:val="15"/>
              </w:rPr>
              <w:t>0.30 / 0.25 / 0.20 / 0.15 / 0.10</w:t>
            </w:r>
          </w:p>
        </w:tc>
        <w:tc>
          <w:tcPr>
            <w:tcW w:type="dxa" w:w="936"/>
            <w:tcMar>
              <w:top w:w="50" w:type="dxa"/>
              <w:bottom w:w="50" w:type="dxa"/>
              <w:left w:w="35" w:type="dxa"/>
              <w:right w:w="35" w:type="dxa"/>
            </w:tcMar>
          </w:tcPr>
          <w:p>
            <w:pPr>
              <w:spacing w:after="0"/>
              <w:jc w:val="center"/>
            </w:pPr>
            <w:r>
              <w:rPr>
                <w:sz w:val="15"/>
              </w:rPr>
              <w:t>76.00 ± 5.10%</w:t>
            </w:r>
          </w:p>
        </w:tc>
        <w:tc>
          <w:tcPr>
            <w:tcW w:type="dxa" w:w="1224"/>
            <w:tcMar>
              <w:top w:w="50" w:type="dxa"/>
              <w:bottom w:w="50" w:type="dxa"/>
              <w:left w:w="35" w:type="dxa"/>
              <w:right w:w="35" w:type="dxa"/>
            </w:tcMar>
          </w:tcPr>
          <w:p>
            <w:pPr>
              <w:spacing w:after="0"/>
              <w:jc w:val="center"/>
            </w:pPr>
            <w:r>
              <w:rPr>
                <w:sz w:val="15"/>
              </w:rPr>
              <w:t>144.57 ± 24.52 km</w:t>
            </w:r>
          </w:p>
        </w:tc>
        <w:tc>
          <w:tcPr>
            <w:tcW w:type="dxa" w:w="1080"/>
            <w:tcMar>
              <w:top w:w="50" w:type="dxa"/>
              <w:bottom w:w="50" w:type="dxa"/>
              <w:left w:w="35" w:type="dxa"/>
              <w:right w:w="35" w:type="dxa"/>
            </w:tcMar>
          </w:tcPr>
          <w:p>
            <w:pPr>
              <w:spacing w:after="0"/>
              <w:jc w:val="center"/>
            </w:pPr>
            <w:r>
              <w:rPr>
                <w:sz w:val="15"/>
              </w:rPr>
              <w:t>85.41 ± 37.36</w:t>
            </w:r>
          </w:p>
        </w:tc>
        <w:tc>
          <w:tcPr>
            <w:tcW w:type="dxa" w:w="1152"/>
            <w:tcMar>
              <w:top w:w="50" w:type="dxa"/>
              <w:bottom w:w="50" w:type="dxa"/>
              <w:left w:w="35" w:type="dxa"/>
              <w:right w:w="35" w:type="dxa"/>
            </w:tcMar>
          </w:tcPr>
          <w:p>
            <w:pPr>
              <w:spacing w:after="0"/>
              <w:jc w:val="center"/>
            </w:pPr>
            <w:r>
              <w:rPr>
                <w:sz w:val="15"/>
              </w:rPr>
              <w:t>12.09 ± 5.46%</w:t>
            </w:r>
          </w:p>
        </w:tc>
        <w:tc>
          <w:tcPr>
            <w:tcW w:type="dxa" w:w="1080"/>
            <w:tcMar>
              <w:top w:w="50" w:type="dxa"/>
              <w:bottom w:w="50" w:type="dxa"/>
              <w:left w:w="35" w:type="dxa"/>
              <w:right w:w="35" w:type="dxa"/>
            </w:tcMar>
          </w:tcPr>
          <w:p>
            <w:pPr>
              <w:spacing w:after="0"/>
              <w:jc w:val="center"/>
            </w:pPr>
            <w:r>
              <w:rPr>
                <w:sz w:val="15"/>
              </w:rPr>
              <w:t>0.00 ± 0.00</w:t>
            </w:r>
          </w:p>
        </w:tc>
        <w:tc>
          <w:tcPr>
            <w:tcW w:type="dxa" w:w="792"/>
            <w:tcMar>
              <w:top w:w="50" w:type="dxa"/>
              <w:bottom w:w="50" w:type="dxa"/>
              <w:left w:w="35" w:type="dxa"/>
              <w:right w:w="35" w:type="dxa"/>
            </w:tcMar>
          </w:tcPr>
          <w:p>
            <w:pPr>
              <w:spacing w:after="0"/>
              <w:jc w:val="center"/>
            </w:pPr>
            <w:r>
              <w:rPr>
                <w:sz w:val="15"/>
              </w:rPr>
              <w:t>0.97 ± 0.01</w:t>
            </w:r>
          </w:p>
        </w:tc>
        <w:tc>
          <w:tcPr>
            <w:tcW w:type="dxa" w:w="792"/>
            <w:tcMar>
              <w:top w:w="50" w:type="dxa"/>
              <w:bottom w:w="50" w:type="dxa"/>
              <w:left w:w="35" w:type="dxa"/>
              <w:right w:w="35" w:type="dxa"/>
            </w:tcMar>
          </w:tcPr>
          <w:p>
            <w:pPr>
              <w:spacing w:after="0"/>
              <w:jc w:val="center"/>
            </w:pPr>
            <w:r>
              <w:rPr>
                <w:sz w:val="15"/>
              </w:rPr>
              <w:t>0.82 ± 0.02</w:t>
            </w:r>
          </w:p>
        </w:tc>
        <w:tc>
          <w:tcPr>
            <w:tcW w:type="dxa" w:w="792"/>
            <w:tcMar>
              <w:top w:w="50" w:type="dxa"/>
              <w:bottom w:w="50" w:type="dxa"/>
              <w:left w:w="35" w:type="dxa"/>
              <w:right w:w="35" w:type="dxa"/>
            </w:tcMar>
          </w:tcPr>
          <w:p>
            <w:pPr>
              <w:spacing w:after="0"/>
              <w:jc w:val="center"/>
            </w:pPr>
            <w:r>
              <w:rPr>
                <w:sz w:val="15"/>
              </w:rPr>
              <w:t>0.10 ± 0.04</w:t>
            </w:r>
          </w:p>
        </w:tc>
      </w:tr>
      <w:tr>
        <w:tc>
          <w:tcPr>
            <w:tcW w:type="dxa" w:w="1728"/>
            <w:shd w:fill="F4F6F9"/>
            <w:tcMar>
              <w:top w:w="50" w:type="dxa"/>
              <w:bottom w:w="50" w:type="dxa"/>
              <w:left w:w="35" w:type="dxa"/>
              <w:right w:w="35" w:type="dxa"/>
            </w:tcMar>
          </w:tcPr>
          <w:p>
            <w:pPr>
              <w:spacing w:after="0"/>
            </w:pPr>
            <w:r>
              <w:rPr>
                <w:b/>
                <w:color w:val="2B547E"/>
                <w:sz w:val="15"/>
              </w:rPr>
              <w:t>2. Uu tien ky nang</w:t>
            </w:r>
          </w:p>
        </w:tc>
        <w:tc>
          <w:tcPr>
            <w:tcW w:type="dxa" w:w="1872"/>
            <w:shd w:fill="F4F6F9"/>
            <w:tcMar>
              <w:top w:w="50" w:type="dxa"/>
              <w:bottom w:w="50" w:type="dxa"/>
              <w:left w:w="35" w:type="dxa"/>
              <w:right w:w="35" w:type="dxa"/>
            </w:tcMar>
          </w:tcPr>
          <w:p>
            <w:pPr>
              <w:spacing w:after="0"/>
            </w:pPr>
            <w:r>
              <w:rPr>
                <w:sz w:val="15"/>
              </w:rPr>
              <w:t>0.35 / 0.20 / 0.20 / 0.15 / 0.10</w:t>
            </w:r>
          </w:p>
        </w:tc>
        <w:tc>
          <w:tcPr>
            <w:tcW w:type="dxa" w:w="936"/>
            <w:shd w:fill="F4F6F9"/>
            <w:tcMar>
              <w:top w:w="50" w:type="dxa"/>
              <w:bottom w:w="50" w:type="dxa"/>
              <w:left w:w="35" w:type="dxa"/>
              <w:right w:w="35" w:type="dxa"/>
            </w:tcMar>
          </w:tcPr>
          <w:p>
            <w:pPr>
              <w:spacing w:after="0"/>
              <w:jc w:val="center"/>
            </w:pPr>
            <w:r>
              <w:rPr>
                <w:sz w:val="15"/>
              </w:rPr>
              <w:t>76.00 ± 5.10%</w:t>
            </w:r>
          </w:p>
        </w:tc>
        <w:tc>
          <w:tcPr>
            <w:tcW w:type="dxa" w:w="1224"/>
            <w:shd w:fill="F4F6F9"/>
            <w:tcMar>
              <w:top w:w="50" w:type="dxa"/>
              <w:bottom w:w="50" w:type="dxa"/>
              <w:left w:w="35" w:type="dxa"/>
              <w:right w:w="35" w:type="dxa"/>
            </w:tcMar>
          </w:tcPr>
          <w:p>
            <w:pPr>
              <w:spacing w:after="0"/>
              <w:jc w:val="center"/>
            </w:pPr>
            <w:r>
              <w:rPr>
                <w:sz w:val="15"/>
              </w:rPr>
              <w:t>149.58 ± 20.14 km</w:t>
            </w:r>
          </w:p>
        </w:tc>
        <w:tc>
          <w:tcPr>
            <w:tcW w:type="dxa" w:w="1080"/>
            <w:shd w:fill="F4F6F9"/>
            <w:tcMar>
              <w:top w:w="50" w:type="dxa"/>
              <w:bottom w:w="50" w:type="dxa"/>
              <w:left w:w="35" w:type="dxa"/>
              <w:right w:w="35" w:type="dxa"/>
            </w:tcMar>
          </w:tcPr>
          <w:p>
            <w:pPr>
              <w:spacing w:after="0"/>
              <w:jc w:val="center"/>
            </w:pPr>
            <w:r>
              <w:rPr>
                <w:sz w:val="15"/>
              </w:rPr>
              <w:t>84.56 ± 38.19</w:t>
            </w:r>
          </w:p>
        </w:tc>
        <w:tc>
          <w:tcPr>
            <w:tcW w:type="dxa" w:w="1152"/>
            <w:shd w:fill="F4F6F9"/>
            <w:tcMar>
              <w:top w:w="50" w:type="dxa"/>
              <w:bottom w:w="50" w:type="dxa"/>
              <w:left w:w="35" w:type="dxa"/>
              <w:right w:w="35" w:type="dxa"/>
            </w:tcMar>
          </w:tcPr>
          <w:p>
            <w:pPr>
              <w:spacing w:after="0"/>
              <w:jc w:val="center"/>
            </w:pPr>
            <w:r>
              <w:rPr>
                <w:sz w:val="15"/>
              </w:rPr>
              <w:t>12.09 ± 5.46%</w:t>
            </w:r>
          </w:p>
        </w:tc>
        <w:tc>
          <w:tcPr>
            <w:tcW w:type="dxa" w:w="1080"/>
            <w:shd w:fill="F4F6F9"/>
            <w:tcMar>
              <w:top w:w="50" w:type="dxa"/>
              <w:bottom w:w="50" w:type="dxa"/>
              <w:left w:w="35" w:type="dxa"/>
              <w:right w:w="35" w:type="dxa"/>
            </w:tcMar>
          </w:tcPr>
          <w:p>
            <w:pPr>
              <w:spacing w:after="0"/>
              <w:jc w:val="center"/>
            </w:pPr>
            <w:r>
              <w:rPr>
                <w:sz w:val="15"/>
              </w:rPr>
              <w:t>1.40 ± 1.95</w:t>
            </w:r>
          </w:p>
        </w:tc>
        <w:tc>
          <w:tcPr>
            <w:tcW w:type="dxa" w:w="792"/>
            <w:shd w:fill="F4F6F9"/>
            <w:tcMar>
              <w:top w:w="50" w:type="dxa"/>
              <w:bottom w:w="50" w:type="dxa"/>
              <w:left w:w="35" w:type="dxa"/>
              <w:right w:w="35" w:type="dxa"/>
            </w:tcMar>
          </w:tcPr>
          <w:p>
            <w:pPr>
              <w:spacing w:after="0"/>
              <w:jc w:val="center"/>
            </w:pPr>
            <w:r>
              <w:rPr>
                <w:sz w:val="15"/>
              </w:rPr>
              <w:t>0.97 ± 0.01</w:t>
            </w:r>
          </w:p>
        </w:tc>
        <w:tc>
          <w:tcPr>
            <w:tcW w:type="dxa" w:w="792"/>
            <w:shd w:fill="F4F6F9"/>
            <w:tcMar>
              <w:top w:w="50" w:type="dxa"/>
              <w:bottom w:w="50" w:type="dxa"/>
              <w:left w:w="35" w:type="dxa"/>
              <w:right w:w="35" w:type="dxa"/>
            </w:tcMar>
          </w:tcPr>
          <w:p>
            <w:pPr>
              <w:spacing w:after="0"/>
              <w:jc w:val="center"/>
            </w:pPr>
            <w:r>
              <w:rPr>
                <w:sz w:val="15"/>
              </w:rPr>
              <w:t>0.82 ± 0.02</w:t>
            </w:r>
          </w:p>
        </w:tc>
        <w:tc>
          <w:tcPr>
            <w:tcW w:type="dxa" w:w="792"/>
            <w:shd w:fill="F4F6F9"/>
            <w:tcMar>
              <w:top w:w="50" w:type="dxa"/>
              <w:bottom w:w="50" w:type="dxa"/>
              <w:left w:w="35" w:type="dxa"/>
              <w:right w:w="35" w:type="dxa"/>
            </w:tcMar>
          </w:tcPr>
          <w:p>
            <w:pPr>
              <w:spacing w:after="0"/>
              <w:jc w:val="center"/>
            </w:pPr>
            <w:r>
              <w:rPr>
                <w:sz w:val="15"/>
              </w:rPr>
              <w:t>0.10 ± 0.04</w:t>
            </w:r>
          </w:p>
        </w:tc>
      </w:tr>
      <w:tr>
        <w:tc>
          <w:tcPr>
            <w:tcW w:type="dxa" w:w="1728"/>
            <w:tcMar>
              <w:top w:w="50" w:type="dxa"/>
              <w:bottom w:w="50" w:type="dxa"/>
              <w:left w:w="35" w:type="dxa"/>
              <w:right w:w="35" w:type="dxa"/>
            </w:tcMar>
          </w:tcPr>
          <w:p>
            <w:pPr>
              <w:spacing w:after="0"/>
            </w:pPr>
            <w:r>
              <w:rPr>
                <w:b/>
                <w:color w:val="2B547E"/>
                <w:sz w:val="15"/>
              </w:rPr>
              <w:t>3. Uu tien thoi gian</w:t>
            </w:r>
          </w:p>
        </w:tc>
        <w:tc>
          <w:tcPr>
            <w:tcW w:type="dxa" w:w="1872"/>
            <w:tcMar>
              <w:top w:w="50" w:type="dxa"/>
              <w:bottom w:w="50" w:type="dxa"/>
              <w:left w:w="35" w:type="dxa"/>
              <w:right w:w="35" w:type="dxa"/>
            </w:tcMar>
          </w:tcPr>
          <w:p>
            <w:pPr>
              <w:spacing w:after="0"/>
            </w:pPr>
            <w:r>
              <w:rPr>
                <w:sz w:val="15"/>
              </w:rPr>
              <w:t>0.25 / 0.30 / 0.20 / 0.15 / 0.10</w:t>
            </w:r>
          </w:p>
        </w:tc>
        <w:tc>
          <w:tcPr>
            <w:tcW w:type="dxa" w:w="936"/>
            <w:tcMar>
              <w:top w:w="50" w:type="dxa"/>
              <w:bottom w:w="50" w:type="dxa"/>
              <w:left w:w="35" w:type="dxa"/>
              <w:right w:w="35" w:type="dxa"/>
            </w:tcMar>
          </w:tcPr>
          <w:p>
            <w:pPr>
              <w:spacing w:after="0"/>
              <w:jc w:val="center"/>
            </w:pPr>
            <w:r>
              <w:rPr>
                <w:sz w:val="15"/>
              </w:rPr>
              <w:t>76.00 ± 5.10%</w:t>
            </w:r>
          </w:p>
        </w:tc>
        <w:tc>
          <w:tcPr>
            <w:tcW w:type="dxa" w:w="1224"/>
            <w:tcMar>
              <w:top w:w="50" w:type="dxa"/>
              <w:bottom w:w="50" w:type="dxa"/>
              <w:left w:w="35" w:type="dxa"/>
              <w:right w:w="35" w:type="dxa"/>
            </w:tcMar>
          </w:tcPr>
          <w:p>
            <w:pPr>
              <w:spacing w:after="0"/>
              <w:jc w:val="center"/>
            </w:pPr>
            <w:r>
              <w:rPr>
                <w:sz w:val="15"/>
              </w:rPr>
              <w:t>142.78 ± 26.93 km</w:t>
            </w:r>
          </w:p>
        </w:tc>
        <w:tc>
          <w:tcPr>
            <w:tcW w:type="dxa" w:w="1080"/>
            <w:tcMar>
              <w:top w:w="50" w:type="dxa"/>
              <w:bottom w:w="50" w:type="dxa"/>
              <w:left w:w="35" w:type="dxa"/>
              <w:right w:w="35" w:type="dxa"/>
            </w:tcMar>
          </w:tcPr>
          <w:p>
            <w:pPr>
              <w:spacing w:after="0"/>
              <w:jc w:val="center"/>
            </w:pPr>
            <w:r>
              <w:rPr>
                <w:sz w:val="15"/>
              </w:rPr>
              <w:t>84.95 ± 38.38</w:t>
            </w:r>
          </w:p>
        </w:tc>
        <w:tc>
          <w:tcPr>
            <w:tcW w:type="dxa" w:w="1152"/>
            <w:tcMar>
              <w:top w:w="50" w:type="dxa"/>
              <w:bottom w:w="50" w:type="dxa"/>
              <w:left w:w="35" w:type="dxa"/>
              <w:right w:w="35" w:type="dxa"/>
            </w:tcMar>
          </w:tcPr>
          <w:p>
            <w:pPr>
              <w:spacing w:after="0"/>
              <w:jc w:val="center"/>
            </w:pPr>
            <w:r>
              <w:rPr>
                <w:sz w:val="15"/>
              </w:rPr>
              <w:t>12.09 ± 5.46%</w:t>
            </w:r>
          </w:p>
        </w:tc>
        <w:tc>
          <w:tcPr>
            <w:tcW w:type="dxa" w:w="1080"/>
            <w:tcMar>
              <w:top w:w="50" w:type="dxa"/>
              <w:bottom w:w="50" w:type="dxa"/>
              <w:left w:w="35" w:type="dxa"/>
              <w:right w:w="35" w:type="dxa"/>
            </w:tcMar>
          </w:tcPr>
          <w:p>
            <w:pPr>
              <w:spacing w:after="0"/>
              <w:jc w:val="center"/>
            </w:pPr>
            <w:r>
              <w:rPr>
                <w:sz w:val="15"/>
              </w:rPr>
              <w:t>1.00 ± 1.41</w:t>
            </w:r>
          </w:p>
        </w:tc>
        <w:tc>
          <w:tcPr>
            <w:tcW w:type="dxa" w:w="792"/>
            <w:tcMar>
              <w:top w:w="50" w:type="dxa"/>
              <w:bottom w:w="50" w:type="dxa"/>
              <w:left w:w="35" w:type="dxa"/>
              <w:right w:w="35" w:type="dxa"/>
            </w:tcMar>
          </w:tcPr>
          <w:p>
            <w:pPr>
              <w:spacing w:after="0"/>
              <w:jc w:val="center"/>
            </w:pPr>
            <w:r>
              <w:rPr>
                <w:sz w:val="15"/>
              </w:rPr>
              <w:t>0.97 ± 0.00</w:t>
            </w:r>
          </w:p>
        </w:tc>
        <w:tc>
          <w:tcPr>
            <w:tcW w:type="dxa" w:w="792"/>
            <w:tcMar>
              <w:top w:w="50" w:type="dxa"/>
              <w:bottom w:w="50" w:type="dxa"/>
              <w:left w:w="35" w:type="dxa"/>
              <w:right w:w="35" w:type="dxa"/>
            </w:tcMar>
          </w:tcPr>
          <w:p>
            <w:pPr>
              <w:spacing w:after="0"/>
              <w:jc w:val="center"/>
            </w:pPr>
            <w:r>
              <w:rPr>
                <w:sz w:val="15"/>
              </w:rPr>
              <w:t>0.82 ± 0.02</w:t>
            </w:r>
          </w:p>
        </w:tc>
        <w:tc>
          <w:tcPr>
            <w:tcW w:type="dxa" w:w="792"/>
            <w:tcMar>
              <w:top w:w="50" w:type="dxa"/>
              <w:bottom w:w="50" w:type="dxa"/>
              <w:left w:w="35" w:type="dxa"/>
              <w:right w:w="35" w:type="dxa"/>
            </w:tcMar>
          </w:tcPr>
          <w:p>
            <w:pPr>
              <w:spacing w:after="0"/>
              <w:jc w:val="center"/>
            </w:pPr>
            <w:r>
              <w:rPr>
                <w:sz w:val="15"/>
              </w:rPr>
              <w:t>0.10 ± 0.04</w:t>
            </w:r>
          </w:p>
        </w:tc>
      </w:tr>
      <w:tr>
        <w:tc>
          <w:tcPr>
            <w:tcW w:type="dxa" w:w="1728"/>
            <w:shd w:fill="F4F6F9"/>
            <w:tcMar>
              <w:top w:w="50" w:type="dxa"/>
              <w:bottom w:w="50" w:type="dxa"/>
              <w:left w:w="35" w:type="dxa"/>
              <w:right w:w="35" w:type="dxa"/>
            </w:tcMar>
          </w:tcPr>
          <w:p>
            <w:pPr>
              <w:spacing w:after="0"/>
            </w:pPr>
            <w:r>
              <w:rPr>
                <w:b/>
                <w:color w:val="2B547E"/>
                <w:sz w:val="15"/>
              </w:rPr>
              <w:t>4. Uu tien khoang cach</w:t>
            </w:r>
          </w:p>
        </w:tc>
        <w:tc>
          <w:tcPr>
            <w:tcW w:type="dxa" w:w="1872"/>
            <w:shd w:fill="F4F6F9"/>
            <w:tcMar>
              <w:top w:w="50" w:type="dxa"/>
              <w:bottom w:w="50" w:type="dxa"/>
              <w:left w:w="35" w:type="dxa"/>
              <w:right w:w="35" w:type="dxa"/>
            </w:tcMar>
          </w:tcPr>
          <w:p>
            <w:pPr>
              <w:spacing w:after="0"/>
            </w:pPr>
            <w:r>
              <w:rPr>
                <w:sz w:val="15"/>
              </w:rPr>
              <w:t>0.25 / 0.20 / 0.30 / 0.15 / 0.10</w:t>
            </w:r>
          </w:p>
        </w:tc>
        <w:tc>
          <w:tcPr>
            <w:tcW w:type="dxa" w:w="936"/>
            <w:shd w:fill="F4F6F9"/>
            <w:tcMar>
              <w:top w:w="50" w:type="dxa"/>
              <w:bottom w:w="50" w:type="dxa"/>
              <w:left w:w="35" w:type="dxa"/>
              <w:right w:w="35" w:type="dxa"/>
            </w:tcMar>
          </w:tcPr>
          <w:p>
            <w:pPr>
              <w:spacing w:after="0"/>
              <w:jc w:val="center"/>
            </w:pPr>
            <w:r>
              <w:rPr>
                <w:sz w:val="15"/>
              </w:rPr>
              <w:t>76.00 ± 5.10%</w:t>
            </w:r>
          </w:p>
        </w:tc>
        <w:tc>
          <w:tcPr>
            <w:tcW w:type="dxa" w:w="1224"/>
            <w:shd w:fill="F4F6F9"/>
            <w:tcMar>
              <w:top w:w="50" w:type="dxa"/>
              <w:bottom w:w="50" w:type="dxa"/>
              <w:left w:w="35" w:type="dxa"/>
              <w:right w:w="35" w:type="dxa"/>
            </w:tcMar>
          </w:tcPr>
          <w:p>
            <w:pPr>
              <w:spacing w:after="0"/>
              <w:jc w:val="center"/>
            </w:pPr>
            <w:r>
              <w:rPr>
                <w:sz w:val="15"/>
              </w:rPr>
              <w:t>142.63 ± 25.43 km</w:t>
            </w:r>
          </w:p>
        </w:tc>
        <w:tc>
          <w:tcPr>
            <w:tcW w:type="dxa" w:w="1080"/>
            <w:shd w:fill="F4F6F9"/>
            <w:tcMar>
              <w:top w:w="50" w:type="dxa"/>
              <w:bottom w:w="50" w:type="dxa"/>
              <w:left w:w="35" w:type="dxa"/>
              <w:right w:w="35" w:type="dxa"/>
            </w:tcMar>
          </w:tcPr>
          <w:p>
            <w:pPr>
              <w:spacing w:after="0"/>
              <w:jc w:val="center"/>
            </w:pPr>
            <w:r>
              <w:rPr>
                <w:sz w:val="15"/>
              </w:rPr>
              <w:t>88.15 ± 35.15</w:t>
            </w:r>
          </w:p>
        </w:tc>
        <w:tc>
          <w:tcPr>
            <w:tcW w:type="dxa" w:w="1152"/>
            <w:shd w:fill="F4F6F9"/>
            <w:tcMar>
              <w:top w:w="50" w:type="dxa"/>
              <w:bottom w:w="50" w:type="dxa"/>
              <w:left w:w="35" w:type="dxa"/>
              <w:right w:w="35" w:type="dxa"/>
            </w:tcMar>
          </w:tcPr>
          <w:p>
            <w:pPr>
              <w:spacing w:after="0"/>
              <w:jc w:val="center"/>
            </w:pPr>
            <w:r>
              <w:rPr>
                <w:sz w:val="15"/>
              </w:rPr>
              <w:t>12.09 ± 5.46%</w:t>
            </w:r>
          </w:p>
        </w:tc>
        <w:tc>
          <w:tcPr>
            <w:tcW w:type="dxa" w:w="1080"/>
            <w:shd w:fill="F4F6F9"/>
            <w:tcMar>
              <w:top w:w="50" w:type="dxa"/>
              <w:bottom w:w="50" w:type="dxa"/>
              <w:left w:w="35" w:type="dxa"/>
              <w:right w:w="35" w:type="dxa"/>
            </w:tcMar>
          </w:tcPr>
          <w:p>
            <w:pPr>
              <w:spacing w:after="0"/>
              <w:jc w:val="center"/>
            </w:pPr>
            <w:r>
              <w:rPr>
                <w:sz w:val="15"/>
              </w:rPr>
              <w:t>3.20 ± 4.15</w:t>
            </w:r>
          </w:p>
        </w:tc>
        <w:tc>
          <w:tcPr>
            <w:tcW w:type="dxa" w:w="792"/>
            <w:shd w:fill="F4F6F9"/>
            <w:tcMar>
              <w:top w:w="50" w:type="dxa"/>
              <w:bottom w:w="50" w:type="dxa"/>
              <w:left w:w="35" w:type="dxa"/>
              <w:right w:w="35" w:type="dxa"/>
            </w:tcMar>
          </w:tcPr>
          <w:p>
            <w:pPr>
              <w:spacing w:after="0"/>
              <w:jc w:val="center"/>
            </w:pPr>
            <w:r>
              <w:rPr>
                <w:sz w:val="15"/>
              </w:rPr>
              <w:t>0.97 ± 0.00</w:t>
            </w:r>
          </w:p>
        </w:tc>
        <w:tc>
          <w:tcPr>
            <w:tcW w:type="dxa" w:w="792"/>
            <w:shd w:fill="F4F6F9"/>
            <w:tcMar>
              <w:top w:w="50" w:type="dxa"/>
              <w:bottom w:w="50" w:type="dxa"/>
              <w:left w:w="35" w:type="dxa"/>
              <w:right w:w="35" w:type="dxa"/>
            </w:tcMar>
          </w:tcPr>
          <w:p>
            <w:pPr>
              <w:spacing w:after="0"/>
              <w:jc w:val="center"/>
            </w:pPr>
            <w:r>
              <w:rPr>
                <w:sz w:val="15"/>
              </w:rPr>
              <w:t>0.82 ± 0.02</w:t>
            </w:r>
          </w:p>
        </w:tc>
        <w:tc>
          <w:tcPr>
            <w:tcW w:type="dxa" w:w="792"/>
            <w:shd w:fill="F4F6F9"/>
            <w:tcMar>
              <w:top w:w="50" w:type="dxa"/>
              <w:bottom w:w="50" w:type="dxa"/>
              <w:left w:w="35" w:type="dxa"/>
              <w:right w:w="35" w:type="dxa"/>
            </w:tcMar>
          </w:tcPr>
          <w:p>
            <w:pPr>
              <w:spacing w:after="0"/>
              <w:jc w:val="center"/>
            </w:pPr>
            <w:r>
              <w:rPr>
                <w:sz w:val="15"/>
              </w:rPr>
              <w:t>0.10 ± 0.04</w:t>
            </w:r>
          </w:p>
        </w:tc>
      </w:tr>
      <w:tr>
        <w:tc>
          <w:tcPr>
            <w:tcW w:type="dxa" w:w="1728"/>
            <w:tcMar>
              <w:top w:w="50" w:type="dxa"/>
              <w:bottom w:w="50" w:type="dxa"/>
              <w:left w:w="35" w:type="dxa"/>
              <w:right w:w="35" w:type="dxa"/>
            </w:tcMar>
          </w:tcPr>
          <w:p>
            <w:pPr>
              <w:spacing w:after="0"/>
            </w:pPr>
            <w:r>
              <w:rPr>
                <w:b/>
                <w:color w:val="2B547E"/>
                <w:sz w:val="15"/>
              </w:rPr>
              <w:t>5. Uu tien can bang tai</w:t>
            </w:r>
          </w:p>
        </w:tc>
        <w:tc>
          <w:tcPr>
            <w:tcW w:type="dxa" w:w="1872"/>
            <w:tcMar>
              <w:top w:w="50" w:type="dxa"/>
              <w:bottom w:w="50" w:type="dxa"/>
              <w:left w:w="35" w:type="dxa"/>
              <w:right w:w="35" w:type="dxa"/>
            </w:tcMar>
          </w:tcPr>
          <w:p>
            <w:pPr>
              <w:spacing w:after="0"/>
            </w:pPr>
            <w:r>
              <w:rPr>
                <w:sz w:val="15"/>
              </w:rPr>
              <w:t>0.25 / 0.20 / 0.15 / 0.30 / 0.10</w:t>
            </w:r>
          </w:p>
        </w:tc>
        <w:tc>
          <w:tcPr>
            <w:tcW w:type="dxa" w:w="936"/>
            <w:tcMar>
              <w:top w:w="50" w:type="dxa"/>
              <w:bottom w:w="50" w:type="dxa"/>
              <w:left w:w="35" w:type="dxa"/>
              <w:right w:w="35" w:type="dxa"/>
            </w:tcMar>
          </w:tcPr>
          <w:p>
            <w:pPr>
              <w:spacing w:after="0"/>
              <w:jc w:val="center"/>
            </w:pPr>
            <w:r>
              <w:rPr>
                <w:sz w:val="15"/>
              </w:rPr>
              <w:t>76.00 ± 5.10%</w:t>
            </w:r>
          </w:p>
        </w:tc>
        <w:tc>
          <w:tcPr>
            <w:tcW w:type="dxa" w:w="1224"/>
            <w:tcMar>
              <w:top w:w="50" w:type="dxa"/>
              <w:bottom w:w="50" w:type="dxa"/>
              <w:left w:w="35" w:type="dxa"/>
              <w:right w:w="35" w:type="dxa"/>
            </w:tcMar>
          </w:tcPr>
          <w:p>
            <w:pPr>
              <w:spacing w:after="0"/>
              <w:jc w:val="center"/>
            </w:pPr>
            <w:r>
              <w:rPr>
                <w:sz w:val="15"/>
              </w:rPr>
              <w:t>146.32 ± 25.80 km</w:t>
            </w:r>
          </w:p>
        </w:tc>
        <w:tc>
          <w:tcPr>
            <w:tcW w:type="dxa" w:w="1080"/>
            <w:tcMar>
              <w:top w:w="50" w:type="dxa"/>
              <w:bottom w:w="50" w:type="dxa"/>
              <w:left w:w="35" w:type="dxa"/>
              <w:right w:w="35" w:type="dxa"/>
            </w:tcMar>
          </w:tcPr>
          <w:p>
            <w:pPr>
              <w:spacing w:after="0"/>
              <w:jc w:val="center"/>
            </w:pPr>
            <w:r>
              <w:rPr>
                <w:sz w:val="15"/>
              </w:rPr>
              <w:t>85.46 ± 37.44</w:t>
            </w:r>
          </w:p>
        </w:tc>
        <w:tc>
          <w:tcPr>
            <w:tcW w:type="dxa" w:w="1152"/>
            <w:tcMar>
              <w:top w:w="50" w:type="dxa"/>
              <w:bottom w:w="50" w:type="dxa"/>
              <w:left w:w="35" w:type="dxa"/>
              <w:right w:w="35" w:type="dxa"/>
            </w:tcMar>
          </w:tcPr>
          <w:p>
            <w:pPr>
              <w:spacing w:after="0"/>
              <w:jc w:val="center"/>
            </w:pPr>
            <w:r>
              <w:rPr>
                <w:sz w:val="15"/>
              </w:rPr>
              <w:t>13.17 ± 7.36%</w:t>
            </w:r>
          </w:p>
        </w:tc>
        <w:tc>
          <w:tcPr>
            <w:tcW w:type="dxa" w:w="1080"/>
            <w:tcMar>
              <w:top w:w="50" w:type="dxa"/>
              <w:bottom w:w="50" w:type="dxa"/>
              <w:left w:w="35" w:type="dxa"/>
              <w:right w:w="35" w:type="dxa"/>
            </w:tcMar>
          </w:tcPr>
          <w:p>
            <w:pPr>
              <w:spacing w:after="0"/>
              <w:jc w:val="center"/>
            </w:pPr>
            <w:r>
              <w:rPr>
                <w:sz w:val="15"/>
              </w:rPr>
              <w:t>2.20 ± 4.92</w:t>
            </w:r>
          </w:p>
        </w:tc>
        <w:tc>
          <w:tcPr>
            <w:tcW w:type="dxa" w:w="792"/>
            <w:tcMar>
              <w:top w:w="50" w:type="dxa"/>
              <w:bottom w:w="50" w:type="dxa"/>
              <w:left w:w="35" w:type="dxa"/>
              <w:right w:w="35" w:type="dxa"/>
            </w:tcMar>
          </w:tcPr>
          <w:p>
            <w:pPr>
              <w:spacing w:after="0"/>
              <w:jc w:val="center"/>
            </w:pPr>
            <w:r>
              <w:rPr>
                <w:sz w:val="15"/>
              </w:rPr>
              <w:t>0.97 ± 0.01</w:t>
            </w:r>
          </w:p>
        </w:tc>
        <w:tc>
          <w:tcPr>
            <w:tcW w:type="dxa" w:w="792"/>
            <w:tcMar>
              <w:top w:w="50" w:type="dxa"/>
              <w:bottom w:w="50" w:type="dxa"/>
              <w:left w:w="35" w:type="dxa"/>
              <w:right w:w="35" w:type="dxa"/>
            </w:tcMar>
          </w:tcPr>
          <w:p>
            <w:pPr>
              <w:spacing w:after="0"/>
              <w:jc w:val="center"/>
            </w:pPr>
            <w:r>
              <w:rPr>
                <w:sz w:val="15"/>
              </w:rPr>
              <w:t>0.81 ± 0.02</w:t>
            </w:r>
          </w:p>
        </w:tc>
        <w:tc>
          <w:tcPr>
            <w:tcW w:type="dxa" w:w="792"/>
            <w:tcMar>
              <w:top w:w="50" w:type="dxa"/>
              <w:bottom w:w="50" w:type="dxa"/>
              <w:left w:w="35" w:type="dxa"/>
              <w:right w:w="35" w:type="dxa"/>
            </w:tcMar>
          </w:tcPr>
          <w:p>
            <w:pPr>
              <w:spacing w:after="0"/>
              <w:jc w:val="center"/>
            </w:pPr>
            <w:r>
              <w:rPr>
                <w:sz w:val="15"/>
              </w:rPr>
              <w:t>0.11 ± 0.05</w:t>
            </w:r>
          </w:p>
        </w:tc>
      </w:tr>
      <w:tr>
        <w:tc>
          <w:tcPr>
            <w:tcW w:type="dxa" w:w="1728"/>
            <w:shd w:fill="F4F6F9"/>
            <w:tcMar>
              <w:top w:w="50" w:type="dxa"/>
              <w:bottom w:w="50" w:type="dxa"/>
              <w:left w:w="35" w:type="dxa"/>
              <w:right w:w="35" w:type="dxa"/>
            </w:tcMar>
          </w:tcPr>
          <w:p>
            <w:pPr>
              <w:spacing w:after="0"/>
            </w:pPr>
            <w:r>
              <w:rPr>
                <w:b/>
                <w:color w:val="2B547E"/>
                <w:sz w:val="15"/>
              </w:rPr>
              <w:t>6. Uu tien lien tuc</w:t>
            </w:r>
          </w:p>
        </w:tc>
        <w:tc>
          <w:tcPr>
            <w:tcW w:type="dxa" w:w="1872"/>
            <w:shd w:fill="F4F6F9"/>
            <w:tcMar>
              <w:top w:w="50" w:type="dxa"/>
              <w:bottom w:w="50" w:type="dxa"/>
              <w:left w:w="35" w:type="dxa"/>
              <w:right w:w="35" w:type="dxa"/>
            </w:tcMar>
          </w:tcPr>
          <w:p>
            <w:pPr>
              <w:spacing w:after="0"/>
            </w:pPr>
            <w:r>
              <w:rPr>
                <w:sz w:val="15"/>
              </w:rPr>
              <w:t>0.25 / 0.20 / 0.15 / 0.10 / 0.30</w:t>
            </w:r>
          </w:p>
        </w:tc>
        <w:tc>
          <w:tcPr>
            <w:tcW w:type="dxa" w:w="936"/>
            <w:shd w:fill="F4F6F9"/>
            <w:tcMar>
              <w:top w:w="50" w:type="dxa"/>
              <w:bottom w:w="50" w:type="dxa"/>
              <w:left w:w="35" w:type="dxa"/>
              <w:right w:w="35" w:type="dxa"/>
            </w:tcMar>
          </w:tcPr>
          <w:p>
            <w:pPr>
              <w:spacing w:after="0"/>
              <w:jc w:val="center"/>
            </w:pPr>
            <w:r>
              <w:rPr>
                <w:sz w:val="15"/>
              </w:rPr>
              <w:t>75.60 ± 5.37%</w:t>
            </w:r>
          </w:p>
        </w:tc>
        <w:tc>
          <w:tcPr>
            <w:tcW w:type="dxa" w:w="1224"/>
            <w:shd w:fill="F4F6F9"/>
            <w:tcMar>
              <w:top w:w="50" w:type="dxa"/>
              <w:bottom w:w="50" w:type="dxa"/>
              <w:left w:w="35" w:type="dxa"/>
              <w:right w:w="35" w:type="dxa"/>
            </w:tcMar>
          </w:tcPr>
          <w:p>
            <w:pPr>
              <w:spacing w:after="0"/>
              <w:jc w:val="center"/>
            </w:pPr>
            <w:r>
              <w:rPr>
                <w:sz w:val="15"/>
              </w:rPr>
              <w:t>147.27 ± 22.84 km</w:t>
            </w:r>
          </w:p>
        </w:tc>
        <w:tc>
          <w:tcPr>
            <w:tcW w:type="dxa" w:w="1080"/>
            <w:shd w:fill="F4F6F9"/>
            <w:tcMar>
              <w:top w:w="50" w:type="dxa"/>
              <w:bottom w:w="50" w:type="dxa"/>
              <w:left w:w="35" w:type="dxa"/>
              <w:right w:w="35" w:type="dxa"/>
            </w:tcMar>
          </w:tcPr>
          <w:p>
            <w:pPr>
              <w:spacing w:after="0"/>
              <w:jc w:val="center"/>
            </w:pPr>
            <w:r>
              <w:rPr>
                <w:sz w:val="15"/>
              </w:rPr>
              <w:t>86.46 ± 36.48</w:t>
            </w:r>
          </w:p>
        </w:tc>
        <w:tc>
          <w:tcPr>
            <w:tcW w:type="dxa" w:w="1152"/>
            <w:shd w:fill="F4F6F9"/>
            <w:tcMar>
              <w:top w:w="50" w:type="dxa"/>
              <w:bottom w:w="50" w:type="dxa"/>
              <w:left w:w="35" w:type="dxa"/>
              <w:right w:w="35" w:type="dxa"/>
            </w:tcMar>
          </w:tcPr>
          <w:p>
            <w:pPr>
              <w:spacing w:after="0"/>
              <w:jc w:val="center"/>
            </w:pPr>
            <w:r>
              <w:rPr>
                <w:sz w:val="15"/>
              </w:rPr>
              <w:t>16.07 ± 10.71%</w:t>
            </w:r>
          </w:p>
        </w:tc>
        <w:tc>
          <w:tcPr>
            <w:tcW w:type="dxa" w:w="1080"/>
            <w:shd w:fill="F4F6F9"/>
            <w:tcMar>
              <w:top w:w="50" w:type="dxa"/>
              <w:bottom w:w="50" w:type="dxa"/>
              <w:left w:w="35" w:type="dxa"/>
              <w:right w:w="35" w:type="dxa"/>
            </w:tcMar>
          </w:tcPr>
          <w:p>
            <w:pPr>
              <w:spacing w:after="0"/>
              <w:jc w:val="center"/>
            </w:pPr>
            <w:r>
              <w:rPr>
                <w:sz w:val="15"/>
              </w:rPr>
              <w:t>4.40 ± 6.02</w:t>
            </w:r>
          </w:p>
        </w:tc>
        <w:tc>
          <w:tcPr>
            <w:tcW w:type="dxa" w:w="792"/>
            <w:shd w:fill="F4F6F9"/>
            <w:tcMar>
              <w:top w:w="50" w:type="dxa"/>
              <w:bottom w:w="50" w:type="dxa"/>
              <w:left w:w="35" w:type="dxa"/>
              <w:right w:w="35" w:type="dxa"/>
            </w:tcMar>
          </w:tcPr>
          <w:p>
            <w:pPr>
              <w:spacing w:after="0"/>
              <w:jc w:val="center"/>
            </w:pPr>
            <w:r>
              <w:rPr>
                <w:sz w:val="15"/>
              </w:rPr>
              <w:t>0.97 ± 0.00</w:t>
            </w:r>
          </w:p>
        </w:tc>
        <w:tc>
          <w:tcPr>
            <w:tcW w:type="dxa" w:w="792"/>
            <w:shd w:fill="F4F6F9"/>
            <w:tcMar>
              <w:top w:w="50" w:type="dxa"/>
              <w:bottom w:w="50" w:type="dxa"/>
              <w:left w:w="35" w:type="dxa"/>
              <w:right w:w="35" w:type="dxa"/>
            </w:tcMar>
          </w:tcPr>
          <w:p>
            <w:pPr>
              <w:spacing w:after="0"/>
              <w:jc w:val="center"/>
            </w:pPr>
            <w:r>
              <w:rPr>
                <w:sz w:val="15"/>
              </w:rPr>
              <w:t>0.81 ± 0.03</w:t>
            </w:r>
          </w:p>
        </w:tc>
        <w:tc>
          <w:tcPr>
            <w:tcW w:type="dxa" w:w="792"/>
            <w:shd w:fill="F4F6F9"/>
            <w:tcMar>
              <w:top w:w="50" w:type="dxa"/>
              <w:bottom w:w="50" w:type="dxa"/>
              <w:left w:w="35" w:type="dxa"/>
              <w:right w:w="35" w:type="dxa"/>
            </w:tcMar>
          </w:tcPr>
          <w:p>
            <w:pPr>
              <w:spacing w:after="0"/>
              <w:jc w:val="center"/>
            </w:pPr>
            <w:r>
              <w:rPr>
                <w:sz w:val="15"/>
              </w:rPr>
              <w:t>0.13 ± 0.08</w:t>
            </w:r>
          </w:p>
        </w:tc>
      </w:tr>
    </w:tbl>
    <w:p>
      <w:pPr>
        <w:spacing w:after="80"/>
      </w:pPr>
    </w:p>
    <w:tbl>
      <w:tblPr>
        <w:tblW w:type="auto" w:w="0"/>
        <w:jc w:val="center"/>
        <w:tblLayout w:type="fixed"/>
        <w:tblLook w:firstColumn="1" w:firstRow="1" w:lastColumn="0" w:lastRow="0" w:noHBand="0" w:noVBand="1" w:val="04A0"/>
      </w:tblPr>
      <w:tblGrid>
        <w:gridCol w:w="9662"/>
      </w:tblGrid>
      <w:tr>
        <w:tc>
          <w:tcPr>
            <w:tcW w:type="dxa" w:w="9072"/>
            <w:shd w:fill="F8F9FA"/>
            <w:tcMar>
              <w:top w:w="140" w:type="dxa"/>
              <w:bottom w:w="140" w:type="dxa"/>
              <w:left w:w="200" w:type="dxa"/>
              <w:right w:w="150" w:type="dxa"/>
            </w:tcMar>
            <w:tcBorders>
              <w:left w:val="single" w:sz="24" w:space="0" w:color="1B365D"/>
              <w:top w:val="none"/>
              <w:bottom w:val="none"/>
              <w:right w:val="none"/>
            </w:tcBorders>
          </w:tcPr>
          <w:p>
            <w:pPr>
              <w:spacing w:before="0" w:after="40" w:line="276" w:lineRule="auto"/>
            </w:pPr>
            <w:r>
              <w:rPr>
                <w:rFonts w:ascii="Times New Roman" w:hAnsi="Times New Roman"/>
                <w:b/>
                <w:color w:val="1B365D"/>
                <w:sz w:val="22"/>
              </w:rPr>
              <w:t>📌 ĐÁNH GIÁ ĐỘ NHẠY TRỌNG SỐ VÀ GIỚI HẠN MÔ HÌNH</w:t>
              <w:br/>
            </w:r>
            <w:r>
              <w:rPr>
                <w:rFonts w:ascii="Times New Roman" w:hAnsi="Times New Roman"/>
                <w:i/>
                <w:color w:val="282828"/>
                <w:sz w:val="21"/>
              </w:rPr>
              <w:t>Nhận xét thực nghiệm Phân tích Độ nhạy DSS:</w:t>
              <w:br/>
              <w:t>1. Phản ứng rõ rệt của các External Metrics theo đúng mục tiêu: Khi tăng trọng số Khoảng cách (Kịch bản 4), tổng quãng đường di chuyển giảm xuống mức thấp nhất (142.63 ± 25.43 km so với 149.58 km của Kịch bản 2). Khi tăng trọng số Liên tục chăm sóc (Kịch bản 6), tỷ lệ phân công đúng điều dưỡng quen tăng vọt từ 12.09% lên 16.07%, và có tới 4.40 ca đổi phân công so với Baseline.</w:t>
              <w:br/>
              <w:t>2. Giới hạn khoa học của TimeFit: Do hệ thống hiện tại tối ưu hóa phân công nhân sự trên khung giờ mong muốn cố định của bệnh nhân (Global Staff-Assignment under Requested Service Times), điểm TimeFit duy trì ở mức tối đa (1.00). Nghiên cứu đã chủ động thiết kế thêm chế độ Time Window mềm [preferred_start, preferred_end] trong solver OR-Tools nhằm mở rộng không gian tối ưu giờ bắt đầu cho các nghiên cứu tiếp theo.</w:t>
            </w:r>
          </w:p>
        </w:tc>
      </w:tr>
    </w:tbl>
    <w:p>
      <w:pPr>
        <w:spacing w:after="80"/>
      </w:pPr>
    </w:p>
    <w:p>
      <w:pPr>
        <w:pStyle w:val="Heading2"/>
        <w:spacing w:before="160" w:after="80"/>
      </w:pPr>
      <w:r>
        <w:rPr>
          <w:rFonts w:ascii="Times New Roman" w:hAnsi="Times New Roman"/>
          <w:color w:val="2B547E"/>
        </w:rPr>
        <w:t>3.8. Đánh giá Độ bền vững Mô hình AI (AI Robustness Evaluation under Distribution Shifts)</w:t>
      </w:r>
    </w:p>
    <w:p>
      <w:r>
        <w:t>Theo góp ý chuẩn mực học thuật của GVHD tại Feedback Đợt 2 (Lần 4): 'Kết quả R² cao là hợp lý trên cơ chế sinh dữ liệu mô phỏng, nhưng cần bổ sung robustness test bằng cách thay đổi noise hoặc các hệ số sinh Actual Duration rồi đánh giá model trên phân phối bị thay đổi'. Đề tài đã thực hiện bài kiểm tra độ bền vững (Robustness Test) của mô hình Random Forest v1.1.0 qua 5 kịch bản biến động phân phối (Distribution Perturbations). Bảng 6 được kết xuất tự động từ file artifacts `ai_robustness_test_results.csv`:</w:t>
      </w:r>
    </w:p>
    <w:p>
      <w:pPr>
        <w:spacing w:before="80" w:after="80"/>
      </w:pPr>
      <w:r>
        <w:rPr>
          <w:b/>
          <w:i/>
          <w:sz w:val="21"/>
        </w:rPr>
        <w:t>Bảng 6: Đánh giá độ bền vững của mô hình AI dưới 5 kịch bản biến động phân phối (Tự động từ CSV)</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610"/>
        <w:gridCol w:w="1610"/>
        <w:gridCol w:w="1610"/>
        <w:gridCol w:w="1610"/>
        <w:gridCol w:w="1610"/>
        <w:gridCol w:w="1610"/>
      </w:tblGrid>
      <w:tr>
        <w:tc>
          <w:tcPr>
            <w:tcW w:type="dxa" w:w="1610"/>
            <w:shd w:fill="1B365D"/>
            <w:tcMar>
              <w:top w:w="60" w:type="dxa"/>
              <w:bottom w:w="60" w:type="dxa"/>
              <w:left w:w="40" w:type="dxa"/>
              <w:right w:w="40" w:type="dxa"/>
            </w:tcMar>
          </w:tcPr>
          <w:p>
            <w:pPr>
              <w:spacing w:after="0"/>
              <w:jc w:val="center"/>
            </w:pPr>
            <w:r>
              <w:rPr>
                <w:b/>
                <w:color w:val="FFFFFF"/>
                <w:sz w:val="17"/>
              </w:rPr>
              <w:t>Kịch bản kiểm thử</w:t>
            </w:r>
          </w:p>
        </w:tc>
        <w:tc>
          <w:tcPr>
            <w:tcW w:type="dxa" w:w="1610"/>
            <w:shd w:fill="1B365D"/>
            <w:tcMar>
              <w:top w:w="60" w:type="dxa"/>
              <w:bottom w:w="60" w:type="dxa"/>
              <w:left w:w="40" w:type="dxa"/>
              <w:right w:w="40" w:type="dxa"/>
            </w:tcMar>
          </w:tcPr>
          <w:p>
            <w:pPr>
              <w:spacing w:after="0"/>
              <w:jc w:val="center"/>
            </w:pPr>
            <w:r>
              <w:rPr>
                <w:b/>
                <w:color w:val="FFFFFF"/>
                <w:sz w:val="17"/>
              </w:rPr>
              <w:t>Mô tả can thiệp phân phối</w:t>
            </w:r>
          </w:p>
        </w:tc>
        <w:tc>
          <w:tcPr>
            <w:tcW w:type="dxa" w:w="1610"/>
            <w:shd w:fill="1B365D"/>
            <w:tcMar>
              <w:top w:w="60" w:type="dxa"/>
              <w:bottom w:w="60" w:type="dxa"/>
              <w:left w:w="40" w:type="dxa"/>
              <w:right w:w="40" w:type="dxa"/>
            </w:tcMar>
          </w:tcPr>
          <w:p>
            <w:pPr>
              <w:spacing w:after="0"/>
              <w:jc w:val="center"/>
            </w:pPr>
            <w:r>
              <w:rPr>
                <w:b/>
                <w:color w:val="FFFFFF"/>
                <w:sz w:val="17"/>
              </w:rPr>
              <w:t>MAE Default</w:t>
            </w:r>
          </w:p>
        </w:tc>
        <w:tc>
          <w:tcPr>
            <w:tcW w:type="dxa" w:w="1610"/>
            <w:shd w:fill="1B365D"/>
            <w:tcMar>
              <w:top w:w="60" w:type="dxa"/>
              <w:bottom w:w="60" w:type="dxa"/>
              <w:left w:w="40" w:type="dxa"/>
              <w:right w:w="40" w:type="dxa"/>
            </w:tcMar>
          </w:tcPr>
          <w:p>
            <w:pPr>
              <w:spacing w:after="0"/>
              <w:jc w:val="center"/>
            </w:pPr>
            <w:r>
              <w:rPr>
                <w:b/>
                <w:color w:val="FFFFFF"/>
                <w:sz w:val="17"/>
              </w:rPr>
              <w:t>MAE AI Model</w:t>
            </w:r>
          </w:p>
        </w:tc>
        <w:tc>
          <w:tcPr>
            <w:tcW w:type="dxa" w:w="1610"/>
            <w:shd w:fill="1B365D"/>
            <w:tcMar>
              <w:top w:w="60" w:type="dxa"/>
              <w:bottom w:w="60" w:type="dxa"/>
              <w:left w:w="40" w:type="dxa"/>
              <w:right w:w="40" w:type="dxa"/>
            </w:tcMar>
          </w:tcPr>
          <w:p>
            <w:pPr>
              <w:spacing w:after="0"/>
              <w:jc w:val="center"/>
            </w:pPr>
            <w:r>
              <w:rPr>
                <w:b/>
                <w:color w:val="FFFFFF"/>
                <w:sz w:val="17"/>
              </w:rPr>
              <w:t>Cải thiện sai số</w:t>
            </w:r>
          </w:p>
        </w:tc>
        <w:tc>
          <w:tcPr>
            <w:tcW w:type="dxa" w:w="1610"/>
            <w:shd w:fill="1B365D"/>
            <w:tcMar>
              <w:top w:w="60" w:type="dxa"/>
              <w:bottom w:w="60" w:type="dxa"/>
              <w:left w:w="40" w:type="dxa"/>
              <w:right w:w="40" w:type="dxa"/>
            </w:tcMar>
          </w:tcPr>
          <w:p>
            <w:pPr>
              <w:spacing w:after="0"/>
              <w:jc w:val="center"/>
            </w:pPr>
            <w:r>
              <w:rPr>
                <w:b/>
                <w:color w:val="FFFFFF"/>
                <w:sz w:val="17"/>
              </w:rPr>
              <w:t>Hệ số R²</w:t>
            </w:r>
          </w:p>
        </w:tc>
      </w:tr>
      <w:tr>
        <w:tc>
          <w:tcPr>
            <w:tcW w:type="dxa" w:w="1728"/>
            <w:tcMar>
              <w:top w:w="50" w:type="dxa"/>
              <w:bottom w:w="50" w:type="dxa"/>
              <w:left w:w="40" w:type="dxa"/>
              <w:right w:w="40" w:type="dxa"/>
            </w:tcMar>
          </w:tcPr>
          <w:p>
            <w:pPr>
              <w:spacing w:after="0"/>
            </w:pPr>
            <w:r>
              <w:rPr>
                <w:sz w:val="16"/>
              </w:rPr>
              <w:t>R0. Baseline Distribution</w:t>
            </w:r>
          </w:p>
        </w:tc>
        <w:tc>
          <w:tcPr>
            <w:tcW w:type="dxa" w:w="3168"/>
            <w:tcMar>
              <w:top w:w="50" w:type="dxa"/>
              <w:bottom w:w="50" w:type="dxa"/>
              <w:left w:w="40" w:type="dxa"/>
              <w:right w:w="40" w:type="dxa"/>
            </w:tcMar>
          </w:tcPr>
          <w:p>
            <w:pPr>
              <w:spacing w:after="0"/>
            </w:pPr>
            <w:r>
              <w:rPr>
                <w:sz w:val="16"/>
              </w:rPr>
              <w:t>Phân phối gốc ban đầu (noise sigma = 4.5p, hệ số chuẩn)</w:t>
            </w:r>
          </w:p>
        </w:tc>
        <w:tc>
          <w:tcPr>
            <w:tcW w:type="dxa" w:w="1296"/>
            <w:tcMar>
              <w:top w:w="50" w:type="dxa"/>
              <w:bottom w:w="50" w:type="dxa"/>
              <w:left w:w="40" w:type="dxa"/>
              <w:right w:w="40" w:type="dxa"/>
            </w:tcMar>
          </w:tcPr>
          <w:p>
            <w:pPr>
              <w:spacing w:after="0"/>
              <w:jc w:val="center"/>
            </w:pPr>
            <w:r>
              <w:rPr>
                <w:sz w:val="16"/>
              </w:rPr>
              <w:t>12.90 ± 0.27 p</w:t>
            </w:r>
          </w:p>
        </w:tc>
        <w:tc>
          <w:tcPr>
            <w:tcW w:type="dxa" w:w="1296"/>
            <w:tcMar>
              <w:top w:w="50" w:type="dxa"/>
              <w:bottom w:w="50" w:type="dxa"/>
              <w:left w:w="40" w:type="dxa"/>
              <w:right w:w="40" w:type="dxa"/>
            </w:tcMar>
          </w:tcPr>
          <w:p>
            <w:pPr>
              <w:spacing w:after="0"/>
              <w:jc w:val="center"/>
            </w:pPr>
            <w:r>
              <w:rPr>
                <w:b/>
                <w:color w:val="107846"/>
                <w:sz w:val="16"/>
              </w:rPr>
              <w:t>4.39 ± 0.47 p</w:t>
            </w:r>
          </w:p>
        </w:tc>
        <w:tc>
          <w:tcPr>
            <w:tcW w:type="dxa" w:w="1440"/>
            <w:tcMar>
              <w:top w:w="50" w:type="dxa"/>
              <w:bottom w:w="50" w:type="dxa"/>
              <w:left w:w="40" w:type="dxa"/>
              <w:right w:w="40" w:type="dxa"/>
            </w:tcMar>
          </w:tcPr>
          <w:p>
            <w:pPr>
              <w:spacing w:after="0"/>
              <w:jc w:val="center"/>
            </w:pPr>
            <w:r>
              <w:rPr>
                <w:sz w:val="16"/>
              </w:rPr>
              <w:t>66.0% ± 3.5%</w:t>
            </w:r>
          </w:p>
        </w:tc>
        <w:tc>
          <w:tcPr>
            <w:tcW w:type="dxa" w:w="1152"/>
            <w:tcMar>
              <w:top w:w="50" w:type="dxa"/>
              <w:bottom w:w="50" w:type="dxa"/>
              <w:left w:w="40" w:type="dxa"/>
              <w:right w:w="40" w:type="dxa"/>
            </w:tcMar>
          </w:tcPr>
          <w:p>
            <w:pPr>
              <w:spacing w:after="0"/>
              <w:jc w:val="center"/>
            </w:pPr>
            <w:r>
              <w:rPr>
                <w:sz w:val="16"/>
              </w:rPr>
              <w:t>0.943 ± 0.011</w:t>
            </w:r>
          </w:p>
        </w:tc>
      </w:tr>
      <w:tr>
        <w:tc>
          <w:tcPr>
            <w:tcW w:type="dxa" w:w="1728"/>
            <w:shd w:fill="F4F6F9"/>
            <w:tcMar>
              <w:top w:w="50" w:type="dxa"/>
              <w:bottom w:w="50" w:type="dxa"/>
              <w:left w:w="40" w:type="dxa"/>
              <w:right w:w="40" w:type="dxa"/>
            </w:tcMar>
          </w:tcPr>
          <w:p>
            <w:pPr>
              <w:spacing w:after="0"/>
            </w:pPr>
            <w:r>
              <w:rPr>
                <w:sz w:val="16"/>
              </w:rPr>
              <w:t>R1. High Noise Perturbation</w:t>
            </w:r>
          </w:p>
        </w:tc>
        <w:tc>
          <w:tcPr>
            <w:tcW w:type="dxa" w:w="3168"/>
            <w:shd w:fill="F4F6F9"/>
            <w:tcMar>
              <w:top w:w="50" w:type="dxa"/>
              <w:bottom w:w="50" w:type="dxa"/>
              <w:left w:w="40" w:type="dxa"/>
              <w:right w:w="40" w:type="dxa"/>
            </w:tcMar>
          </w:tcPr>
          <w:p>
            <w:pPr>
              <w:spacing w:after="0"/>
            </w:pPr>
            <w:r>
              <w:rPr>
                <w:sz w:val="16"/>
              </w:rPr>
              <w:t>Nhiễu ngẫu nhiên gấp đôi (sigma = 9.0p: kẹt xe, chậm thủ tục)</w:t>
            </w:r>
          </w:p>
        </w:tc>
        <w:tc>
          <w:tcPr>
            <w:tcW w:type="dxa" w:w="1296"/>
            <w:shd w:fill="F4F6F9"/>
            <w:tcMar>
              <w:top w:w="50" w:type="dxa"/>
              <w:bottom w:w="50" w:type="dxa"/>
              <w:left w:w="40" w:type="dxa"/>
              <w:right w:w="40" w:type="dxa"/>
            </w:tcMar>
          </w:tcPr>
          <w:p>
            <w:pPr>
              <w:spacing w:after="0"/>
              <w:jc w:val="center"/>
            </w:pPr>
            <w:r>
              <w:rPr>
                <w:sz w:val="16"/>
              </w:rPr>
              <w:t>14.35 ± 0.57 p</w:t>
            </w:r>
          </w:p>
        </w:tc>
        <w:tc>
          <w:tcPr>
            <w:tcW w:type="dxa" w:w="1296"/>
            <w:shd w:fill="F4F6F9"/>
            <w:tcMar>
              <w:top w:w="50" w:type="dxa"/>
              <w:bottom w:w="50" w:type="dxa"/>
              <w:left w:w="40" w:type="dxa"/>
              <w:right w:w="40" w:type="dxa"/>
            </w:tcMar>
          </w:tcPr>
          <w:p>
            <w:pPr>
              <w:spacing w:after="0"/>
              <w:jc w:val="center"/>
            </w:pPr>
            <w:r>
              <w:rPr>
                <w:b/>
                <w:color w:val="107846"/>
                <w:sz w:val="16"/>
              </w:rPr>
              <w:t>7.56 ± 0.90 p</w:t>
            </w:r>
          </w:p>
        </w:tc>
        <w:tc>
          <w:tcPr>
            <w:tcW w:type="dxa" w:w="1440"/>
            <w:shd w:fill="F4F6F9"/>
            <w:tcMar>
              <w:top w:w="50" w:type="dxa"/>
              <w:bottom w:w="50" w:type="dxa"/>
              <w:left w:w="40" w:type="dxa"/>
              <w:right w:w="40" w:type="dxa"/>
            </w:tcMar>
          </w:tcPr>
          <w:p>
            <w:pPr>
              <w:spacing w:after="0"/>
              <w:jc w:val="center"/>
            </w:pPr>
            <w:r>
              <w:rPr>
                <w:sz w:val="16"/>
              </w:rPr>
              <w:t>47.4% ± 5.2%</w:t>
            </w:r>
          </w:p>
        </w:tc>
        <w:tc>
          <w:tcPr>
            <w:tcW w:type="dxa" w:w="1152"/>
            <w:shd w:fill="F4F6F9"/>
            <w:tcMar>
              <w:top w:w="50" w:type="dxa"/>
              <w:bottom w:w="50" w:type="dxa"/>
              <w:left w:w="40" w:type="dxa"/>
              <w:right w:w="40" w:type="dxa"/>
            </w:tcMar>
          </w:tcPr>
          <w:p>
            <w:pPr>
              <w:spacing w:after="0"/>
              <w:jc w:val="center"/>
            </w:pPr>
            <w:r>
              <w:rPr>
                <w:sz w:val="16"/>
              </w:rPr>
              <w:t>0.851 ± 0.031</w:t>
            </w:r>
          </w:p>
        </w:tc>
      </w:tr>
      <w:tr>
        <w:tc>
          <w:tcPr>
            <w:tcW w:type="dxa" w:w="1728"/>
            <w:tcMar>
              <w:top w:w="50" w:type="dxa"/>
              <w:bottom w:w="50" w:type="dxa"/>
              <w:left w:w="40" w:type="dxa"/>
              <w:right w:w="40" w:type="dxa"/>
            </w:tcMar>
          </w:tcPr>
          <w:p>
            <w:pPr>
              <w:spacing w:after="0"/>
            </w:pPr>
            <w:r>
              <w:rPr>
                <w:sz w:val="16"/>
              </w:rPr>
              <w:t>R2. Heavy-tail Complications</w:t>
            </w:r>
          </w:p>
        </w:tc>
        <w:tc>
          <w:tcPr>
            <w:tcW w:type="dxa" w:w="3168"/>
            <w:tcMar>
              <w:top w:w="50" w:type="dxa"/>
              <w:bottom w:w="50" w:type="dxa"/>
              <w:left w:w="40" w:type="dxa"/>
              <w:right w:w="40" w:type="dxa"/>
            </w:tcMar>
          </w:tcPr>
          <w:p>
            <w:pPr>
              <w:spacing w:after="0"/>
            </w:pPr>
            <w:r>
              <w:rPr>
                <w:sz w:val="16"/>
              </w:rPr>
              <w:t>Biến chứng đột xuất (12% ca kéo dài thêm 20-45 phút bất ngờ)</w:t>
            </w:r>
          </w:p>
        </w:tc>
        <w:tc>
          <w:tcPr>
            <w:tcW w:type="dxa" w:w="1296"/>
            <w:tcMar>
              <w:top w:w="50" w:type="dxa"/>
              <w:bottom w:w="50" w:type="dxa"/>
              <w:left w:w="40" w:type="dxa"/>
              <w:right w:w="40" w:type="dxa"/>
            </w:tcMar>
          </w:tcPr>
          <w:p>
            <w:pPr>
              <w:spacing w:after="0"/>
              <w:jc w:val="center"/>
            </w:pPr>
            <w:r>
              <w:rPr>
                <w:sz w:val="16"/>
              </w:rPr>
              <w:t>16.23 ± 0.79 p</w:t>
            </w:r>
          </w:p>
        </w:tc>
        <w:tc>
          <w:tcPr>
            <w:tcW w:type="dxa" w:w="1296"/>
            <w:tcMar>
              <w:top w:w="50" w:type="dxa"/>
              <w:bottom w:w="50" w:type="dxa"/>
              <w:left w:w="40" w:type="dxa"/>
              <w:right w:w="40" w:type="dxa"/>
            </w:tcMar>
          </w:tcPr>
          <w:p>
            <w:pPr>
              <w:spacing w:after="0"/>
              <w:jc w:val="center"/>
            </w:pPr>
            <w:r>
              <w:rPr>
                <w:b/>
                <w:color w:val="107846"/>
                <w:sz w:val="16"/>
              </w:rPr>
              <w:t>7.07 ± 0.71 p</w:t>
            </w:r>
          </w:p>
        </w:tc>
        <w:tc>
          <w:tcPr>
            <w:tcW w:type="dxa" w:w="1440"/>
            <w:tcMar>
              <w:top w:w="50" w:type="dxa"/>
              <w:bottom w:w="50" w:type="dxa"/>
              <w:left w:w="40" w:type="dxa"/>
              <w:right w:w="40" w:type="dxa"/>
            </w:tcMar>
          </w:tcPr>
          <w:p>
            <w:pPr>
              <w:spacing w:after="0"/>
              <w:jc w:val="center"/>
            </w:pPr>
            <w:r>
              <w:rPr>
                <w:sz w:val="16"/>
              </w:rPr>
              <w:t>56.6% ± 2.5%</w:t>
            </w:r>
          </w:p>
        </w:tc>
        <w:tc>
          <w:tcPr>
            <w:tcW w:type="dxa" w:w="1152"/>
            <w:tcMar>
              <w:top w:w="50" w:type="dxa"/>
              <w:bottom w:w="50" w:type="dxa"/>
              <w:left w:w="40" w:type="dxa"/>
              <w:right w:w="40" w:type="dxa"/>
            </w:tcMar>
          </w:tcPr>
          <w:p>
            <w:pPr>
              <w:spacing w:after="0"/>
              <w:jc w:val="center"/>
            </w:pPr>
            <w:r>
              <w:rPr>
                <w:sz w:val="16"/>
              </w:rPr>
              <w:t>0.792 ± 0.029</w:t>
            </w:r>
          </w:p>
        </w:tc>
      </w:tr>
      <w:tr>
        <w:tc>
          <w:tcPr>
            <w:tcW w:type="dxa" w:w="1728"/>
            <w:shd w:fill="F4F6F9"/>
            <w:tcMar>
              <w:top w:w="50" w:type="dxa"/>
              <w:bottom w:w="50" w:type="dxa"/>
              <w:left w:w="40" w:type="dxa"/>
              <w:right w:w="40" w:type="dxa"/>
            </w:tcMar>
          </w:tcPr>
          <w:p>
            <w:pPr>
              <w:spacing w:after="0"/>
            </w:pPr>
            <w:r>
              <w:rPr>
                <w:sz w:val="16"/>
              </w:rPr>
              <w:t>R3. Structural Shift (Older Cohort)</w:t>
            </w:r>
          </w:p>
        </w:tc>
        <w:tc>
          <w:tcPr>
            <w:tcW w:type="dxa" w:w="3168"/>
            <w:shd w:fill="F4F6F9"/>
            <w:tcMar>
              <w:top w:w="50" w:type="dxa"/>
              <w:bottom w:w="50" w:type="dxa"/>
              <w:left w:w="40" w:type="dxa"/>
              <w:right w:w="40" w:type="dxa"/>
            </w:tcMar>
          </w:tcPr>
          <w:p>
            <w:pPr>
              <w:spacing w:after="0"/>
            </w:pPr>
            <w:r>
              <w:rPr>
                <w:sz w:val="16"/>
              </w:rPr>
              <w:t>Bệnh nền nặng hơn (độ phức tạp 18%, thiết bị đặc biệt +18p)</w:t>
            </w:r>
          </w:p>
        </w:tc>
        <w:tc>
          <w:tcPr>
            <w:tcW w:type="dxa" w:w="1296"/>
            <w:shd w:fill="F4F6F9"/>
            <w:tcMar>
              <w:top w:w="50" w:type="dxa"/>
              <w:bottom w:w="50" w:type="dxa"/>
              <w:left w:w="40" w:type="dxa"/>
              <w:right w:w="40" w:type="dxa"/>
            </w:tcMar>
          </w:tcPr>
          <w:p>
            <w:pPr>
              <w:spacing w:after="0"/>
              <w:jc w:val="center"/>
            </w:pPr>
            <w:r>
              <w:rPr>
                <w:sz w:val="16"/>
              </w:rPr>
              <w:t>17.48 ± 0.26 p</w:t>
            </w:r>
          </w:p>
        </w:tc>
        <w:tc>
          <w:tcPr>
            <w:tcW w:type="dxa" w:w="1296"/>
            <w:shd w:fill="F4F6F9"/>
            <w:tcMar>
              <w:top w:w="50" w:type="dxa"/>
              <w:bottom w:w="50" w:type="dxa"/>
              <w:left w:w="40" w:type="dxa"/>
              <w:right w:w="40" w:type="dxa"/>
            </w:tcMar>
          </w:tcPr>
          <w:p>
            <w:pPr>
              <w:spacing w:after="0"/>
              <w:jc w:val="center"/>
            </w:pPr>
            <w:r>
              <w:rPr>
                <w:b/>
                <w:color w:val="107846"/>
                <w:sz w:val="16"/>
              </w:rPr>
              <w:t>6.52 ± 0.30 p</w:t>
            </w:r>
          </w:p>
        </w:tc>
        <w:tc>
          <w:tcPr>
            <w:tcW w:type="dxa" w:w="1440"/>
            <w:shd w:fill="F4F6F9"/>
            <w:tcMar>
              <w:top w:w="50" w:type="dxa"/>
              <w:bottom w:w="50" w:type="dxa"/>
              <w:left w:w="40" w:type="dxa"/>
              <w:right w:w="40" w:type="dxa"/>
            </w:tcMar>
          </w:tcPr>
          <w:p>
            <w:pPr>
              <w:spacing w:after="0"/>
              <w:jc w:val="center"/>
            </w:pPr>
            <w:r>
              <w:rPr>
                <w:sz w:val="16"/>
              </w:rPr>
              <w:t>62.7% ± 1.5%</w:t>
            </w:r>
          </w:p>
        </w:tc>
        <w:tc>
          <w:tcPr>
            <w:tcW w:type="dxa" w:w="1152"/>
            <w:shd w:fill="F4F6F9"/>
            <w:tcMar>
              <w:top w:w="50" w:type="dxa"/>
              <w:bottom w:w="50" w:type="dxa"/>
              <w:left w:w="40" w:type="dxa"/>
              <w:right w:w="40" w:type="dxa"/>
            </w:tcMar>
          </w:tcPr>
          <w:p>
            <w:pPr>
              <w:spacing w:after="0"/>
              <w:jc w:val="center"/>
            </w:pPr>
            <w:r>
              <w:rPr>
                <w:sz w:val="16"/>
              </w:rPr>
              <w:t>0.892 ± 0.009</w:t>
            </w:r>
          </w:p>
        </w:tc>
      </w:tr>
      <w:tr>
        <w:tc>
          <w:tcPr>
            <w:tcW w:type="dxa" w:w="1728"/>
            <w:tcMar>
              <w:top w:w="50" w:type="dxa"/>
              <w:bottom w:w="50" w:type="dxa"/>
              <w:left w:w="40" w:type="dxa"/>
              <w:right w:w="40" w:type="dxa"/>
            </w:tcMar>
          </w:tcPr>
          <w:p>
            <w:pPr>
              <w:spacing w:after="0"/>
            </w:pPr>
            <w:r>
              <w:rPr>
                <w:sz w:val="16"/>
              </w:rPr>
              <w:t>R4. Combined Extreme Stress</w:t>
            </w:r>
          </w:p>
        </w:tc>
        <w:tc>
          <w:tcPr>
            <w:tcW w:type="dxa" w:w="3168"/>
            <w:tcMar>
              <w:top w:w="50" w:type="dxa"/>
              <w:bottom w:w="50" w:type="dxa"/>
              <w:left w:w="40" w:type="dxa"/>
              <w:right w:w="40" w:type="dxa"/>
            </w:tcMar>
          </w:tcPr>
          <w:p>
            <w:pPr>
              <w:spacing w:after="0"/>
            </w:pPr>
            <w:r>
              <w:rPr>
                <w:sz w:val="16"/>
              </w:rPr>
              <w:t>Thử thách kết hợp (sigma = 8.0p + 10% ca biến chứng đột xuất)</w:t>
            </w:r>
          </w:p>
        </w:tc>
        <w:tc>
          <w:tcPr>
            <w:tcW w:type="dxa" w:w="1296"/>
            <w:tcMar>
              <w:top w:w="50" w:type="dxa"/>
              <w:bottom w:w="50" w:type="dxa"/>
              <w:left w:w="40" w:type="dxa"/>
              <w:right w:w="40" w:type="dxa"/>
            </w:tcMar>
          </w:tcPr>
          <w:p>
            <w:pPr>
              <w:spacing w:after="0"/>
              <w:jc w:val="center"/>
            </w:pPr>
            <w:r>
              <w:rPr>
                <w:sz w:val="16"/>
              </w:rPr>
              <w:t>18.43 ± 0.79 p</w:t>
            </w:r>
          </w:p>
        </w:tc>
        <w:tc>
          <w:tcPr>
            <w:tcW w:type="dxa" w:w="1296"/>
            <w:tcMar>
              <w:top w:w="50" w:type="dxa"/>
              <w:bottom w:w="50" w:type="dxa"/>
              <w:left w:w="40" w:type="dxa"/>
              <w:right w:w="40" w:type="dxa"/>
            </w:tcMar>
          </w:tcPr>
          <w:p>
            <w:pPr>
              <w:spacing w:after="0"/>
              <w:jc w:val="center"/>
            </w:pPr>
            <w:r>
              <w:rPr>
                <w:b/>
                <w:color w:val="107846"/>
                <w:sz w:val="16"/>
              </w:rPr>
              <w:t>9.03 ± 0.86 p</w:t>
            </w:r>
          </w:p>
        </w:tc>
        <w:tc>
          <w:tcPr>
            <w:tcW w:type="dxa" w:w="1440"/>
            <w:tcMar>
              <w:top w:w="50" w:type="dxa"/>
              <w:bottom w:w="50" w:type="dxa"/>
              <w:left w:w="40" w:type="dxa"/>
              <w:right w:w="40" w:type="dxa"/>
            </w:tcMar>
          </w:tcPr>
          <w:p>
            <w:pPr>
              <w:spacing w:after="0"/>
              <w:jc w:val="center"/>
            </w:pPr>
            <w:r>
              <w:rPr>
                <w:sz w:val="16"/>
              </w:rPr>
              <w:t>51.1% ± 2.7%</w:t>
            </w:r>
          </w:p>
        </w:tc>
        <w:tc>
          <w:tcPr>
            <w:tcW w:type="dxa" w:w="1152"/>
            <w:tcMar>
              <w:top w:w="50" w:type="dxa"/>
              <w:bottom w:w="50" w:type="dxa"/>
              <w:left w:w="40" w:type="dxa"/>
              <w:right w:w="40" w:type="dxa"/>
            </w:tcMar>
          </w:tcPr>
          <w:p>
            <w:pPr>
              <w:spacing w:after="0"/>
              <w:jc w:val="center"/>
            </w:pPr>
            <w:r>
              <w:rPr>
                <w:sz w:val="16"/>
              </w:rPr>
              <w:t>0.796 ± 0.014</w:t>
            </w:r>
          </w:p>
        </w:tc>
      </w:tr>
    </w:tbl>
    <w:p>
      <w:pPr>
        <w:spacing w:after="80"/>
      </w:pPr>
    </w:p>
    <w:tbl>
      <w:tblPr>
        <w:tblW w:type="auto" w:w="0"/>
        <w:jc w:val="center"/>
        <w:tblLayout w:type="fixed"/>
        <w:tblLook w:firstColumn="1" w:firstRow="1" w:lastColumn="0" w:lastRow="0" w:noHBand="0" w:noVBand="1" w:val="04A0"/>
      </w:tblPr>
      <w:tblGrid>
        <w:gridCol w:w="9662"/>
      </w:tblGrid>
      <w:tr>
        <w:tc>
          <w:tcPr>
            <w:tcW w:type="dxa" w:w="9072"/>
            <w:shd w:fill="F8F9FA"/>
            <w:tcMar>
              <w:top w:w="140" w:type="dxa"/>
              <w:bottom w:w="140" w:type="dxa"/>
              <w:left w:w="200" w:type="dxa"/>
              <w:right w:w="150" w:type="dxa"/>
            </w:tcMar>
            <w:tcBorders>
              <w:left w:val="single" w:sz="24" w:space="0" w:color="1B365D"/>
              <w:top w:val="none"/>
              <w:bottom w:val="none"/>
              <w:right w:val="none"/>
            </w:tcBorders>
          </w:tcPr>
          <w:p>
            <w:pPr>
              <w:spacing w:before="0" w:after="40" w:line="276" w:lineRule="auto"/>
            </w:pPr>
            <w:r>
              <w:rPr>
                <w:rFonts w:ascii="Times New Roman" w:hAnsi="Times New Roman"/>
                <w:b/>
                <w:color w:val="1B365D"/>
                <w:sz w:val="22"/>
              </w:rPr>
              <w:t>📌 KHIÊM TỐN KHOA HỌC &amp; ĐÁNH GIÁ TÍNH VỮNG CỦA PIPELINE AI</w:t>
              <w:br/>
            </w:r>
            <w:r>
              <w:rPr>
                <w:rFonts w:ascii="Times New Roman" w:hAnsi="Times New Roman"/>
                <w:i/>
                <w:color w:val="282828"/>
                <w:sz w:val="21"/>
              </w:rPr>
              <w:t>Tuyên bố thận trọng học thuật về tính thực tế của Mô hình AI:</w:t>
              <w:br/>
              <w:t>• Tính bền vững đã được chứng minh: Dù phân phối thực tế bị kéo dài đuôi nặng (Heavy-tail complications 12%) hay chịu độ lệch cấu trúc (Structural shift), sai số MAE của AI chỉ dao động từ 4.39 đến 9.03 phút, vẫn giảm từ 47.4% đến 66.0% sai số so với phương pháp định mức tĩnh Default Duration (12.90 - 18.43 phút).</w:t>
              <w:br/>
              <w:t>• Giới hạn khoa học: Kết quả thực nghiệm khẳng định pipeline học máy hoạt động vững vàng trên cơ chế sinh dữ liệu mô phỏng toán học xác định (Proof-of-Concept). Nghiên cứu giữ quan điểm khoa học nghiêm túc rằng mô hình cần tiếp tục được đánh giá và hiệu chỉnh lại (fine-tuning) khi tiếp cận được dữ liệu lịch sử bệnh án và thiết bị GPS thực tế tại cơ sở y tế.</w:t>
            </w:r>
          </w:p>
        </w:tc>
      </w:tr>
    </w:tbl>
    <w:p>
      <w:pPr>
        <w:spacing w:after="80"/>
      </w:pPr>
    </w:p>
    <w:p>
      <w:pPr>
        <w:pStyle w:val="Heading2"/>
        <w:spacing w:before="160" w:after="80"/>
      </w:pPr>
      <w:r>
        <w:rPr>
          <w:rFonts w:ascii="Times New Roman" w:hAnsi="Times New Roman"/>
          <w:color w:val="2B547E"/>
        </w:rPr>
        <w:t>3.9. Cơ chế Điều phối viên Can thiệp (Human-in-the-loop Override)</w:t>
      </w:r>
    </w:p>
    <w:p>
      <w:r>
        <w:t>Theo chuẩn nghiệp vụ hệ thống MIS y tế và chỉ đạo của GVHD tại Mục 6, hệ thống không áp đặt 100% quyết định của máy tính mà thiết kế cơ chế phối hợp Người - Máy (Human-in-the-loop). Khi điều phối viên quyết định không chọn gợi ý tối ưu của hệ thống, giao diện bắt buộc chọn lý do từ danh mục chuẩn hóa kết hợp trường ghi chú nghiệp vụ tự do:</w:t>
        <w:br/>
        <w:t>• Dropdown danh mục lý do chuẩn: `distance` (Vị trí thuận tiện hơn), `skill` (Chuyên môn phù hợp hơn), `customer_request` (Khách chỉ định quen), `time_constraint` (Ràng buộc đột xuất), `workload_balance` (Cân bằng tải nội bộ), `other` (Yêu cầu đặc biệt khác).</w:t>
        <w:br/>
        <w:t>• Trường ghi chú tự do: `override_notes` (Text) ghi nhận giải trình chi tiết của điều phối viên.</w:t>
        <w:br/>
        <w:t>• Toàn bộ thông tin can thiệp được lưu vết vĩnh viễn trong CSDL (cột `override_reason` bảng `assignments` và `recommendation_logs`) đáp ứng hoàn hảo tính giải trình (Explainability) và kiểm toán nghiệp vụ y tế.</w:t>
      </w:r>
    </w:p>
    <w:p>
      <w:pPr>
        <w:pStyle w:val="Heading2"/>
        <w:spacing w:before="160" w:after="80"/>
      </w:pPr>
      <w:r>
        <w:rPr>
          <w:rFonts w:ascii="Times New Roman" w:hAnsi="Times New Roman"/>
          <w:color w:val="2B547E"/>
        </w:rPr>
        <w:t>3.9. Báo cáo Kết quả Kiểm thử Tự động (Unit Tests: 31/31 Passed - 100%)</w:t>
      </w:r>
    </w:p>
    <w:p>
      <w:r>
        <w:t>Nhằm bảo đảm chất lượng phần mềm theo tiêu chuẩn ngành MIS và khắc phục triệt để mâu thuẫn số liệu test case theo feedback của Cô, toàn bộ 31 test cases (bao gồm các bài test mới về OSRM Routing và Override API) đã được thực thi kiểm thử hồi quy tự động qua pytest với kết quả 100% Passed:</w:t>
      </w:r>
    </w:p>
    <w:tbl>
      <w:tblPr>
        <w:tblW w:type="auto" w:w="0"/>
        <w:jc w:val="center"/>
        <w:tblLook w:firstColumn="1" w:firstRow="1" w:lastColumn="0" w:lastRow="0" w:noHBand="0" w:noVBand="1" w:val="04A0"/>
      </w:tblPr>
      <w:tblGrid>
        <w:gridCol w:w="9662"/>
      </w:tblGrid>
      <w:tr>
        <w:tc>
          <w:tcPr>
            <w:tcW w:type="dxa" w:w="9072"/>
            <w:shd w:fill="F2F2F2"/>
            <w:tcMar>
              <w:top w:w="100" w:type="dxa"/>
              <w:bottom w:w="100" w:type="dxa"/>
              <w:left w:w="150" w:type="dxa"/>
              <w:right w:w="150" w:type="dxa"/>
            </w:tcMar>
            <w:tcBorders>
              <w:left w:val="single" w:sz="6" w:space="0" w:color="B0B0B0"/>
              <w:top w:val="single" w:sz="6" w:space="0" w:color="B0B0B0"/>
              <w:bottom w:val="single" w:sz="6" w:space="0" w:color="B0B0B0"/>
              <w:right w:val="single" w:sz="6" w:space="0" w:color="B0B0B0"/>
            </w:tcBorders>
          </w:tcPr>
          <w:p>
            <w:pPr>
              <w:spacing w:before="0" w:after="0" w:line="252" w:lineRule="auto"/>
            </w:pPr>
            <w:r>
              <w:rPr>
                <w:rFonts w:ascii="Consolas" w:hAnsi="Consolas"/>
                <w:color w:val="1E1E1E"/>
                <w:sz w:val="18"/>
              </w:rPr>
              <w:t>============================= test session starts =============================</w:t>
              <w:br/>
              <w:t>platform win32 -- Python 3.13.3, pytest-9.1.1, pluggy-1.7.0</w:t>
              <w:br/>
              <w:t>rootdir: D:\New folder\DOAN\backend</w:t>
              <w:br/>
              <w:t>plugins: anyio-4.15.1, platformdirs-4.13.4</w:t>
              <w:br/>
              <w:t>collected 31 items</w:t>
              <w:br/>
              <w:br/>
              <w:t>tests/test_ai.py::test_ai_dataset_integrity PASSED                       [  3%]</w:t>
              <w:br/>
              <w:t>tests/test_ai.py::test_ai_model_artifact_load_and_inference PASSED       [  6%]</w:t>
              <w:br/>
              <w:t>tests/test_ai.py::test_ai_model_version_registry_in_db PASSED            [  9%]</w:t>
              <w:br/>
              <w:t>tests/test_ai.py::test_api_predict_duration_endpoint PASSED              [ 12%]</w:t>
              <w:br/>
              <w:t>tests/test_ai.py::test_api_ai_models_comparison_endpoint PASSED          [ 16%]</w:t>
              <w:br/>
              <w:t>tests/test_ai.py::test_safe_fallback_mechanism PASSED                    [ 19%]</w:t>
              <w:br/>
              <w:t>tests/test_api.py::test_health_check PASSED                              [ 22%]</w:t>
              <w:br/>
              <w:t>tests/test_api.py::test_auth_login_success PASSED                        [ 25%]</w:t>
              <w:br/>
              <w:t>tests/test_api.py::test_auth_login_invalid_password PASSED               [ 29%]</w:t>
              <w:br/>
              <w:t>tests/test_api.py::test_get_customers_and_employees PASSED               [ 32%]</w:t>
              <w:br/>
              <w:t>tests/test_api.py::test_get_services_and_skills PASSED                   [ 35%]</w:t>
              <w:br/>
              <w:t>tests/test_api.py::test_end_to_end_request_assignment_result_flow PASSED [ 38%]</w:t>
              <w:br/>
              <w:t>tests/test_api.py::test_override_reasons_dropdown_api PASSED             [ 41%]</w:t>
              <w:br/>
              <w:t>tests/test_api.py::test_human_in_the_loop_override_api PASSED            [ 45%]</w:t>
              <w:br/>
              <w:t>tests/test_constraints.py::test_hard_constraint_1_skill_matching PASSED  [ 48%]</w:t>
              <w:br/>
              <w:t>tests/test_constraints.py::test_hard_constraint_2_active_status PASSED   [ 51%]</w:t>
              <w:br/>
              <w:t>tests/test_constraints.py::test_hard_constraint_3_availability PASSED    [ 54%]</w:t>
              <w:br/>
              <w:t>tests/test_constraints.py::test_hard_constraint_4_no_schedule_overlap PASSED [ 58%]</w:t>
              <w:br/>
              <w:t>tests/test_constraints.py::test_hard_constraint_5_travel_feasibility PASSED [ 61%]</w:t>
              <w:br/>
              <w:t>tests/test_constraints.py::test_hard_constraint_6_daily_workload_limit PASSED [ 64%]</w:t>
              <w:br/>
              <w:t>tests/test_constraints.py::test_state_transitions PASSED                 [ 67%]</w:t>
              <w:br/>
              <w:t>tests/test_end_to_end_flow.py::test_complete_phase_f_closed_loop_workflow PASSED [ 70%]</w:t>
              <w:br/>
              <w:t>tests/test_routing.py::test_routing_nha_trang_real_locations PASSED      [ 74%]</w:t>
              <w:br/>
              <w:t>tests/test_routing.py::test_routing_cache_mechanism PASSED               [ 77%]</w:t>
              <w:br/>
              <w:t>tests/test_routing.py::test_routing_same_location PASSED                 [ 80%]</w:t>
              <w:br/>
              <w:t>tests/test_routing.py::test_routing_invalid_and_out_of_bounds_coordinates PASSED [ 83%]</w:t>
              <w:br/>
              <w:t>tests/test_routing.py::test_routing_fallback_haversine_accuracy PASSED   [ 87%]</w:t>
              <w:br/>
              <w:t>tests/test_scheduling.py::test_dss_scoring_computation PASSED            [ 90%]</w:t>
              <w:br/>
              <w:t>tests/test_scheduling.py::test_recommend_candidates_api PASSED           [ 93%]</w:t>
              <w:br/>
              <w:t>tests/test_scheduling.py::test_realtime_feasibility_check_api PASSED     [ 96%]</w:t>
              <w:br/>
              <w:t>tests/test_scheduling.py::test_ortools_global_schedule_optimization PASSED [100%]</w:t>
              <w:br/>
              <w:br/>
              <w:t>======================== 31 passed, 1 warning in 3.68s ========================</w:t>
            </w:r>
          </w:p>
        </w:tc>
      </w:tr>
    </w:tbl>
    <w:p>
      <w:pPr>
        <w:spacing w:after="80"/>
      </w:pPr>
    </w:p>
    <w:p>
      <w:pPr>
        <w:pStyle w:val="Heading1"/>
        <w:spacing w:before="280" w:after="120"/>
      </w:pPr>
      <w:r>
        <w:rPr>
          <w:rFonts w:ascii="Times New Roman" w:hAnsi="Times New Roman"/>
          <w:color w:val="1B365D"/>
        </w:rPr>
        <w:t>IV. KẾ HOẠCH TRIỂN KHAI ĐỢT 3 (GIAI ĐOẠN G: FRONTEND &amp; HOÀN THIỆN)</w:t>
      </w:r>
    </w:p>
    <w:p>
      <w:r>
        <w:t>Sau khi được Cô thông qua báo cáo tiến độ Đợt 2, em sẽ tiến hành ngay Giai đoạn G với 3 trọng tâm sau:</w:t>
        <w:br/>
        <w:t>1. Xây dựng ứng dụng Web Frontend hiện đại: Sử dụng React + Vite + TypeScript kết hợp bộ giao diện Ant Design và bản đồ Leaflet Map.</w:t>
        <w:br/>
        <w:t>2. Hiện thực hóa 5 màn hình tương tác cốt lõi theo Mục 13 của đề cương:</w:t>
        <w:br/>
        <w:t xml:space="preserve">   • Màn hình Tiếp nhận ca &amp; Gợi ý AI (AI Recommendation): Hiển thị thời lượng AI dự đoán, danh sách Top-K nhân sự phù hợp, chi tiết điểm số từng tiêu chí và nút xác nhận phân công kèm lý do Override.</w:t>
        <w:br/>
        <w:t xml:space="preserve">   • Màn hình Bàn điều phối lịch biểu (Dispatch Board / Calendar): Trực quan hóa lịch trực theo ngày/tuần của từng điều dưỡng viên tại TP. Nha Trang.</w:t>
        <w:br/>
        <w:t xml:space="preserve">   • Màn hình Tối ưu hóa điều phối toàn ngày (OR-Tools Dashboard): Nút bấm kích hoạt solver OR-Tools tự động xếp lịch đồng loạt và hiển thị bảng so sánh KPI trước/sau tối ưu.</w:t>
        <w:br/>
        <w:t xml:space="preserve">   • Màn hình Bản đồ số GIS (Leaflet Map): Định vị vị trí bệnh nhân và lộ trình di chuyển của điều dưỡng viên.</w:t>
        <w:br/>
        <w:t xml:space="preserve">   • Màn hình Báo cáo Quản trị (Dashboard KPI): Thống kê tỷ lệ ca hoàn thành, đánh giá sự hài lòng và độ chính xác của mô hình AI.</w:t>
        <w:br/>
        <w:t>3. Đóng gói hệ thống &amp; Viết thuyết minh tốt nghiệp: Đóng gói toàn bộ ứng dụng bằng Docker Compose (Database + Backend + Frontend), hoàn thiện bản thuyết minh luận văn (Chương 1 đến Chương 5) và chuẩn bị slide bảo vệ trước Hội đồng.</w:t>
      </w:r>
    </w:p>
    <w:p>
      <w:pPr>
        <w:spacing w:after="320"/>
      </w:pPr>
    </w:p>
    <w:p>
      <w:pPr>
        <w:spacing w:after="40"/>
        <w:jc w:val="right"/>
      </w:pPr>
      <w:r>
        <w:rPr>
          <w:i/>
          <w:sz w:val="22"/>
        </w:rPr>
        <w:t>Nha Trang, ngày 18 tháng 10 năm 2026</w:t>
        <w:br/>
      </w:r>
      <w:r>
        <w:rPr>
          <w:b/>
          <w:sz w:val="22"/>
        </w:rPr>
        <w:t>Sinh viên thực hiện</w:t>
        <w:br/>
        <w:br/>
        <w:br/>
        <w:br/>
      </w:r>
      <w:r>
        <w:rPr>
          <w:b/>
          <w:color w:val="1B365D"/>
          <w:sz w:val="24"/>
        </w:rPr>
        <w:t>Nguyễn Thạch Thảo</w:t>
      </w:r>
    </w:p>
    <w:sectPr w:rsidR="00FC693F" w:rsidRPr="0006063C" w:rsidSect="00034616">
      <w:headerReference w:type="default" r:id="rId9"/>
      <w:footerReference w:type="default" r:id="rId10"/>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808080"/>
        <w:sz w:val="17"/>
      </w:rPr>
      <w:t>— Trang cá nhân bảo vệ tiến độ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color w:val="808080"/>
        <w:sz w:val="17"/>
      </w:rPr>
      <w:t>Đồ án tốt nghiệp MIS — Báo cáo tiến độ Đợt 2 | SV: Nguyễn Thạch Thảo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