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F376F" w14:textId="7D28BA1D" w:rsidR="00CF0D6D" w:rsidRDefault="00457059">
      <w:pPr>
        <w:jc w:val="center"/>
        <w:rPr>
          <w:b/>
          <w:i/>
          <w:sz w:val="24"/>
        </w:rPr>
      </w:pPr>
      <w:r>
        <w:rPr>
          <w:b/>
          <w:i/>
          <w:sz w:val="24"/>
        </w:rPr>
        <w:t>Avinash Thadani, Ph.D.</w:t>
      </w:r>
    </w:p>
    <w:p w14:paraId="67790403" w14:textId="0DF59334" w:rsidR="00F47764" w:rsidRDefault="00457059" w:rsidP="00F47764">
      <w:pPr>
        <w:jc w:val="center"/>
        <w:rPr>
          <w:noProof/>
          <w:sz w:val="24"/>
          <w:szCs w:val="24"/>
          <w:lang w:eastAsia="en-CA"/>
        </w:rPr>
      </w:pPr>
      <w:r>
        <w:rPr>
          <w:noProof/>
          <w:sz w:val="24"/>
          <w:szCs w:val="24"/>
          <w:lang w:eastAsia="en-CA"/>
        </w:rPr>
        <w:t>East Gwillimbury, ON L9N0B6</w:t>
      </w:r>
    </w:p>
    <w:p w14:paraId="289BD204" w14:textId="77777777" w:rsidR="00CF0D6D" w:rsidRDefault="00CF0D6D">
      <w:pPr>
        <w:rPr>
          <w:sz w:val="24"/>
        </w:rPr>
      </w:pPr>
      <w:r>
        <w:rPr>
          <w:sz w:val="24"/>
        </w:rPr>
        <w:t>________________________________________________________________________</w:t>
      </w:r>
    </w:p>
    <w:p w14:paraId="7CD49EA5" w14:textId="1F9ABA56" w:rsidR="00BA0F38" w:rsidRDefault="00EB2BD3" w:rsidP="00BA0F38">
      <w:pPr>
        <w:jc w:val="center"/>
        <w:rPr>
          <w:sz w:val="24"/>
          <w:lang w:val="fr-FR"/>
        </w:rPr>
      </w:pPr>
      <w:r>
        <w:rPr>
          <w:sz w:val="24"/>
          <w:lang w:val="fr-FR"/>
        </w:rPr>
        <w:t xml:space="preserve">Phone: </w:t>
      </w:r>
      <w:r w:rsidR="00457059">
        <w:rPr>
          <w:sz w:val="24"/>
          <w:lang w:val="fr-FR"/>
        </w:rPr>
        <w:t>(647) 708-9992</w:t>
      </w:r>
    </w:p>
    <w:p w14:paraId="03D70CD1" w14:textId="17686313" w:rsidR="00CF0D6D" w:rsidRDefault="00CF0D6D" w:rsidP="00BA0F38">
      <w:pPr>
        <w:jc w:val="center"/>
        <w:rPr>
          <w:sz w:val="24"/>
          <w:lang w:val="fr-FR"/>
        </w:rPr>
      </w:pPr>
      <w:r w:rsidRPr="00065E7C">
        <w:rPr>
          <w:sz w:val="24"/>
          <w:lang w:val="fr-FR"/>
        </w:rPr>
        <w:t>E-</w:t>
      </w:r>
      <w:r w:rsidR="00CE2C0B" w:rsidRPr="00065E7C">
        <w:rPr>
          <w:sz w:val="24"/>
          <w:lang w:val="fr-FR"/>
        </w:rPr>
        <w:t>mail:</w:t>
      </w:r>
      <w:r w:rsidR="00065E7C" w:rsidRPr="00065E7C">
        <w:rPr>
          <w:sz w:val="24"/>
          <w:lang w:val="fr-FR"/>
        </w:rPr>
        <w:t xml:space="preserve"> </w:t>
      </w:r>
      <w:r w:rsidR="00457059" w:rsidRPr="00457059">
        <w:rPr>
          <w:sz w:val="24"/>
          <w:lang w:val="fr-FR"/>
        </w:rPr>
        <w:t>thada</w:t>
      </w:r>
      <w:r w:rsidR="00457059">
        <w:rPr>
          <w:sz w:val="24"/>
          <w:lang w:val="fr-FR"/>
        </w:rPr>
        <w:t xml:space="preserve">niavinash@gmail.com </w:t>
      </w:r>
    </w:p>
    <w:p w14:paraId="6C135E8D" w14:textId="77777777" w:rsidR="00BA0F38" w:rsidRDefault="00BA0F38" w:rsidP="00BA0F38">
      <w:pPr>
        <w:rPr>
          <w:sz w:val="24"/>
          <w:lang w:val="fr-FR"/>
        </w:rPr>
      </w:pPr>
      <w:r>
        <w:rPr>
          <w:sz w:val="24"/>
          <w:lang w:val="fr-FR"/>
        </w:rPr>
        <w:t>________________________________________________________________________</w:t>
      </w:r>
    </w:p>
    <w:p w14:paraId="0F98C9CA" w14:textId="77777777" w:rsidR="00697359" w:rsidRDefault="00697359">
      <w:pPr>
        <w:pStyle w:val="Heading5"/>
      </w:pPr>
    </w:p>
    <w:p w14:paraId="3E1F4301" w14:textId="010A3BFA" w:rsidR="00CF0D6D" w:rsidRPr="00320F19" w:rsidRDefault="00320F19" w:rsidP="00320F19">
      <w:pPr>
        <w:pStyle w:val="Heading5"/>
        <w:jc w:val="left"/>
        <w:rPr>
          <w:i w:val="0"/>
          <w:iCs/>
        </w:rPr>
      </w:pPr>
      <w:r>
        <w:rPr>
          <w:i w:val="0"/>
          <w:iCs/>
        </w:rPr>
        <w:t>EDUCATION</w:t>
      </w:r>
    </w:p>
    <w:p w14:paraId="505A59E6" w14:textId="77777777" w:rsidR="00CF0D6D" w:rsidRDefault="00CF0D6D">
      <w:pPr>
        <w:rPr>
          <w:sz w:val="24"/>
        </w:rPr>
      </w:pPr>
    </w:p>
    <w:p w14:paraId="3537B2E8" w14:textId="15B8317A" w:rsidR="006F4AF8" w:rsidRDefault="006F4AF8">
      <w:pPr>
        <w:rPr>
          <w:sz w:val="24"/>
        </w:rPr>
      </w:pPr>
      <w:r>
        <w:rPr>
          <w:sz w:val="24"/>
        </w:rPr>
        <w:t xml:space="preserve">University of </w:t>
      </w:r>
      <w:r w:rsidR="00457059">
        <w:rPr>
          <w:sz w:val="24"/>
        </w:rPr>
        <w:t>Toronto</w:t>
      </w:r>
      <w:r w:rsidR="00457059">
        <w:rPr>
          <w:sz w:val="24"/>
        </w:rPr>
        <w:tab/>
      </w:r>
      <w:r w:rsidR="00457059">
        <w:rPr>
          <w:sz w:val="24"/>
        </w:rPr>
        <w:tab/>
      </w:r>
      <w:r>
        <w:rPr>
          <w:sz w:val="24"/>
        </w:rPr>
        <w:tab/>
      </w:r>
      <w:r>
        <w:rPr>
          <w:sz w:val="24"/>
        </w:rPr>
        <w:tab/>
      </w:r>
      <w:r>
        <w:rPr>
          <w:sz w:val="24"/>
        </w:rPr>
        <w:tab/>
      </w:r>
      <w:r>
        <w:rPr>
          <w:sz w:val="24"/>
        </w:rPr>
        <w:tab/>
        <w:t xml:space="preserve">     </w:t>
      </w:r>
      <w:r w:rsidR="00457059">
        <w:rPr>
          <w:sz w:val="24"/>
        </w:rPr>
        <w:t>Toronto</w:t>
      </w:r>
      <w:r>
        <w:rPr>
          <w:sz w:val="24"/>
        </w:rPr>
        <w:t>, Ontario</w:t>
      </w:r>
    </w:p>
    <w:p w14:paraId="34D74CC4" w14:textId="03510C91" w:rsidR="005422FE" w:rsidRDefault="00E16786">
      <w:pPr>
        <w:rPr>
          <w:sz w:val="24"/>
        </w:rPr>
      </w:pPr>
      <w:r>
        <w:rPr>
          <w:sz w:val="24"/>
        </w:rPr>
        <w:t>Doctor</w:t>
      </w:r>
      <w:r w:rsidR="00065E7C">
        <w:rPr>
          <w:sz w:val="24"/>
        </w:rPr>
        <w:t xml:space="preserve"> </w:t>
      </w:r>
      <w:r w:rsidR="001527DB">
        <w:rPr>
          <w:sz w:val="24"/>
        </w:rPr>
        <w:t>of Philosophy (</w:t>
      </w:r>
      <w:r w:rsidR="00457059">
        <w:rPr>
          <w:sz w:val="24"/>
        </w:rPr>
        <w:t>Chemistry</w:t>
      </w:r>
      <w:r w:rsidR="001527DB">
        <w:rPr>
          <w:sz w:val="24"/>
        </w:rPr>
        <w:t xml:space="preserve">), </w:t>
      </w:r>
      <w:r w:rsidR="00254840">
        <w:rPr>
          <w:sz w:val="24"/>
        </w:rPr>
        <w:t>20</w:t>
      </w:r>
      <w:r w:rsidR="00457059">
        <w:rPr>
          <w:sz w:val="24"/>
        </w:rPr>
        <w:t>01</w:t>
      </w:r>
    </w:p>
    <w:p w14:paraId="42A8D6EA" w14:textId="77777777" w:rsidR="006F4AF8" w:rsidRDefault="006F4AF8">
      <w:pPr>
        <w:rPr>
          <w:sz w:val="24"/>
        </w:rPr>
      </w:pPr>
    </w:p>
    <w:p w14:paraId="6249B56F" w14:textId="1EF836AF" w:rsidR="00CF0D6D" w:rsidRDefault="00457059">
      <w:pPr>
        <w:rPr>
          <w:sz w:val="24"/>
        </w:rPr>
      </w:pPr>
      <w:r>
        <w:rPr>
          <w:sz w:val="24"/>
        </w:rPr>
        <w:t>University of Toronto</w:t>
      </w:r>
      <w:r w:rsidR="00CF0D6D">
        <w:rPr>
          <w:sz w:val="24"/>
        </w:rPr>
        <w:tab/>
      </w:r>
      <w:r w:rsidR="00CF0D6D">
        <w:rPr>
          <w:sz w:val="24"/>
        </w:rPr>
        <w:tab/>
      </w:r>
      <w:r w:rsidR="00CF0D6D">
        <w:rPr>
          <w:sz w:val="24"/>
        </w:rPr>
        <w:tab/>
      </w:r>
      <w:r w:rsidR="00CF0D6D">
        <w:rPr>
          <w:sz w:val="24"/>
        </w:rPr>
        <w:tab/>
      </w:r>
      <w:r w:rsidR="00CF0D6D">
        <w:rPr>
          <w:sz w:val="24"/>
        </w:rPr>
        <w:tab/>
        <w:t xml:space="preserve">           </w:t>
      </w:r>
      <w:r w:rsidR="0042792F">
        <w:rPr>
          <w:sz w:val="24"/>
        </w:rPr>
        <w:t xml:space="preserve">     </w:t>
      </w:r>
      <w:r w:rsidR="006F4AF8">
        <w:rPr>
          <w:sz w:val="24"/>
        </w:rPr>
        <w:t xml:space="preserve"> </w:t>
      </w:r>
      <w:r>
        <w:rPr>
          <w:sz w:val="24"/>
        </w:rPr>
        <w:t>Toronto,</w:t>
      </w:r>
      <w:r w:rsidR="00CF0D6D">
        <w:rPr>
          <w:sz w:val="24"/>
        </w:rPr>
        <w:t xml:space="preserve"> Ontario</w:t>
      </w:r>
    </w:p>
    <w:p w14:paraId="40C248C7" w14:textId="2E260336" w:rsidR="00CF0D6D" w:rsidRDefault="00CF0D6D">
      <w:pPr>
        <w:rPr>
          <w:sz w:val="24"/>
        </w:rPr>
      </w:pPr>
      <w:r>
        <w:rPr>
          <w:sz w:val="24"/>
        </w:rPr>
        <w:t xml:space="preserve">Master of </w:t>
      </w:r>
      <w:r w:rsidR="00457059">
        <w:rPr>
          <w:sz w:val="24"/>
        </w:rPr>
        <w:t>Science (Chemistry)</w:t>
      </w:r>
      <w:r>
        <w:rPr>
          <w:sz w:val="24"/>
        </w:rPr>
        <w:t xml:space="preserve">, </w:t>
      </w:r>
      <w:r w:rsidR="00457059">
        <w:rPr>
          <w:sz w:val="24"/>
        </w:rPr>
        <w:t>1998</w:t>
      </w:r>
    </w:p>
    <w:p w14:paraId="786ED1E2" w14:textId="77777777" w:rsidR="00CF0D6D" w:rsidRDefault="00CF0D6D">
      <w:pPr>
        <w:rPr>
          <w:sz w:val="24"/>
        </w:rPr>
      </w:pPr>
    </w:p>
    <w:p w14:paraId="4E76B1E7" w14:textId="0318A51A" w:rsidR="00CF0D6D" w:rsidRDefault="00457059">
      <w:pPr>
        <w:rPr>
          <w:sz w:val="24"/>
        </w:rPr>
      </w:pPr>
      <w:r>
        <w:rPr>
          <w:sz w:val="24"/>
        </w:rPr>
        <w:t>University of Toronto</w:t>
      </w:r>
      <w:r w:rsidR="00CF0D6D">
        <w:rPr>
          <w:sz w:val="24"/>
        </w:rPr>
        <w:tab/>
      </w:r>
      <w:r w:rsidR="00CF0D6D">
        <w:rPr>
          <w:sz w:val="24"/>
        </w:rPr>
        <w:tab/>
      </w:r>
      <w:r w:rsidR="00CF0D6D">
        <w:rPr>
          <w:sz w:val="24"/>
        </w:rPr>
        <w:tab/>
        <w:t xml:space="preserve">                                         </w:t>
      </w:r>
      <w:r>
        <w:rPr>
          <w:sz w:val="24"/>
        </w:rPr>
        <w:t>Toronto,</w:t>
      </w:r>
      <w:r w:rsidR="00CF0D6D">
        <w:rPr>
          <w:sz w:val="24"/>
        </w:rPr>
        <w:t xml:space="preserve"> </w:t>
      </w:r>
      <w:r>
        <w:rPr>
          <w:sz w:val="24"/>
        </w:rPr>
        <w:t>Ontario</w:t>
      </w:r>
    </w:p>
    <w:p w14:paraId="3A93CCDA" w14:textId="4A3B478C" w:rsidR="00CF0D6D" w:rsidRDefault="00457059">
      <w:pPr>
        <w:pStyle w:val="Heading1"/>
      </w:pPr>
      <w:r>
        <w:t>Bachelor of Science (Hons.)</w:t>
      </w:r>
      <w:r w:rsidR="00CF0D6D">
        <w:t xml:space="preserve">, </w:t>
      </w:r>
      <w:r>
        <w:t>Biochemistry,</w:t>
      </w:r>
      <w:r w:rsidR="0042792F">
        <w:t xml:space="preserve"> </w:t>
      </w:r>
      <w:r>
        <w:t>1996</w:t>
      </w:r>
    </w:p>
    <w:p w14:paraId="53268A2E" w14:textId="77777777" w:rsidR="00E23027" w:rsidRDefault="00E23027" w:rsidP="00E23027"/>
    <w:p w14:paraId="088FEF64" w14:textId="77777777" w:rsidR="007154FC" w:rsidRDefault="007154FC">
      <w:pPr>
        <w:jc w:val="center"/>
        <w:rPr>
          <w:b/>
          <w:i/>
          <w:sz w:val="24"/>
        </w:rPr>
      </w:pPr>
    </w:p>
    <w:p w14:paraId="3179E037" w14:textId="7F738777" w:rsidR="00CF2D09" w:rsidRPr="002C5F0C" w:rsidRDefault="00320F19" w:rsidP="00320F19">
      <w:pPr>
        <w:rPr>
          <w:b/>
          <w:sz w:val="24"/>
        </w:rPr>
      </w:pPr>
      <w:r>
        <w:rPr>
          <w:b/>
          <w:sz w:val="24"/>
        </w:rPr>
        <w:t>ACADEMIC APPOINTMENTS</w:t>
      </w:r>
    </w:p>
    <w:p w14:paraId="2B9B5BA6" w14:textId="77777777" w:rsidR="00CF2D09" w:rsidRDefault="00CF2D09" w:rsidP="00CF2D09"/>
    <w:p w14:paraId="1E7A6368" w14:textId="1E5B48D5" w:rsidR="00CF2D09" w:rsidRPr="00FB74B0" w:rsidRDefault="00CF2D09" w:rsidP="00CF2D09">
      <w:pPr>
        <w:rPr>
          <w:sz w:val="24"/>
        </w:rPr>
      </w:pPr>
      <w:r w:rsidRPr="00FB74B0">
        <w:rPr>
          <w:sz w:val="24"/>
        </w:rPr>
        <w:t>Georgian College</w:t>
      </w:r>
      <w:r w:rsidR="00320F19">
        <w:rPr>
          <w:sz w:val="24"/>
        </w:rPr>
        <w:tab/>
      </w:r>
      <w:r w:rsidR="00320F19">
        <w:rPr>
          <w:sz w:val="24"/>
        </w:rPr>
        <w:tab/>
      </w:r>
      <w:r w:rsidR="00320F19">
        <w:rPr>
          <w:sz w:val="24"/>
        </w:rPr>
        <w:tab/>
      </w:r>
      <w:r w:rsidR="00320F19">
        <w:rPr>
          <w:sz w:val="24"/>
        </w:rPr>
        <w:tab/>
      </w:r>
      <w:r w:rsidR="00320F19">
        <w:rPr>
          <w:sz w:val="24"/>
        </w:rPr>
        <w:tab/>
      </w:r>
      <w:r w:rsidR="00320F19">
        <w:rPr>
          <w:sz w:val="24"/>
        </w:rPr>
        <w:tab/>
        <w:t>December 2011 - present</w:t>
      </w:r>
    </w:p>
    <w:p w14:paraId="58444DE5" w14:textId="27D7C13C" w:rsidR="00CF2D09" w:rsidRPr="00FB74B0" w:rsidRDefault="00CF2D09" w:rsidP="00CF2D09">
      <w:pPr>
        <w:rPr>
          <w:sz w:val="24"/>
        </w:rPr>
      </w:pPr>
      <w:r w:rsidRPr="00FB74B0">
        <w:rPr>
          <w:sz w:val="24"/>
        </w:rPr>
        <w:t>School of Health, Wellness and Sciences</w:t>
      </w:r>
      <w:r w:rsidRPr="00FB74B0">
        <w:rPr>
          <w:sz w:val="24"/>
        </w:rPr>
        <w:tab/>
      </w:r>
      <w:r w:rsidRPr="00FB74B0">
        <w:rPr>
          <w:sz w:val="24"/>
        </w:rPr>
        <w:tab/>
      </w:r>
      <w:r w:rsidRPr="00FB74B0">
        <w:rPr>
          <w:sz w:val="24"/>
        </w:rPr>
        <w:tab/>
      </w:r>
      <w:r w:rsidR="00320F19" w:rsidRPr="00FB74B0">
        <w:rPr>
          <w:sz w:val="24"/>
        </w:rPr>
        <w:t>Faculty – Full time</w:t>
      </w:r>
    </w:p>
    <w:p w14:paraId="4F6D1E1C" w14:textId="1B1CE128" w:rsidR="00CF2D09" w:rsidRPr="00FB74B0" w:rsidRDefault="00CF2D09" w:rsidP="00CF2D09">
      <w:pPr>
        <w:rPr>
          <w:sz w:val="24"/>
        </w:rPr>
      </w:pPr>
      <w:r w:rsidRPr="00FB74B0">
        <w:rPr>
          <w:sz w:val="24"/>
        </w:rPr>
        <w:t>Nursing Degree Program (BScN)</w:t>
      </w:r>
      <w:r w:rsidR="00703717">
        <w:rPr>
          <w:sz w:val="24"/>
        </w:rPr>
        <w:t>, Pre-Health Sciences</w:t>
      </w:r>
      <w:r w:rsidRPr="00FB74B0">
        <w:rPr>
          <w:sz w:val="24"/>
        </w:rPr>
        <w:tab/>
        <w:t xml:space="preserve"> </w:t>
      </w:r>
    </w:p>
    <w:p w14:paraId="7232436D" w14:textId="155944BE" w:rsidR="00CF2D09" w:rsidRPr="00CF2D09" w:rsidRDefault="00CF2D09" w:rsidP="00CF2D09">
      <w:pPr>
        <w:rPr>
          <w:bCs/>
          <w:sz w:val="24"/>
          <w:szCs w:val="32"/>
        </w:rPr>
      </w:pPr>
      <w:r>
        <w:rPr>
          <w:bCs/>
          <w:sz w:val="24"/>
          <w:szCs w:val="32"/>
        </w:rPr>
        <w:tab/>
      </w:r>
    </w:p>
    <w:p w14:paraId="223B41DF" w14:textId="54073401" w:rsidR="00703717" w:rsidRPr="00320F19" w:rsidRDefault="00703717" w:rsidP="00CF2D09">
      <w:pPr>
        <w:rPr>
          <w:bCs/>
          <w:sz w:val="24"/>
          <w:szCs w:val="32"/>
        </w:rPr>
      </w:pPr>
      <w:r>
        <w:rPr>
          <w:bCs/>
          <w:sz w:val="24"/>
          <w:szCs w:val="32"/>
        </w:rPr>
        <w:t>University of Windsor,</w:t>
      </w:r>
      <w:r w:rsidR="00320F19">
        <w:rPr>
          <w:bCs/>
          <w:sz w:val="24"/>
          <w:szCs w:val="32"/>
        </w:rPr>
        <w:t xml:space="preserve"> </w:t>
      </w:r>
      <w:r>
        <w:rPr>
          <w:sz w:val="24"/>
        </w:rPr>
        <w:t>Assistant Professor</w:t>
      </w:r>
      <w:r w:rsidR="00320F19">
        <w:rPr>
          <w:sz w:val="24"/>
        </w:rPr>
        <w:tab/>
      </w:r>
      <w:r w:rsidR="00320F19">
        <w:rPr>
          <w:sz w:val="24"/>
        </w:rPr>
        <w:tab/>
      </w:r>
      <w:r w:rsidR="00320F19">
        <w:rPr>
          <w:sz w:val="24"/>
        </w:rPr>
        <w:tab/>
      </w:r>
      <w:r w:rsidR="00320F19">
        <w:rPr>
          <w:bCs/>
          <w:sz w:val="24"/>
          <w:szCs w:val="32"/>
        </w:rPr>
        <w:t xml:space="preserve">July 2004 </w:t>
      </w:r>
      <w:r w:rsidR="00320F19" w:rsidRPr="00CF2D09">
        <w:rPr>
          <w:bCs/>
          <w:sz w:val="24"/>
          <w:szCs w:val="32"/>
        </w:rPr>
        <w:t xml:space="preserve">- </w:t>
      </w:r>
      <w:r w:rsidR="00320F19">
        <w:rPr>
          <w:bCs/>
          <w:sz w:val="24"/>
          <w:szCs w:val="32"/>
        </w:rPr>
        <w:t>November</w:t>
      </w:r>
      <w:r w:rsidR="00320F19" w:rsidRPr="00CF2D09">
        <w:rPr>
          <w:bCs/>
          <w:sz w:val="24"/>
          <w:szCs w:val="32"/>
        </w:rPr>
        <w:t xml:space="preserve"> 2</w:t>
      </w:r>
      <w:r w:rsidR="00320F19">
        <w:rPr>
          <w:bCs/>
          <w:sz w:val="24"/>
          <w:szCs w:val="32"/>
        </w:rPr>
        <w:t>011</w:t>
      </w:r>
    </w:p>
    <w:p w14:paraId="44206148" w14:textId="6D5BF53E" w:rsidR="00703717" w:rsidRDefault="00703717" w:rsidP="00CF2D09">
      <w:pPr>
        <w:rPr>
          <w:bCs/>
          <w:sz w:val="24"/>
          <w:szCs w:val="32"/>
        </w:rPr>
      </w:pPr>
      <w:r>
        <w:rPr>
          <w:sz w:val="24"/>
        </w:rPr>
        <w:t>Department of Chemistry &amp; Biochemistry</w:t>
      </w:r>
      <w:r>
        <w:rPr>
          <w:sz w:val="24"/>
        </w:rPr>
        <w:tab/>
      </w:r>
      <w:r>
        <w:rPr>
          <w:sz w:val="24"/>
        </w:rPr>
        <w:tab/>
      </w:r>
      <w:r>
        <w:rPr>
          <w:sz w:val="24"/>
        </w:rPr>
        <w:tab/>
      </w:r>
      <w:r w:rsidR="00320F19">
        <w:rPr>
          <w:bCs/>
          <w:sz w:val="24"/>
          <w:szCs w:val="32"/>
        </w:rPr>
        <w:t>Faculty – Full time</w:t>
      </w:r>
    </w:p>
    <w:p w14:paraId="707767BE" w14:textId="7FF35F3C" w:rsidR="00CF2D09" w:rsidRDefault="00703717" w:rsidP="00CF2D09">
      <w:pPr>
        <w:rPr>
          <w:bCs/>
          <w:sz w:val="24"/>
          <w:szCs w:val="32"/>
        </w:rPr>
      </w:pPr>
      <w:r>
        <w:rPr>
          <w:bCs/>
          <w:sz w:val="24"/>
          <w:szCs w:val="32"/>
        </w:rPr>
        <w:t>Bachelor of Science Program</w:t>
      </w:r>
      <w:r>
        <w:rPr>
          <w:bCs/>
          <w:sz w:val="24"/>
          <w:szCs w:val="32"/>
        </w:rPr>
        <w:tab/>
      </w:r>
    </w:p>
    <w:p w14:paraId="2F0DF8C0" w14:textId="77777777" w:rsidR="00CF2D09" w:rsidRDefault="00CF2D09">
      <w:pPr>
        <w:jc w:val="center"/>
        <w:rPr>
          <w:b/>
          <w:iCs/>
          <w:sz w:val="24"/>
        </w:rPr>
      </w:pPr>
    </w:p>
    <w:p w14:paraId="56C0B602" w14:textId="6101DCEB" w:rsidR="00320F19" w:rsidRPr="00640D07" w:rsidRDefault="00640D07" w:rsidP="00320F19">
      <w:pPr>
        <w:rPr>
          <w:bCs/>
          <w:iCs/>
          <w:sz w:val="24"/>
        </w:rPr>
      </w:pPr>
      <w:r>
        <w:rPr>
          <w:bCs/>
          <w:iCs/>
          <w:sz w:val="24"/>
        </w:rPr>
        <w:t>University of Chicago,</w:t>
      </w:r>
      <w:r w:rsidR="00320F19">
        <w:rPr>
          <w:bCs/>
          <w:iCs/>
          <w:sz w:val="24"/>
        </w:rPr>
        <w:t xml:space="preserve"> NSERC Post-Doctoral Fellow</w:t>
      </w:r>
      <w:r w:rsidR="00320F19">
        <w:rPr>
          <w:bCs/>
          <w:iCs/>
          <w:sz w:val="24"/>
        </w:rPr>
        <w:tab/>
        <w:t>July 2001 – June 2004</w:t>
      </w:r>
    </w:p>
    <w:p w14:paraId="35E3FE22" w14:textId="1A7C9D8B" w:rsidR="00640D07" w:rsidRDefault="00640D07" w:rsidP="00640D07">
      <w:pPr>
        <w:rPr>
          <w:bCs/>
          <w:iCs/>
          <w:sz w:val="24"/>
        </w:rPr>
      </w:pPr>
      <w:r>
        <w:rPr>
          <w:bCs/>
          <w:iCs/>
          <w:sz w:val="24"/>
        </w:rPr>
        <w:t>Department of Chemistry</w:t>
      </w:r>
    </w:p>
    <w:p w14:paraId="70C00B9F" w14:textId="77777777" w:rsidR="00CF2D09" w:rsidRPr="001345DF" w:rsidRDefault="00CF2D09" w:rsidP="00CF2D09">
      <w:pPr>
        <w:rPr>
          <w:sz w:val="24"/>
        </w:rPr>
      </w:pPr>
    </w:p>
    <w:p w14:paraId="12C619E5" w14:textId="54DC279A" w:rsidR="009243D7" w:rsidRDefault="009243D7">
      <w:pPr>
        <w:jc w:val="center"/>
        <w:rPr>
          <w:b/>
          <w:iCs/>
          <w:sz w:val="24"/>
        </w:rPr>
      </w:pPr>
    </w:p>
    <w:p w14:paraId="268DCE4D" w14:textId="584ED35F" w:rsidR="00697359" w:rsidRDefault="00320F19" w:rsidP="00320F19">
      <w:pPr>
        <w:pStyle w:val="Heading5"/>
        <w:jc w:val="left"/>
        <w:rPr>
          <w:i w:val="0"/>
        </w:rPr>
      </w:pPr>
      <w:r>
        <w:rPr>
          <w:i w:val="0"/>
        </w:rPr>
        <w:t xml:space="preserve">NON-ACADEMIC </w:t>
      </w:r>
      <w:r w:rsidR="00180E9B">
        <w:rPr>
          <w:i w:val="0"/>
        </w:rPr>
        <w:t>EMPLOYMENT</w:t>
      </w:r>
    </w:p>
    <w:p w14:paraId="47FE1FA9" w14:textId="77777777" w:rsidR="00320F19" w:rsidRDefault="00320F19" w:rsidP="00320F19"/>
    <w:p w14:paraId="15941B76" w14:textId="77777777" w:rsidR="00320F19" w:rsidRPr="001345DF" w:rsidRDefault="00320F19" w:rsidP="00320F19">
      <w:pPr>
        <w:rPr>
          <w:sz w:val="24"/>
        </w:rPr>
      </w:pPr>
      <w:r w:rsidRPr="00D807C1">
        <w:rPr>
          <w:b/>
          <w:iCs/>
          <w:sz w:val="24"/>
        </w:rPr>
        <w:t>Thadani Consulting Services</w:t>
      </w:r>
      <w:r w:rsidRPr="001345DF">
        <w:rPr>
          <w:sz w:val="24"/>
        </w:rPr>
        <w:tab/>
      </w:r>
      <w:r w:rsidRPr="001345DF">
        <w:rPr>
          <w:sz w:val="24"/>
        </w:rPr>
        <w:tab/>
      </w:r>
      <w:r w:rsidRPr="001345DF">
        <w:rPr>
          <w:sz w:val="24"/>
        </w:rPr>
        <w:tab/>
      </w:r>
      <w:r w:rsidRPr="001345DF">
        <w:rPr>
          <w:sz w:val="24"/>
        </w:rPr>
        <w:tab/>
      </w:r>
      <w:r>
        <w:rPr>
          <w:sz w:val="24"/>
        </w:rPr>
        <w:t>July 2004 – June 2016</w:t>
      </w:r>
      <w:r w:rsidRPr="001345DF">
        <w:rPr>
          <w:sz w:val="24"/>
        </w:rPr>
        <w:tab/>
      </w:r>
      <w:r w:rsidRPr="001345DF">
        <w:rPr>
          <w:sz w:val="24"/>
        </w:rPr>
        <w:tab/>
      </w:r>
      <w:r w:rsidRPr="001345DF">
        <w:rPr>
          <w:sz w:val="24"/>
        </w:rPr>
        <w:tab/>
      </w:r>
      <w:r w:rsidRPr="001345DF">
        <w:rPr>
          <w:sz w:val="24"/>
        </w:rPr>
        <w:tab/>
      </w:r>
      <w:r w:rsidRPr="001345DF">
        <w:rPr>
          <w:sz w:val="24"/>
        </w:rPr>
        <w:tab/>
      </w:r>
      <w:r w:rsidRPr="001345DF">
        <w:rPr>
          <w:sz w:val="24"/>
        </w:rPr>
        <w:tab/>
        <w:t xml:space="preserve"> </w:t>
      </w:r>
    </w:p>
    <w:p w14:paraId="673DDF40" w14:textId="77777777" w:rsidR="00320F19" w:rsidRDefault="00320F19" w:rsidP="00320F19">
      <w:pPr>
        <w:rPr>
          <w:sz w:val="24"/>
        </w:rPr>
      </w:pPr>
      <w:r>
        <w:rPr>
          <w:sz w:val="24"/>
        </w:rPr>
        <w:t>Consultant for the development of chemical and biochemical process for the efficient synthesis of precursor molecules for pharmaceutical agents. The main client was Kanata Chemical Technologies Inc. As a result of the consulting work, several new technologies were developed, and five (5) American patents were filed:</w:t>
      </w:r>
    </w:p>
    <w:p w14:paraId="4BAA7C08" w14:textId="77777777" w:rsidR="00320F19" w:rsidRDefault="00320F19" w:rsidP="00320F19">
      <w:pPr>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8"/>
        <w:gridCol w:w="6442"/>
      </w:tblGrid>
      <w:tr w:rsidR="00320F19" w:rsidRPr="00F62EBB" w14:paraId="702B8396" w14:textId="77777777" w:rsidTr="00A6787B">
        <w:trPr>
          <w:trHeight w:val="829"/>
        </w:trPr>
        <w:tc>
          <w:tcPr>
            <w:tcW w:w="2340" w:type="dxa"/>
          </w:tcPr>
          <w:p w14:paraId="66651A51" w14:textId="77777777" w:rsidR="00320F19" w:rsidRPr="00F62EBB" w:rsidRDefault="00320F19" w:rsidP="00A6787B">
            <w:pPr>
              <w:rPr>
                <w:sz w:val="24"/>
                <w:szCs w:val="24"/>
              </w:rPr>
            </w:pPr>
            <w:r w:rsidRPr="00F62EBB">
              <w:rPr>
                <w:sz w:val="24"/>
                <w:szCs w:val="24"/>
              </w:rPr>
              <w:t>US Patent 7230125</w:t>
            </w:r>
          </w:p>
        </w:tc>
        <w:tc>
          <w:tcPr>
            <w:tcW w:w="7020" w:type="dxa"/>
          </w:tcPr>
          <w:p w14:paraId="4FAF8658" w14:textId="77777777" w:rsidR="00320F19" w:rsidRPr="00F62EBB" w:rsidRDefault="00320F19" w:rsidP="00A6787B">
            <w:pPr>
              <w:jc w:val="both"/>
              <w:rPr>
                <w:sz w:val="24"/>
                <w:szCs w:val="24"/>
              </w:rPr>
            </w:pPr>
            <w:r w:rsidRPr="00F62EBB">
              <w:rPr>
                <w:sz w:val="24"/>
                <w:szCs w:val="24"/>
              </w:rPr>
              <w:t>“Methods of Performing Cycloadditions, Reaction Mixtures, and Methods of Performing Asymmetric Catalytic Reactions”.</w:t>
            </w:r>
          </w:p>
          <w:p w14:paraId="1BC1AD8C" w14:textId="77777777" w:rsidR="00320F19" w:rsidRPr="00F62EBB" w:rsidRDefault="00320F19" w:rsidP="00A6787B">
            <w:pPr>
              <w:jc w:val="both"/>
              <w:rPr>
                <w:sz w:val="24"/>
                <w:szCs w:val="24"/>
              </w:rPr>
            </w:pPr>
            <w:r w:rsidRPr="00F62EBB">
              <w:rPr>
                <w:i/>
                <w:sz w:val="24"/>
                <w:szCs w:val="24"/>
              </w:rPr>
              <w:t>Inventors</w:t>
            </w:r>
            <w:r w:rsidRPr="00F62EBB">
              <w:rPr>
                <w:sz w:val="24"/>
                <w:szCs w:val="24"/>
              </w:rPr>
              <w:t>: Rawal, Viresh H; Huang, Yong; Unni, Aditya K; Thadani, Avinash N.</w:t>
            </w:r>
          </w:p>
        </w:tc>
      </w:tr>
      <w:tr w:rsidR="00320F19" w:rsidRPr="00F62EBB" w14:paraId="11A75576" w14:textId="77777777" w:rsidTr="00A6787B">
        <w:trPr>
          <w:trHeight w:val="666"/>
        </w:trPr>
        <w:tc>
          <w:tcPr>
            <w:tcW w:w="2340" w:type="dxa"/>
          </w:tcPr>
          <w:p w14:paraId="50640661" w14:textId="77777777" w:rsidR="00320F19" w:rsidRPr="00F62EBB" w:rsidRDefault="00320F19" w:rsidP="00A6787B">
            <w:pPr>
              <w:rPr>
                <w:color w:val="000000"/>
                <w:sz w:val="24"/>
                <w:szCs w:val="24"/>
              </w:rPr>
            </w:pPr>
            <w:r>
              <w:rPr>
                <w:color w:val="000000"/>
                <w:sz w:val="24"/>
                <w:szCs w:val="24"/>
              </w:rPr>
              <w:lastRenderedPageBreak/>
              <w:t>US Patent 8143451</w:t>
            </w:r>
          </w:p>
        </w:tc>
        <w:tc>
          <w:tcPr>
            <w:tcW w:w="7020" w:type="dxa"/>
          </w:tcPr>
          <w:p w14:paraId="28559EDE" w14:textId="77777777" w:rsidR="00320F19" w:rsidRPr="00F62EBB" w:rsidRDefault="00320F19" w:rsidP="00A6787B">
            <w:pPr>
              <w:jc w:val="both"/>
              <w:rPr>
                <w:sz w:val="24"/>
                <w:szCs w:val="24"/>
              </w:rPr>
            </w:pPr>
            <w:r w:rsidRPr="00F62EBB">
              <w:rPr>
                <w:sz w:val="24"/>
                <w:szCs w:val="24"/>
              </w:rPr>
              <w:t>“Methods of Preparing Tertiary Carbinamine Compounds”.</w:t>
            </w:r>
          </w:p>
          <w:p w14:paraId="77BC6623" w14:textId="77777777" w:rsidR="00320F19" w:rsidRPr="00F62EBB" w:rsidRDefault="00320F19" w:rsidP="00A6787B">
            <w:pPr>
              <w:jc w:val="both"/>
              <w:rPr>
                <w:sz w:val="24"/>
                <w:szCs w:val="24"/>
              </w:rPr>
            </w:pPr>
            <w:r w:rsidRPr="00F62EBB">
              <w:rPr>
                <w:i/>
                <w:sz w:val="24"/>
                <w:szCs w:val="24"/>
              </w:rPr>
              <w:t>Inventors</w:t>
            </w:r>
            <w:r w:rsidRPr="00F62EBB">
              <w:rPr>
                <w:sz w:val="24"/>
                <w:szCs w:val="24"/>
              </w:rPr>
              <w:t>: Thadani, Avinash N.; Dhudshia, Bhartesh.</w:t>
            </w:r>
          </w:p>
        </w:tc>
      </w:tr>
      <w:tr w:rsidR="00320F19" w:rsidRPr="00F62EBB" w14:paraId="6BA8DFD2" w14:textId="77777777" w:rsidTr="00A6787B">
        <w:trPr>
          <w:trHeight w:val="905"/>
        </w:trPr>
        <w:tc>
          <w:tcPr>
            <w:tcW w:w="2340" w:type="dxa"/>
          </w:tcPr>
          <w:p w14:paraId="5B865660" w14:textId="77777777" w:rsidR="00320F19" w:rsidRPr="00F62EBB" w:rsidRDefault="00320F19" w:rsidP="00A6787B">
            <w:pPr>
              <w:spacing w:before="240"/>
              <w:contextualSpacing/>
              <w:rPr>
                <w:sz w:val="24"/>
                <w:szCs w:val="24"/>
              </w:rPr>
            </w:pPr>
            <w:r>
              <w:rPr>
                <w:sz w:val="24"/>
                <w:szCs w:val="24"/>
              </w:rPr>
              <w:t>US Patent 8350047</w:t>
            </w:r>
          </w:p>
          <w:p w14:paraId="4BAC77CB" w14:textId="77777777" w:rsidR="00320F19" w:rsidRPr="00F62EBB" w:rsidRDefault="00320F19" w:rsidP="00A6787B">
            <w:pPr>
              <w:spacing w:before="120"/>
              <w:contextualSpacing/>
              <w:rPr>
                <w:sz w:val="24"/>
                <w:szCs w:val="24"/>
              </w:rPr>
            </w:pPr>
          </w:p>
        </w:tc>
        <w:tc>
          <w:tcPr>
            <w:tcW w:w="7020" w:type="dxa"/>
          </w:tcPr>
          <w:p w14:paraId="327C7532" w14:textId="77777777" w:rsidR="00320F19" w:rsidRPr="00F62EBB" w:rsidRDefault="00320F19" w:rsidP="00A6787B">
            <w:pPr>
              <w:jc w:val="both"/>
              <w:rPr>
                <w:sz w:val="24"/>
                <w:szCs w:val="24"/>
              </w:rPr>
            </w:pPr>
            <w:r w:rsidRPr="00F62EBB">
              <w:rPr>
                <w:sz w:val="24"/>
                <w:szCs w:val="24"/>
              </w:rPr>
              <w:t xml:space="preserve">“Methods of Preparing Secondary Carbinamine Compounds with Boronic Acids”.  </w:t>
            </w:r>
            <w:r w:rsidRPr="00F62EBB">
              <w:rPr>
                <w:i/>
                <w:sz w:val="24"/>
                <w:szCs w:val="24"/>
              </w:rPr>
              <w:t>Inventors</w:t>
            </w:r>
            <w:r w:rsidRPr="00F62EBB">
              <w:rPr>
                <w:sz w:val="24"/>
                <w:szCs w:val="24"/>
              </w:rPr>
              <w:t>: Thadani, Avinash N.; Dhudshia, Bhartesh</w:t>
            </w:r>
          </w:p>
        </w:tc>
      </w:tr>
      <w:tr w:rsidR="00320F19" w:rsidRPr="00F62EBB" w14:paraId="075DAFB3" w14:textId="77777777" w:rsidTr="00A6787B">
        <w:trPr>
          <w:trHeight w:val="1002"/>
        </w:trPr>
        <w:tc>
          <w:tcPr>
            <w:tcW w:w="2340" w:type="dxa"/>
          </w:tcPr>
          <w:p w14:paraId="489F6144" w14:textId="77777777" w:rsidR="00320F19" w:rsidRPr="00F62EBB" w:rsidRDefault="00320F19" w:rsidP="00A6787B">
            <w:pPr>
              <w:rPr>
                <w:sz w:val="24"/>
                <w:szCs w:val="24"/>
              </w:rPr>
            </w:pPr>
            <w:r>
              <w:rPr>
                <w:sz w:val="24"/>
                <w:szCs w:val="24"/>
              </w:rPr>
              <w:t>US Patent 8383859</w:t>
            </w:r>
          </w:p>
          <w:p w14:paraId="25634FC9" w14:textId="77777777" w:rsidR="00320F19" w:rsidRPr="00F62EBB" w:rsidRDefault="00320F19" w:rsidP="00A6787B">
            <w:pPr>
              <w:rPr>
                <w:sz w:val="24"/>
                <w:szCs w:val="24"/>
              </w:rPr>
            </w:pPr>
          </w:p>
        </w:tc>
        <w:tc>
          <w:tcPr>
            <w:tcW w:w="7020" w:type="dxa"/>
          </w:tcPr>
          <w:p w14:paraId="6DF8A2F1" w14:textId="77777777" w:rsidR="00320F19" w:rsidRPr="00F62EBB" w:rsidRDefault="00320F19" w:rsidP="00A6787B">
            <w:pPr>
              <w:jc w:val="both"/>
              <w:rPr>
                <w:sz w:val="24"/>
                <w:szCs w:val="24"/>
              </w:rPr>
            </w:pPr>
            <w:r w:rsidRPr="00F62EBB">
              <w:rPr>
                <w:sz w:val="24"/>
                <w:szCs w:val="24"/>
              </w:rPr>
              <w:t>“Methods of Preparing Primary, Secondary and Tertiary Carbinamine Compounds in the Presence of Ammonia”.</w:t>
            </w:r>
          </w:p>
          <w:p w14:paraId="768FD7FB" w14:textId="77777777" w:rsidR="00320F19" w:rsidRPr="00F62EBB" w:rsidRDefault="00320F19" w:rsidP="00A6787B">
            <w:pPr>
              <w:jc w:val="both"/>
              <w:rPr>
                <w:sz w:val="24"/>
                <w:szCs w:val="24"/>
              </w:rPr>
            </w:pPr>
            <w:r w:rsidRPr="00F62EBB">
              <w:rPr>
                <w:i/>
                <w:sz w:val="24"/>
                <w:szCs w:val="24"/>
              </w:rPr>
              <w:t>Inventors</w:t>
            </w:r>
            <w:r w:rsidRPr="00F62EBB">
              <w:rPr>
                <w:sz w:val="24"/>
                <w:szCs w:val="24"/>
              </w:rPr>
              <w:t>: Thadani, Avinash N.; Dhudshia, Bhartesh</w:t>
            </w:r>
          </w:p>
        </w:tc>
      </w:tr>
      <w:tr w:rsidR="00320F19" w:rsidRPr="00F62EBB" w14:paraId="311CE2E1" w14:textId="77777777" w:rsidTr="00A6787B">
        <w:tc>
          <w:tcPr>
            <w:tcW w:w="2340" w:type="dxa"/>
          </w:tcPr>
          <w:p w14:paraId="302A0EB7" w14:textId="77777777" w:rsidR="00320F19" w:rsidRPr="00F62EBB" w:rsidRDefault="00320F19" w:rsidP="00A6787B">
            <w:pPr>
              <w:rPr>
                <w:sz w:val="24"/>
                <w:szCs w:val="24"/>
              </w:rPr>
            </w:pPr>
            <w:r>
              <w:rPr>
                <w:sz w:val="24"/>
                <w:szCs w:val="24"/>
              </w:rPr>
              <w:t>US Patent 8759541</w:t>
            </w:r>
          </w:p>
          <w:p w14:paraId="58834E28" w14:textId="77777777" w:rsidR="00320F19" w:rsidRPr="00F62EBB" w:rsidRDefault="00320F19" w:rsidP="00A6787B">
            <w:pPr>
              <w:rPr>
                <w:sz w:val="24"/>
                <w:szCs w:val="24"/>
              </w:rPr>
            </w:pPr>
          </w:p>
        </w:tc>
        <w:tc>
          <w:tcPr>
            <w:tcW w:w="7020" w:type="dxa"/>
          </w:tcPr>
          <w:p w14:paraId="405A3FE7" w14:textId="77777777" w:rsidR="00320F19" w:rsidRPr="00F62EBB" w:rsidRDefault="00320F19" w:rsidP="00A6787B">
            <w:pPr>
              <w:jc w:val="both"/>
              <w:rPr>
                <w:sz w:val="24"/>
                <w:szCs w:val="24"/>
              </w:rPr>
            </w:pPr>
            <w:r w:rsidRPr="00F62EBB">
              <w:rPr>
                <w:sz w:val="24"/>
                <w:szCs w:val="24"/>
              </w:rPr>
              <w:t>“Chiral Acyclic Diaminocarbene Ligands, Precursors Therefore and Their Use in Organic Synthesis Reactions”</w:t>
            </w:r>
          </w:p>
          <w:p w14:paraId="615265EB" w14:textId="77777777" w:rsidR="00320F19" w:rsidRPr="00F62EBB" w:rsidRDefault="00320F19" w:rsidP="00A6787B">
            <w:pPr>
              <w:jc w:val="both"/>
              <w:rPr>
                <w:sz w:val="24"/>
                <w:szCs w:val="24"/>
              </w:rPr>
            </w:pPr>
            <w:r w:rsidRPr="00F62EBB">
              <w:rPr>
                <w:i/>
                <w:sz w:val="24"/>
                <w:szCs w:val="24"/>
              </w:rPr>
              <w:t>Inventors</w:t>
            </w:r>
            <w:r w:rsidRPr="00F62EBB">
              <w:rPr>
                <w:sz w:val="24"/>
                <w:szCs w:val="24"/>
              </w:rPr>
              <w:t>: Beshai, Mira; Thadani, Avinash N.; Ntaganda, Rukundo</w:t>
            </w:r>
          </w:p>
        </w:tc>
      </w:tr>
    </w:tbl>
    <w:p w14:paraId="682AF289" w14:textId="77777777" w:rsidR="00320F19" w:rsidRPr="00320F19" w:rsidRDefault="00320F19" w:rsidP="00320F19"/>
    <w:p w14:paraId="380A4A8C" w14:textId="77777777" w:rsidR="00697359" w:rsidRDefault="00697359" w:rsidP="00CF7B97">
      <w:pPr>
        <w:pStyle w:val="Heading5"/>
        <w:rPr>
          <w:i w:val="0"/>
        </w:rPr>
      </w:pPr>
    </w:p>
    <w:p w14:paraId="3369B6BB" w14:textId="275B109B" w:rsidR="00CF7B97" w:rsidRPr="002C5F0C" w:rsidRDefault="00180E9B" w:rsidP="00320F19">
      <w:pPr>
        <w:pStyle w:val="Heading5"/>
        <w:jc w:val="left"/>
        <w:rPr>
          <w:i w:val="0"/>
        </w:rPr>
      </w:pPr>
      <w:r>
        <w:rPr>
          <w:i w:val="0"/>
        </w:rPr>
        <w:t>ADMINISTRATIVE APPOINTMENTS</w:t>
      </w:r>
    </w:p>
    <w:p w14:paraId="7993E245" w14:textId="77777777" w:rsidR="00CF7B97" w:rsidRPr="001345DF" w:rsidRDefault="00CF7B97" w:rsidP="00CF7B97">
      <w:pPr>
        <w:rPr>
          <w:sz w:val="24"/>
        </w:rPr>
      </w:pPr>
    </w:p>
    <w:p w14:paraId="395C7611" w14:textId="0A714C6A" w:rsidR="00CF7B97" w:rsidRDefault="00D807C1" w:rsidP="00CF7B97">
      <w:pPr>
        <w:rPr>
          <w:bCs/>
          <w:iCs/>
          <w:sz w:val="24"/>
        </w:rPr>
      </w:pPr>
      <w:r>
        <w:rPr>
          <w:b/>
          <w:iCs/>
          <w:sz w:val="24"/>
        </w:rPr>
        <w:t xml:space="preserve">Chair, Georgian College Research Ethics </w:t>
      </w:r>
      <w:r w:rsidRPr="0007719C">
        <w:rPr>
          <w:b/>
          <w:iCs/>
          <w:sz w:val="24"/>
        </w:rPr>
        <w:t>Board</w:t>
      </w:r>
      <w:r w:rsidRPr="0007719C">
        <w:rPr>
          <w:b/>
          <w:iCs/>
          <w:sz w:val="24"/>
        </w:rPr>
        <w:tab/>
      </w:r>
      <w:r>
        <w:rPr>
          <w:bCs/>
          <w:iCs/>
          <w:sz w:val="24"/>
        </w:rPr>
        <w:tab/>
      </w:r>
      <w:r w:rsidRPr="00D807C1">
        <w:rPr>
          <w:bCs/>
          <w:iCs/>
          <w:sz w:val="24"/>
        </w:rPr>
        <w:t>January</w:t>
      </w:r>
      <w:r>
        <w:rPr>
          <w:bCs/>
          <w:iCs/>
          <w:sz w:val="24"/>
        </w:rPr>
        <w:t xml:space="preserve"> 2023 – present</w:t>
      </w:r>
    </w:p>
    <w:p w14:paraId="711D30EE" w14:textId="77777777" w:rsidR="00D807C1" w:rsidRDefault="00D807C1" w:rsidP="00CF7B97">
      <w:pPr>
        <w:rPr>
          <w:bCs/>
          <w:iCs/>
          <w:sz w:val="24"/>
        </w:rPr>
      </w:pPr>
    </w:p>
    <w:p w14:paraId="7202B6F2" w14:textId="16029685" w:rsidR="00D807C1" w:rsidRDefault="00D807C1" w:rsidP="00CF7B97">
      <w:pPr>
        <w:rPr>
          <w:bCs/>
          <w:iCs/>
          <w:sz w:val="24"/>
        </w:rPr>
      </w:pPr>
      <w:r>
        <w:rPr>
          <w:bCs/>
          <w:iCs/>
          <w:sz w:val="24"/>
        </w:rPr>
        <w:t xml:space="preserve">Overseeing and guiding the overall operations of the </w:t>
      </w:r>
      <w:r w:rsidR="0007719C">
        <w:rPr>
          <w:bCs/>
          <w:iCs/>
          <w:sz w:val="24"/>
        </w:rPr>
        <w:t xml:space="preserve">Georgian College Research Ethics Board (GCREB) including the submission, review, and revision of the ethics </w:t>
      </w:r>
      <w:r w:rsidR="006859CC">
        <w:rPr>
          <w:bCs/>
          <w:iCs/>
          <w:sz w:val="24"/>
        </w:rPr>
        <w:t>of course based</w:t>
      </w:r>
      <w:r w:rsidR="0007719C">
        <w:rPr>
          <w:bCs/>
          <w:iCs/>
          <w:sz w:val="24"/>
        </w:rPr>
        <w:t xml:space="preserve"> and regular research applications with human participants in accordance with the guidelines of the TCPS2.</w:t>
      </w:r>
    </w:p>
    <w:p w14:paraId="74277FA8" w14:textId="77777777" w:rsidR="00697359" w:rsidRDefault="00697359" w:rsidP="00CF7B97">
      <w:pPr>
        <w:rPr>
          <w:bCs/>
          <w:iCs/>
          <w:sz w:val="24"/>
        </w:rPr>
      </w:pPr>
    </w:p>
    <w:p w14:paraId="3EE3A57E" w14:textId="2B1D2C47" w:rsidR="00697359" w:rsidRPr="00697359" w:rsidRDefault="00697359" w:rsidP="00CF7B97">
      <w:pPr>
        <w:rPr>
          <w:bCs/>
          <w:iCs/>
          <w:sz w:val="24"/>
        </w:rPr>
      </w:pPr>
      <w:r>
        <w:rPr>
          <w:b/>
          <w:iCs/>
          <w:sz w:val="24"/>
        </w:rPr>
        <w:t>Member, Georgian College Research Ethics Board</w:t>
      </w:r>
      <w:r>
        <w:rPr>
          <w:bCs/>
          <w:iCs/>
          <w:sz w:val="24"/>
        </w:rPr>
        <w:tab/>
        <w:t xml:space="preserve">Sep. 2021 – December 2022 </w:t>
      </w:r>
    </w:p>
    <w:p w14:paraId="03A37261" w14:textId="77777777" w:rsidR="00D807C1" w:rsidRDefault="00D807C1" w:rsidP="00CF7B97">
      <w:pPr>
        <w:rPr>
          <w:b/>
          <w:iCs/>
          <w:sz w:val="24"/>
        </w:rPr>
      </w:pPr>
    </w:p>
    <w:p w14:paraId="3AA8729F" w14:textId="2DEEE7CA" w:rsidR="00320F19" w:rsidRDefault="00320F19" w:rsidP="00CF7B97">
      <w:pPr>
        <w:rPr>
          <w:bCs/>
          <w:iCs/>
          <w:sz w:val="24"/>
        </w:rPr>
      </w:pPr>
      <w:r>
        <w:rPr>
          <w:bCs/>
          <w:iCs/>
          <w:sz w:val="24"/>
        </w:rPr>
        <w:t>Reviewed applications for research ethics approval; designed learning resources for potential applicants</w:t>
      </w:r>
    </w:p>
    <w:p w14:paraId="257BB7CD" w14:textId="77777777" w:rsidR="00320F19" w:rsidRDefault="00320F19" w:rsidP="00CF7B97">
      <w:pPr>
        <w:rPr>
          <w:bCs/>
          <w:iCs/>
          <w:sz w:val="24"/>
        </w:rPr>
      </w:pPr>
    </w:p>
    <w:p w14:paraId="3D04DCB0" w14:textId="6D47BF72" w:rsidR="00320F19" w:rsidRDefault="00180E9B" w:rsidP="00CF7B97">
      <w:pPr>
        <w:rPr>
          <w:bCs/>
          <w:iCs/>
          <w:sz w:val="24"/>
        </w:rPr>
      </w:pPr>
      <w:r>
        <w:rPr>
          <w:b/>
          <w:iCs/>
          <w:sz w:val="24"/>
        </w:rPr>
        <w:t>TEACHING EXPERIENCE</w:t>
      </w:r>
    </w:p>
    <w:p w14:paraId="7FB96B5A" w14:textId="77777777" w:rsidR="00320F19" w:rsidRDefault="00320F19" w:rsidP="00CF7B97">
      <w:pPr>
        <w:rPr>
          <w:bCs/>
          <w:iCs/>
          <w:sz w:val="24"/>
        </w:rPr>
      </w:pPr>
    </w:p>
    <w:p w14:paraId="60DFA740" w14:textId="74F58E10" w:rsidR="00320F19" w:rsidRDefault="00320F19" w:rsidP="00CF7B97">
      <w:pPr>
        <w:rPr>
          <w:bCs/>
          <w:iCs/>
          <w:sz w:val="24"/>
        </w:rPr>
      </w:pPr>
      <w:r>
        <w:rPr>
          <w:bCs/>
          <w:iCs/>
          <w:sz w:val="24"/>
        </w:rPr>
        <w:t>Honours Bachelor of Science in Nursing program, Georgian College</w:t>
      </w:r>
    </w:p>
    <w:p w14:paraId="6F03A5F0" w14:textId="6A02C40C" w:rsidR="00320F19" w:rsidRDefault="00320F19" w:rsidP="00320F19">
      <w:pPr>
        <w:rPr>
          <w:bCs/>
          <w:sz w:val="24"/>
          <w:szCs w:val="32"/>
        </w:rPr>
      </w:pPr>
      <w:r>
        <w:rPr>
          <w:bCs/>
          <w:sz w:val="24"/>
          <w:szCs w:val="32"/>
        </w:rPr>
        <w:t>NURS 1021 Pathophysiology 2</w:t>
      </w:r>
      <w:r w:rsidR="00180E9B">
        <w:rPr>
          <w:bCs/>
          <w:sz w:val="24"/>
          <w:szCs w:val="32"/>
        </w:rPr>
        <w:t>, 2022 - present</w:t>
      </w:r>
    </w:p>
    <w:p w14:paraId="7A01E3E4" w14:textId="600F81AD" w:rsidR="00320F19" w:rsidRDefault="00320F19" w:rsidP="00320F19">
      <w:pPr>
        <w:rPr>
          <w:bCs/>
          <w:sz w:val="24"/>
          <w:szCs w:val="32"/>
        </w:rPr>
      </w:pPr>
      <w:r>
        <w:rPr>
          <w:bCs/>
          <w:sz w:val="24"/>
          <w:szCs w:val="32"/>
        </w:rPr>
        <w:t>NURS 1020 Anatomy &amp; Physiology 2</w:t>
      </w:r>
      <w:r w:rsidR="00180E9B">
        <w:rPr>
          <w:bCs/>
          <w:sz w:val="24"/>
          <w:szCs w:val="32"/>
        </w:rPr>
        <w:t>, 2022 - present</w:t>
      </w:r>
    </w:p>
    <w:p w14:paraId="35909DD6" w14:textId="257863C2" w:rsidR="00320F19" w:rsidRDefault="00320F19" w:rsidP="00320F19">
      <w:pPr>
        <w:rPr>
          <w:bCs/>
          <w:sz w:val="24"/>
          <w:szCs w:val="32"/>
        </w:rPr>
      </w:pPr>
      <w:r>
        <w:rPr>
          <w:bCs/>
          <w:sz w:val="24"/>
          <w:szCs w:val="32"/>
        </w:rPr>
        <w:t>NURS 1017 Pathophysiology 1</w:t>
      </w:r>
      <w:r w:rsidR="00180E9B">
        <w:rPr>
          <w:bCs/>
          <w:sz w:val="24"/>
          <w:szCs w:val="32"/>
        </w:rPr>
        <w:t>, 2022 - present</w:t>
      </w:r>
    </w:p>
    <w:p w14:paraId="0803E5E6" w14:textId="669C0FDB" w:rsidR="00320F19" w:rsidRDefault="00320F19" w:rsidP="00320F19">
      <w:pPr>
        <w:rPr>
          <w:bCs/>
          <w:sz w:val="24"/>
          <w:szCs w:val="32"/>
        </w:rPr>
      </w:pPr>
      <w:r>
        <w:rPr>
          <w:bCs/>
          <w:sz w:val="24"/>
          <w:szCs w:val="32"/>
        </w:rPr>
        <w:t>NURS 1016 Anatomy &amp; Physiology 1</w:t>
      </w:r>
      <w:r w:rsidR="00180E9B">
        <w:rPr>
          <w:bCs/>
          <w:sz w:val="24"/>
          <w:szCs w:val="32"/>
        </w:rPr>
        <w:t>, 2022 - present</w:t>
      </w:r>
    </w:p>
    <w:p w14:paraId="3B84B728" w14:textId="7611D602" w:rsidR="00180E9B" w:rsidRDefault="00180E9B" w:rsidP="00320F19">
      <w:pPr>
        <w:rPr>
          <w:bCs/>
          <w:sz w:val="24"/>
          <w:szCs w:val="32"/>
        </w:rPr>
      </w:pPr>
      <w:r>
        <w:rPr>
          <w:bCs/>
          <w:sz w:val="24"/>
          <w:szCs w:val="32"/>
        </w:rPr>
        <w:t>Pre-Health program</w:t>
      </w:r>
    </w:p>
    <w:p w14:paraId="18976327" w14:textId="1E821A44" w:rsidR="00320F19" w:rsidRDefault="00320F19" w:rsidP="00320F19">
      <w:pPr>
        <w:rPr>
          <w:bCs/>
          <w:sz w:val="24"/>
          <w:szCs w:val="32"/>
        </w:rPr>
      </w:pPr>
      <w:r>
        <w:rPr>
          <w:bCs/>
          <w:sz w:val="24"/>
          <w:szCs w:val="32"/>
        </w:rPr>
        <w:t>CHEM 1008 Chemistry for Health and Science 1</w:t>
      </w:r>
      <w:r w:rsidR="00180E9B">
        <w:rPr>
          <w:bCs/>
          <w:sz w:val="24"/>
          <w:szCs w:val="32"/>
        </w:rPr>
        <w:t>, 2013 - 2016</w:t>
      </w:r>
    </w:p>
    <w:p w14:paraId="02C3844C" w14:textId="008523C7" w:rsidR="00320F19" w:rsidRDefault="00320F19" w:rsidP="00320F19">
      <w:pPr>
        <w:rPr>
          <w:bCs/>
          <w:sz w:val="24"/>
          <w:szCs w:val="32"/>
        </w:rPr>
      </w:pPr>
      <w:r>
        <w:rPr>
          <w:bCs/>
          <w:sz w:val="24"/>
          <w:szCs w:val="32"/>
        </w:rPr>
        <w:t>CHEM 1009 Chemistry for Health and Science 2</w:t>
      </w:r>
      <w:r w:rsidR="00180E9B">
        <w:rPr>
          <w:bCs/>
          <w:sz w:val="24"/>
          <w:szCs w:val="32"/>
        </w:rPr>
        <w:t>, 2014 - 2016</w:t>
      </w:r>
    </w:p>
    <w:p w14:paraId="31D7FB95" w14:textId="77777777" w:rsidR="00320F19" w:rsidRDefault="00320F19" w:rsidP="00CF7B97">
      <w:pPr>
        <w:rPr>
          <w:bCs/>
          <w:iCs/>
          <w:sz w:val="24"/>
        </w:rPr>
      </w:pPr>
    </w:p>
    <w:p w14:paraId="04F20B07" w14:textId="444024A7" w:rsidR="00320F19" w:rsidRDefault="00320F19" w:rsidP="00CF7B97">
      <w:pPr>
        <w:rPr>
          <w:bCs/>
          <w:iCs/>
          <w:sz w:val="24"/>
        </w:rPr>
      </w:pPr>
      <w:r>
        <w:rPr>
          <w:bCs/>
          <w:iCs/>
          <w:sz w:val="24"/>
        </w:rPr>
        <w:t>Honours Bachelor of Science program, University of Windsor</w:t>
      </w:r>
    </w:p>
    <w:p w14:paraId="03D6ACE0" w14:textId="3370A3A5" w:rsidR="00320F19" w:rsidRDefault="00320F19" w:rsidP="00320F19">
      <w:pPr>
        <w:rPr>
          <w:bCs/>
          <w:sz w:val="24"/>
          <w:szCs w:val="32"/>
        </w:rPr>
      </w:pPr>
      <w:r>
        <w:rPr>
          <w:bCs/>
          <w:sz w:val="24"/>
          <w:szCs w:val="32"/>
        </w:rPr>
        <w:t>CHEM 2300 Introductory Organic Chemistry</w:t>
      </w:r>
      <w:r w:rsidR="00180E9B">
        <w:rPr>
          <w:bCs/>
          <w:sz w:val="24"/>
          <w:szCs w:val="32"/>
        </w:rPr>
        <w:t>, 2004 – 2010</w:t>
      </w:r>
    </w:p>
    <w:p w14:paraId="5DB2C4BF" w14:textId="06B1F103" w:rsidR="00320F19" w:rsidRDefault="00320F19" w:rsidP="00320F19">
      <w:pPr>
        <w:rPr>
          <w:bCs/>
          <w:sz w:val="24"/>
          <w:szCs w:val="32"/>
        </w:rPr>
      </w:pPr>
      <w:r>
        <w:rPr>
          <w:bCs/>
          <w:sz w:val="24"/>
          <w:szCs w:val="32"/>
        </w:rPr>
        <w:t>CHEM 2310 Introductory Organic Chemistry II</w:t>
      </w:r>
      <w:r w:rsidR="00180E9B">
        <w:rPr>
          <w:bCs/>
          <w:sz w:val="24"/>
          <w:szCs w:val="32"/>
        </w:rPr>
        <w:t>, 2004 – 2010</w:t>
      </w:r>
    </w:p>
    <w:p w14:paraId="2E32B625" w14:textId="685D211E" w:rsidR="00320F19" w:rsidRDefault="00320F19" w:rsidP="00320F19">
      <w:pPr>
        <w:rPr>
          <w:bCs/>
          <w:sz w:val="24"/>
          <w:szCs w:val="32"/>
        </w:rPr>
      </w:pPr>
      <w:r>
        <w:rPr>
          <w:bCs/>
          <w:sz w:val="24"/>
          <w:szCs w:val="32"/>
        </w:rPr>
        <w:t>CHEM 3310 Intermediate Organic Chemistry</w:t>
      </w:r>
      <w:r w:rsidR="00180E9B">
        <w:rPr>
          <w:bCs/>
          <w:sz w:val="24"/>
          <w:szCs w:val="32"/>
        </w:rPr>
        <w:t>, 2004 – 2010</w:t>
      </w:r>
    </w:p>
    <w:p w14:paraId="6A826C5A" w14:textId="26011DF2" w:rsidR="00320F19" w:rsidRDefault="00320F19" w:rsidP="00320F19">
      <w:pPr>
        <w:rPr>
          <w:bCs/>
          <w:sz w:val="24"/>
          <w:szCs w:val="32"/>
        </w:rPr>
      </w:pPr>
      <w:r>
        <w:rPr>
          <w:bCs/>
          <w:sz w:val="24"/>
          <w:szCs w:val="32"/>
        </w:rPr>
        <w:t>CHEM 4308 Special Topics in Organic Chemistry</w:t>
      </w:r>
      <w:r w:rsidR="00180E9B">
        <w:rPr>
          <w:bCs/>
          <w:sz w:val="24"/>
          <w:szCs w:val="32"/>
        </w:rPr>
        <w:t>, 2004 – 2010</w:t>
      </w:r>
    </w:p>
    <w:p w14:paraId="63CD3818" w14:textId="6AB7A3B5" w:rsidR="00320F19" w:rsidRDefault="00320F19" w:rsidP="00320F19">
      <w:pPr>
        <w:rPr>
          <w:bCs/>
          <w:sz w:val="24"/>
          <w:szCs w:val="32"/>
        </w:rPr>
      </w:pPr>
      <w:r>
        <w:rPr>
          <w:bCs/>
          <w:sz w:val="24"/>
          <w:szCs w:val="32"/>
        </w:rPr>
        <w:t>CHEM 4900 Research</w:t>
      </w:r>
      <w:r w:rsidR="00180E9B">
        <w:rPr>
          <w:bCs/>
          <w:sz w:val="24"/>
          <w:szCs w:val="32"/>
        </w:rPr>
        <w:t>, 2004 – 2010</w:t>
      </w:r>
    </w:p>
    <w:p w14:paraId="046A2DF7" w14:textId="77777777" w:rsidR="00320F19" w:rsidRDefault="00320F19" w:rsidP="00320F19">
      <w:pPr>
        <w:rPr>
          <w:bCs/>
          <w:sz w:val="24"/>
          <w:szCs w:val="32"/>
        </w:rPr>
      </w:pPr>
    </w:p>
    <w:p w14:paraId="494C654A" w14:textId="1D807D83" w:rsidR="00320F19" w:rsidRDefault="00320F19" w:rsidP="00320F19">
      <w:pPr>
        <w:rPr>
          <w:bCs/>
          <w:sz w:val="24"/>
          <w:szCs w:val="32"/>
        </w:rPr>
      </w:pPr>
      <w:r>
        <w:rPr>
          <w:bCs/>
          <w:sz w:val="24"/>
          <w:szCs w:val="32"/>
        </w:rPr>
        <w:t>Masters of Science program, University of Windsor</w:t>
      </w:r>
    </w:p>
    <w:p w14:paraId="7361E62F" w14:textId="1FE94CBF" w:rsidR="00320F19" w:rsidRDefault="00320F19" w:rsidP="00320F19">
      <w:pPr>
        <w:rPr>
          <w:bCs/>
          <w:iCs/>
          <w:sz w:val="24"/>
        </w:rPr>
      </w:pPr>
      <w:r>
        <w:rPr>
          <w:bCs/>
          <w:iCs/>
          <w:sz w:val="24"/>
        </w:rPr>
        <w:t>CHEM 8328 Advanced Topics in Organic Chemistry</w:t>
      </w:r>
      <w:r w:rsidR="00180E9B">
        <w:rPr>
          <w:bCs/>
          <w:iCs/>
          <w:sz w:val="24"/>
        </w:rPr>
        <w:t xml:space="preserve">, </w:t>
      </w:r>
      <w:r w:rsidR="00180E9B">
        <w:rPr>
          <w:bCs/>
          <w:sz w:val="24"/>
          <w:szCs w:val="32"/>
        </w:rPr>
        <w:t>2004 – 2010</w:t>
      </w:r>
    </w:p>
    <w:p w14:paraId="0DC889FF" w14:textId="65D5E6A3" w:rsidR="00320F19" w:rsidRDefault="00320F19" w:rsidP="00320F19">
      <w:pPr>
        <w:rPr>
          <w:bCs/>
          <w:iCs/>
          <w:sz w:val="24"/>
        </w:rPr>
      </w:pPr>
      <w:r>
        <w:rPr>
          <w:bCs/>
          <w:iCs/>
          <w:sz w:val="24"/>
        </w:rPr>
        <w:t>CHEM 8970 Master’s Thesis</w:t>
      </w:r>
      <w:r w:rsidR="00180E9B">
        <w:rPr>
          <w:bCs/>
          <w:iCs/>
          <w:sz w:val="24"/>
        </w:rPr>
        <w:t xml:space="preserve">, </w:t>
      </w:r>
      <w:r w:rsidR="00180E9B">
        <w:rPr>
          <w:bCs/>
          <w:sz w:val="24"/>
          <w:szCs w:val="32"/>
        </w:rPr>
        <w:t>2004 – 2010</w:t>
      </w:r>
    </w:p>
    <w:p w14:paraId="66DDB930" w14:textId="77777777" w:rsidR="00320F19" w:rsidRDefault="00320F19" w:rsidP="00320F19">
      <w:pPr>
        <w:rPr>
          <w:bCs/>
          <w:iCs/>
          <w:sz w:val="24"/>
        </w:rPr>
      </w:pPr>
    </w:p>
    <w:p w14:paraId="205DCECC" w14:textId="0043AED4" w:rsidR="00320F19" w:rsidRDefault="00320F19" w:rsidP="00320F19">
      <w:pPr>
        <w:rPr>
          <w:bCs/>
          <w:iCs/>
          <w:sz w:val="24"/>
        </w:rPr>
      </w:pPr>
      <w:r>
        <w:rPr>
          <w:bCs/>
          <w:iCs/>
          <w:sz w:val="24"/>
        </w:rPr>
        <w:t>Doctor of Philosophy program, University of Windsor</w:t>
      </w:r>
    </w:p>
    <w:p w14:paraId="37DFCDE3" w14:textId="3D01195C" w:rsidR="00320F19" w:rsidRPr="00640D07" w:rsidRDefault="00320F19" w:rsidP="00320F19">
      <w:pPr>
        <w:rPr>
          <w:bCs/>
          <w:iCs/>
          <w:sz w:val="24"/>
        </w:rPr>
      </w:pPr>
      <w:r>
        <w:rPr>
          <w:bCs/>
          <w:iCs/>
          <w:sz w:val="24"/>
        </w:rPr>
        <w:t>CHEM 9980 Doctoral Dissertation</w:t>
      </w:r>
      <w:r w:rsidR="00180E9B">
        <w:rPr>
          <w:bCs/>
          <w:iCs/>
          <w:sz w:val="24"/>
        </w:rPr>
        <w:t xml:space="preserve">, </w:t>
      </w:r>
      <w:r w:rsidR="00180E9B">
        <w:rPr>
          <w:bCs/>
          <w:sz w:val="24"/>
          <w:szCs w:val="32"/>
        </w:rPr>
        <w:t>2004 – 2010</w:t>
      </w:r>
    </w:p>
    <w:p w14:paraId="13B95D8D" w14:textId="77777777" w:rsidR="00320F19" w:rsidRPr="00320F19" w:rsidRDefault="00320F19" w:rsidP="00320F19">
      <w:pPr>
        <w:rPr>
          <w:bCs/>
          <w:iCs/>
          <w:sz w:val="24"/>
        </w:rPr>
      </w:pPr>
    </w:p>
    <w:p w14:paraId="123A3A40" w14:textId="64B0A06D" w:rsidR="00D807C1" w:rsidRDefault="00180E9B" w:rsidP="00CF7B97">
      <w:pPr>
        <w:rPr>
          <w:b/>
          <w:iCs/>
          <w:sz w:val="24"/>
        </w:rPr>
      </w:pPr>
      <w:r>
        <w:rPr>
          <w:b/>
          <w:iCs/>
          <w:sz w:val="24"/>
        </w:rPr>
        <w:t>SCHOLARSHIP</w:t>
      </w:r>
    </w:p>
    <w:p w14:paraId="431CC176" w14:textId="77777777" w:rsidR="00180E9B" w:rsidRPr="00D807C1" w:rsidRDefault="00180E9B" w:rsidP="00CF7B97">
      <w:pPr>
        <w:rPr>
          <w:b/>
          <w:iCs/>
          <w:sz w:val="24"/>
        </w:rPr>
      </w:pPr>
    </w:p>
    <w:p w14:paraId="7B2E51F5" w14:textId="7F3B0925" w:rsidR="00DA4030" w:rsidRPr="00DA4030" w:rsidRDefault="00180E9B" w:rsidP="00180E9B">
      <w:pPr>
        <w:rPr>
          <w:b/>
          <w:iCs/>
          <w:sz w:val="24"/>
        </w:rPr>
      </w:pPr>
      <w:r>
        <w:rPr>
          <w:b/>
          <w:iCs/>
          <w:sz w:val="24"/>
        </w:rPr>
        <w:t>SCHOLARSHIP OF DISCOVERY</w:t>
      </w:r>
      <w:r w:rsidR="00DA4030" w:rsidRPr="00DA4030">
        <w:rPr>
          <w:b/>
          <w:iCs/>
          <w:sz w:val="24"/>
        </w:rPr>
        <w:t xml:space="preserve"> </w:t>
      </w:r>
    </w:p>
    <w:p w14:paraId="5AEB4FFB" w14:textId="77777777" w:rsidR="00180E9B" w:rsidRDefault="00180E9B" w:rsidP="00180E9B">
      <w:pPr>
        <w:rPr>
          <w:b/>
          <w:iCs/>
          <w:sz w:val="24"/>
        </w:rPr>
      </w:pPr>
    </w:p>
    <w:p w14:paraId="14DF794A" w14:textId="49765017" w:rsidR="00CF0D6D" w:rsidRPr="00D14F32" w:rsidRDefault="00CF0D6D" w:rsidP="00180E9B">
      <w:pPr>
        <w:rPr>
          <w:bCs/>
          <w:iCs/>
          <w:sz w:val="24"/>
        </w:rPr>
      </w:pPr>
      <w:r w:rsidRPr="00D14F32">
        <w:rPr>
          <w:b/>
          <w:iCs/>
          <w:sz w:val="24"/>
        </w:rPr>
        <w:t>Research</w:t>
      </w:r>
      <w:r w:rsidR="000F2C10" w:rsidRPr="00D14F32">
        <w:rPr>
          <w:b/>
          <w:iCs/>
          <w:sz w:val="24"/>
        </w:rPr>
        <w:t xml:space="preserve"> </w:t>
      </w:r>
      <w:r w:rsidR="00030DBC" w:rsidRPr="00D14F32">
        <w:rPr>
          <w:b/>
          <w:iCs/>
          <w:sz w:val="24"/>
        </w:rPr>
        <w:t>Studies</w:t>
      </w:r>
      <w:r w:rsidR="006B5E7D" w:rsidRPr="00D14F32">
        <w:rPr>
          <w:b/>
          <w:iCs/>
          <w:sz w:val="24"/>
        </w:rPr>
        <w:t xml:space="preserve"> </w:t>
      </w:r>
      <w:r w:rsidR="006B5E7D" w:rsidRPr="00D14F32">
        <w:rPr>
          <w:bCs/>
          <w:iCs/>
          <w:sz w:val="24"/>
        </w:rPr>
        <w:t>(2024-2017 only)</w:t>
      </w:r>
    </w:p>
    <w:p w14:paraId="5C3CDAEE" w14:textId="63099DC9" w:rsidR="00E23027" w:rsidRDefault="00E23027">
      <w:pPr>
        <w:rPr>
          <w:bCs/>
          <w:iCs/>
          <w:sz w:val="24"/>
        </w:rPr>
      </w:pPr>
    </w:p>
    <w:p w14:paraId="6E07B8FF" w14:textId="2D58227B" w:rsidR="000F2C10" w:rsidRPr="000F2C10" w:rsidRDefault="000F2C10" w:rsidP="0069330B">
      <w:pPr>
        <w:rPr>
          <w:bCs/>
          <w:iCs/>
          <w:sz w:val="24"/>
        </w:rPr>
      </w:pPr>
      <w:r>
        <w:rPr>
          <w:bCs/>
          <w:iCs/>
          <w:sz w:val="24"/>
        </w:rPr>
        <w:t xml:space="preserve">Using Virtual Reality to Teach Anatomy: Can It Help Improve Motivation and Learning Gains in College Students; Co-investigator. </w:t>
      </w:r>
      <w:r>
        <w:rPr>
          <w:sz w:val="24"/>
        </w:rPr>
        <w:t>Funded by</w:t>
      </w:r>
      <w:r w:rsidR="00D807C1">
        <w:rPr>
          <w:sz w:val="24"/>
        </w:rPr>
        <w:t xml:space="preserve"> </w:t>
      </w:r>
      <w:r>
        <w:rPr>
          <w:sz w:val="24"/>
        </w:rPr>
        <w:t>Future Skills Canada (FSC) Shock-Proofing the Future of Work: Skills Innovation Challenge Grant (2021 – 2023)</w:t>
      </w:r>
    </w:p>
    <w:p w14:paraId="6B973500" w14:textId="77777777" w:rsidR="00180E9B" w:rsidRDefault="00180E9B" w:rsidP="00180E9B">
      <w:pPr>
        <w:pStyle w:val="Heading5"/>
        <w:jc w:val="left"/>
        <w:rPr>
          <w:i w:val="0"/>
          <w:iCs/>
        </w:rPr>
      </w:pPr>
    </w:p>
    <w:p w14:paraId="75EF38BE" w14:textId="1FF3EB51" w:rsidR="00CF0D6D" w:rsidRPr="0007719C" w:rsidRDefault="00CF0D6D" w:rsidP="00180E9B">
      <w:pPr>
        <w:pStyle w:val="Heading5"/>
        <w:jc w:val="left"/>
        <w:rPr>
          <w:b w:val="0"/>
          <w:bCs/>
          <w:i w:val="0"/>
          <w:iCs/>
        </w:rPr>
      </w:pPr>
      <w:r w:rsidRPr="0007719C">
        <w:rPr>
          <w:i w:val="0"/>
          <w:iCs/>
        </w:rPr>
        <w:t>Publications</w:t>
      </w:r>
      <w:r w:rsidR="001A4795" w:rsidRPr="0007719C">
        <w:rPr>
          <w:i w:val="0"/>
          <w:iCs/>
        </w:rPr>
        <w:t xml:space="preserve"> </w:t>
      </w:r>
      <w:r w:rsidR="006B5E7D" w:rsidRPr="0007719C">
        <w:rPr>
          <w:b w:val="0"/>
          <w:bCs/>
          <w:i w:val="0"/>
          <w:iCs/>
        </w:rPr>
        <w:t>(2024 – 2017 only)</w:t>
      </w:r>
    </w:p>
    <w:p w14:paraId="607833F5" w14:textId="77777777" w:rsidR="00504CDE" w:rsidRDefault="00504CDE" w:rsidP="00D70C74">
      <w:pPr>
        <w:rPr>
          <w:sz w:val="24"/>
        </w:rPr>
      </w:pPr>
      <w:bookmarkStart w:id="0" w:name="_Hlk136174349"/>
    </w:p>
    <w:bookmarkEnd w:id="0"/>
    <w:p w14:paraId="4D656DE8" w14:textId="12BAA3DD" w:rsidR="00180E9B" w:rsidRDefault="0008299C" w:rsidP="0008299C">
      <w:pPr>
        <w:jc w:val="both"/>
        <w:rPr>
          <w:sz w:val="24"/>
        </w:rPr>
      </w:pPr>
      <w:r w:rsidRPr="0008299C">
        <w:rPr>
          <w:sz w:val="24"/>
          <w:szCs w:val="24"/>
        </w:rPr>
        <w:t>Thadani, A., Deschamps, I., Doran, J., Forlani, C., Theriault, R., &amp; Madorin, S. (2025).</w:t>
      </w:r>
      <w:r>
        <w:rPr>
          <w:sz w:val="24"/>
          <w:szCs w:val="24"/>
        </w:rPr>
        <w:t xml:space="preserve"> </w:t>
      </w:r>
      <w:r w:rsidRPr="0008299C">
        <w:rPr>
          <w:sz w:val="24"/>
          <w:szCs w:val="24"/>
        </w:rPr>
        <w:t>Student Motivation Using Virtual Reality in Human Anatomy and Physiology</w:t>
      </w:r>
      <w:r>
        <w:rPr>
          <w:sz w:val="24"/>
          <w:szCs w:val="24"/>
        </w:rPr>
        <w:t xml:space="preserve"> </w:t>
      </w:r>
      <w:r w:rsidRPr="0008299C">
        <w:rPr>
          <w:sz w:val="24"/>
          <w:szCs w:val="24"/>
        </w:rPr>
        <w:t>Courses. </w:t>
      </w:r>
      <w:r w:rsidRPr="0008299C">
        <w:rPr>
          <w:i/>
          <w:iCs/>
          <w:sz w:val="24"/>
          <w:szCs w:val="24"/>
        </w:rPr>
        <w:t>Canadian Journal of Learning and Technology</w:t>
      </w:r>
      <w:r w:rsidRPr="0008299C">
        <w:rPr>
          <w:sz w:val="24"/>
          <w:szCs w:val="24"/>
        </w:rPr>
        <w:t>, </w:t>
      </w:r>
      <w:r w:rsidRPr="0008299C">
        <w:rPr>
          <w:i/>
          <w:iCs/>
          <w:sz w:val="24"/>
          <w:szCs w:val="24"/>
        </w:rPr>
        <w:t>51</w:t>
      </w:r>
      <w:r w:rsidRPr="0008299C">
        <w:rPr>
          <w:sz w:val="24"/>
          <w:szCs w:val="24"/>
        </w:rPr>
        <w:t>(2),</w:t>
      </w:r>
      <w:r>
        <w:rPr>
          <w:sz w:val="24"/>
          <w:szCs w:val="24"/>
        </w:rPr>
        <w:t xml:space="preserve"> </w:t>
      </w:r>
      <w:r w:rsidRPr="0008299C">
        <w:rPr>
          <w:sz w:val="24"/>
          <w:szCs w:val="24"/>
        </w:rPr>
        <w:t>1–21. https://doi.org/10.21432/cjlt28609</w:t>
      </w:r>
    </w:p>
    <w:p w14:paraId="4B044C57" w14:textId="77777777" w:rsidR="0008299C" w:rsidRDefault="0008299C" w:rsidP="00180E9B">
      <w:pPr>
        <w:ind w:left="360" w:hanging="360"/>
        <w:rPr>
          <w:b/>
          <w:bCs/>
          <w:sz w:val="24"/>
        </w:rPr>
      </w:pPr>
    </w:p>
    <w:p w14:paraId="3760B290" w14:textId="08F8C759" w:rsidR="0078796C" w:rsidRPr="004C301A" w:rsidRDefault="00180E9B" w:rsidP="00180E9B">
      <w:pPr>
        <w:ind w:left="360" w:hanging="360"/>
        <w:rPr>
          <w:b/>
          <w:bCs/>
          <w:sz w:val="24"/>
        </w:rPr>
      </w:pPr>
      <w:r>
        <w:rPr>
          <w:b/>
          <w:bCs/>
          <w:sz w:val="24"/>
        </w:rPr>
        <w:t>SCHOLARSHIP OF TEACHING</w:t>
      </w:r>
    </w:p>
    <w:p w14:paraId="0C010248" w14:textId="77777777" w:rsidR="004E0B67" w:rsidRDefault="004E0B67" w:rsidP="00D14F32">
      <w:pPr>
        <w:ind w:left="360" w:hanging="360"/>
        <w:jc w:val="center"/>
        <w:rPr>
          <w:b/>
          <w:bCs/>
          <w:sz w:val="24"/>
        </w:rPr>
      </w:pPr>
    </w:p>
    <w:p w14:paraId="18CDB009" w14:textId="60CD0513" w:rsidR="004E0B67" w:rsidRDefault="004E0B67" w:rsidP="004E0B67">
      <w:pPr>
        <w:rPr>
          <w:sz w:val="24"/>
        </w:rPr>
      </w:pPr>
      <w:r>
        <w:rPr>
          <w:sz w:val="24"/>
        </w:rPr>
        <w:t xml:space="preserve">Thadani, A. </w:t>
      </w:r>
      <w:r w:rsidR="009C2C54">
        <w:rPr>
          <w:sz w:val="24"/>
        </w:rPr>
        <w:t>(2024)</w:t>
      </w:r>
      <w:r w:rsidR="00D03A3C">
        <w:rPr>
          <w:sz w:val="24"/>
        </w:rPr>
        <w:t xml:space="preserve"> </w:t>
      </w:r>
      <w:r>
        <w:rPr>
          <w:sz w:val="24"/>
        </w:rPr>
        <w:t>Development of an online for the delivery of customized next generation NCLEX questions for RN students.</w:t>
      </w:r>
    </w:p>
    <w:p w14:paraId="62FC7C74" w14:textId="2D49FF4A" w:rsidR="004E0B67" w:rsidRPr="008A2F4C" w:rsidRDefault="004E0B67" w:rsidP="008A2F4C">
      <w:pPr>
        <w:pStyle w:val="ListParagraph"/>
        <w:numPr>
          <w:ilvl w:val="0"/>
          <w:numId w:val="17"/>
        </w:numPr>
        <w:rPr>
          <w:sz w:val="24"/>
        </w:rPr>
      </w:pPr>
      <w:r>
        <w:rPr>
          <w:sz w:val="24"/>
        </w:rPr>
        <w:t>A web-based platfor</w:t>
      </w:r>
      <w:r w:rsidR="00697359">
        <w:rPr>
          <w:sz w:val="24"/>
        </w:rPr>
        <w:t>m was</w:t>
      </w:r>
      <w:r>
        <w:rPr>
          <w:sz w:val="24"/>
        </w:rPr>
        <w:t xml:space="preserve"> develop</w:t>
      </w:r>
      <w:r w:rsidR="008A2F4C">
        <w:rPr>
          <w:sz w:val="24"/>
        </w:rPr>
        <w:t>ed</w:t>
      </w:r>
      <w:r>
        <w:rPr>
          <w:sz w:val="24"/>
        </w:rPr>
        <w:t xml:space="preserve"> through </w:t>
      </w:r>
      <w:r w:rsidR="008A2F4C">
        <w:rPr>
          <w:sz w:val="24"/>
        </w:rPr>
        <w:t xml:space="preserve">JavaScript </w:t>
      </w:r>
      <w:r>
        <w:rPr>
          <w:sz w:val="24"/>
        </w:rPr>
        <w:t xml:space="preserve">programming </w:t>
      </w:r>
      <w:r w:rsidR="008A2F4C">
        <w:rPr>
          <w:sz w:val="24"/>
        </w:rPr>
        <w:t xml:space="preserve">to deliver tailored, specific NGN questions in </w:t>
      </w:r>
      <w:r w:rsidR="00697359">
        <w:rPr>
          <w:sz w:val="24"/>
        </w:rPr>
        <w:t>the A&amp;P and Pathophysiology courses in the HSBN program</w:t>
      </w:r>
    </w:p>
    <w:p w14:paraId="189BF89F" w14:textId="77777777" w:rsidR="004E0B67" w:rsidRDefault="004E0B67" w:rsidP="00D14F32">
      <w:pPr>
        <w:ind w:left="360" w:hanging="360"/>
        <w:jc w:val="center"/>
        <w:rPr>
          <w:b/>
          <w:bCs/>
          <w:sz w:val="24"/>
        </w:rPr>
      </w:pPr>
    </w:p>
    <w:p w14:paraId="3BDC8FFF" w14:textId="77777777" w:rsidR="00180E9B" w:rsidRDefault="00180E9B" w:rsidP="00180E9B">
      <w:pPr>
        <w:ind w:left="360" w:hanging="360"/>
        <w:rPr>
          <w:b/>
          <w:bCs/>
          <w:sz w:val="24"/>
        </w:rPr>
      </w:pPr>
    </w:p>
    <w:p w14:paraId="17BCD1A4" w14:textId="6E8F9803" w:rsidR="00180E9B" w:rsidRDefault="00180E9B" w:rsidP="00180E9B">
      <w:pPr>
        <w:ind w:left="360" w:hanging="360"/>
        <w:rPr>
          <w:b/>
          <w:bCs/>
          <w:sz w:val="24"/>
        </w:rPr>
      </w:pPr>
      <w:r>
        <w:rPr>
          <w:b/>
          <w:bCs/>
          <w:sz w:val="24"/>
        </w:rPr>
        <w:t>DEVELOPMENT OF CURRICULUM, COURSES, AND COURSE MATERIALS</w:t>
      </w:r>
    </w:p>
    <w:p w14:paraId="238B2177" w14:textId="77777777" w:rsidR="00180E9B" w:rsidRDefault="00180E9B" w:rsidP="00180E9B">
      <w:pPr>
        <w:ind w:left="360" w:hanging="360"/>
        <w:rPr>
          <w:b/>
          <w:bCs/>
          <w:sz w:val="24"/>
        </w:rPr>
      </w:pPr>
    </w:p>
    <w:p w14:paraId="4158E541" w14:textId="360D3BA4" w:rsidR="00180E9B" w:rsidRDefault="00180E9B" w:rsidP="00180E9B">
      <w:pPr>
        <w:ind w:left="360" w:hanging="360"/>
        <w:rPr>
          <w:sz w:val="24"/>
        </w:rPr>
      </w:pPr>
      <w:r>
        <w:rPr>
          <w:b/>
          <w:bCs/>
          <w:sz w:val="24"/>
        </w:rPr>
        <w:t>Curriculum</w:t>
      </w:r>
    </w:p>
    <w:p w14:paraId="3ED8D1ED" w14:textId="77777777" w:rsidR="00180E9B" w:rsidRDefault="00180E9B" w:rsidP="00180E9B">
      <w:pPr>
        <w:ind w:left="360" w:hanging="360"/>
        <w:rPr>
          <w:sz w:val="24"/>
        </w:rPr>
      </w:pPr>
    </w:p>
    <w:p w14:paraId="7FE38FD8" w14:textId="5F4C9BB9" w:rsidR="00180E9B" w:rsidRPr="00180E9B" w:rsidRDefault="00180E9B" w:rsidP="00180E9B">
      <w:pPr>
        <w:rPr>
          <w:sz w:val="24"/>
        </w:rPr>
      </w:pPr>
      <w:r>
        <w:rPr>
          <w:sz w:val="24"/>
        </w:rPr>
        <w:t>Development of the HBSN curriculum at Georgian College using an integrated and unified framework. Program learning outcomes were carefully created, and specific course-based learning outcomes were subsequently developed to support them.</w:t>
      </w:r>
      <w:r w:rsidR="009C2C54">
        <w:rPr>
          <w:sz w:val="24"/>
        </w:rPr>
        <w:t xml:space="preserve"> The program was approved by the CNO and successfully launched in Fall 2022.</w:t>
      </w:r>
    </w:p>
    <w:p w14:paraId="189F700C" w14:textId="77777777" w:rsidR="00180E9B" w:rsidRDefault="00180E9B" w:rsidP="00180E9B">
      <w:pPr>
        <w:ind w:left="360" w:hanging="360"/>
        <w:rPr>
          <w:b/>
          <w:bCs/>
          <w:sz w:val="24"/>
        </w:rPr>
      </w:pPr>
    </w:p>
    <w:p w14:paraId="549BB6D5" w14:textId="379A3801" w:rsidR="004C301A" w:rsidRDefault="00D14F32" w:rsidP="006859CC">
      <w:pPr>
        <w:rPr>
          <w:sz w:val="24"/>
        </w:rPr>
      </w:pPr>
      <w:r>
        <w:rPr>
          <w:b/>
          <w:bCs/>
          <w:sz w:val="24"/>
        </w:rPr>
        <w:t>Academic Courses Developed</w:t>
      </w:r>
      <w:r>
        <w:rPr>
          <w:sz w:val="24"/>
        </w:rPr>
        <w:t xml:space="preserve"> (2024 – 2017 only)</w:t>
      </w:r>
    </w:p>
    <w:p w14:paraId="4605A04A" w14:textId="77777777" w:rsidR="00D14F32" w:rsidRDefault="00D14F32" w:rsidP="00D14F32">
      <w:pPr>
        <w:ind w:left="360" w:hanging="360"/>
        <w:jc w:val="center"/>
        <w:rPr>
          <w:sz w:val="24"/>
        </w:rPr>
      </w:pPr>
    </w:p>
    <w:p w14:paraId="57C5BD88" w14:textId="55FD0979" w:rsidR="00D14F32" w:rsidRDefault="00D14F32" w:rsidP="00D14F32">
      <w:pPr>
        <w:ind w:left="360" w:hanging="360"/>
        <w:rPr>
          <w:sz w:val="24"/>
        </w:rPr>
      </w:pPr>
      <w:r>
        <w:rPr>
          <w:sz w:val="24"/>
        </w:rPr>
        <w:t>NURS 1016 Anatomy &amp; Physiology 1</w:t>
      </w:r>
    </w:p>
    <w:p w14:paraId="05AC1419" w14:textId="23F67B1C" w:rsidR="00D14F32" w:rsidRDefault="00D14F32" w:rsidP="00D14F32">
      <w:pPr>
        <w:rPr>
          <w:sz w:val="24"/>
        </w:rPr>
      </w:pPr>
      <w:r>
        <w:rPr>
          <w:sz w:val="24"/>
        </w:rPr>
        <w:lastRenderedPageBreak/>
        <w:t xml:space="preserve">Developed the course and all associated learning resources and assessment based on </w:t>
      </w:r>
      <w:r w:rsidR="004E0B67">
        <w:rPr>
          <w:sz w:val="24"/>
        </w:rPr>
        <w:t>an</w:t>
      </w:r>
      <w:r>
        <w:rPr>
          <w:sz w:val="24"/>
        </w:rPr>
        <w:t xml:space="preserve"> open educational resource (OER) textbook from OpenStax</w:t>
      </w:r>
      <w:r w:rsidR="003D27BE">
        <w:rPr>
          <w:sz w:val="24"/>
        </w:rPr>
        <w:t>.</w:t>
      </w:r>
    </w:p>
    <w:p w14:paraId="5AD14123" w14:textId="77777777" w:rsidR="003D27BE" w:rsidRDefault="003D27BE" w:rsidP="00D14F32">
      <w:pPr>
        <w:rPr>
          <w:sz w:val="24"/>
        </w:rPr>
      </w:pPr>
    </w:p>
    <w:p w14:paraId="4AFD1DDF" w14:textId="0C757370" w:rsidR="003D27BE" w:rsidRDefault="003D27BE" w:rsidP="003D27BE">
      <w:pPr>
        <w:ind w:left="360" w:hanging="360"/>
        <w:rPr>
          <w:sz w:val="24"/>
        </w:rPr>
      </w:pPr>
      <w:r>
        <w:rPr>
          <w:sz w:val="24"/>
        </w:rPr>
        <w:t>NURS 1020 Anatomy &amp; Physiology 2</w:t>
      </w:r>
    </w:p>
    <w:p w14:paraId="6B6FD7E4" w14:textId="67AFE7EB" w:rsidR="003D27BE" w:rsidRPr="00D14F32" w:rsidRDefault="003D27BE" w:rsidP="003D27BE">
      <w:pPr>
        <w:rPr>
          <w:sz w:val="24"/>
        </w:rPr>
      </w:pPr>
      <w:r>
        <w:rPr>
          <w:sz w:val="24"/>
        </w:rPr>
        <w:t xml:space="preserve">Developed the course and all associated learning resources and assessment based on </w:t>
      </w:r>
      <w:r w:rsidR="004E0B67">
        <w:rPr>
          <w:sz w:val="24"/>
        </w:rPr>
        <w:t>an</w:t>
      </w:r>
      <w:r>
        <w:rPr>
          <w:sz w:val="24"/>
        </w:rPr>
        <w:t xml:space="preserve"> OER textbook from OpenStax.</w:t>
      </w:r>
    </w:p>
    <w:p w14:paraId="6C59C590" w14:textId="77777777" w:rsidR="003D27BE" w:rsidRPr="00D14F32" w:rsidRDefault="003D27BE" w:rsidP="00D14F32">
      <w:pPr>
        <w:rPr>
          <w:sz w:val="24"/>
        </w:rPr>
      </w:pPr>
    </w:p>
    <w:p w14:paraId="436E049A" w14:textId="321C5B0A" w:rsidR="003D27BE" w:rsidRDefault="003D27BE" w:rsidP="003D27BE">
      <w:pPr>
        <w:ind w:left="360" w:hanging="360"/>
        <w:rPr>
          <w:sz w:val="24"/>
        </w:rPr>
      </w:pPr>
      <w:r>
        <w:rPr>
          <w:sz w:val="24"/>
        </w:rPr>
        <w:t>NURS 1017 Pathophysiology 1 (in-progress)</w:t>
      </w:r>
    </w:p>
    <w:p w14:paraId="6EB35BCA" w14:textId="600AD613" w:rsidR="003D27BE" w:rsidRPr="00D14F32" w:rsidRDefault="009C2C54" w:rsidP="003D27BE">
      <w:pPr>
        <w:rPr>
          <w:sz w:val="24"/>
        </w:rPr>
      </w:pPr>
      <w:r>
        <w:rPr>
          <w:sz w:val="24"/>
        </w:rPr>
        <w:t>Red</w:t>
      </w:r>
      <w:r w:rsidR="003D27BE">
        <w:rPr>
          <w:sz w:val="24"/>
        </w:rPr>
        <w:t>eveloping the course and all associated learning resources and assessment based on publicly available, reliable, and validated data sources.</w:t>
      </w:r>
    </w:p>
    <w:p w14:paraId="6D0B68ED" w14:textId="77777777" w:rsidR="003D27BE" w:rsidRDefault="003D27BE" w:rsidP="003D27BE">
      <w:pPr>
        <w:ind w:left="360" w:hanging="360"/>
        <w:rPr>
          <w:sz w:val="24"/>
        </w:rPr>
      </w:pPr>
    </w:p>
    <w:p w14:paraId="71D53809" w14:textId="4AAB73AA" w:rsidR="003D27BE" w:rsidRDefault="003D27BE" w:rsidP="003D27BE">
      <w:pPr>
        <w:ind w:left="360" w:hanging="360"/>
        <w:rPr>
          <w:sz w:val="24"/>
        </w:rPr>
      </w:pPr>
      <w:r>
        <w:rPr>
          <w:sz w:val="24"/>
        </w:rPr>
        <w:t>NURS 1021 Pathophysiology 2 (in-progress)</w:t>
      </w:r>
    </w:p>
    <w:p w14:paraId="1A5D00C7" w14:textId="1F56D32A" w:rsidR="003D27BE" w:rsidRPr="00D14F32" w:rsidRDefault="009C2C54" w:rsidP="003D27BE">
      <w:pPr>
        <w:rPr>
          <w:sz w:val="24"/>
        </w:rPr>
      </w:pPr>
      <w:r>
        <w:rPr>
          <w:sz w:val="24"/>
        </w:rPr>
        <w:t>Red</w:t>
      </w:r>
      <w:r w:rsidR="003D27BE">
        <w:rPr>
          <w:sz w:val="24"/>
        </w:rPr>
        <w:t>eveloping the course and all associated learning resources and assessment based on the publicly available, reliable, and validated data sources.</w:t>
      </w:r>
    </w:p>
    <w:p w14:paraId="1BD3A197" w14:textId="7CF3920E" w:rsidR="003D27BE" w:rsidRPr="00D14F32" w:rsidRDefault="003D27BE" w:rsidP="003D27BE">
      <w:pPr>
        <w:rPr>
          <w:sz w:val="24"/>
        </w:rPr>
      </w:pPr>
    </w:p>
    <w:p w14:paraId="293044B1" w14:textId="551C8DCC" w:rsidR="00DA4030" w:rsidRDefault="003D27BE" w:rsidP="0078796C">
      <w:pPr>
        <w:rPr>
          <w:sz w:val="24"/>
        </w:rPr>
      </w:pPr>
      <w:r>
        <w:rPr>
          <w:sz w:val="24"/>
        </w:rPr>
        <w:t>NURS 2020 Advanced Pathophysiology and Microbiology (in-progress)</w:t>
      </w:r>
    </w:p>
    <w:p w14:paraId="75C34621" w14:textId="6B2DF826" w:rsidR="003D27BE" w:rsidRPr="00D14F32" w:rsidRDefault="003D27BE" w:rsidP="003D27BE">
      <w:pPr>
        <w:rPr>
          <w:sz w:val="24"/>
        </w:rPr>
      </w:pPr>
      <w:r>
        <w:rPr>
          <w:sz w:val="24"/>
        </w:rPr>
        <w:t>Developing the course and all associated learning resources and assessment based on the publicly available, reliable, and validated data sources as well as the use of an OER textbook for Microbiology</w:t>
      </w:r>
    </w:p>
    <w:p w14:paraId="22353E13" w14:textId="77777777" w:rsidR="003D27BE" w:rsidRDefault="003D27BE" w:rsidP="0078796C">
      <w:pPr>
        <w:rPr>
          <w:sz w:val="24"/>
        </w:rPr>
      </w:pPr>
    </w:p>
    <w:p w14:paraId="5E482A9D" w14:textId="77777777" w:rsidR="009243D7" w:rsidRDefault="009243D7" w:rsidP="00DA4030">
      <w:pPr>
        <w:jc w:val="center"/>
        <w:rPr>
          <w:b/>
          <w:bCs/>
          <w:sz w:val="24"/>
        </w:rPr>
      </w:pPr>
    </w:p>
    <w:p w14:paraId="2B51ECE7" w14:textId="4FC7F304" w:rsidR="009328E4" w:rsidRPr="001D5985" w:rsidRDefault="009C2C54" w:rsidP="009C2C54">
      <w:pPr>
        <w:rPr>
          <w:b/>
          <w:iCs/>
          <w:sz w:val="24"/>
        </w:rPr>
      </w:pPr>
      <w:r>
        <w:rPr>
          <w:b/>
          <w:iCs/>
          <w:sz w:val="24"/>
        </w:rPr>
        <w:t>PROFESSIONAL MEMBERSHIPS</w:t>
      </w:r>
    </w:p>
    <w:p w14:paraId="00FA1E42" w14:textId="77777777" w:rsidR="00B32670" w:rsidRDefault="00B32670" w:rsidP="00F63ACC">
      <w:pPr>
        <w:rPr>
          <w:sz w:val="24"/>
        </w:rPr>
      </w:pPr>
    </w:p>
    <w:p w14:paraId="4816F10D" w14:textId="62AD1F67" w:rsidR="008723EB" w:rsidRDefault="009C2C54" w:rsidP="008723EB">
      <w:pPr>
        <w:rPr>
          <w:sz w:val="24"/>
        </w:rPr>
      </w:pPr>
      <w:r>
        <w:rPr>
          <w:sz w:val="24"/>
        </w:rPr>
        <w:t>Canadian Society of Chemistry</w:t>
      </w:r>
    </w:p>
    <w:p w14:paraId="332A5B96" w14:textId="7A03FDFF" w:rsidR="00105532" w:rsidRDefault="009C2C54" w:rsidP="009C2C54">
      <w:pPr>
        <w:rPr>
          <w:sz w:val="24"/>
        </w:rPr>
      </w:pPr>
      <w:r>
        <w:rPr>
          <w:sz w:val="24"/>
        </w:rPr>
        <w:t>American Society of Chemistry</w:t>
      </w:r>
    </w:p>
    <w:p w14:paraId="4B32A432" w14:textId="77777777" w:rsidR="009C2C54" w:rsidRDefault="009C2C54" w:rsidP="009C2C54">
      <w:pPr>
        <w:rPr>
          <w:sz w:val="24"/>
        </w:rPr>
      </w:pPr>
    </w:p>
    <w:p w14:paraId="403DD533" w14:textId="77777777" w:rsidR="009C2C54" w:rsidRDefault="009C2C54" w:rsidP="009C2C54">
      <w:pPr>
        <w:rPr>
          <w:sz w:val="24"/>
        </w:rPr>
      </w:pPr>
    </w:p>
    <w:p w14:paraId="7DCEADA9" w14:textId="6AEF7AD7" w:rsidR="009C2C54" w:rsidRDefault="009C2C54" w:rsidP="009C2C54">
      <w:pPr>
        <w:rPr>
          <w:sz w:val="24"/>
        </w:rPr>
      </w:pPr>
      <w:r>
        <w:rPr>
          <w:b/>
          <w:bCs/>
          <w:sz w:val="24"/>
        </w:rPr>
        <w:t>PROFESSIONAL DEVELOPMENT AND CONTINUING EDUCATION</w:t>
      </w:r>
      <w:r>
        <w:rPr>
          <w:sz w:val="24"/>
        </w:rPr>
        <w:t xml:space="preserve"> (2024 – 2017 only)</w:t>
      </w:r>
    </w:p>
    <w:p w14:paraId="77008C46" w14:textId="77777777" w:rsidR="009C2C54" w:rsidRDefault="009C2C54" w:rsidP="009C2C54">
      <w:pPr>
        <w:rPr>
          <w:sz w:val="24"/>
        </w:rPr>
      </w:pPr>
    </w:p>
    <w:p w14:paraId="05AA2D72" w14:textId="77777777" w:rsidR="009C2C54" w:rsidRPr="009C2C54" w:rsidRDefault="009C2C54" w:rsidP="009C2C54">
      <w:pPr>
        <w:rPr>
          <w:sz w:val="24"/>
          <w:szCs w:val="24"/>
        </w:rPr>
      </w:pPr>
      <w:r w:rsidRPr="009C2C54">
        <w:rPr>
          <w:sz w:val="24"/>
          <w:szCs w:val="24"/>
        </w:rPr>
        <w:t>Course on Research Ethics based on the Tri-Council Policy Statement: Ethical Conduct for Research Involving Humans (TCPS 2: CORE 2022)</w:t>
      </w:r>
    </w:p>
    <w:p w14:paraId="0A36519D" w14:textId="5C8F2117" w:rsidR="009C2C54" w:rsidRPr="009C2C54" w:rsidRDefault="009C2C54" w:rsidP="009C2C54">
      <w:pPr>
        <w:rPr>
          <w:sz w:val="24"/>
          <w:szCs w:val="24"/>
        </w:rPr>
      </w:pPr>
      <w:r w:rsidRPr="009C2C54">
        <w:rPr>
          <w:sz w:val="24"/>
          <w:szCs w:val="24"/>
        </w:rPr>
        <w:t>Panel of Research Ethics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C2C54">
        <w:rPr>
          <w:sz w:val="24"/>
          <w:szCs w:val="24"/>
        </w:rPr>
        <w:t>2022</w:t>
      </w:r>
    </w:p>
    <w:p w14:paraId="60E5B84B" w14:textId="77777777" w:rsidR="009C2C54" w:rsidRPr="009C2C54" w:rsidRDefault="009C2C54" w:rsidP="009C2C54">
      <w:pPr>
        <w:rPr>
          <w:sz w:val="24"/>
          <w:szCs w:val="24"/>
        </w:rPr>
      </w:pPr>
    </w:p>
    <w:p w14:paraId="67DC014A" w14:textId="344881A5" w:rsidR="009C2C54" w:rsidRPr="009C2C54" w:rsidRDefault="009C2C54" w:rsidP="009C2C54">
      <w:pPr>
        <w:rPr>
          <w:sz w:val="24"/>
          <w:szCs w:val="24"/>
        </w:rPr>
      </w:pPr>
      <w:r w:rsidRPr="009C2C54">
        <w:rPr>
          <w:sz w:val="24"/>
          <w:szCs w:val="24"/>
        </w:rPr>
        <w:t>VR educator Micro</w:t>
      </w:r>
      <w:r w:rsidR="00D03A3C">
        <w:rPr>
          <w:sz w:val="24"/>
          <w:szCs w:val="24"/>
        </w:rPr>
        <w:t>-</w:t>
      </w:r>
      <w:r w:rsidRPr="009C2C54">
        <w:rPr>
          <w:sz w:val="24"/>
          <w:szCs w:val="24"/>
        </w:rPr>
        <w:t>credential Course</w:t>
      </w:r>
    </w:p>
    <w:p w14:paraId="3D470694" w14:textId="643F1087" w:rsidR="009C2C54" w:rsidRPr="009C2C54" w:rsidRDefault="009C2C54" w:rsidP="009C2C54">
      <w:pPr>
        <w:rPr>
          <w:sz w:val="24"/>
          <w:szCs w:val="24"/>
        </w:rPr>
      </w:pPr>
      <w:r w:rsidRPr="009C2C54">
        <w:rPr>
          <w:sz w:val="24"/>
          <w:szCs w:val="24"/>
        </w:rPr>
        <w:t>Georgian College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C2C54">
        <w:rPr>
          <w:sz w:val="24"/>
          <w:szCs w:val="24"/>
        </w:rPr>
        <w:t>2021</w:t>
      </w:r>
    </w:p>
    <w:p w14:paraId="68D4384D" w14:textId="77777777" w:rsidR="009C2C54" w:rsidRPr="009C2C54" w:rsidRDefault="009C2C54" w:rsidP="009C2C54">
      <w:pPr>
        <w:rPr>
          <w:sz w:val="24"/>
          <w:szCs w:val="24"/>
        </w:rPr>
      </w:pPr>
    </w:p>
    <w:p w14:paraId="453C52F5" w14:textId="5CA26551" w:rsidR="009C2C54" w:rsidRDefault="009C2C54" w:rsidP="009C2C54">
      <w:pPr>
        <w:rPr>
          <w:sz w:val="24"/>
          <w:szCs w:val="24"/>
        </w:rPr>
      </w:pPr>
      <w:r>
        <w:rPr>
          <w:sz w:val="24"/>
          <w:szCs w:val="24"/>
        </w:rPr>
        <w:t>The Curator and Technologist Micro</w:t>
      </w:r>
      <w:r w:rsidR="00D03A3C">
        <w:rPr>
          <w:sz w:val="24"/>
          <w:szCs w:val="24"/>
        </w:rPr>
        <w:t>-</w:t>
      </w:r>
      <w:r>
        <w:rPr>
          <w:sz w:val="24"/>
          <w:szCs w:val="24"/>
        </w:rPr>
        <w:t>credential Courses</w:t>
      </w:r>
      <w:r>
        <w:rPr>
          <w:sz w:val="24"/>
          <w:szCs w:val="24"/>
        </w:rPr>
        <w:tab/>
      </w:r>
      <w:r>
        <w:rPr>
          <w:sz w:val="24"/>
          <w:szCs w:val="24"/>
        </w:rPr>
        <w:tab/>
      </w:r>
      <w:r>
        <w:rPr>
          <w:sz w:val="24"/>
          <w:szCs w:val="24"/>
        </w:rPr>
        <w:tab/>
      </w:r>
      <w:r>
        <w:rPr>
          <w:sz w:val="24"/>
          <w:szCs w:val="24"/>
        </w:rPr>
        <w:tab/>
        <w:t>2020</w:t>
      </w:r>
    </w:p>
    <w:p w14:paraId="6C078671" w14:textId="221839A2" w:rsidR="009C2C54" w:rsidRDefault="009C2C54" w:rsidP="009C2C54">
      <w:pPr>
        <w:rPr>
          <w:sz w:val="24"/>
          <w:szCs w:val="24"/>
        </w:rPr>
      </w:pPr>
      <w:r>
        <w:rPr>
          <w:sz w:val="24"/>
          <w:szCs w:val="24"/>
        </w:rPr>
        <w:t>Ontario Extend</w:t>
      </w:r>
    </w:p>
    <w:p w14:paraId="6B8765D3" w14:textId="77777777" w:rsidR="009C2C54" w:rsidRDefault="009C2C54" w:rsidP="009C2C54">
      <w:pPr>
        <w:rPr>
          <w:sz w:val="24"/>
          <w:szCs w:val="24"/>
        </w:rPr>
      </w:pPr>
    </w:p>
    <w:p w14:paraId="4A4A06D0" w14:textId="77777777" w:rsidR="009C2C54" w:rsidRPr="009C2C54" w:rsidRDefault="009C2C54" w:rsidP="009C2C54">
      <w:pPr>
        <w:rPr>
          <w:sz w:val="24"/>
          <w:szCs w:val="24"/>
        </w:rPr>
      </w:pPr>
      <w:r w:rsidRPr="009C2C54">
        <w:rPr>
          <w:sz w:val="24"/>
          <w:szCs w:val="24"/>
        </w:rPr>
        <w:t>The Keystones of Healthcare Simulation Certificate Program</w:t>
      </w:r>
      <w:r>
        <w:rPr>
          <w:sz w:val="24"/>
          <w:szCs w:val="24"/>
        </w:rPr>
        <w:tab/>
      </w:r>
      <w:r>
        <w:rPr>
          <w:sz w:val="24"/>
          <w:szCs w:val="24"/>
        </w:rPr>
        <w:tab/>
        <w:t>2017</w:t>
      </w:r>
    </w:p>
    <w:p w14:paraId="0811030F" w14:textId="7C55397D" w:rsidR="00362054" w:rsidRPr="006859CC" w:rsidRDefault="009C2C54" w:rsidP="00D25902">
      <w:pPr>
        <w:rPr>
          <w:sz w:val="24"/>
          <w:szCs w:val="24"/>
        </w:rPr>
      </w:pPr>
      <w:r w:rsidRPr="009C2C54">
        <w:rPr>
          <w:sz w:val="24"/>
          <w:szCs w:val="24"/>
        </w:rPr>
        <w:t>SIM-one, Healthcare Simulation Network</w:t>
      </w:r>
    </w:p>
    <w:sectPr w:rsidR="00362054" w:rsidRPr="006859CC" w:rsidSect="00C856CF">
      <w:headerReference w:type="default" r:id="rId11"/>
      <w:footerReference w:type="even" r:id="rId12"/>
      <w:footerReference w:type="default" r:id="rId1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1931F" w14:textId="77777777" w:rsidR="00D428DB" w:rsidRDefault="00D428DB">
      <w:r>
        <w:separator/>
      </w:r>
    </w:p>
  </w:endnote>
  <w:endnote w:type="continuationSeparator" w:id="0">
    <w:p w14:paraId="28023159" w14:textId="77777777" w:rsidR="00D428DB" w:rsidRDefault="00D42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5BD65" w14:textId="77777777" w:rsidR="00CF0D6D" w:rsidRDefault="00CF0D6D" w:rsidP="00C856C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04FA587" w14:textId="77777777" w:rsidR="00CF0D6D" w:rsidRDefault="00CF0D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AECA7" w14:textId="77777777" w:rsidR="00CF0D6D" w:rsidRDefault="00CF0D6D" w:rsidP="00C856CF">
    <w:pPr>
      <w:pStyle w:val="Footer"/>
      <w:framePr w:wrap="around" w:vAnchor="text" w:hAnchor="margin" w:xAlign="center" w:y="1"/>
      <w:rPr>
        <w:rStyle w:val="PageNumber"/>
      </w:rPr>
    </w:pPr>
  </w:p>
  <w:p w14:paraId="4025B742" w14:textId="4FA1BDBE" w:rsidR="00CF0D6D" w:rsidRPr="00641F1C" w:rsidRDefault="00640D07">
    <w:pPr>
      <w:pStyle w:val="Footer"/>
      <w:rPr>
        <w:sz w:val="16"/>
        <w:szCs w:val="16"/>
      </w:rPr>
    </w:pPr>
    <w:r>
      <w:rPr>
        <w:sz w:val="16"/>
        <w:szCs w:val="16"/>
      </w:rPr>
      <w:t>A Thadani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4EB57" w14:textId="77777777" w:rsidR="00D428DB" w:rsidRDefault="00D428DB">
      <w:r>
        <w:separator/>
      </w:r>
    </w:p>
  </w:footnote>
  <w:footnote w:type="continuationSeparator" w:id="0">
    <w:p w14:paraId="3F04E50E" w14:textId="77777777" w:rsidR="00D428DB" w:rsidRDefault="00D42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741228"/>
      <w:docPartObj>
        <w:docPartGallery w:val="Page Numbers (Top of Page)"/>
        <w:docPartUnique/>
      </w:docPartObj>
    </w:sdtPr>
    <w:sdtEndPr>
      <w:rPr>
        <w:noProof/>
      </w:rPr>
    </w:sdtEndPr>
    <w:sdtContent>
      <w:p w14:paraId="553A81D2" w14:textId="77777777" w:rsidR="00125AE7" w:rsidRDefault="00125AE7">
        <w:pPr>
          <w:pStyle w:val="Header"/>
          <w:jc w:val="right"/>
        </w:pPr>
        <w:r>
          <w:fldChar w:fldCharType="begin"/>
        </w:r>
        <w:r>
          <w:instrText xml:space="preserve"> PAGE   \* MERGEFORMAT </w:instrText>
        </w:r>
        <w:r>
          <w:fldChar w:fldCharType="separate"/>
        </w:r>
        <w:r w:rsidR="00D64BCC">
          <w:rPr>
            <w:noProof/>
          </w:rPr>
          <w:t>3</w:t>
        </w:r>
        <w:r>
          <w:rPr>
            <w:noProof/>
          </w:rPr>
          <w:fldChar w:fldCharType="end"/>
        </w:r>
      </w:p>
    </w:sdtContent>
  </w:sdt>
  <w:p w14:paraId="40933173" w14:textId="77777777" w:rsidR="00125AE7" w:rsidRDefault="00125A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234554B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4B57358"/>
    <w:multiLevelType w:val="hybridMultilevel"/>
    <w:tmpl w:val="A552D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7665C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F797A1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56635F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732063B"/>
    <w:multiLevelType w:val="hybridMultilevel"/>
    <w:tmpl w:val="679C2A2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AF43AD1"/>
    <w:multiLevelType w:val="hybridMultilevel"/>
    <w:tmpl w:val="25F4727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EB662C8"/>
    <w:multiLevelType w:val="hybridMultilevel"/>
    <w:tmpl w:val="BD34E76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4EC34725"/>
    <w:multiLevelType w:val="hybridMultilevel"/>
    <w:tmpl w:val="567898D0"/>
    <w:lvl w:ilvl="0" w:tplc="10090003">
      <w:start w:val="1"/>
      <w:numFmt w:val="bullet"/>
      <w:lvlText w:val="o"/>
      <w:lvlJc w:val="left"/>
      <w:pPr>
        <w:ind w:left="360" w:hanging="360"/>
      </w:pPr>
      <w:rPr>
        <w:rFonts w:ascii="Courier New" w:hAnsi="Courier New" w:cs="Courier New"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51FA348E"/>
    <w:multiLevelType w:val="hybridMultilevel"/>
    <w:tmpl w:val="D372438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91D05BD"/>
    <w:multiLevelType w:val="hybridMultilevel"/>
    <w:tmpl w:val="9DF40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934579"/>
    <w:multiLevelType w:val="hybridMultilevel"/>
    <w:tmpl w:val="DAB4CA2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6E6856DA"/>
    <w:multiLevelType w:val="singleLevel"/>
    <w:tmpl w:val="04090001"/>
    <w:lvl w:ilvl="0">
      <w:start w:val="905"/>
      <w:numFmt w:val="bullet"/>
      <w:lvlText w:val=""/>
      <w:lvlJc w:val="left"/>
      <w:pPr>
        <w:tabs>
          <w:tab w:val="num" w:pos="360"/>
        </w:tabs>
        <w:ind w:left="360" w:hanging="360"/>
      </w:pPr>
      <w:rPr>
        <w:rFonts w:ascii="Symbol" w:hAnsi="Symbol" w:hint="default"/>
      </w:rPr>
    </w:lvl>
  </w:abstractNum>
  <w:abstractNum w:abstractNumId="14" w15:restartNumberingAfterBreak="0">
    <w:nsid w:val="70FE0F78"/>
    <w:multiLevelType w:val="hybridMultilevel"/>
    <w:tmpl w:val="17FC72EA"/>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5312A0E"/>
    <w:multiLevelType w:val="hybridMultilevel"/>
    <w:tmpl w:val="4608282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7DC54C5B"/>
    <w:multiLevelType w:val="hybridMultilevel"/>
    <w:tmpl w:val="05FA929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457652863">
    <w:abstractNumId w:val="0"/>
    <w:lvlOverride w:ilvl="0">
      <w:lvl w:ilvl="0">
        <w:start w:val="1"/>
        <w:numFmt w:val="bullet"/>
        <w:lvlText w:val=""/>
        <w:legacy w:legacy="1" w:legacySpace="0" w:legacyIndent="360"/>
        <w:lvlJc w:val="left"/>
        <w:pPr>
          <w:ind w:left="360" w:hanging="360"/>
        </w:pPr>
        <w:rPr>
          <w:rFonts w:ascii="Symbol" w:hAnsi="Symbol" w:hint="default"/>
          <w:b w:val="0"/>
          <w:i w:val="0"/>
          <w:sz w:val="24"/>
          <w:u w:val="none"/>
        </w:rPr>
      </w:lvl>
    </w:lvlOverride>
  </w:num>
  <w:num w:numId="2" w16cid:durableId="853037844">
    <w:abstractNumId w:val="13"/>
  </w:num>
  <w:num w:numId="3" w16cid:durableId="655916022">
    <w:abstractNumId w:val="5"/>
  </w:num>
  <w:num w:numId="4" w16cid:durableId="2114206367">
    <w:abstractNumId w:val="3"/>
  </w:num>
  <w:num w:numId="5" w16cid:durableId="1812550915">
    <w:abstractNumId w:val="1"/>
  </w:num>
  <w:num w:numId="6" w16cid:durableId="1343049558">
    <w:abstractNumId w:val="4"/>
  </w:num>
  <w:num w:numId="7" w16cid:durableId="824012547">
    <w:abstractNumId w:val="7"/>
  </w:num>
  <w:num w:numId="8" w16cid:durableId="62676917">
    <w:abstractNumId w:val="10"/>
  </w:num>
  <w:num w:numId="9" w16cid:durableId="1132820405">
    <w:abstractNumId w:val="15"/>
  </w:num>
  <w:num w:numId="10" w16cid:durableId="164176866">
    <w:abstractNumId w:val="9"/>
  </w:num>
  <w:num w:numId="11" w16cid:durableId="2012945648">
    <w:abstractNumId w:val="6"/>
  </w:num>
  <w:num w:numId="12" w16cid:durableId="222520821">
    <w:abstractNumId w:val="12"/>
  </w:num>
  <w:num w:numId="13" w16cid:durableId="1394113195">
    <w:abstractNumId w:val="14"/>
  </w:num>
  <w:num w:numId="14" w16cid:durableId="1791898701">
    <w:abstractNumId w:val="8"/>
  </w:num>
  <w:num w:numId="15" w16cid:durableId="422999300">
    <w:abstractNumId w:val="11"/>
  </w:num>
  <w:num w:numId="16" w16cid:durableId="394082895">
    <w:abstractNumId w:val="2"/>
  </w:num>
  <w:num w:numId="17" w16cid:durableId="20786257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CA"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CA"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C5FDC1A5-B176-4CCC-9F36-4CFBD3B90517}"/>
    <w:docVar w:name="dgnword-eventsink" w:val="526813896"/>
  </w:docVars>
  <w:rsids>
    <w:rsidRoot w:val="008367D2"/>
    <w:rsid w:val="0001377F"/>
    <w:rsid w:val="00016617"/>
    <w:rsid w:val="00016E78"/>
    <w:rsid w:val="00030DBC"/>
    <w:rsid w:val="00045C95"/>
    <w:rsid w:val="00053694"/>
    <w:rsid w:val="000616EC"/>
    <w:rsid w:val="00064B91"/>
    <w:rsid w:val="00065E7C"/>
    <w:rsid w:val="00074F39"/>
    <w:rsid w:val="00075570"/>
    <w:rsid w:val="0007719C"/>
    <w:rsid w:val="00081B14"/>
    <w:rsid w:val="0008299C"/>
    <w:rsid w:val="000917B4"/>
    <w:rsid w:val="000931EF"/>
    <w:rsid w:val="0009402A"/>
    <w:rsid w:val="000A0661"/>
    <w:rsid w:val="000A09D4"/>
    <w:rsid w:val="000A2FC5"/>
    <w:rsid w:val="000A2FE3"/>
    <w:rsid w:val="000B5336"/>
    <w:rsid w:val="000B655A"/>
    <w:rsid w:val="000C797E"/>
    <w:rsid w:val="000D0A2E"/>
    <w:rsid w:val="000D4EE3"/>
    <w:rsid w:val="000E064E"/>
    <w:rsid w:val="000E0679"/>
    <w:rsid w:val="000F2C10"/>
    <w:rsid w:val="000F4939"/>
    <w:rsid w:val="00102FF4"/>
    <w:rsid w:val="00105532"/>
    <w:rsid w:val="001055A8"/>
    <w:rsid w:val="0011296E"/>
    <w:rsid w:val="0012039D"/>
    <w:rsid w:val="001216D6"/>
    <w:rsid w:val="00122178"/>
    <w:rsid w:val="00125908"/>
    <w:rsid w:val="00125AE7"/>
    <w:rsid w:val="001265A6"/>
    <w:rsid w:val="001265D7"/>
    <w:rsid w:val="00134270"/>
    <w:rsid w:val="001345DF"/>
    <w:rsid w:val="001428E5"/>
    <w:rsid w:val="001434B9"/>
    <w:rsid w:val="00146AAB"/>
    <w:rsid w:val="001527DB"/>
    <w:rsid w:val="0015646A"/>
    <w:rsid w:val="0015782B"/>
    <w:rsid w:val="001724E5"/>
    <w:rsid w:val="001764C3"/>
    <w:rsid w:val="00180E9B"/>
    <w:rsid w:val="00184854"/>
    <w:rsid w:val="00186092"/>
    <w:rsid w:val="001875FC"/>
    <w:rsid w:val="00196028"/>
    <w:rsid w:val="00196EB2"/>
    <w:rsid w:val="001A4795"/>
    <w:rsid w:val="001A5E4D"/>
    <w:rsid w:val="001B236B"/>
    <w:rsid w:val="001C0AE2"/>
    <w:rsid w:val="001C3B3C"/>
    <w:rsid w:val="001C4FAB"/>
    <w:rsid w:val="001C7599"/>
    <w:rsid w:val="001D5985"/>
    <w:rsid w:val="001E3316"/>
    <w:rsid w:val="001F0E0F"/>
    <w:rsid w:val="001F1448"/>
    <w:rsid w:val="001F1F6E"/>
    <w:rsid w:val="001F7007"/>
    <w:rsid w:val="001F70A4"/>
    <w:rsid w:val="002007E9"/>
    <w:rsid w:val="00201999"/>
    <w:rsid w:val="00211280"/>
    <w:rsid w:val="0021265E"/>
    <w:rsid w:val="002167C6"/>
    <w:rsid w:val="0022061E"/>
    <w:rsid w:val="00220ED4"/>
    <w:rsid w:val="00220FB6"/>
    <w:rsid w:val="002237EB"/>
    <w:rsid w:val="00234E7B"/>
    <w:rsid w:val="002431EB"/>
    <w:rsid w:val="00250B28"/>
    <w:rsid w:val="00252264"/>
    <w:rsid w:val="00254840"/>
    <w:rsid w:val="00256DCE"/>
    <w:rsid w:val="002578E4"/>
    <w:rsid w:val="002632C8"/>
    <w:rsid w:val="002647A5"/>
    <w:rsid w:val="002664C2"/>
    <w:rsid w:val="00266EA7"/>
    <w:rsid w:val="002739B0"/>
    <w:rsid w:val="00273F1D"/>
    <w:rsid w:val="0027591B"/>
    <w:rsid w:val="002805BC"/>
    <w:rsid w:val="00284CB8"/>
    <w:rsid w:val="00286944"/>
    <w:rsid w:val="0028748C"/>
    <w:rsid w:val="00291221"/>
    <w:rsid w:val="002944A9"/>
    <w:rsid w:val="002A4B98"/>
    <w:rsid w:val="002A7486"/>
    <w:rsid w:val="002B14DF"/>
    <w:rsid w:val="002C33B0"/>
    <w:rsid w:val="002C5F0C"/>
    <w:rsid w:val="002D4EBE"/>
    <w:rsid w:val="002E6C09"/>
    <w:rsid w:val="002F31F8"/>
    <w:rsid w:val="002F7D55"/>
    <w:rsid w:val="003030D0"/>
    <w:rsid w:val="0030396C"/>
    <w:rsid w:val="00304457"/>
    <w:rsid w:val="00304575"/>
    <w:rsid w:val="00304E7A"/>
    <w:rsid w:val="0031003B"/>
    <w:rsid w:val="003120BD"/>
    <w:rsid w:val="00320F19"/>
    <w:rsid w:val="00325A69"/>
    <w:rsid w:val="003315AD"/>
    <w:rsid w:val="00331875"/>
    <w:rsid w:val="00331D35"/>
    <w:rsid w:val="00332493"/>
    <w:rsid w:val="0034123D"/>
    <w:rsid w:val="003419D1"/>
    <w:rsid w:val="0035165C"/>
    <w:rsid w:val="0035608F"/>
    <w:rsid w:val="00357352"/>
    <w:rsid w:val="00357C08"/>
    <w:rsid w:val="00362054"/>
    <w:rsid w:val="00365695"/>
    <w:rsid w:val="0036702B"/>
    <w:rsid w:val="00371DDC"/>
    <w:rsid w:val="00372D58"/>
    <w:rsid w:val="003816E6"/>
    <w:rsid w:val="0038438B"/>
    <w:rsid w:val="00392B2B"/>
    <w:rsid w:val="003947AB"/>
    <w:rsid w:val="00395897"/>
    <w:rsid w:val="003B5A3C"/>
    <w:rsid w:val="003C0233"/>
    <w:rsid w:val="003C2408"/>
    <w:rsid w:val="003C5BF4"/>
    <w:rsid w:val="003D01CF"/>
    <w:rsid w:val="003D0AF0"/>
    <w:rsid w:val="003D0BFF"/>
    <w:rsid w:val="003D1940"/>
    <w:rsid w:val="003D27BE"/>
    <w:rsid w:val="003D492C"/>
    <w:rsid w:val="003D7A5B"/>
    <w:rsid w:val="003E178E"/>
    <w:rsid w:val="003E1F71"/>
    <w:rsid w:val="003E248D"/>
    <w:rsid w:val="003E32F2"/>
    <w:rsid w:val="003E3ECC"/>
    <w:rsid w:val="003E5807"/>
    <w:rsid w:val="003E5D93"/>
    <w:rsid w:val="003E69C6"/>
    <w:rsid w:val="003F1AA7"/>
    <w:rsid w:val="003F2D6E"/>
    <w:rsid w:val="003F3509"/>
    <w:rsid w:val="003F4AE9"/>
    <w:rsid w:val="003F4CEA"/>
    <w:rsid w:val="004051DF"/>
    <w:rsid w:val="004137FC"/>
    <w:rsid w:val="00415F1E"/>
    <w:rsid w:val="00424147"/>
    <w:rsid w:val="0042792F"/>
    <w:rsid w:val="00441247"/>
    <w:rsid w:val="004471E8"/>
    <w:rsid w:val="004477BC"/>
    <w:rsid w:val="00451C67"/>
    <w:rsid w:val="00451F82"/>
    <w:rsid w:val="00457059"/>
    <w:rsid w:val="004621BE"/>
    <w:rsid w:val="00464E15"/>
    <w:rsid w:val="00470CEF"/>
    <w:rsid w:val="0047571B"/>
    <w:rsid w:val="00476689"/>
    <w:rsid w:val="0049141B"/>
    <w:rsid w:val="00494C40"/>
    <w:rsid w:val="004C0562"/>
    <w:rsid w:val="004C0BE0"/>
    <w:rsid w:val="004C0F80"/>
    <w:rsid w:val="004C2654"/>
    <w:rsid w:val="004C301A"/>
    <w:rsid w:val="004C66CE"/>
    <w:rsid w:val="004C7958"/>
    <w:rsid w:val="004E0B67"/>
    <w:rsid w:val="005028EC"/>
    <w:rsid w:val="00504CDE"/>
    <w:rsid w:val="0051697B"/>
    <w:rsid w:val="00521504"/>
    <w:rsid w:val="005250DB"/>
    <w:rsid w:val="00526A43"/>
    <w:rsid w:val="005275F2"/>
    <w:rsid w:val="005319AE"/>
    <w:rsid w:val="0053648B"/>
    <w:rsid w:val="005379E9"/>
    <w:rsid w:val="00537CE1"/>
    <w:rsid w:val="00537EC9"/>
    <w:rsid w:val="00540046"/>
    <w:rsid w:val="005422FE"/>
    <w:rsid w:val="005433FB"/>
    <w:rsid w:val="00547CB3"/>
    <w:rsid w:val="005511D6"/>
    <w:rsid w:val="00553FF9"/>
    <w:rsid w:val="00556C19"/>
    <w:rsid w:val="00560781"/>
    <w:rsid w:val="00563919"/>
    <w:rsid w:val="005653F5"/>
    <w:rsid w:val="00565BD7"/>
    <w:rsid w:val="00572598"/>
    <w:rsid w:val="00572D7D"/>
    <w:rsid w:val="00574D4D"/>
    <w:rsid w:val="005766C9"/>
    <w:rsid w:val="00583440"/>
    <w:rsid w:val="00586613"/>
    <w:rsid w:val="00590B34"/>
    <w:rsid w:val="005A7385"/>
    <w:rsid w:val="005C17F8"/>
    <w:rsid w:val="005D253C"/>
    <w:rsid w:val="005D44CE"/>
    <w:rsid w:val="005D6789"/>
    <w:rsid w:val="005E743A"/>
    <w:rsid w:val="005F7AC5"/>
    <w:rsid w:val="00600655"/>
    <w:rsid w:val="00601CAB"/>
    <w:rsid w:val="00617008"/>
    <w:rsid w:val="0062786E"/>
    <w:rsid w:val="00640D07"/>
    <w:rsid w:val="0064105B"/>
    <w:rsid w:val="00641F1C"/>
    <w:rsid w:val="0066425B"/>
    <w:rsid w:val="00666EB7"/>
    <w:rsid w:val="00674A5D"/>
    <w:rsid w:val="0067784E"/>
    <w:rsid w:val="006859CC"/>
    <w:rsid w:val="0068757A"/>
    <w:rsid w:val="0069330B"/>
    <w:rsid w:val="00694A45"/>
    <w:rsid w:val="00697359"/>
    <w:rsid w:val="006A4651"/>
    <w:rsid w:val="006A602C"/>
    <w:rsid w:val="006A66F1"/>
    <w:rsid w:val="006A6AFE"/>
    <w:rsid w:val="006A75D9"/>
    <w:rsid w:val="006B1DA7"/>
    <w:rsid w:val="006B20DF"/>
    <w:rsid w:val="006B5E7D"/>
    <w:rsid w:val="006B7A9C"/>
    <w:rsid w:val="006C25EF"/>
    <w:rsid w:val="006D0329"/>
    <w:rsid w:val="006D24FE"/>
    <w:rsid w:val="006D2E62"/>
    <w:rsid w:val="006D3767"/>
    <w:rsid w:val="006D46E5"/>
    <w:rsid w:val="006D47DD"/>
    <w:rsid w:val="006D4962"/>
    <w:rsid w:val="006D4F44"/>
    <w:rsid w:val="006D5A2A"/>
    <w:rsid w:val="006E2553"/>
    <w:rsid w:val="006F4AF8"/>
    <w:rsid w:val="0070128E"/>
    <w:rsid w:val="00701EAB"/>
    <w:rsid w:val="00703717"/>
    <w:rsid w:val="007144F1"/>
    <w:rsid w:val="007154FC"/>
    <w:rsid w:val="00722485"/>
    <w:rsid w:val="00723C3B"/>
    <w:rsid w:val="00725432"/>
    <w:rsid w:val="007259B4"/>
    <w:rsid w:val="0073016E"/>
    <w:rsid w:val="007308AD"/>
    <w:rsid w:val="00743D52"/>
    <w:rsid w:val="00751BB9"/>
    <w:rsid w:val="0075511E"/>
    <w:rsid w:val="00755B44"/>
    <w:rsid w:val="00760362"/>
    <w:rsid w:val="00761DDE"/>
    <w:rsid w:val="00764DA8"/>
    <w:rsid w:val="00765861"/>
    <w:rsid w:val="0078796C"/>
    <w:rsid w:val="00791747"/>
    <w:rsid w:val="0079753E"/>
    <w:rsid w:val="007A082F"/>
    <w:rsid w:val="007A4434"/>
    <w:rsid w:val="007C0A80"/>
    <w:rsid w:val="007C1766"/>
    <w:rsid w:val="007D30FF"/>
    <w:rsid w:val="007E77F7"/>
    <w:rsid w:val="007F0571"/>
    <w:rsid w:val="007F329B"/>
    <w:rsid w:val="007F35C6"/>
    <w:rsid w:val="007F4188"/>
    <w:rsid w:val="008036A0"/>
    <w:rsid w:val="00804D2C"/>
    <w:rsid w:val="0080757E"/>
    <w:rsid w:val="00812D49"/>
    <w:rsid w:val="00820EEC"/>
    <w:rsid w:val="00821108"/>
    <w:rsid w:val="0082281B"/>
    <w:rsid w:val="008308ED"/>
    <w:rsid w:val="008367D2"/>
    <w:rsid w:val="008374E9"/>
    <w:rsid w:val="00837DC0"/>
    <w:rsid w:val="0084758C"/>
    <w:rsid w:val="00850AF2"/>
    <w:rsid w:val="00853641"/>
    <w:rsid w:val="00853FCE"/>
    <w:rsid w:val="00860147"/>
    <w:rsid w:val="00861B9E"/>
    <w:rsid w:val="0086470E"/>
    <w:rsid w:val="00864893"/>
    <w:rsid w:val="00865D54"/>
    <w:rsid w:val="008723EB"/>
    <w:rsid w:val="0088037A"/>
    <w:rsid w:val="00880409"/>
    <w:rsid w:val="00883AFD"/>
    <w:rsid w:val="00884045"/>
    <w:rsid w:val="00885079"/>
    <w:rsid w:val="00887563"/>
    <w:rsid w:val="00891564"/>
    <w:rsid w:val="0089300F"/>
    <w:rsid w:val="008956CC"/>
    <w:rsid w:val="0089627F"/>
    <w:rsid w:val="008A04C1"/>
    <w:rsid w:val="008A2F4C"/>
    <w:rsid w:val="008A3131"/>
    <w:rsid w:val="008A7E2D"/>
    <w:rsid w:val="008B397F"/>
    <w:rsid w:val="008C0BD1"/>
    <w:rsid w:val="008C1B17"/>
    <w:rsid w:val="008C7831"/>
    <w:rsid w:val="008E4449"/>
    <w:rsid w:val="008F3D73"/>
    <w:rsid w:val="00901475"/>
    <w:rsid w:val="009071D5"/>
    <w:rsid w:val="00916D30"/>
    <w:rsid w:val="009243D7"/>
    <w:rsid w:val="00924ED7"/>
    <w:rsid w:val="009278D3"/>
    <w:rsid w:val="00931A84"/>
    <w:rsid w:val="009328E4"/>
    <w:rsid w:val="00934BD3"/>
    <w:rsid w:val="009410B2"/>
    <w:rsid w:val="00943232"/>
    <w:rsid w:val="00943445"/>
    <w:rsid w:val="00943965"/>
    <w:rsid w:val="00943FEF"/>
    <w:rsid w:val="0094608A"/>
    <w:rsid w:val="00947793"/>
    <w:rsid w:val="0095010E"/>
    <w:rsid w:val="009516EF"/>
    <w:rsid w:val="0095239D"/>
    <w:rsid w:val="00954062"/>
    <w:rsid w:val="00955E12"/>
    <w:rsid w:val="009640F1"/>
    <w:rsid w:val="009640FF"/>
    <w:rsid w:val="009707BC"/>
    <w:rsid w:val="00981D3B"/>
    <w:rsid w:val="009906F0"/>
    <w:rsid w:val="00994324"/>
    <w:rsid w:val="009A5362"/>
    <w:rsid w:val="009A67BB"/>
    <w:rsid w:val="009B4BC1"/>
    <w:rsid w:val="009B7D27"/>
    <w:rsid w:val="009C2C54"/>
    <w:rsid w:val="009C7636"/>
    <w:rsid w:val="009D4423"/>
    <w:rsid w:val="009D6557"/>
    <w:rsid w:val="009D770F"/>
    <w:rsid w:val="009F1B0F"/>
    <w:rsid w:val="009F3356"/>
    <w:rsid w:val="00A01B6E"/>
    <w:rsid w:val="00A052A5"/>
    <w:rsid w:val="00A10167"/>
    <w:rsid w:val="00A11E60"/>
    <w:rsid w:val="00A1606B"/>
    <w:rsid w:val="00A171D5"/>
    <w:rsid w:val="00A203F0"/>
    <w:rsid w:val="00A27432"/>
    <w:rsid w:val="00A3635B"/>
    <w:rsid w:val="00A365DF"/>
    <w:rsid w:val="00A457D6"/>
    <w:rsid w:val="00A4747D"/>
    <w:rsid w:val="00A547C1"/>
    <w:rsid w:val="00A5540E"/>
    <w:rsid w:val="00A55D41"/>
    <w:rsid w:val="00A56C04"/>
    <w:rsid w:val="00A66667"/>
    <w:rsid w:val="00A743C6"/>
    <w:rsid w:val="00A81D6C"/>
    <w:rsid w:val="00A86604"/>
    <w:rsid w:val="00A86EC4"/>
    <w:rsid w:val="00AA02A5"/>
    <w:rsid w:val="00AA1B19"/>
    <w:rsid w:val="00AA33C7"/>
    <w:rsid w:val="00AA441A"/>
    <w:rsid w:val="00AD22FD"/>
    <w:rsid w:val="00AE42A2"/>
    <w:rsid w:val="00AE5683"/>
    <w:rsid w:val="00AF2F1C"/>
    <w:rsid w:val="00AF540D"/>
    <w:rsid w:val="00AF7269"/>
    <w:rsid w:val="00B04BC5"/>
    <w:rsid w:val="00B1100B"/>
    <w:rsid w:val="00B16F18"/>
    <w:rsid w:val="00B170B1"/>
    <w:rsid w:val="00B20426"/>
    <w:rsid w:val="00B20702"/>
    <w:rsid w:val="00B27F87"/>
    <w:rsid w:val="00B31DD6"/>
    <w:rsid w:val="00B32670"/>
    <w:rsid w:val="00B42C5F"/>
    <w:rsid w:val="00B51E13"/>
    <w:rsid w:val="00B525E4"/>
    <w:rsid w:val="00B55F11"/>
    <w:rsid w:val="00B602C1"/>
    <w:rsid w:val="00B62554"/>
    <w:rsid w:val="00B635FE"/>
    <w:rsid w:val="00B66367"/>
    <w:rsid w:val="00B80213"/>
    <w:rsid w:val="00B847D5"/>
    <w:rsid w:val="00BA0F38"/>
    <w:rsid w:val="00BA2460"/>
    <w:rsid w:val="00BA39D3"/>
    <w:rsid w:val="00BA3EAF"/>
    <w:rsid w:val="00BA6A63"/>
    <w:rsid w:val="00BB16FB"/>
    <w:rsid w:val="00BC0393"/>
    <w:rsid w:val="00BC665B"/>
    <w:rsid w:val="00BD04C6"/>
    <w:rsid w:val="00BD0D84"/>
    <w:rsid w:val="00BD1AB2"/>
    <w:rsid w:val="00BD2E3C"/>
    <w:rsid w:val="00BE045F"/>
    <w:rsid w:val="00C07702"/>
    <w:rsid w:val="00C109AB"/>
    <w:rsid w:val="00C13901"/>
    <w:rsid w:val="00C2562F"/>
    <w:rsid w:val="00C27091"/>
    <w:rsid w:val="00C460F4"/>
    <w:rsid w:val="00C5119B"/>
    <w:rsid w:val="00C67BD2"/>
    <w:rsid w:val="00C72F5A"/>
    <w:rsid w:val="00C7460A"/>
    <w:rsid w:val="00C83968"/>
    <w:rsid w:val="00C83B62"/>
    <w:rsid w:val="00C83B7F"/>
    <w:rsid w:val="00C856CF"/>
    <w:rsid w:val="00C91F55"/>
    <w:rsid w:val="00C97407"/>
    <w:rsid w:val="00CA00BB"/>
    <w:rsid w:val="00CA2E87"/>
    <w:rsid w:val="00CA6409"/>
    <w:rsid w:val="00CA6676"/>
    <w:rsid w:val="00CB2135"/>
    <w:rsid w:val="00CB3FFB"/>
    <w:rsid w:val="00CB606E"/>
    <w:rsid w:val="00CB63F0"/>
    <w:rsid w:val="00CB74FE"/>
    <w:rsid w:val="00CC05AC"/>
    <w:rsid w:val="00CC38C2"/>
    <w:rsid w:val="00CC41EB"/>
    <w:rsid w:val="00CC53CC"/>
    <w:rsid w:val="00CC6BC9"/>
    <w:rsid w:val="00CD2642"/>
    <w:rsid w:val="00CD2B18"/>
    <w:rsid w:val="00CD6867"/>
    <w:rsid w:val="00CE2C0B"/>
    <w:rsid w:val="00CF0D6D"/>
    <w:rsid w:val="00CF2D09"/>
    <w:rsid w:val="00CF69EC"/>
    <w:rsid w:val="00CF72EE"/>
    <w:rsid w:val="00CF7B97"/>
    <w:rsid w:val="00D00EE1"/>
    <w:rsid w:val="00D03A3C"/>
    <w:rsid w:val="00D06156"/>
    <w:rsid w:val="00D11BA3"/>
    <w:rsid w:val="00D12065"/>
    <w:rsid w:val="00D122F0"/>
    <w:rsid w:val="00D14F32"/>
    <w:rsid w:val="00D15B41"/>
    <w:rsid w:val="00D172DC"/>
    <w:rsid w:val="00D17402"/>
    <w:rsid w:val="00D20314"/>
    <w:rsid w:val="00D23BD4"/>
    <w:rsid w:val="00D25902"/>
    <w:rsid w:val="00D332A1"/>
    <w:rsid w:val="00D352BC"/>
    <w:rsid w:val="00D35C7F"/>
    <w:rsid w:val="00D42455"/>
    <w:rsid w:val="00D428DB"/>
    <w:rsid w:val="00D46E5E"/>
    <w:rsid w:val="00D55A95"/>
    <w:rsid w:val="00D61786"/>
    <w:rsid w:val="00D64BCC"/>
    <w:rsid w:val="00D70C74"/>
    <w:rsid w:val="00D73FB0"/>
    <w:rsid w:val="00D77C6C"/>
    <w:rsid w:val="00D77E40"/>
    <w:rsid w:val="00D807C1"/>
    <w:rsid w:val="00D80AE1"/>
    <w:rsid w:val="00D94BC1"/>
    <w:rsid w:val="00DA4030"/>
    <w:rsid w:val="00DB1E9F"/>
    <w:rsid w:val="00DB32F2"/>
    <w:rsid w:val="00DC63DF"/>
    <w:rsid w:val="00DC6C3E"/>
    <w:rsid w:val="00DC6E59"/>
    <w:rsid w:val="00DD04BF"/>
    <w:rsid w:val="00DD057A"/>
    <w:rsid w:val="00DD1F5A"/>
    <w:rsid w:val="00DD2B84"/>
    <w:rsid w:val="00DD2FBF"/>
    <w:rsid w:val="00DF10C0"/>
    <w:rsid w:val="00DF350B"/>
    <w:rsid w:val="00DF7D1F"/>
    <w:rsid w:val="00E04A9B"/>
    <w:rsid w:val="00E06C11"/>
    <w:rsid w:val="00E10D94"/>
    <w:rsid w:val="00E16786"/>
    <w:rsid w:val="00E17218"/>
    <w:rsid w:val="00E17B81"/>
    <w:rsid w:val="00E23027"/>
    <w:rsid w:val="00E26A58"/>
    <w:rsid w:val="00E2736C"/>
    <w:rsid w:val="00E35F2C"/>
    <w:rsid w:val="00E40B09"/>
    <w:rsid w:val="00E500DB"/>
    <w:rsid w:val="00E52EA6"/>
    <w:rsid w:val="00E52F49"/>
    <w:rsid w:val="00E560C2"/>
    <w:rsid w:val="00E608C3"/>
    <w:rsid w:val="00E709F1"/>
    <w:rsid w:val="00E71662"/>
    <w:rsid w:val="00E723F3"/>
    <w:rsid w:val="00E733F5"/>
    <w:rsid w:val="00E7370F"/>
    <w:rsid w:val="00E757C1"/>
    <w:rsid w:val="00E82033"/>
    <w:rsid w:val="00E866A3"/>
    <w:rsid w:val="00E870B0"/>
    <w:rsid w:val="00E90D3D"/>
    <w:rsid w:val="00E922FB"/>
    <w:rsid w:val="00EA2351"/>
    <w:rsid w:val="00EA2C12"/>
    <w:rsid w:val="00EA3BF8"/>
    <w:rsid w:val="00EB2BD3"/>
    <w:rsid w:val="00EB4878"/>
    <w:rsid w:val="00EB5B09"/>
    <w:rsid w:val="00EC4E7B"/>
    <w:rsid w:val="00EC75BA"/>
    <w:rsid w:val="00ED7F00"/>
    <w:rsid w:val="00EE5294"/>
    <w:rsid w:val="00EF3780"/>
    <w:rsid w:val="00EF3B00"/>
    <w:rsid w:val="00EF66E0"/>
    <w:rsid w:val="00EF677C"/>
    <w:rsid w:val="00F1036B"/>
    <w:rsid w:val="00F1296D"/>
    <w:rsid w:val="00F14917"/>
    <w:rsid w:val="00F2045E"/>
    <w:rsid w:val="00F21BF8"/>
    <w:rsid w:val="00F220E0"/>
    <w:rsid w:val="00F22C1B"/>
    <w:rsid w:val="00F247D8"/>
    <w:rsid w:val="00F25242"/>
    <w:rsid w:val="00F27859"/>
    <w:rsid w:val="00F41193"/>
    <w:rsid w:val="00F4131C"/>
    <w:rsid w:val="00F43E52"/>
    <w:rsid w:val="00F455F7"/>
    <w:rsid w:val="00F47764"/>
    <w:rsid w:val="00F50BAC"/>
    <w:rsid w:val="00F5600A"/>
    <w:rsid w:val="00F63ACC"/>
    <w:rsid w:val="00F87C55"/>
    <w:rsid w:val="00F92B8C"/>
    <w:rsid w:val="00FA4416"/>
    <w:rsid w:val="00FB033B"/>
    <w:rsid w:val="00FB3D09"/>
    <w:rsid w:val="00FB51C5"/>
    <w:rsid w:val="00FB6588"/>
    <w:rsid w:val="00FB7463"/>
    <w:rsid w:val="00FB74B0"/>
    <w:rsid w:val="00FD0976"/>
    <w:rsid w:val="00FE4A97"/>
    <w:rsid w:val="00FF269F"/>
    <w:rsid w:val="00FF2E53"/>
    <w:rsid w:val="00FF4258"/>
    <w:rsid w:val="00FF668B"/>
    <w:rsid w:val="00FF77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ADBF6"/>
  <w15:chartTrackingRefBased/>
  <w15:docId w15:val="{964C8F44-934A-4004-A2E9-7593EC89C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outlineLvl w:val="1"/>
    </w:pPr>
    <w:rPr>
      <w:b/>
      <w:i/>
      <w:sz w:val="24"/>
      <w:u w:val="single"/>
    </w:rPr>
  </w:style>
  <w:style w:type="paragraph" w:styleId="Heading3">
    <w:name w:val="heading 3"/>
    <w:basedOn w:val="Normal"/>
    <w:next w:val="Normal"/>
    <w:qFormat/>
    <w:pPr>
      <w:keepNext/>
      <w:outlineLvl w:val="2"/>
    </w:pPr>
    <w:rPr>
      <w:b/>
      <w:i/>
      <w:sz w:val="24"/>
    </w:rPr>
  </w:style>
  <w:style w:type="paragraph" w:styleId="Heading4">
    <w:name w:val="heading 4"/>
    <w:basedOn w:val="Normal"/>
    <w:next w:val="Normal"/>
    <w:qFormat/>
    <w:pPr>
      <w:keepNext/>
      <w:jc w:val="both"/>
      <w:outlineLvl w:val="3"/>
    </w:pPr>
    <w:rPr>
      <w:b/>
      <w:i/>
      <w:sz w:val="24"/>
    </w:rPr>
  </w:style>
  <w:style w:type="paragraph" w:styleId="Heading5">
    <w:name w:val="heading 5"/>
    <w:basedOn w:val="Normal"/>
    <w:next w:val="Normal"/>
    <w:qFormat/>
    <w:pPr>
      <w:keepNext/>
      <w:jc w:val="center"/>
      <w:outlineLvl w:val="4"/>
    </w:pPr>
    <w:rPr>
      <w:b/>
      <w:i/>
      <w:sz w:val="24"/>
    </w:rPr>
  </w:style>
  <w:style w:type="paragraph" w:styleId="Heading6">
    <w:name w:val="heading 6"/>
    <w:basedOn w:val="Normal"/>
    <w:next w:val="Normal"/>
    <w:qFormat/>
    <w:pPr>
      <w:keepNext/>
      <w:jc w:val="center"/>
      <w:outlineLvl w:val="5"/>
    </w:pPr>
    <w:rPr>
      <w:i/>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character" w:styleId="Hyperlink">
    <w:name w:val="Hyperlink"/>
    <w:rsid w:val="00BA0F38"/>
    <w:rPr>
      <w:color w:val="0000FF"/>
      <w:u w:val="single"/>
    </w:rPr>
  </w:style>
  <w:style w:type="paragraph" w:styleId="NoSpacing">
    <w:name w:val="No Spacing"/>
    <w:link w:val="NoSpacingChar"/>
    <w:uiPriority w:val="1"/>
    <w:qFormat/>
    <w:rsid w:val="00AA02A5"/>
    <w:rPr>
      <w:rFonts w:ascii="Calibri" w:hAnsi="Calibri"/>
      <w:sz w:val="22"/>
      <w:szCs w:val="22"/>
    </w:rPr>
  </w:style>
  <w:style w:type="character" w:customStyle="1" w:styleId="NoSpacingChar">
    <w:name w:val="No Spacing Char"/>
    <w:link w:val="NoSpacing"/>
    <w:uiPriority w:val="1"/>
    <w:rsid w:val="00AA02A5"/>
    <w:rPr>
      <w:rFonts w:ascii="Calibri" w:hAnsi="Calibri"/>
      <w:sz w:val="22"/>
      <w:szCs w:val="22"/>
      <w:lang w:val="en-US" w:eastAsia="en-US" w:bidi="ar-SA"/>
    </w:rPr>
  </w:style>
  <w:style w:type="paragraph" w:styleId="BalloonText">
    <w:name w:val="Balloon Text"/>
    <w:basedOn w:val="Normal"/>
    <w:link w:val="BalloonTextChar"/>
    <w:uiPriority w:val="99"/>
    <w:semiHidden/>
    <w:unhideWhenUsed/>
    <w:rsid w:val="0035608F"/>
    <w:rPr>
      <w:rFonts w:ascii="Tahoma" w:hAnsi="Tahoma" w:cs="Tahoma"/>
      <w:sz w:val="16"/>
      <w:szCs w:val="16"/>
    </w:rPr>
  </w:style>
  <w:style w:type="character" w:customStyle="1" w:styleId="BalloonTextChar">
    <w:name w:val="Balloon Text Char"/>
    <w:link w:val="BalloonText"/>
    <w:uiPriority w:val="99"/>
    <w:semiHidden/>
    <w:rsid w:val="0035608F"/>
    <w:rPr>
      <w:rFonts w:ascii="Tahoma" w:hAnsi="Tahoma" w:cs="Tahoma"/>
      <w:sz w:val="16"/>
      <w:szCs w:val="16"/>
      <w:lang w:val="en-US" w:eastAsia="en-US"/>
    </w:rPr>
  </w:style>
  <w:style w:type="paragraph" w:styleId="ListParagraph">
    <w:name w:val="List Paragraph"/>
    <w:basedOn w:val="Normal"/>
    <w:uiPriority w:val="34"/>
    <w:qFormat/>
    <w:rsid w:val="00A3635B"/>
    <w:pPr>
      <w:ind w:left="720"/>
    </w:pPr>
  </w:style>
  <w:style w:type="character" w:styleId="FollowedHyperlink">
    <w:name w:val="FollowedHyperlink"/>
    <w:uiPriority w:val="99"/>
    <w:semiHidden/>
    <w:unhideWhenUsed/>
    <w:rsid w:val="00C460F4"/>
    <w:rPr>
      <w:color w:val="800080"/>
      <w:u w:val="single"/>
    </w:rPr>
  </w:style>
  <w:style w:type="character" w:customStyle="1" w:styleId="HeaderChar">
    <w:name w:val="Header Char"/>
    <w:basedOn w:val="DefaultParagraphFont"/>
    <w:link w:val="Header"/>
    <w:uiPriority w:val="99"/>
    <w:rsid w:val="00125AE7"/>
  </w:style>
  <w:style w:type="character" w:styleId="UnresolvedMention">
    <w:name w:val="Unresolved Mention"/>
    <w:basedOn w:val="DefaultParagraphFont"/>
    <w:uiPriority w:val="99"/>
    <w:semiHidden/>
    <w:unhideWhenUsed/>
    <w:rsid w:val="00DC6C3E"/>
    <w:rPr>
      <w:color w:val="605E5C"/>
      <w:shd w:val="clear" w:color="auto" w:fill="E1DFDD"/>
    </w:rPr>
  </w:style>
  <w:style w:type="paragraph" w:customStyle="1" w:styleId="TableParagraph">
    <w:name w:val="Table Paragraph"/>
    <w:basedOn w:val="Normal"/>
    <w:uiPriority w:val="1"/>
    <w:qFormat/>
    <w:rsid w:val="00FF7702"/>
    <w:pPr>
      <w:widowControl w:val="0"/>
      <w:autoSpaceDE w:val="0"/>
      <w:autoSpaceDN w:val="0"/>
    </w:pPr>
    <w:rPr>
      <w:rFonts w:ascii="Calibri" w:eastAsia="Calibri" w:hAnsi="Calibri" w:cs="Calibri"/>
      <w:sz w:val="22"/>
      <w:szCs w:val="22"/>
      <w:lang w:val="en-CA" w:eastAsia="en-CA" w:bidi="en-CA"/>
    </w:rPr>
  </w:style>
  <w:style w:type="table" w:styleId="TableGrid">
    <w:name w:val="Table Grid"/>
    <w:basedOn w:val="TableNormal"/>
    <w:uiPriority w:val="1"/>
    <w:rsid w:val="003100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9043">
      <w:bodyDiv w:val="1"/>
      <w:marLeft w:val="0"/>
      <w:marRight w:val="0"/>
      <w:marTop w:val="0"/>
      <w:marBottom w:val="0"/>
      <w:divBdr>
        <w:top w:val="none" w:sz="0" w:space="0" w:color="auto"/>
        <w:left w:val="none" w:sz="0" w:space="0" w:color="auto"/>
        <w:bottom w:val="none" w:sz="0" w:space="0" w:color="auto"/>
        <w:right w:val="none" w:sz="0" w:space="0" w:color="auto"/>
      </w:divBdr>
    </w:div>
    <w:div w:id="250353156">
      <w:bodyDiv w:val="1"/>
      <w:marLeft w:val="0"/>
      <w:marRight w:val="0"/>
      <w:marTop w:val="0"/>
      <w:marBottom w:val="0"/>
      <w:divBdr>
        <w:top w:val="none" w:sz="0" w:space="0" w:color="auto"/>
        <w:left w:val="none" w:sz="0" w:space="0" w:color="auto"/>
        <w:bottom w:val="none" w:sz="0" w:space="0" w:color="auto"/>
        <w:right w:val="none" w:sz="0" w:space="0" w:color="auto"/>
      </w:divBdr>
    </w:div>
    <w:div w:id="255017214">
      <w:bodyDiv w:val="1"/>
      <w:marLeft w:val="0"/>
      <w:marRight w:val="0"/>
      <w:marTop w:val="0"/>
      <w:marBottom w:val="0"/>
      <w:divBdr>
        <w:top w:val="none" w:sz="0" w:space="0" w:color="auto"/>
        <w:left w:val="none" w:sz="0" w:space="0" w:color="auto"/>
        <w:bottom w:val="none" w:sz="0" w:space="0" w:color="auto"/>
        <w:right w:val="none" w:sz="0" w:space="0" w:color="auto"/>
      </w:divBdr>
    </w:div>
    <w:div w:id="1474330278">
      <w:bodyDiv w:val="1"/>
      <w:marLeft w:val="0"/>
      <w:marRight w:val="0"/>
      <w:marTop w:val="0"/>
      <w:marBottom w:val="0"/>
      <w:divBdr>
        <w:top w:val="none" w:sz="0" w:space="0" w:color="auto"/>
        <w:left w:val="none" w:sz="0" w:space="0" w:color="auto"/>
        <w:bottom w:val="none" w:sz="0" w:space="0" w:color="auto"/>
        <w:right w:val="none" w:sz="0" w:space="0" w:color="auto"/>
      </w:divBdr>
    </w:div>
    <w:div w:id="1542086142">
      <w:bodyDiv w:val="1"/>
      <w:marLeft w:val="0"/>
      <w:marRight w:val="0"/>
      <w:marTop w:val="0"/>
      <w:marBottom w:val="0"/>
      <w:divBdr>
        <w:top w:val="none" w:sz="0" w:space="0" w:color="auto"/>
        <w:left w:val="none" w:sz="0" w:space="0" w:color="auto"/>
        <w:bottom w:val="none" w:sz="0" w:space="0" w:color="auto"/>
        <w:right w:val="none" w:sz="0" w:space="0" w:color="auto"/>
      </w:divBdr>
    </w:div>
    <w:div w:id="2047094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67cf4233-3aec-4225-8895-f0e0ef5a354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9F81D201D89842B04A1BE4919C8AD6" ma:contentTypeVersion="16" ma:contentTypeDescription="Create a new document." ma:contentTypeScope="" ma:versionID="489f93a6c2f84721d3b0d7575878241a">
  <xsd:schema xmlns:xsd="http://www.w3.org/2001/XMLSchema" xmlns:xs="http://www.w3.org/2001/XMLSchema" xmlns:p="http://schemas.microsoft.com/office/2006/metadata/properties" xmlns:ns3="67cf4233-3aec-4225-8895-f0e0ef5a354c" xmlns:ns4="f934a314-306f-4c77-9fcf-36590d2ba23c" targetNamespace="http://schemas.microsoft.com/office/2006/metadata/properties" ma:root="true" ma:fieldsID="5e525f9937494db54574fdefd0460526" ns3:_="" ns4:_="">
    <xsd:import namespace="67cf4233-3aec-4225-8895-f0e0ef5a354c"/>
    <xsd:import namespace="f934a314-306f-4c77-9fcf-36590d2ba23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4:SharedWithUsers" minOccurs="0"/>
                <xsd:element ref="ns4:SharedWithDetails" minOccurs="0"/>
                <xsd:element ref="ns4:SharingHintHash"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cf4233-3aec-4225-8895-f0e0ef5a3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34a314-306f-4c77-9fcf-36590d2ba23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3D9E8F-DCCB-4DD9-A588-60C12BFE81D7}">
  <ds:schemaRefs>
    <ds:schemaRef ds:uri="http://schemas.microsoft.com/sharepoint/v3/contenttype/forms"/>
  </ds:schemaRefs>
</ds:datastoreItem>
</file>

<file path=customXml/itemProps2.xml><?xml version="1.0" encoding="utf-8"?>
<ds:datastoreItem xmlns:ds="http://schemas.openxmlformats.org/officeDocument/2006/customXml" ds:itemID="{5235135D-CF92-40C6-8AF7-724EE07AECCE}">
  <ds:schemaRefs>
    <ds:schemaRef ds:uri="http://schemas.openxmlformats.org/officeDocument/2006/bibliography"/>
  </ds:schemaRefs>
</ds:datastoreItem>
</file>

<file path=customXml/itemProps3.xml><?xml version="1.0" encoding="utf-8"?>
<ds:datastoreItem xmlns:ds="http://schemas.openxmlformats.org/officeDocument/2006/customXml" ds:itemID="{DABC405B-4CDD-4516-BBED-E6282DA2218B}">
  <ds:schemaRefs>
    <ds:schemaRef ds:uri="http://schemas.microsoft.com/office/2006/metadata/properties"/>
    <ds:schemaRef ds:uri="http://schemas.microsoft.com/office/infopath/2007/PartnerControls"/>
    <ds:schemaRef ds:uri="67cf4233-3aec-4225-8895-f0e0ef5a354c"/>
  </ds:schemaRefs>
</ds:datastoreItem>
</file>

<file path=customXml/itemProps4.xml><?xml version="1.0" encoding="utf-8"?>
<ds:datastoreItem xmlns:ds="http://schemas.openxmlformats.org/officeDocument/2006/customXml" ds:itemID="{F9C71D09-FCAA-4F74-BD85-34961BD05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cf4233-3aec-4225-8895-f0e0ef5a354c"/>
    <ds:schemaRef ds:uri="f934a314-306f-4c77-9fcf-36590d2ba2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Sara Lankshear</vt:lpstr>
    </vt:vector>
  </TitlesOfParts>
  <Company>York-Finch General Hospital</Company>
  <LinksUpToDate>false</LinksUpToDate>
  <CharactersWithSpaces>6735</CharactersWithSpaces>
  <SharedDoc>false</SharedDoc>
  <HLinks>
    <vt:vector size="36" baseType="variant">
      <vt:variant>
        <vt:i4>7209000</vt:i4>
      </vt:variant>
      <vt:variant>
        <vt:i4>15</vt:i4>
      </vt:variant>
      <vt:variant>
        <vt:i4>0</vt:i4>
      </vt:variant>
      <vt:variant>
        <vt:i4>5</vt:i4>
      </vt:variant>
      <vt:variant>
        <vt:lpwstr>http://www.releveconsulting.ca/</vt:lpwstr>
      </vt:variant>
      <vt:variant>
        <vt:lpwstr/>
      </vt:variant>
      <vt:variant>
        <vt:i4>1114189</vt:i4>
      </vt:variant>
      <vt:variant>
        <vt:i4>12</vt:i4>
      </vt:variant>
      <vt:variant>
        <vt:i4>0</vt:i4>
      </vt:variant>
      <vt:variant>
        <vt:i4>5</vt:i4>
      </vt:variant>
      <vt:variant>
        <vt:lpwstr>http://ir.lib.uwo.ca/etd/152</vt:lpwstr>
      </vt:variant>
      <vt:variant>
        <vt:lpwstr/>
      </vt:variant>
      <vt:variant>
        <vt:i4>131153</vt:i4>
      </vt:variant>
      <vt:variant>
        <vt:i4>9</vt:i4>
      </vt:variant>
      <vt:variant>
        <vt:i4>0</vt:i4>
      </vt:variant>
      <vt:variant>
        <vt:i4>5</vt:i4>
      </vt:variant>
      <vt:variant>
        <vt:lpwstr>https://www.cancercare.on.ca/common/pages/UserFile.aspx?fileId=251835</vt:lpwstr>
      </vt:variant>
      <vt:variant>
        <vt:lpwstr/>
      </vt:variant>
      <vt:variant>
        <vt:i4>3145854</vt:i4>
      </vt:variant>
      <vt:variant>
        <vt:i4>6</vt:i4>
      </vt:variant>
      <vt:variant>
        <vt:i4>0</vt:i4>
      </vt:variant>
      <vt:variant>
        <vt:i4>5</vt:i4>
      </vt:variant>
      <vt:variant>
        <vt:lpwstr>http://dx.doi.org/10.5858/arpa.2012-0656-OA</vt:lpwstr>
      </vt:variant>
      <vt:variant>
        <vt:lpwstr/>
      </vt:variant>
      <vt:variant>
        <vt:i4>7209000</vt:i4>
      </vt:variant>
      <vt:variant>
        <vt:i4>3</vt:i4>
      </vt:variant>
      <vt:variant>
        <vt:i4>0</vt:i4>
      </vt:variant>
      <vt:variant>
        <vt:i4>5</vt:i4>
      </vt:variant>
      <vt:variant>
        <vt:lpwstr>http://www.releveconsulting.ca/</vt:lpwstr>
      </vt:variant>
      <vt:variant>
        <vt:lpwstr/>
      </vt:variant>
      <vt:variant>
        <vt:i4>3538945</vt:i4>
      </vt:variant>
      <vt:variant>
        <vt:i4>0</vt:i4>
      </vt:variant>
      <vt:variant>
        <vt:i4>0</vt:i4>
      </vt:variant>
      <vt:variant>
        <vt:i4>5</vt:i4>
      </vt:variant>
      <vt:variant>
        <vt:lpwstr>mailto:sara@releveconsulting.com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 Lankshear</dc:title>
  <dc:subject/>
  <dc:creator>Sara Lankshear</dc:creator>
  <cp:keywords/>
  <cp:lastModifiedBy>Avinash Thadani</cp:lastModifiedBy>
  <cp:revision>13</cp:revision>
  <cp:lastPrinted>2022-07-01T14:20:00Z</cp:lastPrinted>
  <dcterms:created xsi:type="dcterms:W3CDTF">2024-06-11T14:03:00Z</dcterms:created>
  <dcterms:modified xsi:type="dcterms:W3CDTF">2026-04-30T17:48:00Z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0x010100C39F81D201D89842B04A1BE4919C8AD6</vt:lpwstr>
  </property>
</Properties>
</file>