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b/>
          <w:sz w:val="28"/>
        </w:rPr>
        <w:t>1. Title of the Project</w:t>
      </w:r>
    </w:p>
    <w:p>
      <w:pPr>
        <w:spacing w:before="0" w:after="360"/>
      </w:pPr>
      <w:r>
        <w:rPr>
          <w:rFonts w:ascii="Times New Roman" w:hAnsi="Times New Roman"/>
          <w:b/>
          <w:sz w:val="36"/>
        </w:rPr>
        <w:t>Tank Wars</w:t>
      </w:r>
    </w:p>
    <w:p>
      <w:pPr>
        <w:spacing w:before="240" w:after="120"/>
      </w:pPr>
      <w:r>
        <w:rPr>
          <w:rFonts w:ascii="Times New Roman" w:hAnsi="Times New Roman"/>
          <w:b/>
          <w:sz w:val="28"/>
        </w:rPr>
        <w:t>2. Abstract</w:t>
      </w:r>
    </w:p>
    <w:p>
      <w:pPr>
        <w:spacing w:line="276" w:lineRule="auto" w:after="120"/>
        <w:jc w:val="both"/>
      </w:pPr>
      <w:r>
        <w:rPr>
          <w:rFonts w:ascii="Times New Roman" w:hAnsi="Times New Roman"/>
          <w:sz w:val="24"/>
        </w:rPr>
        <w:t>Tank Wars is an arcade-style tactical tower defense game developed using Python and Pygame. The player commands a defense tank situated within a bounded geometric arena to repel waves of advancing hostile robotic units across forty selectable stages of escalating difficulty. The game models real-time combat mechanics, incorporating continuous directional turret tracking, projectile flight physics, circle-circle collision detection, damage mitigation, and coin-based reward economies.</w:t>
      </w:r>
    </w:p>
    <w:p>
      <w:pPr>
        <w:spacing w:line="276" w:lineRule="auto" w:after="120"/>
        <w:jc w:val="both"/>
      </w:pPr>
      <w:r>
        <w:rPr>
          <w:rFonts w:ascii="Times New Roman" w:hAnsi="Times New Roman"/>
          <w:sz w:val="24"/>
        </w:rPr>
        <w:t>The core gameplay loop integrates three interchangeable targeting strategies: First-In-First-Out queue scheduling, a manually implemented binary max-heap priority queue, and a greedy nearest-neighbor heuristic. Under queue processing, the defense tank prioritizes hostiles according to strict arrival sequence. Under priority queue targeting, hostiles are evaluated using a dynamic threat formula that balances potential damage output, movement speed, hyperbolic proximity urgency, unit archetype priority bonuses, and remaining health, sorting hostiles through bottom-up heap construction and logarithmic extraction. Under greedy targeting, targets are acquired by calculating monotonic squared Euclidean distances to neutralize the physically nearest hostile without invoking computationally intensive square root operations.</w:t>
      </w:r>
    </w:p>
    <w:p>
      <w:pPr>
        <w:spacing w:line="276" w:lineRule="auto" w:after="120"/>
        <w:jc w:val="both"/>
      </w:pPr>
      <w:r>
        <w:rPr>
          <w:rFonts w:ascii="Times New Roman" w:hAnsi="Times New Roman"/>
          <w:sz w:val="24"/>
        </w:rPr>
        <w:t>Advancing enemies feature four distinct archetypes with scaled attributes, punctuated by challenging boss encounters every tenth wave. Players reinvest combat earnings into upgrades for tank attributes, including attack power, firing rate, and defensive health, recharge a protective energy shield that absorbs direct contact damage before tank health is reduced, and trigger an emergency screen-wide blast ability during critical defensive scenarios. The user interface provides real-time feedback with health indicators, floating damage values, procedural audio effects, and an interactive Algorithm Lab dashboard for live inspection of internal queue states, heap structures, and algorithmic metrics. By combining strategic decision-making with transparent algorithmic execution, Tank Wars delivers an engaging, interactive simulation that demonstrates practical software engineering, discrete data structures, and computational modeling through responsive, educational arcade gameplay.</w:t>
      </w:r>
    </w:p>
    <w:p>
      <w:pPr>
        <w:spacing w:before="360" w:after="120"/>
      </w:pPr>
      <w:r>
        <w:rPr>
          <w:rFonts w:ascii="Times New Roman" w:hAnsi="Times New Roman"/>
          <w:b/>
          <w:sz w:val="28"/>
        </w:rPr>
        <w:t>3. Hardware and Software Requirements</w:t>
      </w:r>
    </w:p>
    <w:p>
      <w:pPr>
        <w:spacing w:before="120" w:after="80"/>
      </w:pPr>
      <w:r>
        <w:rPr>
          <w:rFonts w:ascii="Times New Roman" w:hAnsi="Times New Roman"/>
          <w:b/>
          <w:sz w:val="24"/>
        </w:rPr>
        <w:t>3.1 Hardware Requirements</w:t>
      </w:r>
    </w:p>
    <w:p>
      <w:pPr>
        <w:spacing w:line="276" w:lineRule="auto" w:after="80"/>
      </w:pPr>
      <w:r>
        <w:rPr>
          <w:rFonts w:ascii="Times New Roman" w:hAnsi="Times New Roman"/>
          <w:sz w:val="24"/>
        </w:rPr>
        <w:t>The following recommended minimum hardware specifications ensure smooth 60 frames per second rendering and responsive user input handling during gameplay (recommended requirements, not measured benchmarks):</w:t>
      </w:r>
    </w:p>
    <w:p>
      <w:pPr>
        <w:pStyle w:val="ListBullet"/>
        <w:spacing w:line="276" w:lineRule="auto" w:after="60"/>
      </w:pPr>
      <w:r>
        <w:rPr>
          <w:rFonts w:ascii="Times New Roman" w:hAnsi="Times New Roman"/>
          <w:b/>
          <w:sz w:val="24"/>
        </w:rPr>
        <w:t xml:space="preserve">Processor: </w:t>
      </w:r>
      <w:r>
        <w:rPr>
          <w:rFonts w:ascii="Times New Roman" w:hAnsi="Times New Roman"/>
          <w:sz w:val="24"/>
        </w:rPr>
        <w:t>Dual-core 64-bit x86 or ARM processor (Intel Core i3, AMD Ryzen 3, Apple Silicon M-series, or equivalent) running at 2.0 GHz or higher.</w:t>
      </w:r>
    </w:p>
    <w:p>
      <w:pPr>
        <w:pStyle w:val="ListBullet"/>
        <w:spacing w:line="276" w:lineRule="auto" w:after="60"/>
      </w:pPr>
      <w:r>
        <w:rPr>
          <w:rFonts w:ascii="Times New Roman" w:hAnsi="Times New Roman"/>
          <w:b/>
          <w:sz w:val="24"/>
        </w:rPr>
        <w:t xml:space="preserve">RAM: </w:t>
      </w:r>
      <w:r>
        <w:rPr>
          <w:rFonts w:ascii="Times New Roman" w:hAnsi="Times New Roman"/>
          <w:sz w:val="24"/>
        </w:rPr>
        <w:t>4 GB of system memory (8 GB recommended for optimal multi-tasking during development and testing).</w:t>
      </w:r>
    </w:p>
    <w:p>
      <w:pPr>
        <w:pStyle w:val="ListBullet"/>
        <w:spacing w:line="276" w:lineRule="auto" w:after="60"/>
      </w:pPr>
      <w:r>
        <w:rPr>
          <w:rFonts w:ascii="Times New Roman" w:hAnsi="Times New Roman"/>
          <w:b/>
          <w:sz w:val="24"/>
        </w:rPr>
        <w:t xml:space="preserve">Available Storage: </w:t>
      </w:r>
      <w:r>
        <w:rPr>
          <w:rFonts w:ascii="Times New Roman" w:hAnsi="Times New Roman"/>
          <w:sz w:val="24"/>
        </w:rPr>
        <w:t>100 MB of free hard drive or solid-state drive storage for project source files, bytecode cache, virtual environments, and generated test output.</w:t>
      </w:r>
    </w:p>
    <w:p>
      <w:pPr>
        <w:pStyle w:val="ListBullet"/>
        <w:spacing w:line="276" w:lineRule="auto" w:after="60"/>
      </w:pPr>
      <w:r>
        <w:rPr>
          <w:rFonts w:ascii="Times New Roman" w:hAnsi="Times New Roman"/>
          <w:b/>
          <w:sz w:val="24"/>
        </w:rPr>
        <w:t xml:space="preserve">Display: </w:t>
      </w:r>
      <w:r>
        <w:rPr>
          <w:rFonts w:ascii="Times New Roman" w:hAnsi="Times New Roman"/>
          <w:sz w:val="24"/>
        </w:rPr>
        <w:t>Color monitor supporting a minimum resolution of 1280 × 720 pixels (standard 720p HD resolution matching native game screen dimensions).</w:t>
      </w:r>
    </w:p>
    <w:p>
      <w:pPr>
        <w:pStyle w:val="ListBullet"/>
        <w:spacing w:line="276" w:lineRule="auto" w:after="60"/>
      </w:pPr>
      <w:r>
        <w:rPr>
          <w:rFonts w:ascii="Times New Roman" w:hAnsi="Times New Roman"/>
          <w:b/>
          <w:sz w:val="24"/>
        </w:rPr>
        <w:t xml:space="preserve">Input Devices: </w:t>
      </w:r>
      <w:r>
        <w:rPr>
          <w:rFonts w:ascii="Times New Roman" w:hAnsi="Times New Roman"/>
          <w:sz w:val="24"/>
        </w:rPr>
        <w:t>Standard QWERTY keyboard and a two-button computer mouse or equivalent precision trackpad.</w:t>
      </w:r>
    </w:p>
    <w:p>
      <w:pPr>
        <w:spacing w:before="160" w:after="80"/>
      </w:pPr>
      <w:r>
        <w:rPr>
          <w:rFonts w:ascii="Times New Roman" w:hAnsi="Times New Roman"/>
          <w:b/>
          <w:sz w:val="24"/>
        </w:rPr>
        <w:t>3.2 Software Requirements</w:t>
      </w:r>
    </w:p>
    <w:p>
      <w:pPr>
        <w:spacing w:before="80" w:after="60"/>
      </w:pPr>
      <w:r>
        <w:rPr>
          <w:rFonts w:ascii="Times New Roman" w:hAnsi="Times New Roman"/>
          <w:b/>
          <w:sz w:val="24"/>
        </w:rPr>
        <w:t>Required Software:</w:t>
      </w:r>
    </w:p>
    <w:p>
      <w:pPr>
        <w:pStyle w:val="ListBullet"/>
        <w:spacing w:line="276" w:lineRule="auto" w:after="60"/>
      </w:pPr>
      <w:r>
        <w:rPr>
          <w:rFonts w:ascii="Times New Roman" w:hAnsi="Times New Roman"/>
          <w:b/>
          <w:sz w:val="24"/>
        </w:rPr>
        <w:t xml:space="preserve">Operating System: </w:t>
      </w:r>
      <w:r>
        <w:rPr>
          <w:rFonts w:ascii="Times New Roman" w:hAnsi="Times New Roman"/>
          <w:sz w:val="24"/>
        </w:rPr>
        <w:t>Cross-platform compatibility across Microsoft Windows 10/11 (64-bit), macOS 10.15 Catalina or newer, or modern Linux distributions (e.g., Ubuntu 20.04 LTS or newer) supporting the SDL2 graphics subsystem.</w:t>
      </w:r>
    </w:p>
    <w:p>
      <w:pPr>
        <w:pStyle w:val="ListBullet"/>
        <w:spacing w:line="276" w:lineRule="auto" w:after="60"/>
      </w:pPr>
      <w:r>
        <w:rPr>
          <w:rFonts w:ascii="Times New Roman" w:hAnsi="Times New Roman"/>
          <w:b/>
          <w:sz w:val="24"/>
        </w:rPr>
        <w:t xml:space="preserve">Python Runtime: </w:t>
      </w:r>
      <w:r>
        <w:rPr>
          <w:rFonts w:ascii="Times New Roman" w:hAnsi="Times New Roman"/>
          <w:sz w:val="24"/>
        </w:rPr>
        <w:t>Python 3.10 or higher (compatible with Python 3.10 through Python 3.13; currently operating on Python 3.13.5).</w:t>
      </w:r>
    </w:p>
    <w:p>
      <w:pPr>
        <w:pStyle w:val="ListBullet"/>
        <w:spacing w:line="276" w:lineRule="auto" w:after="60"/>
      </w:pPr>
      <w:r>
        <w:rPr>
          <w:rFonts w:ascii="Times New Roman" w:hAnsi="Times New Roman"/>
          <w:b/>
          <w:sz w:val="24"/>
        </w:rPr>
        <w:t xml:space="preserve">Game Framework / Dependencies: </w:t>
      </w:r>
      <w:r>
        <w:rPr>
          <w:rFonts w:ascii="Times New Roman" w:hAnsi="Times New Roman"/>
          <w:sz w:val="24"/>
        </w:rPr>
        <w:t>Pygame 2.5.0 or higher (specified in requirements.txt; currently utilizing Pygame 2.6.1 built with SDL 2.28.4 for rendering, event dispatching, and clock management).</w:t>
      </w:r>
    </w:p>
    <w:p>
      <w:pPr>
        <w:pStyle w:val="ListBullet"/>
        <w:spacing w:line="276" w:lineRule="auto" w:after="60"/>
      </w:pPr>
      <w:r>
        <w:rPr>
          <w:rFonts w:ascii="Times New Roman" w:hAnsi="Times New Roman"/>
          <w:b/>
          <w:sz w:val="24"/>
        </w:rPr>
        <w:t xml:space="preserve">Standard Python Libraries: </w:t>
      </w:r>
      <w:r>
        <w:rPr>
          <w:rFonts w:ascii="Times New Roman" w:hAnsi="Times New Roman"/>
          <w:sz w:val="24"/>
        </w:rPr>
        <w:t>Built-in modules including math (trigonometric and geometric calculations), random (stochastic spawn variations), sys and os (platform paths), struct (procedural audio waveform synthesis), and unittest (automated testing).</w:t>
      </w:r>
    </w:p>
    <w:p>
      <w:pPr>
        <w:spacing w:before="120" w:after="60"/>
      </w:pPr>
      <w:r>
        <w:rPr>
          <w:rFonts w:ascii="Times New Roman" w:hAnsi="Times New Roman"/>
          <w:b/>
          <w:sz w:val="24"/>
        </w:rPr>
        <w:t>Optional Development and Productivity Tools:</w:t>
      </w:r>
    </w:p>
    <w:p>
      <w:pPr>
        <w:pStyle w:val="ListBullet"/>
        <w:spacing w:line="276" w:lineRule="auto" w:after="60"/>
      </w:pPr>
      <w:r>
        <w:rPr>
          <w:rFonts w:ascii="Times New Roman" w:hAnsi="Times New Roman"/>
          <w:b/>
          <w:sz w:val="24"/>
        </w:rPr>
        <w:t xml:space="preserve">Integrated Development Environment (IDE): </w:t>
      </w:r>
      <w:r>
        <w:rPr>
          <w:rFonts w:ascii="Times New Roman" w:hAnsi="Times New Roman"/>
          <w:sz w:val="24"/>
        </w:rPr>
        <w:t>Visual Studio Code, PyCharm, or any modern source code editor supporting Python syntax highlighting, debugging, and terminal execution.</w:t>
      </w:r>
    </w:p>
    <w:p>
      <w:pPr>
        <w:pStyle w:val="ListBullet"/>
        <w:spacing w:line="276" w:lineRule="auto" w:after="60"/>
      </w:pPr>
      <w:r>
        <w:rPr>
          <w:rFonts w:ascii="Times New Roman" w:hAnsi="Times New Roman"/>
          <w:b/>
          <w:sz w:val="24"/>
        </w:rPr>
        <w:t xml:space="preserve">Version Control System: </w:t>
      </w:r>
      <w:r>
        <w:rPr>
          <w:rFonts w:ascii="Times New Roman" w:hAnsi="Times New Roman"/>
          <w:sz w:val="24"/>
        </w:rPr>
        <w:t>Git for distributed source code tracking and GitHub for remote repository backup, revision control, and collaborative project management.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