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48002" w14:textId="77777777" w:rsidR="00BE048C" w:rsidRPr="00BE048C" w:rsidRDefault="00BE048C" w:rsidP="00BE048C">
      <w:pPr>
        <w:rPr>
          <w:b/>
          <w:bCs/>
        </w:rPr>
      </w:pPr>
      <w:r w:rsidRPr="00BE048C">
        <w:rPr>
          <w:b/>
          <w:bCs/>
        </w:rPr>
        <w:t>Ontology of Generated SQL Errors</w:t>
      </w:r>
    </w:p>
    <w:p w14:paraId="1AEFCCA2" w14:textId="77777777" w:rsidR="00BE048C" w:rsidRPr="00BE048C" w:rsidRDefault="00BE048C" w:rsidP="00BE048C">
      <w:r w:rsidRPr="00BE048C">
        <w:rPr>
          <w:b/>
          <w:bCs/>
        </w:rPr>
        <w:t>Report on SQL Query Mutation Analysis</w:t>
      </w:r>
    </w:p>
    <w:p w14:paraId="7C8A2443" w14:textId="77777777" w:rsidR="00BE048C" w:rsidRPr="00BE048C" w:rsidRDefault="00BE048C" w:rsidP="00BE048C">
      <w:pPr>
        <w:rPr>
          <w:b/>
          <w:bCs/>
        </w:rPr>
      </w:pPr>
      <w:r w:rsidRPr="00BE048C">
        <w:rPr>
          <w:b/>
          <w:bCs/>
        </w:rPr>
        <w:t>1. Introduction</w:t>
      </w:r>
    </w:p>
    <w:p w14:paraId="5A9E0E22" w14:textId="77777777" w:rsidR="00BE048C" w:rsidRPr="00BE048C" w:rsidRDefault="00BE048C" w:rsidP="00BE048C">
      <w:r w:rsidRPr="00BE048C">
        <w:t>This report analyzes the ontology of errors generated by an AI-based SQL mutation system. The system takes correct SQL queries as input and produces syntactically valid but logically incorrect variations. The goal is to categorize and quantify the types of errors introduced, providing insights into common SQL mistakes.</w:t>
      </w:r>
    </w:p>
    <w:p w14:paraId="7C91087D" w14:textId="77777777" w:rsidR="00BE048C" w:rsidRPr="00BE048C" w:rsidRDefault="00BE048C" w:rsidP="00BE048C">
      <w:pPr>
        <w:rPr>
          <w:b/>
          <w:bCs/>
        </w:rPr>
      </w:pPr>
      <w:r w:rsidRPr="00BE048C">
        <w:rPr>
          <w:b/>
          <w:bCs/>
        </w:rPr>
        <w:t>2. Error Classification</w:t>
      </w:r>
    </w:p>
    <w:p w14:paraId="62FF90F4" w14:textId="77777777" w:rsidR="00BE048C" w:rsidRPr="00BE048C" w:rsidRDefault="00BE048C" w:rsidP="00BE048C">
      <w:r w:rsidRPr="00BE048C">
        <w:t>The generated errors fall into distinct categories, each affecting query correctness differently. Below is a taxonomy of observed error types:</w:t>
      </w:r>
    </w:p>
    <w:p w14:paraId="0168D010" w14:textId="77777777" w:rsidR="00BE048C" w:rsidRPr="00BE048C" w:rsidRDefault="00BE048C" w:rsidP="00BE048C">
      <w:pPr>
        <w:rPr>
          <w:b/>
          <w:bCs/>
        </w:rPr>
      </w:pPr>
      <w:r w:rsidRPr="00BE048C">
        <w:rPr>
          <w:b/>
          <w:bCs/>
        </w:rPr>
        <w:t>2.1. Join Condition Errors (30%)</w:t>
      </w:r>
    </w:p>
    <w:p w14:paraId="2D02AD1C" w14:textId="77777777" w:rsidR="00BE048C" w:rsidRPr="00BE048C" w:rsidRDefault="00BE048C" w:rsidP="00BE048C">
      <w:pPr>
        <w:numPr>
          <w:ilvl w:val="0"/>
          <w:numId w:val="1"/>
        </w:numPr>
      </w:pPr>
      <w:r w:rsidRPr="00BE048C">
        <w:rPr>
          <w:b/>
          <w:bCs/>
        </w:rPr>
        <w:t>Inequality Joins (≠, &lt;, &gt;)</w:t>
      </w:r>
    </w:p>
    <w:p w14:paraId="5AB7E6F5" w14:textId="77777777" w:rsidR="00BE048C" w:rsidRPr="00BE048C" w:rsidRDefault="00BE048C" w:rsidP="00BE048C">
      <w:pPr>
        <w:numPr>
          <w:ilvl w:val="1"/>
          <w:numId w:val="1"/>
        </w:numPr>
      </w:pPr>
      <w:proofErr w:type="gramStart"/>
      <w:r w:rsidRPr="00BE048C">
        <w:rPr>
          <w:lang w:val="fr-FR"/>
        </w:rPr>
        <w:t>Example:</w:t>
      </w:r>
      <w:proofErr w:type="gramEnd"/>
      <w:r w:rsidRPr="00BE048C">
        <w:rPr>
          <w:lang w:val="fr-FR"/>
        </w:rPr>
        <w:t xml:space="preserve"> </w:t>
      </w:r>
      <w:r w:rsidRPr="00BE048C">
        <w:rPr>
          <w:b/>
          <w:bCs/>
          <w:lang w:val="fr-FR"/>
        </w:rPr>
        <w:t xml:space="preserve">INNER JOIN T2 ON T1.id != </w:t>
      </w:r>
      <w:r w:rsidRPr="00BE048C">
        <w:rPr>
          <w:b/>
          <w:bCs/>
        </w:rPr>
        <w:t>T2.id</w:t>
      </w:r>
      <w:r w:rsidRPr="00BE048C">
        <w:t xml:space="preserve"> (instead of </w:t>
      </w:r>
      <w:r w:rsidRPr="00BE048C">
        <w:rPr>
          <w:b/>
          <w:bCs/>
        </w:rPr>
        <w:t>=</w:t>
      </w:r>
      <w:r w:rsidRPr="00BE048C">
        <w:t>)</w:t>
      </w:r>
    </w:p>
    <w:p w14:paraId="5C243DE6" w14:textId="77777777" w:rsidR="00BE048C" w:rsidRPr="00BE048C" w:rsidRDefault="00BE048C" w:rsidP="00BE048C">
      <w:pPr>
        <w:numPr>
          <w:ilvl w:val="0"/>
          <w:numId w:val="1"/>
        </w:numPr>
      </w:pPr>
      <w:r w:rsidRPr="00BE048C">
        <w:rPr>
          <w:b/>
          <w:bCs/>
        </w:rPr>
        <w:t>Wrong Join Columns</w:t>
      </w:r>
    </w:p>
    <w:p w14:paraId="7567907F" w14:textId="77777777" w:rsidR="00BE048C" w:rsidRPr="00BE048C" w:rsidRDefault="00BE048C" w:rsidP="00BE048C">
      <w:pPr>
        <w:numPr>
          <w:ilvl w:val="1"/>
          <w:numId w:val="1"/>
        </w:numPr>
      </w:pPr>
      <w:r w:rsidRPr="00BE048C">
        <w:t xml:space="preserve">Example: Joining on </w:t>
      </w:r>
      <w:r w:rsidRPr="00BE048C">
        <w:rPr>
          <w:b/>
          <w:bCs/>
        </w:rPr>
        <w:t>T</w:t>
      </w:r>
      <w:proofErr w:type="gramStart"/>
      <w:r w:rsidRPr="00BE048C">
        <w:rPr>
          <w:b/>
          <w:bCs/>
        </w:rPr>
        <w:t>1.constructorId</w:t>
      </w:r>
      <w:proofErr w:type="gramEnd"/>
      <w:r w:rsidRPr="00BE048C">
        <w:rPr>
          <w:b/>
          <w:bCs/>
        </w:rPr>
        <w:t xml:space="preserve"> = T2.nationality</w:t>
      </w:r>
      <w:r w:rsidRPr="00BE048C">
        <w:t xml:space="preserve"> (invalid relationship)</w:t>
      </w:r>
    </w:p>
    <w:p w14:paraId="211F4037" w14:textId="77777777" w:rsidR="00BE048C" w:rsidRPr="00BE048C" w:rsidRDefault="00BE048C" w:rsidP="00BE048C">
      <w:pPr>
        <w:rPr>
          <w:b/>
          <w:bCs/>
        </w:rPr>
      </w:pPr>
      <w:r w:rsidRPr="00BE048C">
        <w:rPr>
          <w:b/>
          <w:bCs/>
        </w:rPr>
        <w:t>2.2. Filter Condition Errors (25%)</w:t>
      </w:r>
    </w:p>
    <w:p w14:paraId="46EF3CFF" w14:textId="77777777" w:rsidR="00BE048C" w:rsidRPr="00BE048C" w:rsidRDefault="00BE048C" w:rsidP="00BE048C">
      <w:pPr>
        <w:numPr>
          <w:ilvl w:val="0"/>
          <w:numId w:val="2"/>
        </w:numPr>
      </w:pPr>
      <w:r w:rsidRPr="00BE048C">
        <w:rPr>
          <w:b/>
          <w:bCs/>
        </w:rPr>
        <w:t>Incorrect Comparison Operators</w:t>
      </w:r>
    </w:p>
    <w:p w14:paraId="6303D342" w14:textId="77777777" w:rsidR="00BE048C" w:rsidRPr="00BE048C" w:rsidRDefault="00BE048C" w:rsidP="00BE048C">
      <w:pPr>
        <w:numPr>
          <w:ilvl w:val="1"/>
          <w:numId w:val="2"/>
        </w:numPr>
      </w:pPr>
      <w:r w:rsidRPr="00BE048C">
        <w:t xml:space="preserve">Example: </w:t>
      </w:r>
      <w:r w:rsidRPr="00BE048C">
        <w:rPr>
          <w:b/>
          <w:bCs/>
        </w:rPr>
        <w:t>WHERE name = 'John'</w:t>
      </w:r>
      <w:r w:rsidRPr="00BE048C">
        <w:t xml:space="preserve"> → </w:t>
      </w:r>
      <w:r w:rsidRPr="00BE048C">
        <w:rPr>
          <w:b/>
          <w:bCs/>
        </w:rPr>
        <w:t xml:space="preserve">WHERE </w:t>
      </w:r>
      <w:proofErr w:type="gramStart"/>
      <w:r w:rsidRPr="00BE048C">
        <w:rPr>
          <w:b/>
          <w:bCs/>
        </w:rPr>
        <w:t>name !</w:t>
      </w:r>
      <w:proofErr w:type="gramEnd"/>
      <w:r w:rsidRPr="00BE048C">
        <w:rPr>
          <w:b/>
          <w:bCs/>
        </w:rPr>
        <w:t>= 'John'</w:t>
      </w:r>
    </w:p>
    <w:p w14:paraId="24CC75E7" w14:textId="77777777" w:rsidR="00BE048C" w:rsidRPr="00BE048C" w:rsidRDefault="00BE048C" w:rsidP="00BE048C">
      <w:pPr>
        <w:numPr>
          <w:ilvl w:val="0"/>
          <w:numId w:val="2"/>
        </w:numPr>
      </w:pPr>
      <w:r w:rsidRPr="00BE048C">
        <w:rPr>
          <w:b/>
          <w:bCs/>
        </w:rPr>
        <w:t>Wrong Literal Values</w:t>
      </w:r>
    </w:p>
    <w:p w14:paraId="52D3DA1C" w14:textId="77777777" w:rsidR="00BE048C" w:rsidRPr="00BE048C" w:rsidRDefault="00BE048C" w:rsidP="00BE048C">
      <w:pPr>
        <w:numPr>
          <w:ilvl w:val="1"/>
          <w:numId w:val="2"/>
        </w:numPr>
      </w:pPr>
      <w:r w:rsidRPr="00BE048C">
        <w:t xml:space="preserve">Example: </w:t>
      </w:r>
      <w:r w:rsidRPr="00BE048C">
        <w:rPr>
          <w:b/>
          <w:bCs/>
        </w:rPr>
        <w:t>WHERE region = 'east Bohemia'</w:t>
      </w:r>
      <w:r w:rsidRPr="00BE048C">
        <w:t xml:space="preserve"> → </w:t>
      </w:r>
      <w:r w:rsidRPr="00BE048C">
        <w:rPr>
          <w:b/>
          <w:bCs/>
        </w:rPr>
        <w:t>WHERE region = 'wrong value'</w:t>
      </w:r>
    </w:p>
    <w:p w14:paraId="2463510B" w14:textId="77777777" w:rsidR="00BE048C" w:rsidRPr="00BE048C" w:rsidRDefault="00BE048C" w:rsidP="00BE048C">
      <w:pPr>
        <w:rPr>
          <w:b/>
          <w:bCs/>
        </w:rPr>
      </w:pPr>
      <w:r w:rsidRPr="00BE048C">
        <w:rPr>
          <w:b/>
          <w:bCs/>
        </w:rPr>
        <w:t>2.3. Logical Operator Errors (20%)</w:t>
      </w:r>
    </w:p>
    <w:p w14:paraId="1128E9EB" w14:textId="77777777" w:rsidR="00BE048C" w:rsidRPr="00BE048C" w:rsidRDefault="00BE048C" w:rsidP="00BE048C">
      <w:pPr>
        <w:numPr>
          <w:ilvl w:val="0"/>
          <w:numId w:val="3"/>
        </w:numPr>
      </w:pPr>
      <w:r w:rsidRPr="00BE048C">
        <w:rPr>
          <w:b/>
          <w:bCs/>
        </w:rPr>
        <w:t>AND/OR Swaps</w:t>
      </w:r>
    </w:p>
    <w:p w14:paraId="69A28475" w14:textId="77777777" w:rsidR="00BE048C" w:rsidRPr="00BE048C" w:rsidRDefault="00BE048C" w:rsidP="00BE048C">
      <w:pPr>
        <w:numPr>
          <w:ilvl w:val="1"/>
          <w:numId w:val="3"/>
        </w:numPr>
      </w:pPr>
      <w:r w:rsidRPr="00BE048C">
        <w:t xml:space="preserve">Example: </w:t>
      </w:r>
      <w:r w:rsidRPr="00BE048C">
        <w:rPr>
          <w:b/>
          <w:bCs/>
        </w:rPr>
        <w:t>WHERE (A &gt; 5 AND B &lt; 10)</w:t>
      </w:r>
      <w:r w:rsidRPr="00BE048C">
        <w:t xml:space="preserve"> → </w:t>
      </w:r>
      <w:r w:rsidRPr="00BE048C">
        <w:rPr>
          <w:b/>
          <w:bCs/>
        </w:rPr>
        <w:t>WHERE (A &gt; 5 OR B &lt; 10)</w:t>
      </w:r>
    </w:p>
    <w:p w14:paraId="1AC05D2A" w14:textId="77777777" w:rsidR="00BE048C" w:rsidRPr="00BE048C" w:rsidRDefault="00BE048C" w:rsidP="00BE048C">
      <w:pPr>
        <w:numPr>
          <w:ilvl w:val="0"/>
          <w:numId w:val="3"/>
        </w:numPr>
      </w:pPr>
      <w:r w:rsidRPr="00BE048C">
        <w:rPr>
          <w:b/>
          <w:bCs/>
        </w:rPr>
        <w:t>Added False Conditions</w:t>
      </w:r>
    </w:p>
    <w:p w14:paraId="60C2D3DF" w14:textId="77777777" w:rsidR="00BE048C" w:rsidRPr="00BE048C" w:rsidRDefault="00BE048C" w:rsidP="00BE048C">
      <w:pPr>
        <w:numPr>
          <w:ilvl w:val="1"/>
          <w:numId w:val="3"/>
        </w:numPr>
      </w:pPr>
      <w:r w:rsidRPr="00BE048C">
        <w:t xml:space="preserve">Example: Appending </w:t>
      </w:r>
      <w:r w:rsidRPr="00BE048C">
        <w:rPr>
          <w:b/>
          <w:bCs/>
        </w:rPr>
        <w:t>AND 1=0</w:t>
      </w:r>
      <w:r w:rsidRPr="00BE048C">
        <w:t xml:space="preserve"> to WHERE clauses</w:t>
      </w:r>
    </w:p>
    <w:p w14:paraId="2D46F405" w14:textId="77777777" w:rsidR="00BE048C" w:rsidRPr="00BE048C" w:rsidRDefault="00BE048C" w:rsidP="00BE048C">
      <w:pPr>
        <w:rPr>
          <w:b/>
          <w:bCs/>
        </w:rPr>
      </w:pPr>
      <w:r w:rsidRPr="00BE048C">
        <w:rPr>
          <w:b/>
          <w:bCs/>
        </w:rPr>
        <w:t>2.4. Aggregation &amp; Sorting Errors (15%)</w:t>
      </w:r>
    </w:p>
    <w:p w14:paraId="160C2DC6" w14:textId="77777777" w:rsidR="00BE048C" w:rsidRPr="00BE048C" w:rsidRDefault="00BE048C" w:rsidP="00BE048C">
      <w:pPr>
        <w:numPr>
          <w:ilvl w:val="0"/>
          <w:numId w:val="4"/>
        </w:numPr>
      </w:pPr>
      <w:r w:rsidRPr="00BE048C">
        <w:rPr>
          <w:b/>
          <w:bCs/>
        </w:rPr>
        <w:t>Wrong ORDER BY Direction</w:t>
      </w:r>
    </w:p>
    <w:p w14:paraId="6C44C31E" w14:textId="77777777" w:rsidR="00BE048C" w:rsidRPr="00BE048C" w:rsidRDefault="00BE048C" w:rsidP="00BE048C">
      <w:pPr>
        <w:numPr>
          <w:ilvl w:val="1"/>
          <w:numId w:val="4"/>
        </w:numPr>
      </w:pPr>
      <w:r w:rsidRPr="00BE048C">
        <w:lastRenderedPageBreak/>
        <w:t xml:space="preserve">Example: </w:t>
      </w:r>
      <w:r w:rsidRPr="00BE048C">
        <w:rPr>
          <w:b/>
          <w:bCs/>
        </w:rPr>
        <w:t>ORDER BY score ASC</w:t>
      </w:r>
      <w:r w:rsidRPr="00BE048C">
        <w:t xml:space="preserve"> → </w:t>
      </w:r>
      <w:r w:rsidRPr="00BE048C">
        <w:rPr>
          <w:b/>
          <w:bCs/>
        </w:rPr>
        <w:t>ORDER BY score DESC</w:t>
      </w:r>
    </w:p>
    <w:p w14:paraId="24FE4CF6" w14:textId="77777777" w:rsidR="00BE048C" w:rsidRPr="00BE048C" w:rsidRDefault="00BE048C" w:rsidP="00BE048C">
      <w:pPr>
        <w:numPr>
          <w:ilvl w:val="0"/>
          <w:numId w:val="4"/>
        </w:numPr>
      </w:pPr>
      <w:r w:rsidRPr="00BE048C">
        <w:rPr>
          <w:b/>
          <w:bCs/>
        </w:rPr>
        <w:t>Incorrect LIMIT Usage</w:t>
      </w:r>
    </w:p>
    <w:p w14:paraId="4ADB44F8" w14:textId="77777777" w:rsidR="00BE048C" w:rsidRPr="00BE048C" w:rsidRDefault="00BE048C" w:rsidP="00BE048C">
      <w:pPr>
        <w:numPr>
          <w:ilvl w:val="1"/>
          <w:numId w:val="4"/>
        </w:numPr>
      </w:pPr>
      <w:r w:rsidRPr="00BE048C">
        <w:t xml:space="preserve">Example: </w:t>
      </w:r>
      <w:r w:rsidRPr="00BE048C">
        <w:rPr>
          <w:b/>
          <w:bCs/>
        </w:rPr>
        <w:t>LIMIT 10</w:t>
      </w:r>
      <w:r w:rsidRPr="00BE048C">
        <w:t xml:space="preserve"> → </w:t>
      </w:r>
      <w:r w:rsidRPr="00BE048C">
        <w:rPr>
          <w:b/>
          <w:bCs/>
        </w:rPr>
        <w:t>LIMIT 1</w:t>
      </w:r>
    </w:p>
    <w:p w14:paraId="58F1C27F" w14:textId="77777777" w:rsidR="00BE048C" w:rsidRPr="00BE048C" w:rsidRDefault="00BE048C" w:rsidP="00BE048C">
      <w:pPr>
        <w:rPr>
          <w:b/>
          <w:bCs/>
        </w:rPr>
      </w:pPr>
      <w:r w:rsidRPr="00BE048C">
        <w:rPr>
          <w:b/>
          <w:bCs/>
        </w:rPr>
        <w:t>2.5. Structural Errors (10%)</w:t>
      </w:r>
    </w:p>
    <w:p w14:paraId="4DBF6B43" w14:textId="77777777" w:rsidR="00BE048C" w:rsidRPr="00BE048C" w:rsidRDefault="00BE048C" w:rsidP="00BE048C">
      <w:pPr>
        <w:numPr>
          <w:ilvl w:val="0"/>
          <w:numId w:val="5"/>
        </w:numPr>
      </w:pPr>
      <w:r w:rsidRPr="00BE048C">
        <w:rPr>
          <w:b/>
          <w:bCs/>
        </w:rPr>
        <w:t>Missing/Extra Clauses</w:t>
      </w:r>
    </w:p>
    <w:p w14:paraId="4382BD1C" w14:textId="77777777" w:rsidR="00BE048C" w:rsidRPr="00BE048C" w:rsidRDefault="00BE048C" w:rsidP="00BE048C">
      <w:pPr>
        <w:numPr>
          <w:ilvl w:val="1"/>
          <w:numId w:val="5"/>
        </w:numPr>
      </w:pPr>
      <w:r w:rsidRPr="00BE048C">
        <w:t xml:space="preserve">Example: Omitting </w:t>
      </w:r>
      <w:r w:rsidRPr="00BE048C">
        <w:rPr>
          <w:b/>
          <w:bCs/>
        </w:rPr>
        <w:t>GROUP BY</w:t>
      </w:r>
      <w:r w:rsidRPr="00BE048C">
        <w:t xml:space="preserve"> when using aggregates</w:t>
      </w:r>
    </w:p>
    <w:p w14:paraId="099DB7DD" w14:textId="77777777" w:rsidR="00BE048C" w:rsidRPr="00BE048C" w:rsidRDefault="00BE048C" w:rsidP="00BE048C">
      <w:pPr>
        <w:numPr>
          <w:ilvl w:val="0"/>
          <w:numId w:val="5"/>
        </w:numPr>
      </w:pPr>
      <w:r w:rsidRPr="00BE048C">
        <w:rPr>
          <w:b/>
          <w:bCs/>
        </w:rPr>
        <w:t>Subquery Errors</w:t>
      </w:r>
    </w:p>
    <w:p w14:paraId="02A340DA" w14:textId="77777777" w:rsidR="00BE048C" w:rsidRPr="00BE048C" w:rsidRDefault="00BE048C" w:rsidP="00BE048C">
      <w:pPr>
        <w:numPr>
          <w:ilvl w:val="1"/>
          <w:numId w:val="5"/>
        </w:numPr>
      </w:pPr>
      <w:r w:rsidRPr="00BE048C">
        <w:t>Example: Correlated subqueries with incorrect references</w:t>
      </w:r>
    </w:p>
    <w:p w14:paraId="4BFB9B13" w14:textId="77777777" w:rsidR="00BE048C" w:rsidRPr="00BE048C" w:rsidRDefault="00BE048C" w:rsidP="00BE048C">
      <w:pPr>
        <w:rPr>
          <w:b/>
          <w:bCs/>
        </w:rPr>
      </w:pPr>
      <w:r w:rsidRPr="00BE048C">
        <w:rPr>
          <w:b/>
          <w:bCs/>
        </w:rPr>
        <w:t>3. Distribution of Errors (Figure 1)</w:t>
      </w:r>
    </w:p>
    <w:p w14:paraId="0E79045F" w14:textId="276F4642" w:rsidR="00BE048C" w:rsidRPr="00BE048C" w:rsidRDefault="00BE048C" w:rsidP="00BE048C">
      <w:r w:rsidRPr="00BE048C">
        <w:rPr>
          <w:noProof/>
        </w:rPr>
        <mc:AlternateContent>
          <mc:Choice Requires="wps">
            <w:drawing>
              <wp:inline distT="0" distB="0" distL="0" distR="0" wp14:anchorId="0195D622" wp14:editId="35FAE3B0">
                <wp:extent cx="304800" cy="304800"/>
                <wp:effectExtent l="0" t="0" r="0" b="0"/>
                <wp:docPr id="2022766349" name="Rectangle 2" descr="Error Type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A8A06" id="Rectangle 2" o:spid="_x0000_s1026" alt="Error Type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048C">
        <w:br/>
      </w:r>
      <w:r w:rsidRPr="00BE048C">
        <w:rPr>
          <w:i/>
          <w:iCs/>
        </w:rPr>
        <w:t>Figure 1: Pie chart showing the prevalence of different SQL error types in generated mutations.</w:t>
      </w:r>
      <w:r w:rsidR="00980C73">
        <w:rPr>
          <w:i/>
          <w:iCs/>
        </w:rPr>
        <w:br/>
      </w:r>
      <w:r w:rsidR="00980C73">
        <w:rPr>
          <w:noProof/>
        </w:rPr>
        <w:drawing>
          <wp:inline distT="0" distB="0" distL="0" distR="0" wp14:anchorId="72E71975" wp14:editId="5DD4DFCD">
            <wp:extent cx="5160397" cy="3870298"/>
            <wp:effectExtent l="0" t="0" r="2540" b="0"/>
            <wp:docPr id="660042797" name="Picture 2"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42797" name="Picture 2" descr="A pie chart with text on 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0261" cy="3885196"/>
                    </a:xfrm>
                    <a:prstGeom prst="rect">
                      <a:avLst/>
                    </a:prstGeom>
                  </pic:spPr>
                </pic:pic>
              </a:graphicData>
            </a:graphic>
          </wp:inline>
        </w:drawing>
      </w:r>
    </w:p>
    <w:p w14:paraId="16B82ACF" w14:textId="77777777" w:rsidR="00F46449" w:rsidRDefault="00F46449" w:rsidP="00BE048C">
      <w:pPr>
        <w:rPr>
          <w:b/>
          <w:bCs/>
        </w:rPr>
      </w:pPr>
    </w:p>
    <w:p w14:paraId="74253165" w14:textId="6B1D0DAD" w:rsidR="00BE048C" w:rsidRDefault="00BE048C" w:rsidP="00BE048C"/>
    <w:sectPr w:rsidR="00BE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65522"/>
    <w:multiLevelType w:val="multilevel"/>
    <w:tmpl w:val="5FC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E0B91"/>
    <w:multiLevelType w:val="multilevel"/>
    <w:tmpl w:val="B3EA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E60DBD"/>
    <w:multiLevelType w:val="multilevel"/>
    <w:tmpl w:val="5AF26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17255F"/>
    <w:multiLevelType w:val="multilevel"/>
    <w:tmpl w:val="AC5CC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FD556F"/>
    <w:multiLevelType w:val="multilevel"/>
    <w:tmpl w:val="8090B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53DB2"/>
    <w:multiLevelType w:val="multilevel"/>
    <w:tmpl w:val="26E6A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820133">
    <w:abstractNumId w:val="4"/>
  </w:num>
  <w:num w:numId="2" w16cid:durableId="1782921524">
    <w:abstractNumId w:val="1"/>
  </w:num>
  <w:num w:numId="3" w16cid:durableId="741757660">
    <w:abstractNumId w:val="2"/>
  </w:num>
  <w:num w:numId="4" w16cid:durableId="661275942">
    <w:abstractNumId w:val="3"/>
  </w:num>
  <w:num w:numId="5" w16cid:durableId="642932983">
    <w:abstractNumId w:val="5"/>
  </w:num>
  <w:num w:numId="6" w16cid:durableId="20806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8C"/>
    <w:rsid w:val="00206DE3"/>
    <w:rsid w:val="0067767A"/>
    <w:rsid w:val="00684CC2"/>
    <w:rsid w:val="00980C73"/>
    <w:rsid w:val="00BE048C"/>
    <w:rsid w:val="00F464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5342"/>
  <w15:chartTrackingRefBased/>
  <w15:docId w15:val="{DFE75608-45E3-4252-BE0B-6226E41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48C"/>
    <w:rPr>
      <w:rFonts w:eastAsiaTheme="majorEastAsia" w:cstheme="majorBidi"/>
      <w:color w:val="272727" w:themeColor="text1" w:themeTint="D8"/>
    </w:rPr>
  </w:style>
  <w:style w:type="paragraph" w:styleId="Title">
    <w:name w:val="Title"/>
    <w:basedOn w:val="Normal"/>
    <w:next w:val="Normal"/>
    <w:link w:val="TitleChar"/>
    <w:uiPriority w:val="10"/>
    <w:qFormat/>
    <w:rsid w:val="00BE0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48C"/>
    <w:pPr>
      <w:spacing w:before="160"/>
      <w:jc w:val="center"/>
    </w:pPr>
    <w:rPr>
      <w:i/>
      <w:iCs/>
      <w:color w:val="404040" w:themeColor="text1" w:themeTint="BF"/>
    </w:rPr>
  </w:style>
  <w:style w:type="character" w:customStyle="1" w:styleId="QuoteChar">
    <w:name w:val="Quote Char"/>
    <w:basedOn w:val="DefaultParagraphFont"/>
    <w:link w:val="Quote"/>
    <w:uiPriority w:val="29"/>
    <w:rsid w:val="00BE048C"/>
    <w:rPr>
      <w:i/>
      <w:iCs/>
      <w:color w:val="404040" w:themeColor="text1" w:themeTint="BF"/>
    </w:rPr>
  </w:style>
  <w:style w:type="paragraph" w:styleId="ListParagraph">
    <w:name w:val="List Paragraph"/>
    <w:basedOn w:val="Normal"/>
    <w:uiPriority w:val="34"/>
    <w:qFormat/>
    <w:rsid w:val="00BE048C"/>
    <w:pPr>
      <w:ind w:left="720"/>
      <w:contextualSpacing/>
    </w:pPr>
  </w:style>
  <w:style w:type="character" w:styleId="IntenseEmphasis">
    <w:name w:val="Intense Emphasis"/>
    <w:basedOn w:val="DefaultParagraphFont"/>
    <w:uiPriority w:val="21"/>
    <w:qFormat/>
    <w:rsid w:val="00BE048C"/>
    <w:rPr>
      <w:i/>
      <w:iCs/>
      <w:color w:val="0F4761" w:themeColor="accent1" w:themeShade="BF"/>
    </w:rPr>
  </w:style>
  <w:style w:type="paragraph" w:styleId="IntenseQuote">
    <w:name w:val="Intense Quote"/>
    <w:basedOn w:val="Normal"/>
    <w:next w:val="Normal"/>
    <w:link w:val="IntenseQuoteChar"/>
    <w:uiPriority w:val="30"/>
    <w:qFormat/>
    <w:rsid w:val="00BE0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48C"/>
    <w:rPr>
      <w:i/>
      <w:iCs/>
      <w:color w:val="0F4761" w:themeColor="accent1" w:themeShade="BF"/>
    </w:rPr>
  </w:style>
  <w:style w:type="character" w:styleId="IntenseReference">
    <w:name w:val="Intense Reference"/>
    <w:basedOn w:val="DefaultParagraphFont"/>
    <w:uiPriority w:val="32"/>
    <w:qFormat/>
    <w:rsid w:val="00BE0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447429">
      <w:bodyDiv w:val="1"/>
      <w:marLeft w:val="0"/>
      <w:marRight w:val="0"/>
      <w:marTop w:val="0"/>
      <w:marBottom w:val="0"/>
      <w:divBdr>
        <w:top w:val="none" w:sz="0" w:space="0" w:color="auto"/>
        <w:left w:val="none" w:sz="0" w:space="0" w:color="auto"/>
        <w:bottom w:val="none" w:sz="0" w:space="0" w:color="auto"/>
        <w:right w:val="none" w:sz="0" w:space="0" w:color="auto"/>
      </w:divBdr>
    </w:div>
    <w:div w:id="20705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Tedros Hagos</dc:creator>
  <cp:keywords/>
  <dc:description/>
  <cp:lastModifiedBy>Tedros Hagos</cp:lastModifiedBy>
  <cp:revision>4</cp:revision>
  <dcterms:created xsi:type="dcterms:W3CDTF">2025-03-27T00:49:00Z</dcterms:created>
  <dcterms:modified xsi:type="dcterms:W3CDTF">2025-03-27T04:05:00Z</dcterms:modified>
</cp:coreProperties>
</file>